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5BCB3" w14:textId="77777777" w:rsidR="00F1262E" w:rsidRPr="00F96E40" w:rsidRDefault="00F1262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bookmarkStart w:id="0" w:name="_Hlk5711290"/>
      <w:r w:rsidRPr="00F96E40">
        <w:rPr>
          <w:b/>
          <w:sz w:val="22"/>
          <w:szCs w:val="22"/>
        </w:rPr>
        <w:t>TITLE 60</w:t>
      </w:r>
    </w:p>
    <w:p w14:paraId="17E4DE32" w14:textId="77777777" w:rsidR="00F1262E" w:rsidRPr="00F96E40" w:rsidRDefault="00F1262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F96E40">
        <w:rPr>
          <w:b/>
          <w:sz w:val="22"/>
          <w:szCs w:val="22"/>
        </w:rPr>
        <w:t>LEGISLATIVE RULE</w:t>
      </w:r>
    </w:p>
    <w:p w14:paraId="422CDC5C" w14:textId="77777777" w:rsidR="00F1262E" w:rsidRPr="00F96E40" w:rsidRDefault="00F1262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F96E40">
        <w:rPr>
          <w:b/>
          <w:sz w:val="22"/>
          <w:szCs w:val="22"/>
        </w:rPr>
        <w:t>DEPARTMENT OF ENVIRONMENTAL PROTECTION, SECRETARY’S OFFICE</w:t>
      </w:r>
    </w:p>
    <w:p w14:paraId="4E0E981A" w14:textId="77777777" w:rsidR="00F1262E" w:rsidRPr="00F96E40" w:rsidRDefault="00F1262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20EDFFC1" w14:textId="77777777" w:rsidR="00F1262E" w:rsidRPr="00F96E40" w:rsidRDefault="00F1262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F96E40">
        <w:rPr>
          <w:b/>
          <w:sz w:val="22"/>
          <w:szCs w:val="22"/>
        </w:rPr>
        <w:t>SERIES 3</w:t>
      </w:r>
    </w:p>
    <w:p w14:paraId="65794E93" w14:textId="77777777" w:rsidR="00F1262E" w:rsidRPr="00F96E40" w:rsidRDefault="00F1262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F96E40">
        <w:rPr>
          <w:b/>
          <w:sz w:val="22"/>
          <w:szCs w:val="22"/>
        </w:rPr>
        <w:t>VOLUNTARY REMEDIATION AND REDEVELOPMENT RULE</w:t>
      </w:r>
    </w:p>
    <w:bookmarkEnd w:id="0"/>
    <w:p w14:paraId="79C857D5" w14:textId="77777777" w:rsidR="00F1262E" w:rsidRDefault="00F1262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15DE7EF1" w14:textId="77777777" w:rsidR="00F1262E" w:rsidRDefault="00F1262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13B8A112" w14:textId="77777777" w:rsidR="006B3816" w:rsidRDefault="006B3816"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sectPr w:rsidR="006B3816" w:rsidSect="00FF6F91">
          <w:headerReference w:type="even" r:id="rId8"/>
          <w:headerReference w:type="default" r:id="rId9"/>
          <w:footerReference w:type="even" r:id="rId10"/>
          <w:footerReference w:type="default" r:id="rId11"/>
          <w:type w:val="continuous"/>
          <w:pgSz w:w="12240" w:h="15840"/>
          <w:pgMar w:top="720" w:right="1440" w:bottom="720" w:left="1440" w:header="720" w:footer="720" w:gutter="0"/>
          <w:cols w:space="720"/>
          <w:docGrid w:linePitch="326"/>
        </w:sectPr>
      </w:pPr>
    </w:p>
    <w:p w14:paraId="2D07E7E3" w14:textId="77777777"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C683A">
        <w:rPr>
          <w:b/>
          <w:sz w:val="22"/>
        </w:rPr>
        <w:t>§60-3-1.  General.</w:t>
      </w:r>
    </w:p>
    <w:p w14:paraId="2357B9B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77CA1E8" w14:textId="60991967" w:rsidR="00F1262E" w:rsidRPr="00BC683A" w:rsidRDefault="00966FFB"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1.1.  Scope.</w:t>
      </w:r>
      <w:r w:rsidR="00654314">
        <w:rPr>
          <w:sz w:val="22"/>
        </w:rPr>
        <w:t xml:space="preserve"> </w:t>
      </w:r>
      <w:r w:rsidR="00B155CA">
        <w:rPr>
          <w:sz w:val="22"/>
        </w:rPr>
        <w:t xml:space="preserve"> </w:t>
      </w:r>
      <w:proofErr w:type="gramStart"/>
      <w:r w:rsidR="00376473">
        <w:rPr>
          <w:sz w:val="22"/>
        </w:rPr>
        <w:t xml:space="preserve">-- </w:t>
      </w:r>
      <w:r w:rsidR="00B155CA">
        <w:rPr>
          <w:sz w:val="22"/>
        </w:rPr>
        <w:t xml:space="preserve"> </w:t>
      </w:r>
      <w:r w:rsidRPr="00BC683A">
        <w:rPr>
          <w:sz w:val="22"/>
        </w:rPr>
        <w:t>This</w:t>
      </w:r>
      <w:proofErr w:type="gramEnd"/>
      <w:r w:rsidRPr="00BC683A">
        <w:rPr>
          <w:sz w:val="22"/>
        </w:rPr>
        <w:t xml:space="preserve"> L</w:t>
      </w:r>
      <w:r w:rsidR="00F1262E" w:rsidRPr="00BC683A">
        <w:rPr>
          <w:sz w:val="22"/>
        </w:rPr>
        <w:t>egislative rule establishes the eligibility, procedures, standards</w:t>
      </w:r>
      <w:r w:rsidR="00BF5D16" w:rsidRPr="00BC683A">
        <w:rPr>
          <w:sz w:val="22"/>
        </w:rPr>
        <w:t>,</w:t>
      </w:r>
      <w:r w:rsidR="00F1262E" w:rsidRPr="00BC683A">
        <w:rPr>
          <w:sz w:val="22"/>
        </w:rPr>
        <w:t xml:space="preserve"> and legal documents required for voluntary </w:t>
      </w:r>
      <w:r w:rsidR="003F3E7F" w:rsidRPr="00BC683A">
        <w:rPr>
          <w:sz w:val="22"/>
        </w:rPr>
        <w:t>remediation activities and brownfield revitalization</w:t>
      </w:r>
      <w:r w:rsidR="00F1262E" w:rsidRPr="00BC683A">
        <w:rPr>
          <w:sz w:val="22"/>
        </w:rPr>
        <w:t>.</w:t>
      </w:r>
    </w:p>
    <w:p w14:paraId="035C27D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171F007" w14:textId="2EC00870" w:rsidR="00F1262E" w:rsidRPr="00BC683A" w:rsidRDefault="00D0207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1.2.  Authority. </w:t>
      </w:r>
      <w:r w:rsidR="00B155CA">
        <w:rPr>
          <w:sz w:val="22"/>
        </w:rPr>
        <w:t xml:space="preserve"> </w:t>
      </w:r>
      <w:proofErr w:type="gramStart"/>
      <w:r w:rsidR="00376473">
        <w:rPr>
          <w:sz w:val="22"/>
        </w:rPr>
        <w:t>--</w:t>
      </w:r>
      <w:r w:rsidR="008321B0">
        <w:rPr>
          <w:sz w:val="22"/>
        </w:rPr>
        <w:t xml:space="preserve"> </w:t>
      </w:r>
      <w:r w:rsidR="00B155CA">
        <w:rPr>
          <w:sz w:val="22"/>
        </w:rPr>
        <w:t xml:space="preserve"> </w:t>
      </w:r>
      <w:r w:rsidRPr="00BC683A">
        <w:rPr>
          <w:sz w:val="22"/>
        </w:rPr>
        <w:t>W</w:t>
      </w:r>
      <w:r w:rsidR="00212D8D" w:rsidRPr="00BC683A">
        <w:rPr>
          <w:sz w:val="22"/>
        </w:rPr>
        <w:t>.</w:t>
      </w:r>
      <w:proofErr w:type="gramEnd"/>
      <w:r w:rsidR="00212D8D" w:rsidRPr="00BC683A">
        <w:rPr>
          <w:sz w:val="22"/>
        </w:rPr>
        <w:t xml:space="preserve"> </w:t>
      </w:r>
      <w:r w:rsidR="00F1262E" w:rsidRPr="00BC683A">
        <w:rPr>
          <w:sz w:val="22"/>
        </w:rPr>
        <w:t>Va. Code §</w:t>
      </w:r>
      <w:r w:rsidR="008452FC" w:rsidRPr="00BC683A">
        <w:rPr>
          <w:sz w:val="22"/>
        </w:rPr>
        <w:t>§</w:t>
      </w:r>
      <w:r w:rsidR="00984A2F" w:rsidRPr="00BC683A">
        <w:rPr>
          <w:sz w:val="22"/>
        </w:rPr>
        <w:t xml:space="preserve"> </w:t>
      </w:r>
      <w:r w:rsidR="00F1262E" w:rsidRPr="00BC683A">
        <w:rPr>
          <w:sz w:val="22"/>
        </w:rPr>
        <w:t>22-22-3</w:t>
      </w:r>
      <w:r w:rsidR="008452FC" w:rsidRPr="00BC683A">
        <w:rPr>
          <w:sz w:val="22"/>
        </w:rPr>
        <w:t xml:space="preserve"> and 22-22-4(c)</w:t>
      </w:r>
      <w:r w:rsidR="00F1262E" w:rsidRPr="00BC683A">
        <w:rPr>
          <w:sz w:val="22"/>
        </w:rPr>
        <w:t>.</w:t>
      </w:r>
    </w:p>
    <w:p w14:paraId="0B11EC8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9AAA791" w14:textId="49665F57" w:rsidR="00F1262E" w:rsidRPr="0095625A" w:rsidRDefault="00497B0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95625A">
        <w:rPr>
          <w:sz w:val="22"/>
        </w:rPr>
        <w:t>1.3.  Filing Date.</w:t>
      </w:r>
      <w:r w:rsidR="00597C22">
        <w:rPr>
          <w:sz w:val="22"/>
        </w:rPr>
        <w:t xml:space="preserve"> </w:t>
      </w:r>
      <w:r w:rsidR="00B155CA">
        <w:rPr>
          <w:sz w:val="22"/>
        </w:rPr>
        <w:t xml:space="preserve"> </w:t>
      </w:r>
      <w:proofErr w:type="gramStart"/>
      <w:r w:rsidR="00376473">
        <w:rPr>
          <w:sz w:val="22"/>
        </w:rPr>
        <w:t>--</w:t>
      </w:r>
      <w:r w:rsidR="000C2332">
        <w:rPr>
          <w:sz w:val="22"/>
        </w:rPr>
        <w:t xml:space="preserve"> </w:t>
      </w:r>
      <w:r w:rsidR="00B155CA">
        <w:rPr>
          <w:sz w:val="22"/>
        </w:rPr>
        <w:t xml:space="preserve"> </w:t>
      </w:r>
      <w:r w:rsidR="000D7197" w:rsidRPr="001E7C49">
        <w:rPr>
          <w:strike/>
          <w:sz w:val="22"/>
        </w:rPr>
        <w:t>April</w:t>
      </w:r>
      <w:proofErr w:type="gramEnd"/>
      <w:r w:rsidR="000D7197" w:rsidRPr="001E7C49">
        <w:rPr>
          <w:strike/>
          <w:sz w:val="22"/>
        </w:rPr>
        <w:t xml:space="preserve"> </w:t>
      </w:r>
      <w:r w:rsidR="00394649" w:rsidRPr="001E7C49">
        <w:rPr>
          <w:strike/>
          <w:sz w:val="22"/>
        </w:rPr>
        <w:t>7</w:t>
      </w:r>
      <w:r w:rsidR="000D7197" w:rsidRPr="001E7C49">
        <w:rPr>
          <w:strike/>
          <w:sz w:val="22"/>
        </w:rPr>
        <w:t>, 2020</w:t>
      </w:r>
    </w:p>
    <w:p w14:paraId="32EB4C71" w14:textId="77777777" w:rsidR="00F1262E" w:rsidRPr="0095625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7E05648" w14:textId="63E89BFF" w:rsidR="00F1262E" w:rsidRPr="00110019"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95625A">
        <w:rPr>
          <w:sz w:val="22"/>
        </w:rPr>
        <w:tab/>
        <w:t>1.4.  Effective Date.</w:t>
      </w:r>
      <w:r w:rsidR="005C47DD">
        <w:rPr>
          <w:sz w:val="22"/>
        </w:rPr>
        <w:t xml:space="preserve"> </w:t>
      </w:r>
      <w:r w:rsidR="00B155CA">
        <w:rPr>
          <w:sz w:val="22"/>
        </w:rPr>
        <w:t xml:space="preserve"> </w:t>
      </w:r>
      <w:proofErr w:type="gramStart"/>
      <w:r w:rsidR="00376473">
        <w:rPr>
          <w:sz w:val="22"/>
        </w:rPr>
        <w:t>--</w:t>
      </w:r>
      <w:r w:rsidR="00B155CA">
        <w:rPr>
          <w:sz w:val="22"/>
        </w:rPr>
        <w:t xml:space="preserve"> </w:t>
      </w:r>
      <w:r w:rsidR="001610F8">
        <w:rPr>
          <w:sz w:val="22"/>
        </w:rPr>
        <w:t xml:space="preserve"> </w:t>
      </w:r>
      <w:r w:rsidR="00110019" w:rsidRPr="001E7C49">
        <w:rPr>
          <w:strike/>
          <w:sz w:val="22"/>
        </w:rPr>
        <w:t>June</w:t>
      </w:r>
      <w:proofErr w:type="gramEnd"/>
      <w:r w:rsidR="00110019" w:rsidRPr="001E7C49">
        <w:rPr>
          <w:strike/>
          <w:sz w:val="22"/>
        </w:rPr>
        <w:t xml:space="preserve"> 1, 2020</w:t>
      </w:r>
    </w:p>
    <w:p w14:paraId="445AC9B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9F96F3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1" w:name="_Hlk5711348"/>
      <w:r w:rsidRPr="00BC683A">
        <w:rPr>
          <w:b/>
          <w:sz w:val="22"/>
        </w:rPr>
        <w:t>§60-3-2.  Definitions</w:t>
      </w:r>
      <w:bookmarkEnd w:id="1"/>
      <w:r w:rsidRPr="00BC683A">
        <w:rPr>
          <w:b/>
          <w:sz w:val="22"/>
        </w:rPr>
        <w:t xml:space="preserve">.  </w:t>
      </w:r>
    </w:p>
    <w:p w14:paraId="212C3C8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91A5BE3" w14:textId="6A06E4D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Unless the context clearly requires a different meaning, </w:t>
      </w:r>
      <w:r w:rsidR="004B2A49" w:rsidRPr="00BC683A">
        <w:rPr>
          <w:sz w:val="22"/>
        </w:rPr>
        <w:t>the definitions contained in W.</w:t>
      </w:r>
      <w:r w:rsidR="00BD0F6D" w:rsidRPr="00BC683A">
        <w:rPr>
          <w:sz w:val="22"/>
        </w:rPr>
        <w:t xml:space="preserve"> </w:t>
      </w:r>
      <w:r w:rsidRPr="00BC683A">
        <w:rPr>
          <w:sz w:val="22"/>
        </w:rPr>
        <w:t>Va. Code §</w:t>
      </w:r>
      <w:r w:rsidR="00984A2F" w:rsidRPr="00BC683A">
        <w:rPr>
          <w:sz w:val="22"/>
        </w:rPr>
        <w:t xml:space="preserve">§ </w:t>
      </w:r>
      <w:r w:rsidRPr="00BC683A">
        <w:rPr>
          <w:sz w:val="22"/>
        </w:rPr>
        <w:t>22-22-2 and 22-22B-2 apply to this rule</w:t>
      </w:r>
      <w:r w:rsidR="00C8126E" w:rsidRPr="00BC683A">
        <w:rPr>
          <w:sz w:val="22"/>
        </w:rPr>
        <w:t>,</w:t>
      </w:r>
      <w:r w:rsidRPr="00BC683A">
        <w:rPr>
          <w:sz w:val="22"/>
        </w:rPr>
        <w:t xml:space="preserve"> in addition to </w:t>
      </w:r>
      <w:r w:rsidR="00C8126E" w:rsidRPr="00BC683A">
        <w:rPr>
          <w:sz w:val="22"/>
        </w:rPr>
        <w:t xml:space="preserve">those </w:t>
      </w:r>
      <w:r w:rsidRPr="00BC683A">
        <w:rPr>
          <w:sz w:val="22"/>
        </w:rPr>
        <w:t xml:space="preserve">definitions set forth </w:t>
      </w:r>
      <w:r w:rsidR="003C0C9D" w:rsidRPr="00BC683A">
        <w:rPr>
          <w:sz w:val="22"/>
        </w:rPr>
        <w:t>below</w:t>
      </w:r>
      <w:r w:rsidR="00BC4BE2" w:rsidRPr="00BC683A">
        <w:rPr>
          <w:sz w:val="22"/>
        </w:rPr>
        <w:t>:</w:t>
      </w:r>
    </w:p>
    <w:p w14:paraId="078A181C" w14:textId="2140E9E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7CB8D3D" w14:textId="27D3E7D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370E2B" w:rsidRPr="00BC683A">
        <w:rPr>
          <w:sz w:val="22"/>
        </w:rPr>
        <w:t>2.1</w:t>
      </w:r>
      <w:r w:rsidR="00706127" w:rsidRPr="00BC683A">
        <w:rPr>
          <w:sz w:val="22"/>
        </w:rPr>
        <w:t>.</w:t>
      </w:r>
      <w:r w:rsidRPr="00BC683A">
        <w:rPr>
          <w:sz w:val="22"/>
        </w:rPr>
        <w:t xml:space="preserve">  </w:t>
      </w:r>
      <w:r w:rsidR="00020734" w:rsidRPr="00BC683A">
        <w:rPr>
          <w:sz w:val="22"/>
        </w:rPr>
        <w:t>“</w:t>
      </w:r>
      <w:r w:rsidRPr="00BC683A">
        <w:rPr>
          <w:sz w:val="22"/>
        </w:rPr>
        <w:t>Act</w:t>
      </w:r>
      <w:r w:rsidR="00020734" w:rsidRPr="00BC683A">
        <w:rPr>
          <w:sz w:val="22"/>
        </w:rPr>
        <w:t>” means</w:t>
      </w:r>
      <w:r w:rsidRPr="00BC683A">
        <w:rPr>
          <w:sz w:val="22"/>
        </w:rPr>
        <w:t xml:space="preserve"> </w:t>
      </w:r>
      <w:r w:rsidR="00020734" w:rsidRPr="00BC683A">
        <w:rPr>
          <w:sz w:val="22"/>
        </w:rPr>
        <w:t>t</w:t>
      </w:r>
      <w:r w:rsidRPr="00BC683A">
        <w:rPr>
          <w:sz w:val="22"/>
        </w:rPr>
        <w:t>he Voluntary Remediation and Redevelopment Ac</w:t>
      </w:r>
      <w:r w:rsidR="004B2A49" w:rsidRPr="00BC683A">
        <w:rPr>
          <w:sz w:val="22"/>
        </w:rPr>
        <w:t>t, W.</w:t>
      </w:r>
      <w:r w:rsidR="00984A2F" w:rsidRPr="00BC683A">
        <w:rPr>
          <w:sz w:val="22"/>
        </w:rPr>
        <w:t xml:space="preserve"> </w:t>
      </w:r>
      <w:r w:rsidRPr="00BC683A">
        <w:rPr>
          <w:sz w:val="22"/>
        </w:rPr>
        <w:t>Va. Code §</w:t>
      </w:r>
      <w:r w:rsidR="00984A2F" w:rsidRPr="00BC683A">
        <w:rPr>
          <w:sz w:val="22"/>
        </w:rPr>
        <w:t xml:space="preserve"> </w:t>
      </w:r>
      <w:r w:rsidRPr="00BC683A">
        <w:rPr>
          <w:sz w:val="22"/>
        </w:rPr>
        <w:t>22-22-1</w:t>
      </w:r>
      <w:r w:rsidR="00984A2F" w:rsidRPr="00BC683A">
        <w:rPr>
          <w:sz w:val="22"/>
        </w:rPr>
        <w:t>,</w:t>
      </w:r>
      <w:r w:rsidRPr="00BC683A">
        <w:rPr>
          <w:sz w:val="22"/>
        </w:rPr>
        <w:t xml:space="preserve"> et seq.</w:t>
      </w:r>
    </w:p>
    <w:p w14:paraId="05DA637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6258F6A" w14:textId="0DE3CBA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525B34" w:rsidRPr="00BC683A">
        <w:rPr>
          <w:sz w:val="22"/>
        </w:rPr>
        <w:t>2.2</w:t>
      </w:r>
      <w:r w:rsidR="00DB7C80" w:rsidRPr="00BC683A">
        <w:rPr>
          <w:sz w:val="22"/>
        </w:rPr>
        <w:t>.</w:t>
      </w:r>
      <w:r w:rsidRPr="00BC683A">
        <w:rPr>
          <w:sz w:val="22"/>
        </w:rPr>
        <w:t xml:space="preserve">  </w:t>
      </w:r>
      <w:r w:rsidR="000B1A6D" w:rsidRPr="00BC683A">
        <w:rPr>
          <w:sz w:val="22"/>
        </w:rPr>
        <w:t>“</w:t>
      </w:r>
      <w:r w:rsidRPr="00BC683A">
        <w:rPr>
          <w:sz w:val="22"/>
        </w:rPr>
        <w:t>Ant</w:t>
      </w:r>
      <w:r w:rsidR="000B1A6D" w:rsidRPr="00BC683A">
        <w:rPr>
          <w:sz w:val="22"/>
        </w:rPr>
        <w:t>hropogenic b</w:t>
      </w:r>
      <w:r w:rsidRPr="00BC683A">
        <w:rPr>
          <w:sz w:val="22"/>
        </w:rPr>
        <w:t>ackground</w:t>
      </w:r>
      <w:r w:rsidR="000B1A6D" w:rsidRPr="00BC683A">
        <w:rPr>
          <w:sz w:val="22"/>
        </w:rPr>
        <w:t>” means c</w:t>
      </w:r>
      <w:r w:rsidRPr="00BC683A">
        <w:rPr>
          <w:sz w:val="22"/>
        </w:rPr>
        <w:t>oncentrations of chemicals that are present in the environment due to human activities unrelated to operation at the site.</w:t>
      </w:r>
    </w:p>
    <w:p w14:paraId="15E167D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35A641A" w14:textId="1CB7DEA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1873BD" w:rsidRPr="00BC683A">
        <w:rPr>
          <w:sz w:val="22"/>
        </w:rPr>
        <w:t>2.3</w:t>
      </w:r>
      <w:r w:rsidR="00DB7C80" w:rsidRPr="00BC683A">
        <w:rPr>
          <w:sz w:val="22"/>
        </w:rPr>
        <w:t>.</w:t>
      </w:r>
      <w:r w:rsidRPr="00BC683A">
        <w:rPr>
          <w:sz w:val="22"/>
        </w:rPr>
        <w:t xml:space="preserve">  </w:t>
      </w:r>
      <w:r w:rsidR="00F80F49" w:rsidRPr="00BC683A">
        <w:rPr>
          <w:sz w:val="22"/>
        </w:rPr>
        <w:t>“</w:t>
      </w:r>
      <w:r w:rsidRPr="00BC683A">
        <w:rPr>
          <w:sz w:val="22"/>
        </w:rPr>
        <w:t>Applicant</w:t>
      </w:r>
      <w:r w:rsidR="00F80F49" w:rsidRPr="00BC683A">
        <w:rPr>
          <w:sz w:val="22"/>
        </w:rPr>
        <w:t>” means a</w:t>
      </w:r>
      <w:r w:rsidRPr="00BC683A">
        <w:rPr>
          <w:sz w:val="22"/>
        </w:rPr>
        <w:t xml:space="preserve"> person who is applying or has applied to participate in the </w:t>
      </w:r>
      <w:r w:rsidR="00AA636C" w:rsidRPr="00BC683A">
        <w:rPr>
          <w:sz w:val="22"/>
        </w:rPr>
        <w:t>V</w:t>
      </w:r>
      <w:r w:rsidRPr="00BC683A">
        <w:rPr>
          <w:sz w:val="22"/>
        </w:rPr>
        <w:t xml:space="preserve">oluntary </w:t>
      </w:r>
      <w:r w:rsidR="00AA636C" w:rsidRPr="00BC683A">
        <w:rPr>
          <w:sz w:val="22"/>
        </w:rPr>
        <w:t>Remediation P</w:t>
      </w:r>
      <w:r w:rsidRPr="00BC683A">
        <w:rPr>
          <w:sz w:val="22"/>
        </w:rPr>
        <w:t>rogram.</w:t>
      </w:r>
    </w:p>
    <w:p w14:paraId="62A23DDC" w14:textId="77777777" w:rsidR="00164395" w:rsidRPr="00BC683A" w:rsidRDefault="0016439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52C0BA0" w14:textId="06DA853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BE0F74" w:rsidRPr="00BC683A">
        <w:rPr>
          <w:sz w:val="22"/>
        </w:rPr>
        <w:t>2.4</w:t>
      </w:r>
      <w:r w:rsidR="00AD2A5D" w:rsidRPr="00BC683A">
        <w:rPr>
          <w:sz w:val="22"/>
        </w:rPr>
        <w:t>.</w:t>
      </w:r>
      <w:r w:rsidRPr="00BC683A">
        <w:rPr>
          <w:sz w:val="22"/>
        </w:rPr>
        <w:t xml:space="preserve">  </w:t>
      </w:r>
      <w:r w:rsidR="00C350B2" w:rsidRPr="00BC683A">
        <w:rPr>
          <w:sz w:val="22"/>
        </w:rPr>
        <w:t>“</w:t>
      </w:r>
      <w:r w:rsidRPr="00BC683A">
        <w:rPr>
          <w:sz w:val="22"/>
        </w:rPr>
        <w:t>Brownfield</w:t>
      </w:r>
      <w:r w:rsidR="00C350B2" w:rsidRPr="00BC683A">
        <w:rPr>
          <w:sz w:val="22"/>
        </w:rPr>
        <w:t>s Revolving Fund</w:t>
      </w:r>
      <w:r w:rsidR="00F36BA3" w:rsidRPr="00BC683A">
        <w:rPr>
          <w:sz w:val="22"/>
        </w:rPr>
        <w:t xml:space="preserve"> a</w:t>
      </w:r>
      <w:r w:rsidRPr="00BC683A">
        <w:rPr>
          <w:sz w:val="22"/>
        </w:rPr>
        <w:t>pplicant</w:t>
      </w:r>
      <w:r w:rsidR="00565821" w:rsidRPr="00BC683A">
        <w:rPr>
          <w:sz w:val="22"/>
        </w:rPr>
        <w:t>” means a</w:t>
      </w:r>
      <w:r w:rsidRPr="00BC683A">
        <w:rPr>
          <w:sz w:val="22"/>
        </w:rPr>
        <w:t xml:space="preserve"> person who is applying or has</w:t>
      </w:r>
      <w:r w:rsidR="000A6883" w:rsidRPr="00BC683A">
        <w:rPr>
          <w:sz w:val="22"/>
        </w:rPr>
        <w:t xml:space="preserve"> applied to participate in the V</w:t>
      </w:r>
      <w:r w:rsidRPr="00BC683A">
        <w:rPr>
          <w:sz w:val="22"/>
        </w:rPr>
        <w:t xml:space="preserve">oluntary </w:t>
      </w:r>
      <w:r w:rsidR="000A6883" w:rsidRPr="00BC683A">
        <w:rPr>
          <w:sz w:val="22"/>
        </w:rPr>
        <w:t>R</w:t>
      </w:r>
      <w:r w:rsidRPr="00BC683A">
        <w:rPr>
          <w:sz w:val="22"/>
        </w:rPr>
        <w:t xml:space="preserve">emediation </w:t>
      </w:r>
      <w:r w:rsidR="000A6883" w:rsidRPr="00BC683A">
        <w:rPr>
          <w:sz w:val="22"/>
        </w:rPr>
        <w:t>P</w:t>
      </w:r>
      <w:r w:rsidR="00E73078" w:rsidRPr="00BC683A">
        <w:rPr>
          <w:sz w:val="22"/>
        </w:rPr>
        <w:t xml:space="preserve">rogram </w:t>
      </w:r>
      <w:r w:rsidRPr="00BC683A">
        <w:rPr>
          <w:sz w:val="22"/>
        </w:rPr>
        <w:t xml:space="preserve">for a </w:t>
      </w:r>
      <w:r w:rsidR="00711A87" w:rsidRPr="00BC683A">
        <w:rPr>
          <w:sz w:val="22"/>
        </w:rPr>
        <w:t>b</w:t>
      </w:r>
      <w:r w:rsidRPr="00BC683A">
        <w:rPr>
          <w:sz w:val="22"/>
        </w:rPr>
        <w:t>rownfield property and</w:t>
      </w:r>
      <w:r w:rsidR="00D47701" w:rsidRPr="00BC683A">
        <w:rPr>
          <w:sz w:val="22"/>
        </w:rPr>
        <w:t xml:space="preserve"> </w:t>
      </w:r>
      <w:r w:rsidR="00C31ECA" w:rsidRPr="00BC683A">
        <w:rPr>
          <w:sz w:val="22"/>
        </w:rPr>
        <w:t>who is seeking or has obtained</w:t>
      </w:r>
      <w:r w:rsidR="00D47701" w:rsidRPr="00BC683A">
        <w:rPr>
          <w:sz w:val="22"/>
        </w:rPr>
        <w:t xml:space="preserve"> site assessment or remediation </w:t>
      </w:r>
      <w:r w:rsidR="00C31ECA" w:rsidRPr="00BC683A">
        <w:rPr>
          <w:sz w:val="22"/>
        </w:rPr>
        <w:t>moneys</w:t>
      </w:r>
      <w:r w:rsidR="00D47701" w:rsidRPr="00BC683A">
        <w:rPr>
          <w:sz w:val="22"/>
        </w:rPr>
        <w:t xml:space="preserve"> from the Brownfields Revolving Fund.</w:t>
      </w:r>
    </w:p>
    <w:p w14:paraId="04BCF70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168D80B" w14:textId="351DCAB4" w:rsidR="00F1262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DF1A46" w:rsidRPr="00BC683A">
        <w:rPr>
          <w:sz w:val="22"/>
        </w:rPr>
        <w:t>2.5.</w:t>
      </w:r>
      <w:r w:rsidRPr="00BC683A">
        <w:rPr>
          <w:sz w:val="22"/>
        </w:rPr>
        <w:t xml:space="preserve">  </w:t>
      </w:r>
      <w:r w:rsidR="00D21F8E" w:rsidRPr="00BC683A">
        <w:rPr>
          <w:sz w:val="22"/>
        </w:rPr>
        <w:t>“</w:t>
      </w:r>
      <w:r w:rsidRPr="00BC683A">
        <w:rPr>
          <w:sz w:val="22"/>
        </w:rPr>
        <w:t>Carcinogen</w:t>
      </w:r>
      <w:r w:rsidR="00D21F8E" w:rsidRPr="00BC683A">
        <w:rPr>
          <w:sz w:val="22"/>
        </w:rPr>
        <w:t>” means a</w:t>
      </w:r>
      <w:r w:rsidRPr="00BC683A">
        <w:rPr>
          <w:sz w:val="22"/>
        </w:rPr>
        <w:t>ny substance which can cause cancer.</w:t>
      </w:r>
    </w:p>
    <w:p w14:paraId="52F63C32" w14:textId="4B703E14" w:rsidR="005A54A5" w:rsidRPr="00110019" w:rsidRDefault="005A54A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C0A5F08" w14:textId="595C4A3E" w:rsidR="005A54A5" w:rsidRPr="00110019" w:rsidRDefault="00C465D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110019">
        <w:rPr>
          <w:sz w:val="22"/>
        </w:rPr>
        <w:tab/>
        <w:t>2.6</w:t>
      </w:r>
      <w:r w:rsidR="00B86423">
        <w:rPr>
          <w:sz w:val="22"/>
        </w:rPr>
        <w:t>.</w:t>
      </w:r>
      <w:r w:rsidR="000622F1" w:rsidRPr="00110019">
        <w:rPr>
          <w:sz w:val="22"/>
        </w:rPr>
        <w:t xml:space="preserve">  </w:t>
      </w:r>
      <w:r w:rsidRPr="00110019">
        <w:rPr>
          <w:sz w:val="22"/>
        </w:rPr>
        <w:t xml:space="preserve">“Conceptual </w:t>
      </w:r>
      <w:r w:rsidR="00E26E3D" w:rsidRPr="00110019">
        <w:rPr>
          <w:sz w:val="22"/>
        </w:rPr>
        <w:t>s</w:t>
      </w:r>
      <w:r w:rsidRPr="00110019">
        <w:rPr>
          <w:sz w:val="22"/>
        </w:rPr>
        <w:t xml:space="preserve">ite </w:t>
      </w:r>
      <w:r w:rsidR="00E26E3D" w:rsidRPr="00110019">
        <w:rPr>
          <w:sz w:val="22"/>
        </w:rPr>
        <w:t>m</w:t>
      </w:r>
      <w:r w:rsidRPr="00110019">
        <w:rPr>
          <w:sz w:val="22"/>
        </w:rPr>
        <w:t xml:space="preserve">odel” means a description of </w:t>
      </w:r>
      <w:r w:rsidR="000622F1" w:rsidRPr="00110019">
        <w:rPr>
          <w:sz w:val="22"/>
        </w:rPr>
        <w:t xml:space="preserve">possible contaminant sources, migration </w:t>
      </w:r>
      <w:r w:rsidRPr="00110019">
        <w:rPr>
          <w:sz w:val="22"/>
        </w:rPr>
        <w:t>pathways</w:t>
      </w:r>
      <w:r w:rsidR="000622F1" w:rsidRPr="00110019">
        <w:rPr>
          <w:sz w:val="22"/>
        </w:rPr>
        <w:t xml:space="preserve">, exposure routes, and </w:t>
      </w:r>
      <w:r w:rsidRPr="00110019">
        <w:rPr>
          <w:sz w:val="22"/>
        </w:rPr>
        <w:t xml:space="preserve">human and/or ecological receptors.  The </w:t>
      </w:r>
      <w:r w:rsidR="007143A7">
        <w:rPr>
          <w:sz w:val="22"/>
        </w:rPr>
        <w:t>c</w:t>
      </w:r>
      <w:r w:rsidRPr="00110019">
        <w:rPr>
          <w:sz w:val="22"/>
        </w:rPr>
        <w:t xml:space="preserve">onceptual </w:t>
      </w:r>
      <w:r w:rsidR="00E26E3D" w:rsidRPr="00110019">
        <w:rPr>
          <w:sz w:val="22"/>
        </w:rPr>
        <w:t>s</w:t>
      </w:r>
      <w:r w:rsidRPr="00110019">
        <w:rPr>
          <w:sz w:val="22"/>
        </w:rPr>
        <w:t xml:space="preserve">ite </w:t>
      </w:r>
      <w:r w:rsidR="00E26E3D" w:rsidRPr="00110019">
        <w:rPr>
          <w:sz w:val="22"/>
        </w:rPr>
        <w:t>m</w:t>
      </w:r>
      <w:r w:rsidRPr="00110019">
        <w:rPr>
          <w:sz w:val="22"/>
        </w:rPr>
        <w:t xml:space="preserve">odel </w:t>
      </w:r>
      <w:r w:rsidR="000622F1" w:rsidRPr="00110019">
        <w:rPr>
          <w:sz w:val="22"/>
        </w:rPr>
        <w:t xml:space="preserve">depicts complete exposures, as well as exposures that have been, or are presumed to be, severed using </w:t>
      </w:r>
      <w:r w:rsidRPr="00110019">
        <w:rPr>
          <w:sz w:val="22"/>
        </w:rPr>
        <w:t>activity and use limitations and</w:t>
      </w:r>
      <w:r w:rsidR="000622F1" w:rsidRPr="00110019">
        <w:rPr>
          <w:sz w:val="22"/>
        </w:rPr>
        <w:t>/or</w:t>
      </w:r>
      <w:r w:rsidRPr="00110019">
        <w:rPr>
          <w:sz w:val="22"/>
        </w:rPr>
        <w:t xml:space="preserve"> engineering controls (e.g., land-use covenants, caps</w:t>
      </w:r>
      <w:r w:rsidR="000622F1" w:rsidRPr="00110019">
        <w:rPr>
          <w:sz w:val="22"/>
        </w:rPr>
        <w:t>,</w:t>
      </w:r>
      <w:r w:rsidRPr="00110019">
        <w:rPr>
          <w:sz w:val="22"/>
        </w:rPr>
        <w:t xml:space="preserve"> and covers).</w:t>
      </w:r>
    </w:p>
    <w:p w14:paraId="6E34E819" w14:textId="1C1E347E" w:rsidR="00F1262E" w:rsidRPr="00110019"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DD087C9" w14:textId="3D852647" w:rsidR="004E4007" w:rsidRPr="00110019" w:rsidRDefault="00C465D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2" w:name="_Hlk6209952"/>
      <w:r w:rsidRPr="00110019">
        <w:rPr>
          <w:sz w:val="22"/>
        </w:rPr>
        <w:tab/>
        <w:t xml:space="preserve">2.7.  “Contaminant of </w:t>
      </w:r>
      <w:r w:rsidR="00E26E3D" w:rsidRPr="00110019">
        <w:rPr>
          <w:sz w:val="22"/>
        </w:rPr>
        <w:t>c</w:t>
      </w:r>
      <w:r w:rsidRPr="00110019">
        <w:rPr>
          <w:sz w:val="22"/>
        </w:rPr>
        <w:t xml:space="preserve">oncern” means a </w:t>
      </w:r>
      <w:r w:rsidR="008113F5">
        <w:rPr>
          <w:sz w:val="22"/>
        </w:rPr>
        <w:t>c</w:t>
      </w:r>
      <w:r w:rsidRPr="00110019">
        <w:rPr>
          <w:sz w:val="22"/>
        </w:rPr>
        <w:t xml:space="preserve">ontaminant of </w:t>
      </w:r>
      <w:r w:rsidR="00E26E3D" w:rsidRPr="00110019">
        <w:rPr>
          <w:sz w:val="22"/>
        </w:rPr>
        <w:t>p</w:t>
      </w:r>
      <w:r w:rsidRPr="00110019">
        <w:rPr>
          <w:sz w:val="22"/>
        </w:rPr>
        <w:t xml:space="preserve">otential </w:t>
      </w:r>
      <w:r w:rsidR="00E26E3D" w:rsidRPr="00110019">
        <w:rPr>
          <w:sz w:val="22"/>
        </w:rPr>
        <w:t>c</w:t>
      </w:r>
      <w:r w:rsidRPr="00110019">
        <w:rPr>
          <w:sz w:val="22"/>
        </w:rPr>
        <w:t xml:space="preserve">oncern that is present at a site at a concentration </w:t>
      </w:r>
      <w:r w:rsidR="000622F1" w:rsidRPr="00110019">
        <w:rPr>
          <w:sz w:val="22"/>
        </w:rPr>
        <w:t xml:space="preserve">that </w:t>
      </w:r>
      <w:r w:rsidRPr="00110019">
        <w:rPr>
          <w:sz w:val="22"/>
        </w:rPr>
        <w:t>requires implementation of a remedy to achieve the desired remediation standard.</w:t>
      </w:r>
    </w:p>
    <w:bookmarkEnd w:id="2"/>
    <w:p w14:paraId="196AD6DC" w14:textId="6F5BFDB8" w:rsidR="004E4007" w:rsidRPr="00110019" w:rsidRDefault="004E4007"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6F1549E" w14:textId="36F15132" w:rsidR="004E4007" w:rsidRPr="00110019" w:rsidRDefault="00C465D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110019">
        <w:rPr>
          <w:sz w:val="22"/>
        </w:rPr>
        <w:tab/>
        <w:t xml:space="preserve">2.8.  “Contaminant of </w:t>
      </w:r>
      <w:r w:rsidR="00E26E3D" w:rsidRPr="00110019">
        <w:rPr>
          <w:sz w:val="22"/>
        </w:rPr>
        <w:t>p</w:t>
      </w:r>
      <w:r w:rsidRPr="00110019">
        <w:rPr>
          <w:sz w:val="22"/>
        </w:rPr>
        <w:t xml:space="preserve">otential </w:t>
      </w:r>
      <w:r w:rsidR="00E26E3D" w:rsidRPr="00110019">
        <w:rPr>
          <w:sz w:val="22"/>
        </w:rPr>
        <w:t>c</w:t>
      </w:r>
      <w:r w:rsidRPr="00110019">
        <w:rPr>
          <w:sz w:val="22"/>
        </w:rPr>
        <w:t xml:space="preserve">oncern” means a chemical that </w:t>
      </w:r>
      <w:r w:rsidR="000622F1" w:rsidRPr="00110019">
        <w:rPr>
          <w:sz w:val="22"/>
        </w:rPr>
        <w:t xml:space="preserve">may be present at a </w:t>
      </w:r>
      <w:r w:rsidRPr="00110019">
        <w:rPr>
          <w:sz w:val="22"/>
        </w:rPr>
        <w:t xml:space="preserve">site based on current </w:t>
      </w:r>
      <w:r w:rsidR="000622F1" w:rsidRPr="00110019">
        <w:rPr>
          <w:sz w:val="22"/>
        </w:rPr>
        <w:t xml:space="preserve">or </w:t>
      </w:r>
      <w:r w:rsidRPr="00110019">
        <w:rPr>
          <w:sz w:val="22"/>
        </w:rPr>
        <w:t xml:space="preserve">historical site </w:t>
      </w:r>
      <w:r w:rsidR="000622F1" w:rsidRPr="00110019">
        <w:rPr>
          <w:sz w:val="22"/>
        </w:rPr>
        <w:t>use</w:t>
      </w:r>
      <w:r w:rsidRPr="00110019">
        <w:rPr>
          <w:sz w:val="22"/>
        </w:rPr>
        <w:t>.</w:t>
      </w:r>
    </w:p>
    <w:p w14:paraId="3E8B8AB7" w14:textId="77777777" w:rsidR="004E4007" w:rsidRPr="00BC683A" w:rsidRDefault="004E4007"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EB8F992" w14:textId="7D152D2C" w:rsidR="00F1262E" w:rsidRPr="00BC683A" w:rsidRDefault="00C465D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Pr>
          <w:sz w:val="22"/>
        </w:rPr>
        <w:tab/>
        <w:t>2.</w:t>
      </w:r>
      <w:r w:rsidRPr="00073EB2">
        <w:rPr>
          <w:sz w:val="22"/>
        </w:rPr>
        <w:t>9</w:t>
      </w:r>
      <w:r w:rsidRPr="000622F1">
        <w:rPr>
          <w:sz w:val="22"/>
        </w:rPr>
        <w:t>.</w:t>
      </w:r>
      <w:r w:rsidR="00F1262E" w:rsidRPr="00BC683A">
        <w:rPr>
          <w:sz w:val="22"/>
        </w:rPr>
        <w:t xml:space="preserve"> </w:t>
      </w:r>
      <w:r w:rsidR="00F36BA3" w:rsidRPr="00BC683A">
        <w:rPr>
          <w:sz w:val="22"/>
        </w:rPr>
        <w:t>“</w:t>
      </w:r>
      <w:r w:rsidR="00F1262E" w:rsidRPr="00BC683A">
        <w:rPr>
          <w:sz w:val="22"/>
        </w:rPr>
        <w:t xml:space="preserve">Cumulative </w:t>
      </w:r>
      <w:r w:rsidR="00F36BA3" w:rsidRPr="00BC683A">
        <w:rPr>
          <w:sz w:val="22"/>
        </w:rPr>
        <w:t>s</w:t>
      </w:r>
      <w:r w:rsidR="00F1262E" w:rsidRPr="00BC683A">
        <w:rPr>
          <w:sz w:val="22"/>
        </w:rPr>
        <w:t xml:space="preserve">ite </w:t>
      </w:r>
      <w:r w:rsidR="00F36BA3" w:rsidRPr="00BC683A">
        <w:rPr>
          <w:sz w:val="22"/>
        </w:rPr>
        <w:t>r</w:t>
      </w:r>
      <w:r w:rsidR="00F1262E" w:rsidRPr="00BC683A">
        <w:rPr>
          <w:sz w:val="22"/>
        </w:rPr>
        <w:t>isk</w:t>
      </w:r>
      <w:r w:rsidR="00F36BA3" w:rsidRPr="00BC683A">
        <w:rPr>
          <w:sz w:val="22"/>
        </w:rPr>
        <w:t>” means t</w:t>
      </w:r>
      <w:r w:rsidR="00F1262E" w:rsidRPr="00BC683A">
        <w:rPr>
          <w:sz w:val="22"/>
        </w:rPr>
        <w:t xml:space="preserve">he summation of risks to a human receptor or ecological receptor from one or more contaminants released at the site over </w:t>
      </w:r>
      <w:proofErr w:type="gramStart"/>
      <w:r w:rsidR="00F1262E" w:rsidRPr="00BC683A">
        <w:rPr>
          <w:sz w:val="22"/>
        </w:rPr>
        <w:t>a period of time</w:t>
      </w:r>
      <w:proofErr w:type="gramEnd"/>
      <w:r w:rsidR="00F1262E" w:rsidRPr="00BC683A">
        <w:rPr>
          <w:sz w:val="22"/>
        </w:rPr>
        <w:t>.</w:t>
      </w:r>
    </w:p>
    <w:p w14:paraId="194B44D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79D7845" w14:textId="3072E3A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lastRenderedPageBreak/>
        <w:tab/>
      </w:r>
      <w:r w:rsidR="00381419" w:rsidRPr="00BC683A">
        <w:rPr>
          <w:sz w:val="22"/>
        </w:rPr>
        <w:t>2.</w:t>
      </w:r>
      <w:r w:rsidR="00C465D1" w:rsidRPr="00073EB2">
        <w:rPr>
          <w:sz w:val="22"/>
        </w:rPr>
        <w:t>10</w:t>
      </w:r>
      <w:r w:rsidR="00381419" w:rsidRPr="00BC683A">
        <w:rPr>
          <w:sz w:val="22"/>
        </w:rPr>
        <w:t>.</w:t>
      </w:r>
      <w:r w:rsidRPr="00BC683A">
        <w:rPr>
          <w:sz w:val="22"/>
        </w:rPr>
        <w:t xml:space="preserve">  </w:t>
      </w:r>
      <w:r w:rsidR="005D2B15" w:rsidRPr="00BC683A">
        <w:rPr>
          <w:sz w:val="22"/>
        </w:rPr>
        <w:t>“</w:t>
      </w:r>
      <w:r w:rsidRPr="00BC683A">
        <w:rPr>
          <w:sz w:val="22"/>
        </w:rPr>
        <w:t>Day</w:t>
      </w:r>
      <w:r w:rsidR="005D2B15" w:rsidRPr="00BC683A">
        <w:rPr>
          <w:sz w:val="22"/>
        </w:rPr>
        <w:t>” means t</w:t>
      </w:r>
      <w:r w:rsidRPr="00BC683A">
        <w:rPr>
          <w:sz w:val="22"/>
        </w:rPr>
        <w:t>he 24-hour period between 12:00 A.M. - 12:00 A.M.</w:t>
      </w:r>
    </w:p>
    <w:p w14:paraId="6F1BF2C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E3E15D0" w14:textId="429347A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F6062E" w:rsidRPr="00BC683A">
        <w:rPr>
          <w:sz w:val="22"/>
        </w:rPr>
        <w:t>2.</w:t>
      </w:r>
      <w:r w:rsidR="00641F1B" w:rsidRPr="00073EB2">
        <w:rPr>
          <w:sz w:val="22"/>
        </w:rPr>
        <w:t>1</w:t>
      </w:r>
      <w:r w:rsidR="002C194E" w:rsidRPr="00073EB2">
        <w:rPr>
          <w:sz w:val="22"/>
        </w:rPr>
        <w:t>1</w:t>
      </w:r>
      <w:r w:rsidR="00F6062E" w:rsidRPr="00BC683A">
        <w:rPr>
          <w:sz w:val="22"/>
        </w:rPr>
        <w:t>.</w:t>
      </w:r>
      <w:r w:rsidRPr="00BC683A">
        <w:rPr>
          <w:sz w:val="22"/>
        </w:rPr>
        <w:t xml:space="preserve">  </w:t>
      </w:r>
      <w:r w:rsidR="00DF7E3A" w:rsidRPr="00BC683A">
        <w:rPr>
          <w:sz w:val="22"/>
        </w:rPr>
        <w:t>“</w:t>
      </w:r>
      <w:r w:rsidRPr="00BC683A">
        <w:rPr>
          <w:sz w:val="22"/>
        </w:rPr>
        <w:t xml:space="preserve">De </w:t>
      </w:r>
      <w:r w:rsidR="00DF7E3A" w:rsidRPr="00BC683A">
        <w:rPr>
          <w:sz w:val="22"/>
        </w:rPr>
        <w:t>m</w:t>
      </w:r>
      <w:r w:rsidRPr="00BC683A">
        <w:rPr>
          <w:sz w:val="22"/>
        </w:rPr>
        <w:t xml:space="preserve">inimis </w:t>
      </w:r>
      <w:r w:rsidR="00DF7E3A" w:rsidRPr="00BC683A">
        <w:rPr>
          <w:sz w:val="22"/>
        </w:rPr>
        <w:t>r</w:t>
      </w:r>
      <w:r w:rsidRPr="00BC683A">
        <w:rPr>
          <w:sz w:val="22"/>
        </w:rPr>
        <w:t>isks</w:t>
      </w:r>
      <w:r w:rsidR="00DF7E3A" w:rsidRPr="00BC683A">
        <w:rPr>
          <w:sz w:val="22"/>
        </w:rPr>
        <w:t>” mean</w:t>
      </w:r>
      <w:r w:rsidR="00D66B68" w:rsidRPr="00BC683A">
        <w:rPr>
          <w:sz w:val="22"/>
        </w:rPr>
        <w:t>s</w:t>
      </w:r>
      <w:r w:rsidR="00DF7E3A" w:rsidRPr="00BC683A">
        <w:rPr>
          <w:sz w:val="22"/>
        </w:rPr>
        <w:t xml:space="preserve"> t</w:t>
      </w:r>
      <w:r w:rsidRPr="00BC683A">
        <w:rPr>
          <w:sz w:val="22"/>
        </w:rPr>
        <w:t>hose risks that are so trivial that they would not require remediation under this rule.</w:t>
      </w:r>
    </w:p>
    <w:p w14:paraId="31953466" w14:textId="77777777" w:rsidR="00C023A0" w:rsidRPr="00BC683A" w:rsidRDefault="00C023A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E183D21" w14:textId="27313D1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17FEB" w:rsidRPr="00BC683A">
        <w:rPr>
          <w:sz w:val="22"/>
        </w:rPr>
        <w:t>2.</w:t>
      </w:r>
      <w:r w:rsidR="00641F1B" w:rsidRPr="00073EB2">
        <w:rPr>
          <w:sz w:val="22"/>
        </w:rPr>
        <w:t>1</w:t>
      </w:r>
      <w:r w:rsidR="002C194E" w:rsidRPr="00073EB2">
        <w:rPr>
          <w:sz w:val="22"/>
        </w:rPr>
        <w:t>2</w:t>
      </w:r>
      <w:r w:rsidR="00A17FEB" w:rsidRPr="00BC683A">
        <w:rPr>
          <w:sz w:val="22"/>
        </w:rPr>
        <w:t>.</w:t>
      </w:r>
      <w:r w:rsidRPr="00BC683A">
        <w:rPr>
          <w:sz w:val="22"/>
        </w:rPr>
        <w:t xml:space="preserve">  </w:t>
      </w:r>
      <w:r w:rsidR="00611704" w:rsidRPr="00BC683A">
        <w:rPr>
          <w:sz w:val="22"/>
        </w:rPr>
        <w:t>“</w:t>
      </w:r>
      <w:r w:rsidRPr="00BC683A">
        <w:rPr>
          <w:sz w:val="22"/>
        </w:rPr>
        <w:t xml:space="preserve">Ecological </w:t>
      </w:r>
      <w:r w:rsidR="00611704" w:rsidRPr="00BC683A">
        <w:rPr>
          <w:sz w:val="22"/>
        </w:rPr>
        <w:t>r</w:t>
      </w:r>
      <w:r w:rsidRPr="00BC683A">
        <w:rPr>
          <w:sz w:val="22"/>
        </w:rPr>
        <w:t xml:space="preserve">eceptors of </w:t>
      </w:r>
      <w:r w:rsidR="00611704" w:rsidRPr="00BC683A">
        <w:rPr>
          <w:sz w:val="22"/>
        </w:rPr>
        <w:t>c</w:t>
      </w:r>
      <w:r w:rsidRPr="00BC683A">
        <w:rPr>
          <w:sz w:val="22"/>
        </w:rPr>
        <w:t>oncern</w:t>
      </w:r>
      <w:r w:rsidR="00611704" w:rsidRPr="00BC683A">
        <w:rPr>
          <w:sz w:val="22"/>
        </w:rPr>
        <w:t>” mean</w:t>
      </w:r>
      <w:r w:rsidR="00D66B68" w:rsidRPr="00BC683A">
        <w:rPr>
          <w:sz w:val="22"/>
        </w:rPr>
        <w:t>s</w:t>
      </w:r>
      <w:r w:rsidR="00611704" w:rsidRPr="00BC683A">
        <w:rPr>
          <w:sz w:val="22"/>
        </w:rPr>
        <w:t xml:space="preserve"> s</w:t>
      </w:r>
      <w:r w:rsidRPr="00BC683A">
        <w:rPr>
          <w:sz w:val="22"/>
        </w:rPr>
        <w:t>pecific ecological communities, populations</w:t>
      </w:r>
      <w:r w:rsidR="00BC2372" w:rsidRPr="00BC683A">
        <w:rPr>
          <w:sz w:val="22"/>
        </w:rPr>
        <w:t>,</w:t>
      </w:r>
      <w:r w:rsidRPr="00BC683A">
        <w:rPr>
          <w:sz w:val="22"/>
        </w:rPr>
        <w:t xml:space="preserve"> or individual organisms protected by federal, </w:t>
      </w:r>
      <w:r w:rsidR="00C023A0" w:rsidRPr="00BC683A">
        <w:rPr>
          <w:sz w:val="22"/>
        </w:rPr>
        <w:t>S</w:t>
      </w:r>
      <w:r w:rsidRPr="00BC683A">
        <w:rPr>
          <w:sz w:val="22"/>
        </w:rPr>
        <w:t>tate</w:t>
      </w:r>
      <w:r w:rsidR="00BC2372" w:rsidRPr="00BC683A">
        <w:rPr>
          <w:sz w:val="22"/>
        </w:rPr>
        <w:t>,</w:t>
      </w:r>
      <w:r w:rsidRPr="00BC683A">
        <w:rPr>
          <w:sz w:val="22"/>
        </w:rPr>
        <w:t xml:space="preserve"> or local laws and regulations or those local populations which provide important natural or economic resources, functions</w:t>
      </w:r>
      <w:r w:rsidR="00F059DA" w:rsidRPr="00BC683A">
        <w:rPr>
          <w:sz w:val="22"/>
        </w:rPr>
        <w:t>,</w:t>
      </w:r>
      <w:r w:rsidRPr="00BC683A">
        <w:rPr>
          <w:sz w:val="22"/>
        </w:rPr>
        <w:t xml:space="preserve"> and values.</w:t>
      </w:r>
    </w:p>
    <w:p w14:paraId="42EDFDA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F296B6D" w14:textId="0215E18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9D3A81" w:rsidRPr="00BC683A">
        <w:rPr>
          <w:sz w:val="22"/>
        </w:rPr>
        <w:t>2.</w:t>
      </w:r>
      <w:r w:rsidR="00641F1B" w:rsidRPr="00073EB2">
        <w:rPr>
          <w:sz w:val="22"/>
        </w:rPr>
        <w:t>1</w:t>
      </w:r>
      <w:r w:rsidR="002C194E" w:rsidRPr="00073EB2">
        <w:rPr>
          <w:sz w:val="22"/>
        </w:rPr>
        <w:t>3</w:t>
      </w:r>
      <w:r w:rsidR="009D3A81" w:rsidRPr="00BC683A">
        <w:rPr>
          <w:sz w:val="22"/>
        </w:rPr>
        <w:t>.</w:t>
      </w:r>
      <w:r w:rsidRPr="00BC683A">
        <w:rPr>
          <w:sz w:val="22"/>
        </w:rPr>
        <w:t xml:space="preserve">  </w:t>
      </w:r>
      <w:r w:rsidR="004C4FE0" w:rsidRPr="00BC683A">
        <w:rPr>
          <w:sz w:val="22"/>
        </w:rPr>
        <w:t>“</w:t>
      </w:r>
      <w:r w:rsidRPr="00BC683A">
        <w:rPr>
          <w:sz w:val="22"/>
        </w:rPr>
        <w:t>Ecosystem</w:t>
      </w:r>
      <w:r w:rsidR="004C4FE0" w:rsidRPr="00BC683A">
        <w:rPr>
          <w:sz w:val="22"/>
        </w:rPr>
        <w:t>” means a</w:t>
      </w:r>
      <w:r w:rsidRPr="00BC683A">
        <w:rPr>
          <w:sz w:val="22"/>
        </w:rPr>
        <w:t>n integrated, self-functioning system consisting of interactions among both the biotic community and abiotic environment within a specified location in space and time.  Sizes of ecosystems may vary considerably.</w:t>
      </w:r>
    </w:p>
    <w:p w14:paraId="330B1A6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C019BAB" w14:textId="30838A7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C25D72" w:rsidRPr="00BC683A">
        <w:rPr>
          <w:sz w:val="22"/>
        </w:rPr>
        <w:t>2.</w:t>
      </w:r>
      <w:r w:rsidR="00641F1B" w:rsidRPr="00073EB2">
        <w:rPr>
          <w:sz w:val="22"/>
        </w:rPr>
        <w:t>1</w:t>
      </w:r>
      <w:r w:rsidR="002C194E" w:rsidRPr="00073EB2">
        <w:rPr>
          <w:sz w:val="22"/>
        </w:rPr>
        <w:t>4</w:t>
      </w:r>
      <w:r w:rsidR="00C25D72" w:rsidRPr="00BC683A">
        <w:rPr>
          <w:sz w:val="22"/>
        </w:rPr>
        <w:t>.</w:t>
      </w:r>
      <w:r w:rsidRPr="00BC683A">
        <w:rPr>
          <w:sz w:val="22"/>
        </w:rPr>
        <w:t xml:space="preserve">  </w:t>
      </w:r>
      <w:r w:rsidR="002A3A4C" w:rsidRPr="00BC683A">
        <w:rPr>
          <w:sz w:val="22"/>
        </w:rPr>
        <w:t>“</w:t>
      </w:r>
      <w:r w:rsidRPr="00BC683A">
        <w:rPr>
          <w:sz w:val="22"/>
        </w:rPr>
        <w:t xml:space="preserve">Endangered </w:t>
      </w:r>
      <w:r w:rsidR="002A3A4C" w:rsidRPr="00BC683A">
        <w:rPr>
          <w:sz w:val="22"/>
        </w:rPr>
        <w:t>or threatened s</w:t>
      </w:r>
      <w:r w:rsidRPr="00BC683A">
        <w:rPr>
          <w:sz w:val="22"/>
        </w:rPr>
        <w:t>pecies</w:t>
      </w:r>
      <w:r w:rsidR="002A3A4C" w:rsidRPr="00BC683A">
        <w:rPr>
          <w:sz w:val="22"/>
        </w:rPr>
        <w:t>” mean</w:t>
      </w:r>
      <w:r w:rsidR="00D66B68" w:rsidRPr="00BC683A">
        <w:rPr>
          <w:sz w:val="22"/>
        </w:rPr>
        <w:t>s</w:t>
      </w:r>
      <w:r w:rsidR="002A3A4C" w:rsidRPr="00BC683A">
        <w:rPr>
          <w:sz w:val="22"/>
        </w:rPr>
        <w:t xml:space="preserve"> a</w:t>
      </w:r>
      <w:r w:rsidRPr="00BC683A">
        <w:rPr>
          <w:sz w:val="22"/>
        </w:rPr>
        <w:t xml:space="preserve">ny plant or animal species identified as endangered or threatened pursuant to federal, </w:t>
      </w:r>
      <w:r w:rsidR="00C023A0" w:rsidRPr="00BC683A">
        <w:rPr>
          <w:sz w:val="22"/>
        </w:rPr>
        <w:t>S</w:t>
      </w:r>
      <w:r w:rsidRPr="00BC683A">
        <w:rPr>
          <w:sz w:val="22"/>
        </w:rPr>
        <w:t>tate</w:t>
      </w:r>
      <w:r w:rsidR="00E92D31" w:rsidRPr="00BC683A">
        <w:rPr>
          <w:sz w:val="22"/>
        </w:rPr>
        <w:t>,</w:t>
      </w:r>
      <w:r w:rsidRPr="00BC683A">
        <w:rPr>
          <w:sz w:val="22"/>
        </w:rPr>
        <w:t xml:space="preserve"> or local laws.</w:t>
      </w:r>
    </w:p>
    <w:p w14:paraId="74BDC15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D3C63B9" w14:textId="276D955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F45889" w:rsidRPr="00BC683A">
        <w:rPr>
          <w:sz w:val="22"/>
        </w:rPr>
        <w:t>2.</w:t>
      </w:r>
      <w:r w:rsidR="00641F1B" w:rsidRPr="00073EB2">
        <w:rPr>
          <w:sz w:val="22"/>
        </w:rPr>
        <w:t>1</w:t>
      </w:r>
      <w:r w:rsidR="002C194E" w:rsidRPr="00073EB2">
        <w:rPr>
          <w:sz w:val="22"/>
        </w:rPr>
        <w:t>5</w:t>
      </w:r>
      <w:r w:rsidR="00F45889" w:rsidRPr="00BC683A">
        <w:rPr>
          <w:sz w:val="22"/>
        </w:rPr>
        <w:t>.</w:t>
      </w:r>
      <w:r w:rsidRPr="00BC683A">
        <w:rPr>
          <w:sz w:val="22"/>
        </w:rPr>
        <w:t xml:space="preserve">  </w:t>
      </w:r>
      <w:r w:rsidR="002D5587" w:rsidRPr="00BC683A">
        <w:rPr>
          <w:sz w:val="22"/>
        </w:rPr>
        <w:t>“</w:t>
      </w:r>
      <w:r w:rsidRPr="00BC683A">
        <w:rPr>
          <w:sz w:val="22"/>
        </w:rPr>
        <w:t>Exposure</w:t>
      </w:r>
      <w:r w:rsidR="002D5587" w:rsidRPr="00BC683A">
        <w:rPr>
          <w:sz w:val="22"/>
        </w:rPr>
        <w:t>” means c</w:t>
      </w:r>
      <w:r w:rsidRPr="00BC683A">
        <w:rPr>
          <w:sz w:val="22"/>
        </w:rPr>
        <w:t xml:space="preserve">ontact </w:t>
      </w:r>
      <w:r w:rsidR="0063777E" w:rsidRPr="00BC683A">
        <w:rPr>
          <w:sz w:val="22"/>
        </w:rPr>
        <w:t xml:space="preserve">by </w:t>
      </w:r>
      <w:r w:rsidRPr="00BC683A">
        <w:rPr>
          <w:sz w:val="22"/>
        </w:rPr>
        <w:t>an organism with a chemical or physical agent.  Exposure is quantified as the amount of the agent available at the exchange boundaries of the organism (e.g., skin, lungs, gut) and available for absorption.</w:t>
      </w:r>
    </w:p>
    <w:p w14:paraId="50CA89E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519004B" w14:textId="7833461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161111" w:rsidRPr="00BC683A">
        <w:rPr>
          <w:sz w:val="22"/>
        </w:rPr>
        <w:t>2.</w:t>
      </w:r>
      <w:r w:rsidR="00641F1B" w:rsidRPr="00073EB2">
        <w:rPr>
          <w:sz w:val="22"/>
        </w:rPr>
        <w:t>1</w:t>
      </w:r>
      <w:r w:rsidR="002C194E" w:rsidRPr="00073EB2">
        <w:rPr>
          <w:sz w:val="22"/>
        </w:rPr>
        <w:t>6</w:t>
      </w:r>
      <w:r w:rsidR="00161111" w:rsidRPr="00BC683A">
        <w:rPr>
          <w:sz w:val="22"/>
        </w:rPr>
        <w:t>.</w:t>
      </w:r>
      <w:r w:rsidRPr="00BC683A">
        <w:rPr>
          <w:sz w:val="22"/>
        </w:rPr>
        <w:t xml:space="preserve">  </w:t>
      </w:r>
      <w:r w:rsidR="002F6749" w:rsidRPr="00BC683A">
        <w:rPr>
          <w:sz w:val="22"/>
        </w:rPr>
        <w:t>“</w:t>
      </w:r>
      <w:r w:rsidRPr="00BC683A">
        <w:rPr>
          <w:sz w:val="22"/>
        </w:rPr>
        <w:t xml:space="preserve">Exposure </w:t>
      </w:r>
      <w:r w:rsidR="002F6749" w:rsidRPr="00BC683A">
        <w:rPr>
          <w:sz w:val="22"/>
        </w:rPr>
        <w:t>f</w:t>
      </w:r>
      <w:r w:rsidRPr="00BC683A">
        <w:rPr>
          <w:sz w:val="22"/>
        </w:rPr>
        <w:t>actors</w:t>
      </w:r>
      <w:r w:rsidR="002F6749" w:rsidRPr="00BC683A">
        <w:rPr>
          <w:sz w:val="22"/>
        </w:rPr>
        <w:t>” mean</w:t>
      </w:r>
      <w:r w:rsidR="0090228A" w:rsidRPr="00BC683A">
        <w:rPr>
          <w:sz w:val="22"/>
        </w:rPr>
        <w:t>s</w:t>
      </w:r>
      <w:r w:rsidR="002F6749" w:rsidRPr="00BC683A">
        <w:rPr>
          <w:sz w:val="22"/>
        </w:rPr>
        <w:t xml:space="preserve"> v</w:t>
      </w:r>
      <w:r w:rsidRPr="00BC683A">
        <w:rPr>
          <w:sz w:val="22"/>
        </w:rPr>
        <w:t xml:space="preserve">alues used to estimate exposure in risk assessment, such as the number of days per week that </w:t>
      </w:r>
      <w:r w:rsidR="00310FB7" w:rsidRPr="00BC683A">
        <w:rPr>
          <w:sz w:val="22"/>
        </w:rPr>
        <w:t xml:space="preserve">a person may expect </w:t>
      </w:r>
      <w:r w:rsidRPr="00BC683A">
        <w:rPr>
          <w:sz w:val="22"/>
        </w:rPr>
        <w:t>exposure or the amount of contaminated media that a person might incidentally ingest per day.</w:t>
      </w:r>
    </w:p>
    <w:p w14:paraId="2B2CF88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746AD6D" w14:textId="3DBB48E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036140" w:rsidRPr="00BC683A">
        <w:rPr>
          <w:sz w:val="22"/>
        </w:rPr>
        <w:t>2.</w:t>
      </w:r>
      <w:r w:rsidR="00641F1B" w:rsidRPr="0048112E">
        <w:rPr>
          <w:sz w:val="22"/>
        </w:rPr>
        <w:t>1</w:t>
      </w:r>
      <w:r w:rsidR="002C194E" w:rsidRPr="0048112E">
        <w:rPr>
          <w:sz w:val="22"/>
        </w:rPr>
        <w:t>7</w:t>
      </w:r>
      <w:r w:rsidR="00036140" w:rsidRPr="00BC683A">
        <w:rPr>
          <w:sz w:val="22"/>
        </w:rPr>
        <w:t>.</w:t>
      </w:r>
      <w:r w:rsidRPr="00BC683A">
        <w:rPr>
          <w:sz w:val="22"/>
        </w:rPr>
        <w:t xml:space="preserve">  </w:t>
      </w:r>
      <w:r w:rsidR="00FD25A8" w:rsidRPr="00BC683A">
        <w:rPr>
          <w:sz w:val="22"/>
        </w:rPr>
        <w:t>“</w:t>
      </w:r>
      <w:r w:rsidRPr="00BC683A">
        <w:rPr>
          <w:sz w:val="22"/>
        </w:rPr>
        <w:t xml:space="preserve">Exposure </w:t>
      </w:r>
      <w:r w:rsidR="00FD25A8" w:rsidRPr="00BC683A">
        <w:rPr>
          <w:sz w:val="22"/>
        </w:rPr>
        <w:t>p</w:t>
      </w:r>
      <w:r w:rsidRPr="00BC683A">
        <w:rPr>
          <w:sz w:val="22"/>
        </w:rPr>
        <w:t>athway</w:t>
      </w:r>
      <w:r w:rsidR="00FD25A8" w:rsidRPr="00BC683A">
        <w:rPr>
          <w:sz w:val="22"/>
        </w:rPr>
        <w:t xml:space="preserve">” </w:t>
      </w:r>
      <w:r w:rsidR="00173B15" w:rsidRPr="00BC683A">
        <w:rPr>
          <w:sz w:val="22"/>
        </w:rPr>
        <w:t xml:space="preserve">means the physical course a </w:t>
      </w:r>
      <w:r w:rsidR="0088766C" w:rsidRPr="00BC683A">
        <w:rPr>
          <w:sz w:val="22"/>
        </w:rPr>
        <w:t>chemical</w:t>
      </w:r>
      <w:r w:rsidR="00173B15" w:rsidRPr="00BC683A">
        <w:rPr>
          <w:sz w:val="22"/>
        </w:rPr>
        <w:t xml:space="preserve"> or pollutant takes from its source to the organism exposed</w:t>
      </w:r>
      <w:r w:rsidRPr="00BC683A">
        <w:rPr>
          <w:sz w:val="22"/>
        </w:rPr>
        <w:t>.</w:t>
      </w:r>
    </w:p>
    <w:p w14:paraId="6D7827C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59A0C61" w14:textId="1AF85A1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7D646D" w:rsidRPr="00BC683A">
        <w:rPr>
          <w:sz w:val="22"/>
        </w:rPr>
        <w:t>2.</w:t>
      </w:r>
      <w:r w:rsidR="00641F1B" w:rsidRPr="0048112E">
        <w:rPr>
          <w:sz w:val="22"/>
        </w:rPr>
        <w:t>1</w:t>
      </w:r>
      <w:r w:rsidR="002C194E" w:rsidRPr="0048112E">
        <w:rPr>
          <w:sz w:val="22"/>
        </w:rPr>
        <w:t>8</w:t>
      </w:r>
      <w:r w:rsidR="007D646D" w:rsidRPr="00BC683A">
        <w:rPr>
          <w:sz w:val="22"/>
        </w:rPr>
        <w:t>.</w:t>
      </w:r>
      <w:r w:rsidRPr="00BC683A">
        <w:rPr>
          <w:sz w:val="22"/>
        </w:rPr>
        <w:t xml:space="preserve">  </w:t>
      </w:r>
      <w:r w:rsidR="007A6F53" w:rsidRPr="00BC683A">
        <w:rPr>
          <w:sz w:val="22"/>
        </w:rPr>
        <w:t>“</w:t>
      </w:r>
      <w:r w:rsidRPr="00BC683A">
        <w:rPr>
          <w:sz w:val="22"/>
        </w:rPr>
        <w:t xml:space="preserve">Exposure </w:t>
      </w:r>
      <w:r w:rsidR="007A6F53" w:rsidRPr="00BC683A">
        <w:rPr>
          <w:sz w:val="22"/>
        </w:rPr>
        <w:t>r</w:t>
      </w:r>
      <w:r w:rsidRPr="00BC683A">
        <w:rPr>
          <w:sz w:val="22"/>
        </w:rPr>
        <w:t>oute</w:t>
      </w:r>
      <w:r w:rsidR="007A6F53" w:rsidRPr="00BC683A">
        <w:rPr>
          <w:sz w:val="22"/>
        </w:rPr>
        <w:t>” means t</w:t>
      </w:r>
      <w:r w:rsidRPr="00BC683A">
        <w:rPr>
          <w:sz w:val="22"/>
        </w:rPr>
        <w:t xml:space="preserve">he way a chemical or physical agent </w:t>
      </w:r>
      <w:proofErr w:type="gramStart"/>
      <w:r w:rsidRPr="00BC683A">
        <w:rPr>
          <w:sz w:val="22"/>
        </w:rPr>
        <w:t>comes in contact with</w:t>
      </w:r>
      <w:proofErr w:type="gramEnd"/>
      <w:r w:rsidRPr="00BC683A">
        <w:rPr>
          <w:sz w:val="22"/>
        </w:rPr>
        <w:t xml:space="preserve"> a receptor (e.g., by eating [ingestion], breathing [inhalation], or touching [dermal contact]).</w:t>
      </w:r>
    </w:p>
    <w:p w14:paraId="71D9A30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551244E" w14:textId="5EF656C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E604BD" w:rsidRPr="00BC683A">
        <w:rPr>
          <w:sz w:val="22"/>
        </w:rPr>
        <w:t>2.</w:t>
      </w:r>
      <w:r w:rsidR="00641F1B" w:rsidRPr="0048112E">
        <w:rPr>
          <w:sz w:val="22"/>
        </w:rPr>
        <w:t>1</w:t>
      </w:r>
      <w:r w:rsidR="002C194E" w:rsidRPr="0048112E">
        <w:rPr>
          <w:sz w:val="22"/>
        </w:rPr>
        <w:t>9</w:t>
      </w:r>
      <w:r w:rsidR="00E604BD" w:rsidRPr="00BC683A">
        <w:rPr>
          <w:sz w:val="22"/>
        </w:rPr>
        <w:t>.</w:t>
      </w:r>
      <w:r w:rsidRPr="00BC683A">
        <w:rPr>
          <w:sz w:val="22"/>
        </w:rPr>
        <w:t xml:space="preserve">  </w:t>
      </w:r>
      <w:r w:rsidR="00872D36" w:rsidRPr="00BC683A">
        <w:rPr>
          <w:sz w:val="22"/>
        </w:rPr>
        <w:t>“Fate and t</w:t>
      </w:r>
      <w:r w:rsidRPr="00BC683A">
        <w:rPr>
          <w:sz w:val="22"/>
        </w:rPr>
        <w:t>ransport</w:t>
      </w:r>
      <w:r w:rsidR="00872D36" w:rsidRPr="00BC683A">
        <w:rPr>
          <w:sz w:val="22"/>
        </w:rPr>
        <w:t xml:space="preserve">” </w:t>
      </w:r>
      <w:proofErr w:type="gramStart"/>
      <w:r w:rsidR="00872D36" w:rsidRPr="00BC683A">
        <w:rPr>
          <w:sz w:val="22"/>
        </w:rPr>
        <w:t>means</w:t>
      </w:r>
      <w:proofErr w:type="gramEnd"/>
      <w:r w:rsidR="00872D36" w:rsidRPr="00BC683A">
        <w:rPr>
          <w:sz w:val="22"/>
        </w:rPr>
        <w:t xml:space="preserve"> t</w:t>
      </w:r>
      <w:r w:rsidRPr="00BC683A">
        <w:rPr>
          <w:sz w:val="22"/>
        </w:rPr>
        <w:t xml:space="preserve">he behavior and movement of a chemical through an </w:t>
      </w:r>
      <w:r w:rsidR="00FC7972" w:rsidRPr="00BC683A">
        <w:rPr>
          <w:sz w:val="22"/>
        </w:rPr>
        <w:t>environmental medium</w:t>
      </w:r>
      <w:r w:rsidRPr="00BC683A">
        <w:rPr>
          <w:sz w:val="22"/>
        </w:rPr>
        <w:t>.</w:t>
      </w:r>
    </w:p>
    <w:p w14:paraId="54EAA478" w14:textId="77777777" w:rsidR="005D10DE" w:rsidRPr="00BC683A" w:rsidRDefault="005D10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A76CB83" w14:textId="25A7EF27" w:rsidR="00F1262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5251FF" w:rsidRPr="00BC683A">
        <w:rPr>
          <w:sz w:val="22"/>
        </w:rPr>
        <w:t>2.</w:t>
      </w:r>
      <w:r w:rsidR="002C194E" w:rsidRPr="0048112E">
        <w:rPr>
          <w:sz w:val="22"/>
        </w:rPr>
        <w:t>20</w:t>
      </w:r>
      <w:r w:rsidR="005251FF" w:rsidRPr="00BC683A">
        <w:rPr>
          <w:sz w:val="22"/>
        </w:rPr>
        <w:t>.</w:t>
      </w:r>
      <w:r w:rsidRPr="00BC683A">
        <w:rPr>
          <w:sz w:val="22"/>
        </w:rPr>
        <w:t xml:space="preserve">  </w:t>
      </w:r>
      <w:r w:rsidR="005B7C85" w:rsidRPr="00BC683A">
        <w:rPr>
          <w:sz w:val="22"/>
        </w:rPr>
        <w:t>“</w:t>
      </w:r>
      <w:r w:rsidRPr="00BC683A">
        <w:rPr>
          <w:sz w:val="22"/>
        </w:rPr>
        <w:t>Free product</w:t>
      </w:r>
      <w:r w:rsidR="005B7C85" w:rsidRPr="00BC683A">
        <w:rPr>
          <w:sz w:val="22"/>
        </w:rPr>
        <w:t>” means r</w:t>
      </w:r>
      <w:r w:rsidRPr="00BC683A">
        <w:rPr>
          <w:sz w:val="22"/>
        </w:rPr>
        <w:t>egulated substance present as a nonaqueous phase liquid (e.g., liquid not dissolved in water).  These substances include liquid petroleum products such as gasoline, kerosene, diesel fuel</w:t>
      </w:r>
      <w:r w:rsidR="009E2123">
        <w:rPr>
          <w:sz w:val="22"/>
        </w:rPr>
        <w:t>,</w:t>
      </w:r>
      <w:r w:rsidRPr="00BC683A">
        <w:rPr>
          <w:sz w:val="22"/>
        </w:rPr>
        <w:t xml:space="preserve"> or oil</w:t>
      </w:r>
      <w:r w:rsidR="009E2123">
        <w:rPr>
          <w:sz w:val="22"/>
        </w:rPr>
        <w:t>,</w:t>
      </w:r>
      <w:r w:rsidRPr="00BC683A">
        <w:rPr>
          <w:sz w:val="22"/>
        </w:rPr>
        <w:t xml:space="preserve"> and any hazardous substance either listed in </w:t>
      </w:r>
      <w:r w:rsidR="00C023A0" w:rsidRPr="00BC683A">
        <w:rPr>
          <w:sz w:val="22"/>
        </w:rPr>
        <w:t xml:space="preserve">§ </w:t>
      </w:r>
      <w:r w:rsidRPr="00BC683A">
        <w:rPr>
          <w:sz w:val="22"/>
        </w:rPr>
        <w:t xml:space="preserve">101(14) of CERCLA or defined </w:t>
      </w:r>
      <w:r w:rsidR="00C023A0" w:rsidRPr="00BC683A">
        <w:rPr>
          <w:sz w:val="22"/>
        </w:rPr>
        <w:t xml:space="preserve">in § 1004 of </w:t>
      </w:r>
      <w:r w:rsidRPr="00BC683A">
        <w:rPr>
          <w:sz w:val="22"/>
        </w:rPr>
        <w:t xml:space="preserve">RCRA.  For petroleum hydrocarbons, the term nonaqueous phase liquid includes both liquid phase and residual phase hydrocarbons. </w:t>
      </w:r>
      <w:r w:rsidR="008B28BB" w:rsidRPr="00BC683A">
        <w:rPr>
          <w:sz w:val="22"/>
        </w:rPr>
        <w:t xml:space="preserve"> </w:t>
      </w:r>
      <w:r w:rsidRPr="00BC683A">
        <w:rPr>
          <w:sz w:val="22"/>
        </w:rPr>
        <w:t xml:space="preserve">Liquid phase product </w:t>
      </w:r>
      <w:proofErr w:type="gramStart"/>
      <w:r w:rsidRPr="00BC683A">
        <w:rPr>
          <w:sz w:val="22"/>
        </w:rPr>
        <w:t>is capable of flowing</w:t>
      </w:r>
      <w:proofErr w:type="gramEnd"/>
      <w:r w:rsidRPr="00BC683A">
        <w:rPr>
          <w:sz w:val="22"/>
        </w:rPr>
        <w:t xml:space="preserve"> downward and/or laterally into wells or excavations.  Typically</w:t>
      </w:r>
      <w:r w:rsidR="003A27E5">
        <w:rPr>
          <w:sz w:val="22"/>
        </w:rPr>
        <w:t>,</w:t>
      </w:r>
      <w:r w:rsidRPr="00BC683A">
        <w:rPr>
          <w:sz w:val="22"/>
        </w:rPr>
        <w:t xml:space="preserve"> </w:t>
      </w:r>
      <w:r w:rsidR="00CD611D" w:rsidRPr="00BC683A">
        <w:rPr>
          <w:sz w:val="22"/>
        </w:rPr>
        <w:t xml:space="preserve">free product </w:t>
      </w:r>
      <w:r w:rsidRPr="00BC683A">
        <w:rPr>
          <w:sz w:val="22"/>
        </w:rPr>
        <w:t>exists as a pool or mound floating on the water table or resting on an impermeable soil layer.  Residual phase product does not generally flow as a liquid; it occurs as globules within fractures or pores of soil or bedrock.</w:t>
      </w:r>
    </w:p>
    <w:p w14:paraId="368E7FC3" w14:textId="77777777" w:rsidR="005A4662" w:rsidRPr="005A4662" w:rsidRDefault="005A466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7DD64CD" w14:textId="472E083E" w:rsidR="00F1262E" w:rsidRPr="00BC683A" w:rsidRDefault="00340C9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340C93">
        <w:rPr>
          <w:sz w:val="22"/>
        </w:rPr>
        <w:tab/>
      </w:r>
      <w:r w:rsidRPr="00E26E3D">
        <w:rPr>
          <w:sz w:val="22"/>
        </w:rPr>
        <w:t>2.</w:t>
      </w:r>
      <w:r w:rsidR="00641F1B" w:rsidRPr="0048112E">
        <w:rPr>
          <w:sz w:val="22"/>
        </w:rPr>
        <w:t>21</w:t>
      </w:r>
      <w:r w:rsidR="00B03184" w:rsidRPr="00340C93">
        <w:rPr>
          <w:sz w:val="22"/>
        </w:rPr>
        <w:t>.</w:t>
      </w:r>
      <w:r w:rsidR="00F1262E" w:rsidRPr="00BC683A">
        <w:rPr>
          <w:sz w:val="22"/>
        </w:rPr>
        <w:t xml:space="preserve">  </w:t>
      </w:r>
      <w:r w:rsidR="00FF4E85" w:rsidRPr="00BC683A">
        <w:rPr>
          <w:sz w:val="22"/>
        </w:rPr>
        <w:t>“</w:t>
      </w:r>
      <w:r w:rsidR="00F1262E" w:rsidRPr="00BC683A">
        <w:rPr>
          <w:sz w:val="22"/>
        </w:rPr>
        <w:t>Habitat</w:t>
      </w:r>
      <w:r w:rsidR="00FF4E85" w:rsidRPr="00BC683A">
        <w:rPr>
          <w:sz w:val="22"/>
        </w:rPr>
        <w:t>” means t</w:t>
      </w:r>
      <w:r w:rsidR="00F1262E" w:rsidRPr="00BC683A">
        <w:rPr>
          <w:sz w:val="22"/>
        </w:rPr>
        <w:t>he area or type of environment in which an organism or biological population naturally lives or is found.</w:t>
      </w:r>
    </w:p>
    <w:p w14:paraId="0371179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4A3C7B7" w14:textId="1031587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D0834" w:rsidRPr="00BC683A">
        <w:rPr>
          <w:sz w:val="22"/>
        </w:rPr>
        <w:t>2.</w:t>
      </w:r>
      <w:r w:rsidR="00641F1B" w:rsidRPr="0048112E">
        <w:rPr>
          <w:sz w:val="22"/>
        </w:rPr>
        <w:t>22</w:t>
      </w:r>
      <w:r w:rsidR="00AD0834" w:rsidRPr="00BC683A">
        <w:rPr>
          <w:sz w:val="22"/>
        </w:rPr>
        <w:t>.</w:t>
      </w:r>
      <w:r w:rsidRPr="00BC683A">
        <w:rPr>
          <w:sz w:val="22"/>
        </w:rPr>
        <w:t xml:space="preserve">  </w:t>
      </w:r>
      <w:r w:rsidR="00AD3426" w:rsidRPr="00BC683A">
        <w:rPr>
          <w:sz w:val="22"/>
        </w:rPr>
        <w:t>“Hazard i</w:t>
      </w:r>
      <w:r w:rsidRPr="00BC683A">
        <w:rPr>
          <w:sz w:val="22"/>
        </w:rPr>
        <w:t>ndex</w:t>
      </w:r>
      <w:r w:rsidR="00AD3426" w:rsidRPr="00BC683A">
        <w:rPr>
          <w:sz w:val="22"/>
        </w:rPr>
        <w:t xml:space="preserve">” means the </w:t>
      </w:r>
      <w:r w:rsidRPr="00BC683A">
        <w:rPr>
          <w:sz w:val="22"/>
        </w:rPr>
        <w:t>sum of the hazard quotients for multiple substances and/or multiple exposure pathways.</w:t>
      </w:r>
    </w:p>
    <w:p w14:paraId="3A317D9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7ACCA7A" w14:textId="6036CC5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0F370D" w:rsidRPr="00BC683A">
        <w:rPr>
          <w:sz w:val="22"/>
        </w:rPr>
        <w:t>2.</w:t>
      </w:r>
      <w:r w:rsidR="002E064B" w:rsidRPr="009B4E40">
        <w:rPr>
          <w:sz w:val="22"/>
        </w:rPr>
        <w:t>23</w:t>
      </w:r>
      <w:r w:rsidR="000F370D" w:rsidRPr="00BC683A">
        <w:rPr>
          <w:sz w:val="22"/>
        </w:rPr>
        <w:t>.</w:t>
      </w:r>
      <w:r w:rsidRPr="00BC683A">
        <w:rPr>
          <w:sz w:val="22"/>
        </w:rPr>
        <w:t xml:space="preserve">  </w:t>
      </w:r>
      <w:r w:rsidR="00AA7CA6" w:rsidRPr="00BC683A">
        <w:rPr>
          <w:sz w:val="22"/>
        </w:rPr>
        <w:t>“</w:t>
      </w:r>
      <w:r w:rsidRPr="00BC683A">
        <w:rPr>
          <w:sz w:val="22"/>
        </w:rPr>
        <w:t xml:space="preserve">Hazard </w:t>
      </w:r>
      <w:r w:rsidR="00AA7CA6" w:rsidRPr="00BC683A">
        <w:rPr>
          <w:sz w:val="22"/>
        </w:rPr>
        <w:t>q</w:t>
      </w:r>
      <w:r w:rsidRPr="00BC683A">
        <w:rPr>
          <w:sz w:val="22"/>
        </w:rPr>
        <w:t>uotient</w:t>
      </w:r>
      <w:r w:rsidR="00AA7CA6" w:rsidRPr="00BC683A">
        <w:rPr>
          <w:sz w:val="22"/>
        </w:rPr>
        <w:t>” means t</w:t>
      </w:r>
      <w:r w:rsidRPr="00BC683A">
        <w:rPr>
          <w:sz w:val="22"/>
        </w:rPr>
        <w:t>he value which quantifies noncarcinogenic risk for one chemical for one receptor population over a specified exposure period.  The hazard quotient is equal to the ratio of a chemical-specific intake to the reference dose.</w:t>
      </w:r>
    </w:p>
    <w:p w14:paraId="5AE0670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DDCBCDF" w14:textId="3791943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C74904" w:rsidRPr="00BC683A">
        <w:rPr>
          <w:sz w:val="22"/>
        </w:rPr>
        <w:t>2.</w:t>
      </w:r>
      <w:r w:rsidR="002E064B" w:rsidRPr="009B4E40">
        <w:rPr>
          <w:sz w:val="22"/>
        </w:rPr>
        <w:t>24</w:t>
      </w:r>
      <w:r w:rsidR="00C74904" w:rsidRPr="00BC683A">
        <w:rPr>
          <w:sz w:val="22"/>
        </w:rPr>
        <w:t>.</w:t>
      </w:r>
      <w:r w:rsidRPr="00BC683A">
        <w:rPr>
          <w:sz w:val="22"/>
        </w:rPr>
        <w:t xml:space="preserve">  </w:t>
      </w:r>
      <w:r w:rsidR="00CD20D7" w:rsidRPr="00BC683A">
        <w:rPr>
          <w:sz w:val="22"/>
        </w:rPr>
        <w:t>“</w:t>
      </w:r>
      <w:r w:rsidRPr="00BC683A">
        <w:rPr>
          <w:sz w:val="22"/>
        </w:rPr>
        <w:t xml:space="preserve">Hourly </w:t>
      </w:r>
      <w:r w:rsidR="00CD20D7" w:rsidRPr="00BC683A">
        <w:rPr>
          <w:sz w:val="22"/>
        </w:rPr>
        <w:t>r</w:t>
      </w:r>
      <w:r w:rsidRPr="00BC683A">
        <w:rPr>
          <w:sz w:val="22"/>
        </w:rPr>
        <w:t>ate</w:t>
      </w:r>
      <w:r w:rsidR="00CD20D7" w:rsidRPr="00BC683A">
        <w:rPr>
          <w:sz w:val="22"/>
        </w:rPr>
        <w:t>” means t</w:t>
      </w:r>
      <w:r w:rsidRPr="00BC683A">
        <w:rPr>
          <w:sz w:val="22"/>
        </w:rPr>
        <w:t xml:space="preserve">he gross annual salary </w:t>
      </w:r>
      <w:r w:rsidR="00B97587" w:rsidRPr="00BC683A">
        <w:rPr>
          <w:sz w:val="22"/>
        </w:rPr>
        <w:t xml:space="preserve">plus fringe benefits paid to an employee, plus the indirect cost rate calculated as a percentage of salary (as negotiated and established with </w:t>
      </w:r>
      <w:r w:rsidR="003F2540" w:rsidRPr="00BC683A">
        <w:rPr>
          <w:sz w:val="22"/>
        </w:rPr>
        <w:t xml:space="preserve">the </w:t>
      </w:r>
      <w:r w:rsidR="00F870C4">
        <w:rPr>
          <w:sz w:val="22"/>
        </w:rPr>
        <w:t>f</w:t>
      </w:r>
      <w:r w:rsidR="003F2540" w:rsidRPr="00BC683A">
        <w:rPr>
          <w:sz w:val="22"/>
        </w:rPr>
        <w:t xml:space="preserve">ederal </w:t>
      </w:r>
      <w:r w:rsidR="00F870C4">
        <w:rPr>
          <w:sz w:val="22"/>
        </w:rPr>
        <w:t>g</w:t>
      </w:r>
      <w:r w:rsidR="003F2540" w:rsidRPr="00BC683A">
        <w:rPr>
          <w:sz w:val="22"/>
        </w:rPr>
        <w:t xml:space="preserve">overnment through </w:t>
      </w:r>
      <w:r w:rsidR="00B97587" w:rsidRPr="00BC683A">
        <w:rPr>
          <w:sz w:val="22"/>
        </w:rPr>
        <w:t>the U.S. Department of the Interior, National Business Center, in accordance with 2 C</w:t>
      </w:r>
      <w:r w:rsidR="00BD0F6D" w:rsidRPr="00BC683A">
        <w:rPr>
          <w:sz w:val="22"/>
        </w:rPr>
        <w:t>.</w:t>
      </w:r>
      <w:r w:rsidR="00B97587" w:rsidRPr="00BC683A">
        <w:rPr>
          <w:sz w:val="22"/>
        </w:rPr>
        <w:t>F</w:t>
      </w:r>
      <w:r w:rsidR="00BD0F6D" w:rsidRPr="00BC683A">
        <w:rPr>
          <w:sz w:val="22"/>
        </w:rPr>
        <w:t>.</w:t>
      </w:r>
      <w:r w:rsidR="00B97587" w:rsidRPr="00BC683A">
        <w:rPr>
          <w:sz w:val="22"/>
        </w:rPr>
        <w:t>R</w:t>
      </w:r>
      <w:r w:rsidR="00BD0F6D" w:rsidRPr="00BC683A">
        <w:rPr>
          <w:sz w:val="22"/>
        </w:rPr>
        <w:t>.</w:t>
      </w:r>
      <w:r w:rsidR="00B97587" w:rsidRPr="00BC683A">
        <w:rPr>
          <w:sz w:val="22"/>
        </w:rPr>
        <w:t xml:space="preserve"> </w:t>
      </w:r>
      <w:r w:rsidR="00BD0F6D" w:rsidRPr="00BC683A">
        <w:rPr>
          <w:sz w:val="22"/>
        </w:rPr>
        <w:t xml:space="preserve">§ </w:t>
      </w:r>
      <w:r w:rsidR="00B97587" w:rsidRPr="00BC683A">
        <w:rPr>
          <w:sz w:val="22"/>
        </w:rPr>
        <w:t>225)</w:t>
      </w:r>
      <w:r w:rsidR="00510962" w:rsidRPr="00BC683A">
        <w:rPr>
          <w:sz w:val="22"/>
        </w:rPr>
        <w:t>,</w:t>
      </w:r>
      <w:r w:rsidRPr="00BC683A">
        <w:rPr>
          <w:sz w:val="22"/>
        </w:rPr>
        <w:t xml:space="preserve"> divided by 2080.</w:t>
      </w:r>
    </w:p>
    <w:p w14:paraId="4846AE9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AA4F986" w14:textId="630E584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DF4709" w:rsidRPr="00BC683A">
        <w:rPr>
          <w:sz w:val="22"/>
        </w:rPr>
        <w:t>2.</w:t>
      </w:r>
      <w:r w:rsidR="002E064B" w:rsidRPr="009B4E40">
        <w:rPr>
          <w:sz w:val="22"/>
        </w:rPr>
        <w:t>25</w:t>
      </w:r>
      <w:r w:rsidR="00DF4709" w:rsidRPr="00BC683A">
        <w:rPr>
          <w:sz w:val="22"/>
        </w:rPr>
        <w:t>.</w:t>
      </w:r>
      <w:r w:rsidRPr="00BC683A">
        <w:rPr>
          <w:sz w:val="22"/>
        </w:rPr>
        <w:t xml:space="preserve">  </w:t>
      </w:r>
      <w:r w:rsidR="005B029B" w:rsidRPr="00BC683A">
        <w:rPr>
          <w:sz w:val="22"/>
        </w:rPr>
        <w:t>“</w:t>
      </w:r>
      <w:proofErr w:type="spellStart"/>
      <w:r w:rsidRPr="00BC683A">
        <w:rPr>
          <w:sz w:val="22"/>
        </w:rPr>
        <w:t>Implementability</w:t>
      </w:r>
      <w:proofErr w:type="spellEnd"/>
      <w:r w:rsidR="005B029B" w:rsidRPr="00BC683A">
        <w:rPr>
          <w:sz w:val="22"/>
        </w:rPr>
        <w:t xml:space="preserve">” means the </w:t>
      </w:r>
      <w:r w:rsidRPr="00BC683A">
        <w:rPr>
          <w:sz w:val="22"/>
        </w:rPr>
        <w:t>technical and administrative feasibility of an action</w:t>
      </w:r>
      <w:r w:rsidR="00510962" w:rsidRPr="00BC683A">
        <w:rPr>
          <w:sz w:val="22"/>
        </w:rPr>
        <w:t>,</w:t>
      </w:r>
      <w:r w:rsidRPr="00BC683A">
        <w:rPr>
          <w:sz w:val="22"/>
        </w:rPr>
        <w:t xml:space="preserve"> as well as the availability of needed goods and services.</w:t>
      </w:r>
    </w:p>
    <w:p w14:paraId="060570A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DD1E8AF" w14:textId="0D109E2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445BC7" w:rsidRPr="00BC683A">
        <w:rPr>
          <w:sz w:val="22"/>
        </w:rPr>
        <w:t>2.</w:t>
      </w:r>
      <w:r w:rsidR="002E064B" w:rsidRPr="009B4E40">
        <w:rPr>
          <w:sz w:val="22"/>
        </w:rPr>
        <w:t>26</w:t>
      </w:r>
      <w:r w:rsidR="00445BC7" w:rsidRPr="00BC683A">
        <w:rPr>
          <w:sz w:val="22"/>
        </w:rPr>
        <w:t>.</w:t>
      </w:r>
      <w:r w:rsidRPr="00BC683A">
        <w:rPr>
          <w:sz w:val="22"/>
        </w:rPr>
        <w:t xml:space="preserve">  </w:t>
      </w:r>
      <w:r w:rsidR="00E92C76" w:rsidRPr="00BC683A">
        <w:rPr>
          <w:sz w:val="22"/>
        </w:rPr>
        <w:t>“</w:t>
      </w:r>
      <w:r w:rsidRPr="00BC683A">
        <w:rPr>
          <w:sz w:val="22"/>
        </w:rPr>
        <w:t xml:space="preserve">Industrial </w:t>
      </w:r>
      <w:r w:rsidR="00E92C76" w:rsidRPr="00BC683A">
        <w:rPr>
          <w:sz w:val="22"/>
        </w:rPr>
        <w:t>l</w:t>
      </w:r>
      <w:r w:rsidRPr="00BC683A">
        <w:rPr>
          <w:sz w:val="22"/>
        </w:rPr>
        <w:t xml:space="preserve">and </w:t>
      </w:r>
      <w:r w:rsidR="00E92C76" w:rsidRPr="00BC683A">
        <w:rPr>
          <w:sz w:val="22"/>
        </w:rPr>
        <w:t>u</w:t>
      </w:r>
      <w:r w:rsidRPr="00BC683A">
        <w:rPr>
          <w:sz w:val="22"/>
        </w:rPr>
        <w:t>se</w:t>
      </w:r>
      <w:r w:rsidR="00E92C76" w:rsidRPr="00BC683A">
        <w:rPr>
          <w:sz w:val="22"/>
        </w:rPr>
        <w:t>” means l</w:t>
      </w:r>
      <w:r w:rsidRPr="00BC683A">
        <w:rPr>
          <w:sz w:val="22"/>
        </w:rPr>
        <w:t>and used for commercial establishments, manufacturing plants, public utilities, mining, distribution of goods or services, administration of business activities, research and development facilities, warehousing, shipping, transport</w:t>
      </w:r>
      <w:r w:rsidR="00F361A5" w:rsidRPr="00BC683A">
        <w:rPr>
          <w:sz w:val="22"/>
        </w:rPr>
        <w:t>ing</w:t>
      </w:r>
      <w:r w:rsidRPr="00BC683A">
        <w:rPr>
          <w:sz w:val="22"/>
        </w:rPr>
        <w:t>, remanufacturing, stockpiling of raw materials, storage, repair and maintenance of commercial machinery or equipment, and waste management.</w:t>
      </w:r>
    </w:p>
    <w:p w14:paraId="68D84AD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EE0EE0D" w14:textId="3A8F8407" w:rsidR="00C6302F"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624640" w:rsidRPr="00BC683A">
        <w:rPr>
          <w:sz w:val="22"/>
        </w:rPr>
        <w:t>2.</w:t>
      </w:r>
      <w:r w:rsidR="002E064B" w:rsidRPr="009B4E40">
        <w:rPr>
          <w:sz w:val="22"/>
        </w:rPr>
        <w:t>2</w:t>
      </w:r>
      <w:r w:rsidR="00603D39" w:rsidRPr="009B4E40">
        <w:rPr>
          <w:sz w:val="22"/>
        </w:rPr>
        <w:t>7</w:t>
      </w:r>
      <w:r w:rsidR="00624640" w:rsidRPr="00BC683A">
        <w:rPr>
          <w:sz w:val="22"/>
        </w:rPr>
        <w:t>.</w:t>
      </w:r>
      <w:r w:rsidRPr="00BC683A">
        <w:rPr>
          <w:sz w:val="22"/>
        </w:rPr>
        <w:t xml:space="preserve">  </w:t>
      </w:r>
      <w:r w:rsidR="004E7B71" w:rsidRPr="00BC683A">
        <w:rPr>
          <w:sz w:val="22"/>
        </w:rPr>
        <w:t>“Leaching p</w:t>
      </w:r>
      <w:r w:rsidRPr="00BC683A">
        <w:rPr>
          <w:sz w:val="22"/>
        </w:rPr>
        <w:t>otential</w:t>
      </w:r>
      <w:r w:rsidR="004E7B71" w:rsidRPr="00BC683A">
        <w:rPr>
          <w:sz w:val="22"/>
        </w:rPr>
        <w:t>” means t</w:t>
      </w:r>
      <w:r w:rsidRPr="00BC683A">
        <w:rPr>
          <w:sz w:val="22"/>
        </w:rPr>
        <w:t>he potential for soluble constituents to be dissolved and filter through the soil by a percolating fluid.</w:t>
      </w:r>
    </w:p>
    <w:p w14:paraId="56A89D5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DA96B4D" w14:textId="3CA57D0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D80179" w:rsidRPr="00BC683A">
        <w:rPr>
          <w:sz w:val="22"/>
        </w:rPr>
        <w:t>2.</w:t>
      </w:r>
      <w:r w:rsidR="00603D39" w:rsidRPr="007467F8">
        <w:rPr>
          <w:sz w:val="22"/>
        </w:rPr>
        <w:t>2</w:t>
      </w:r>
      <w:r w:rsidR="00340C93" w:rsidRPr="007467F8">
        <w:rPr>
          <w:sz w:val="22"/>
        </w:rPr>
        <w:t>8</w:t>
      </w:r>
      <w:r w:rsidR="00D80179" w:rsidRPr="00BC683A">
        <w:rPr>
          <w:sz w:val="22"/>
        </w:rPr>
        <w:t>.</w:t>
      </w:r>
      <w:r w:rsidRPr="00BC683A">
        <w:rPr>
          <w:sz w:val="22"/>
        </w:rPr>
        <w:t xml:space="preserve">  </w:t>
      </w:r>
      <w:r w:rsidR="00EA7155" w:rsidRPr="00BC683A">
        <w:rPr>
          <w:sz w:val="22"/>
        </w:rPr>
        <w:t>“</w:t>
      </w:r>
      <w:r w:rsidRPr="00BC683A">
        <w:rPr>
          <w:sz w:val="22"/>
        </w:rPr>
        <w:t>Lowest Observed Adverse Effect Level</w:t>
      </w:r>
      <w:r w:rsidR="00EA7155" w:rsidRPr="00BC683A">
        <w:rPr>
          <w:sz w:val="22"/>
        </w:rPr>
        <w:t xml:space="preserve"> or LOAEL”</w:t>
      </w:r>
      <w:r w:rsidR="00514F05" w:rsidRPr="00BC683A">
        <w:rPr>
          <w:sz w:val="22"/>
        </w:rPr>
        <w:t xml:space="preserve"> means t</w:t>
      </w:r>
      <w:r w:rsidRPr="00BC683A">
        <w:rPr>
          <w:sz w:val="22"/>
        </w:rPr>
        <w:t>he lowest concentration or dose evaluated in a test that causes statistically significant adverse effects in experimental trials.</w:t>
      </w:r>
    </w:p>
    <w:p w14:paraId="0786282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B4F817B" w14:textId="6D6CE5E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BE6C3E" w:rsidRPr="00BC683A">
        <w:rPr>
          <w:sz w:val="22"/>
        </w:rPr>
        <w:t>2.</w:t>
      </w:r>
      <w:r w:rsidR="00340C93" w:rsidRPr="007467F8">
        <w:rPr>
          <w:sz w:val="22"/>
        </w:rPr>
        <w:t>29</w:t>
      </w:r>
      <w:r w:rsidR="00BE6C3E" w:rsidRPr="00BC683A">
        <w:rPr>
          <w:sz w:val="22"/>
        </w:rPr>
        <w:t>.</w:t>
      </w:r>
      <w:r w:rsidRPr="00BC683A">
        <w:rPr>
          <w:sz w:val="22"/>
        </w:rPr>
        <w:t xml:space="preserve"> </w:t>
      </w:r>
      <w:r w:rsidR="00235EF7" w:rsidRPr="00BC683A">
        <w:rPr>
          <w:sz w:val="22"/>
        </w:rPr>
        <w:t xml:space="preserve"> </w:t>
      </w:r>
      <w:r w:rsidR="00B62028" w:rsidRPr="00BC683A">
        <w:rPr>
          <w:sz w:val="22"/>
        </w:rPr>
        <w:t>“</w:t>
      </w:r>
      <w:r w:rsidRPr="00BC683A">
        <w:rPr>
          <w:sz w:val="22"/>
        </w:rPr>
        <w:t xml:space="preserve">Natural </w:t>
      </w:r>
      <w:r w:rsidR="00B62028" w:rsidRPr="00BC683A">
        <w:rPr>
          <w:sz w:val="22"/>
        </w:rPr>
        <w:t>b</w:t>
      </w:r>
      <w:r w:rsidRPr="00BC683A">
        <w:rPr>
          <w:sz w:val="22"/>
        </w:rPr>
        <w:t>ackground</w:t>
      </w:r>
      <w:r w:rsidR="00B62028" w:rsidRPr="00BC683A">
        <w:rPr>
          <w:sz w:val="22"/>
        </w:rPr>
        <w:t>” means a</w:t>
      </w:r>
      <w:r w:rsidRPr="00BC683A">
        <w:rPr>
          <w:sz w:val="22"/>
        </w:rPr>
        <w:t>mbient concentrations of chemicals that are present in the environment and have not been influenced by humans (e.g., iron, manganese).</w:t>
      </w:r>
    </w:p>
    <w:p w14:paraId="54270B26" w14:textId="77777777" w:rsidR="005D10DE" w:rsidRPr="00BC683A" w:rsidRDefault="005D10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CC55FEB" w14:textId="1AA3F51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997AC2" w:rsidRPr="00BC683A">
        <w:rPr>
          <w:sz w:val="22"/>
        </w:rPr>
        <w:t>2.</w:t>
      </w:r>
      <w:r w:rsidR="00603D39" w:rsidRPr="007467F8">
        <w:rPr>
          <w:sz w:val="22"/>
        </w:rPr>
        <w:t>3</w:t>
      </w:r>
      <w:r w:rsidR="00340C93" w:rsidRPr="007467F8">
        <w:rPr>
          <w:sz w:val="22"/>
        </w:rPr>
        <w:t>0</w:t>
      </w:r>
      <w:r w:rsidR="00997AC2" w:rsidRPr="00BC683A">
        <w:rPr>
          <w:sz w:val="22"/>
        </w:rPr>
        <w:t>.</w:t>
      </w:r>
      <w:r w:rsidRPr="00BC683A">
        <w:rPr>
          <w:sz w:val="22"/>
        </w:rPr>
        <w:t xml:space="preserve">  </w:t>
      </w:r>
      <w:r w:rsidR="000C1339" w:rsidRPr="00BC683A">
        <w:rPr>
          <w:sz w:val="22"/>
        </w:rPr>
        <w:t>“New i</w:t>
      </w:r>
      <w:r w:rsidRPr="00BC683A">
        <w:rPr>
          <w:sz w:val="22"/>
        </w:rPr>
        <w:t>nformation</w:t>
      </w:r>
      <w:r w:rsidR="000C1339" w:rsidRPr="00BC683A">
        <w:rPr>
          <w:sz w:val="22"/>
        </w:rPr>
        <w:t>” means an</w:t>
      </w:r>
      <w:r w:rsidRPr="00BC683A">
        <w:rPr>
          <w:sz w:val="22"/>
        </w:rPr>
        <w:t xml:space="preserve">y information </w:t>
      </w:r>
      <w:r w:rsidR="006E3F6D" w:rsidRPr="00BC683A">
        <w:rPr>
          <w:sz w:val="22"/>
        </w:rPr>
        <w:t xml:space="preserve">the Department obtains </w:t>
      </w:r>
      <w:r w:rsidRPr="00BC683A">
        <w:rPr>
          <w:sz w:val="22"/>
        </w:rPr>
        <w:t>directly or indirectly from any p</w:t>
      </w:r>
      <w:r w:rsidR="00634DE9" w:rsidRPr="00BC683A">
        <w:rPr>
          <w:sz w:val="22"/>
        </w:rPr>
        <w:t xml:space="preserve">erson after </w:t>
      </w:r>
      <w:r w:rsidR="0082155E" w:rsidRPr="00BC683A">
        <w:rPr>
          <w:sz w:val="22"/>
        </w:rPr>
        <w:t xml:space="preserve">the Secretary issues </w:t>
      </w:r>
      <w:r w:rsidR="00634DE9" w:rsidRPr="00BC683A">
        <w:rPr>
          <w:sz w:val="22"/>
        </w:rPr>
        <w:t>a C</w:t>
      </w:r>
      <w:r w:rsidRPr="00BC683A">
        <w:rPr>
          <w:sz w:val="22"/>
        </w:rPr>
        <w:t xml:space="preserve">ertificate of </w:t>
      </w:r>
      <w:r w:rsidR="00634DE9" w:rsidRPr="00BC683A">
        <w:rPr>
          <w:sz w:val="22"/>
        </w:rPr>
        <w:t>C</w:t>
      </w:r>
      <w:r w:rsidRPr="00BC683A">
        <w:rPr>
          <w:sz w:val="22"/>
        </w:rPr>
        <w:t xml:space="preserve">ompletion, but does not include information the </w:t>
      </w:r>
      <w:r w:rsidR="00063EE7" w:rsidRPr="00BC683A">
        <w:rPr>
          <w:sz w:val="22"/>
        </w:rPr>
        <w:t>D</w:t>
      </w:r>
      <w:r w:rsidRPr="00BC683A">
        <w:rPr>
          <w:sz w:val="22"/>
        </w:rPr>
        <w:t>epartment received in the applic</w:t>
      </w:r>
      <w:r w:rsidR="000A6883" w:rsidRPr="00BC683A">
        <w:rPr>
          <w:sz w:val="22"/>
        </w:rPr>
        <w:t>ation for participation in the Voluntary Remediation P</w:t>
      </w:r>
      <w:r w:rsidRPr="00BC683A">
        <w:rPr>
          <w:sz w:val="22"/>
        </w:rPr>
        <w:t xml:space="preserve">rogram, including any site assessment during the execution of the </w:t>
      </w:r>
      <w:r w:rsidR="00B402CF" w:rsidRPr="00BC683A">
        <w:rPr>
          <w:sz w:val="22"/>
        </w:rPr>
        <w:t>V</w:t>
      </w:r>
      <w:r w:rsidRPr="00BC683A">
        <w:rPr>
          <w:sz w:val="22"/>
        </w:rPr>
        <w:t>olunta</w:t>
      </w:r>
      <w:r w:rsidR="00B402CF" w:rsidRPr="00BC683A">
        <w:rPr>
          <w:sz w:val="22"/>
        </w:rPr>
        <w:t>ry Remediation A</w:t>
      </w:r>
      <w:r w:rsidRPr="00BC683A">
        <w:rPr>
          <w:sz w:val="22"/>
        </w:rPr>
        <w:t xml:space="preserve">greement or any work plan developed under such an agreement, or other information available to </w:t>
      </w:r>
      <w:r w:rsidR="00063EE7" w:rsidRPr="00BC683A">
        <w:rPr>
          <w:sz w:val="22"/>
        </w:rPr>
        <w:t>the D</w:t>
      </w:r>
      <w:r w:rsidR="000A6883" w:rsidRPr="00BC683A">
        <w:rPr>
          <w:sz w:val="22"/>
        </w:rPr>
        <w:t>epartment under the Voluntary Remediation P</w:t>
      </w:r>
      <w:r w:rsidRPr="00BC683A">
        <w:rPr>
          <w:sz w:val="22"/>
        </w:rPr>
        <w:t xml:space="preserve">rogram prior to the execution of the </w:t>
      </w:r>
      <w:r w:rsidR="00634DE9" w:rsidRPr="00BC683A">
        <w:rPr>
          <w:sz w:val="22"/>
        </w:rPr>
        <w:t>C</w:t>
      </w:r>
      <w:r w:rsidRPr="00BC683A">
        <w:rPr>
          <w:sz w:val="22"/>
        </w:rPr>
        <w:t xml:space="preserve">ertificate of </w:t>
      </w:r>
      <w:r w:rsidR="00634DE9" w:rsidRPr="00BC683A">
        <w:rPr>
          <w:sz w:val="22"/>
        </w:rPr>
        <w:t>C</w:t>
      </w:r>
      <w:r w:rsidRPr="00BC683A">
        <w:rPr>
          <w:sz w:val="22"/>
        </w:rPr>
        <w:t xml:space="preserve">ompletion.  </w:t>
      </w:r>
      <w:r w:rsidR="00401C0A" w:rsidRPr="00BC683A">
        <w:rPr>
          <w:sz w:val="22"/>
        </w:rPr>
        <w:t>The Secretary may consider i</w:t>
      </w:r>
      <w:r w:rsidRPr="00BC683A">
        <w:rPr>
          <w:sz w:val="22"/>
        </w:rPr>
        <w:t>nformation that does not qualify as new information along with new information</w:t>
      </w:r>
      <w:r w:rsidR="00F57EED" w:rsidRPr="00BC683A">
        <w:rPr>
          <w:sz w:val="22"/>
        </w:rPr>
        <w:t>,</w:t>
      </w:r>
      <w:r w:rsidRPr="00BC683A">
        <w:rPr>
          <w:sz w:val="22"/>
        </w:rPr>
        <w:t xml:space="preserve"> if necessary, to determine whether any of the conditions for reopening set out in section 16 of this rule have occurred.</w:t>
      </w:r>
    </w:p>
    <w:p w14:paraId="7AFD991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DE684E1" w14:textId="656AF36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920554" w:rsidRPr="00BC683A">
        <w:rPr>
          <w:sz w:val="22"/>
        </w:rPr>
        <w:t>2.</w:t>
      </w:r>
      <w:r w:rsidR="00603D39" w:rsidRPr="000C31A2">
        <w:rPr>
          <w:sz w:val="22"/>
        </w:rPr>
        <w:t>3</w:t>
      </w:r>
      <w:r w:rsidR="00340C93" w:rsidRPr="000C31A2">
        <w:rPr>
          <w:sz w:val="22"/>
        </w:rPr>
        <w:t>1</w:t>
      </w:r>
      <w:r w:rsidR="00920554" w:rsidRPr="00BC683A">
        <w:rPr>
          <w:sz w:val="22"/>
        </w:rPr>
        <w:t>.</w:t>
      </w:r>
      <w:r w:rsidRPr="00BC683A">
        <w:rPr>
          <w:sz w:val="22"/>
        </w:rPr>
        <w:t xml:space="preserve">  </w:t>
      </w:r>
      <w:r w:rsidR="00A80D34" w:rsidRPr="00BC683A">
        <w:rPr>
          <w:sz w:val="22"/>
        </w:rPr>
        <w:t>“</w:t>
      </w:r>
      <w:r w:rsidRPr="00BC683A">
        <w:rPr>
          <w:sz w:val="22"/>
        </w:rPr>
        <w:t xml:space="preserve">No </w:t>
      </w:r>
      <w:r w:rsidR="00A80D34" w:rsidRPr="00BC683A">
        <w:rPr>
          <w:sz w:val="22"/>
        </w:rPr>
        <w:t>f</w:t>
      </w:r>
      <w:r w:rsidRPr="00BC683A">
        <w:rPr>
          <w:sz w:val="22"/>
        </w:rPr>
        <w:t xml:space="preserve">urther </w:t>
      </w:r>
      <w:r w:rsidR="00A80D34" w:rsidRPr="00BC683A">
        <w:rPr>
          <w:sz w:val="22"/>
        </w:rPr>
        <w:t>a</w:t>
      </w:r>
      <w:r w:rsidRPr="00BC683A">
        <w:rPr>
          <w:sz w:val="22"/>
        </w:rPr>
        <w:t>ction</w:t>
      </w:r>
      <w:r w:rsidR="00A80D34" w:rsidRPr="00BC683A">
        <w:rPr>
          <w:sz w:val="22"/>
        </w:rPr>
        <w:t xml:space="preserve">” means a </w:t>
      </w:r>
      <w:r w:rsidRPr="00BC683A">
        <w:rPr>
          <w:sz w:val="22"/>
        </w:rPr>
        <w:t>site is eligible t</w:t>
      </w:r>
      <w:r w:rsidR="00634DE9" w:rsidRPr="00BC683A">
        <w:rPr>
          <w:sz w:val="22"/>
        </w:rPr>
        <w:t>o receive a C</w:t>
      </w:r>
      <w:r w:rsidRPr="00BC683A">
        <w:rPr>
          <w:sz w:val="22"/>
        </w:rPr>
        <w:t xml:space="preserve">ertificate of </w:t>
      </w:r>
      <w:r w:rsidR="00634DE9" w:rsidRPr="00BC683A">
        <w:rPr>
          <w:sz w:val="22"/>
        </w:rPr>
        <w:t>C</w:t>
      </w:r>
      <w:r w:rsidRPr="00BC683A">
        <w:rPr>
          <w:sz w:val="22"/>
        </w:rPr>
        <w:t xml:space="preserve">ompletion </w:t>
      </w:r>
      <w:proofErr w:type="gramStart"/>
      <w:r w:rsidRPr="00BC683A">
        <w:rPr>
          <w:sz w:val="22"/>
        </w:rPr>
        <w:t>on the basis of</w:t>
      </w:r>
      <w:proofErr w:type="gramEnd"/>
      <w:r w:rsidRPr="00BC683A">
        <w:rPr>
          <w:sz w:val="22"/>
        </w:rPr>
        <w:t xml:space="preserve"> site assessment sampling or sampling data developed under a </w:t>
      </w:r>
      <w:r w:rsidR="00B402CF" w:rsidRPr="00BC683A">
        <w:rPr>
          <w:sz w:val="22"/>
        </w:rPr>
        <w:t>V</w:t>
      </w:r>
      <w:r w:rsidRPr="00BC683A">
        <w:rPr>
          <w:sz w:val="22"/>
        </w:rPr>
        <w:t xml:space="preserve">oluntary </w:t>
      </w:r>
      <w:r w:rsidR="00B402CF" w:rsidRPr="00BC683A">
        <w:rPr>
          <w:sz w:val="22"/>
        </w:rPr>
        <w:t>R</w:t>
      </w:r>
      <w:r w:rsidRPr="00BC683A">
        <w:rPr>
          <w:sz w:val="22"/>
        </w:rPr>
        <w:t xml:space="preserve">emediation </w:t>
      </w:r>
      <w:r w:rsidR="00B402CF" w:rsidRPr="00BC683A">
        <w:rPr>
          <w:sz w:val="22"/>
        </w:rPr>
        <w:t>A</w:t>
      </w:r>
      <w:r w:rsidRPr="00BC683A">
        <w:rPr>
          <w:sz w:val="22"/>
        </w:rPr>
        <w:t>greement which demonstrates that the site meets all applicable standards.</w:t>
      </w:r>
    </w:p>
    <w:p w14:paraId="3F84AC3E" w14:textId="58B1E53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BB28A6D" w14:textId="3ADCED88" w:rsidR="009506E3" w:rsidRPr="00BC683A" w:rsidRDefault="009506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2.</w:t>
      </w:r>
      <w:r w:rsidR="00603D39" w:rsidRPr="00BC3966">
        <w:rPr>
          <w:sz w:val="22"/>
        </w:rPr>
        <w:t>3</w:t>
      </w:r>
      <w:r w:rsidR="00340C93" w:rsidRPr="00BC3966">
        <w:rPr>
          <w:sz w:val="22"/>
        </w:rPr>
        <w:t>2</w:t>
      </w:r>
      <w:r w:rsidRPr="00BC683A">
        <w:rPr>
          <w:sz w:val="22"/>
        </w:rPr>
        <w:t>.  “No Observed Adverse Effect Level or NOAEL” means the highest concentration or dose evaluated in a test that does not cause statistically significant adverse effects in experimental trials.</w:t>
      </w:r>
    </w:p>
    <w:p w14:paraId="299E51F3" w14:textId="77777777" w:rsidR="009506E3" w:rsidRPr="00BC683A" w:rsidRDefault="009506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07C021D" w14:textId="09F24B3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887C35" w:rsidRPr="00BC683A">
        <w:rPr>
          <w:sz w:val="22"/>
        </w:rPr>
        <w:t>2.</w:t>
      </w:r>
      <w:r w:rsidR="00603D39" w:rsidRPr="00BC3966">
        <w:rPr>
          <w:sz w:val="22"/>
        </w:rPr>
        <w:t>3</w:t>
      </w:r>
      <w:r w:rsidR="00340C93" w:rsidRPr="00BC3966">
        <w:rPr>
          <w:sz w:val="22"/>
        </w:rPr>
        <w:t>3</w:t>
      </w:r>
      <w:r w:rsidR="00887C35" w:rsidRPr="00BC683A">
        <w:rPr>
          <w:sz w:val="22"/>
        </w:rPr>
        <w:t>.</w:t>
      </w:r>
      <w:r w:rsidRPr="00BC683A">
        <w:rPr>
          <w:sz w:val="22"/>
        </w:rPr>
        <w:t xml:space="preserve">  </w:t>
      </w:r>
      <w:r w:rsidR="00887C35" w:rsidRPr="00BC683A">
        <w:rPr>
          <w:sz w:val="22"/>
        </w:rPr>
        <w:t>“</w:t>
      </w:r>
      <w:r w:rsidRPr="00BC683A">
        <w:rPr>
          <w:sz w:val="22"/>
        </w:rPr>
        <w:t xml:space="preserve">Primary </w:t>
      </w:r>
      <w:r w:rsidR="00887C35" w:rsidRPr="00BC683A">
        <w:rPr>
          <w:sz w:val="22"/>
        </w:rPr>
        <w:t>e</w:t>
      </w:r>
      <w:r w:rsidRPr="00BC683A">
        <w:rPr>
          <w:sz w:val="22"/>
        </w:rPr>
        <w:t>mployee</w:t>
      </w:r>
      <w:r w:rsidR="00887C35" w:rsidRPr="00BC683A">
        <w:rPr>
          <w:sz w:val="22"/>
        </w:rPr>
        <w:t>” means a</w:t>
      </w:r>
      <w:r w:rsidRPr="00BC683A">
        <w:rPr>
          <w:sz w:val="22"/>
        </w:rPr>
        <w:t xml:space="preserve"> voluntary remediation project manager, engineer</w:t>
      </w:r>
      <w:r w:rsidR="00CC0D23" w:rsidRPr="00BC683A">
        <w:rPr>
          <w:sz w:val="22"/>
        </w:rPr>
        <w:t>,</w:t>
      </w:r>
      <w:r w:rsidRPr="00BC683A">
        <w:rPr>
          <w:sz w:val="22"/>
        </w:rPr>
        <w:t xml:space="preserve"> or scientist employed by the </w:t>
      </w:r>
      <w:r w:rsidR="00063EE7" w:rsidRPr="00BC683A">
        <w:rPr>
          <w:sz w:val="22"/>
        </w:rPr>
        <w:t>S</w:t>
      </w:r>
      <w:r w:rsidRPr="00BC683A">
        <w:rPr>
          <w:sz w:val="22"/>
        </w:rPr>
        <w:t>ecretary in negotiating, facilitating, overseeing</w:t>
      </w:r>
      <w:r w:rsidR="009006BD" w:rsidRPr="00BC683A">
        <w:rPr>
          <w:sz w:val="22"/>
        </w:rPr>
        <w:t>,</w:t>
      </w:r>
      <w:r w:rsidRPr="00BC683A">
        <w:rPr>
          <w:sz w:val="22"/>
        </w:rPr>
        <w:t xml:space="preserve"> or confirming a voluntary remediation project.  The term does not include secretaries, paralegals, clerks, technicians</w:t>
      </w:r>
      <w:r w:rsidR="009006BD" w:rsidRPr="00BC683A">
        <w:rPr>
          <w:sz w:val="22"/>
        </w:rPr>
        <w:t>,</w:t>
      </w:r>
      <w:r w:rsidRPr="00BC683A">
        <w:rPr>
          <w:sz w:val="22"/>
        </w:rPr>
        <w:t xml:space="preserve"> or others who serve to support the activities of the primary employee.</w:t>
      </w:r>
    </w:p>
    <w:p w14:paraId="73DA831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0E4790E" w14:textId="3806D18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7B5D59" w:rsidRPr="00BC683A">
        <w:rPr>
          <w:sz w:val="22"/>
        </w:rPr>
        <w:t>2.</w:t>
      </w:r>
      <w:r w:rsidR="00603D39" w:rsidRPr="00BC3966">
        <w:rPr>
          <w:sz w:val="22"/>
        </w:rPr>
        <w:t>3</w:t>
      </w:r>
      <w:r w:rsidR="00340C93" w:rsidRPr="00BC3966">
        <w:rPr>
          <w:sz w:val="22"/>
        </w:rPr>
        <w:t>4</w:t>
      </w:r>
      <w:r w:rsidR="007B5D59" w:rsidRPr="00BC683A">
        <w:rPr>
          <w:sz w:val="22"/>
        </w:rPr>
        <w:t>.</w:t>
      </w:r>
      <w:r w:rsidRPr="00BC683A">
        <w:rPr>
          <w:sz w:val="22"/>
        </w:rPr>
        <w:t xml:space="preserve">  </w:t>
      </w:r>
      <w:r w:rsidR="004B5546" w:rsidRPr="00BC683A">
        <w:rPr>
          <w:sz w:val="22"/>
        </w:rPr>
        <w:t>“</w:t>
      </w:r>
      <w:r w:rsidRPr="00BC683A">
        <w:rPr>
          <w:sz w:val="22"/>
        </w:rPr>
        <w:t xml:space="preserve">Probabilistic </w:t>
      </w:r>
      <w:r w:rsidR="004B5546" w:rsidRPr="00BC683A">
        <w:rPr>
          <w:sz w:val="22"/>
        </w:rPr>
        <w:t>risk assessment” means a</w:t>
      </w:r>
      <w:r w:rsidRPr="00BC683A">
        <w:rPr>
          <w:sz w:val="22"/>
        </w:rPr>
        <w:t xml:space="preserve"> risk assessment performed using a mathematical technique that produces a distribution of values for a calculated term by solving for that term in successive iterations.  Each successive iteration requires the selection of a single input value from defined distribution(s) for each of the terms used to derive the calculated term.</w:t>
      </w:r>
    </w:p>
    <w:p w14:paraId="7804C44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0CEBB26" w14:textId="7BEF7AD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501B6A" w:rsidRPr="00BC683A">
        <w:rPr>
          <w:sz w:val="22"/>
        </w:rPr>
        <w:t>2.</w:t>
      </w:r>
      <w:r w:rsidR="00603D39" w:rsidRPr="001C1C61">
        <w:rPr>
          <w:sz w:val="22"/>
        </w:rPr>
        <w:t>3</w:t>
      </w:r>
      <w:r w:rsidR="00340C93" w:rsidRPr="001C1C61">
        <w:rPr>
          <w:sz w:val="22"/>
        </w:rPr>
        <w:t>5</w:t>
      </w:r>
      <w:r w:rsidR="00501B6A" w:rsidRPr="00BC683A">
        <w:rPr>
          <w:sz w:val="22"/>
        </w:rPr>
        <w:t>.</w:t>
      </w:r>
      <w:r w:rsidRPr="00BC683A">
        <w:rPr>
          <w:sz w:val="22"/>
        </w:rPr>
        <w:t xml:space="preserve">  </w:t>
      </w:r>
      <w:r w:rsidR="002571A3" w:rsidRPr="00BC683A">
        <w:rPr>
          <w:sz w:val="22"/>
        </w:rPr>
        <w:t>“</w:t>
      </w:r>
      <w:r w:rsidRPr="00BC683A">
        <w:rPr>
          <w:sz w:val="22"/>
        </w:rPr>
        <w:t xml:space="preserve">Readily </w:t>
      </w:r>
      <w:r w:rsidR="002571A3" w:rsidRPr="00BC683A">
        <w:rPr>
          <w:sz w:val="22"/>
        </w:rPr>
        <w:t>a</w:t>
      </w:r>
      <w:r w:rsidRPr="00BC683A">
        <w:rPr>
          <w:sz w:val="22"/>
        </w:rPr>
        <w:t xml:space="preserve">pparent </w:t>
      </w:r>
      <w:r w:rsidR="002571A3" w:rsidRPr="00BC683A">
        <w:rPr>
          <w:sz w:val="22"/>
        </w:rPr>
        <w:t>harm” means</w:t>
      </w:r>
      <w:r w:rsidR="00ED5236" w:rsidRPr="00BC683A">
        <w:rPr>
          <w:sz w:val="22"/>
        </w:rPr>
        <w:t xml:space="preserve"> visual evidence of stressed biota attributable to the release at the site, including, but not limited to, fish kills or abiotic conditions, or the visible presence of oil, tar, or other non-aqueous phase contaminant in soil over an area equal to or greater than two acres, or over an area equal to or greater than 1,000 square feet in sediment.</w:t>
      </w:r>
    </w:p>
    <w:p w14:paraId="6D8BA39B" w14:textId="77777777" w:rsidR="00D50E60"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p>
    <w:p w14:paraId="21105544" w14:textId="67EB38A9" w:rsidR="00F1262E" w:rsidRPr="00BC683A" w:rsidRDefault="00D50E6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D131DD" w:rsidRPr="00BC683A">
        <w:rPr>
          <w:sz w:val="22"/>
        </w:rPr>
        <w:t>2.</w:t>
      </w:r>
      <w:r w:rsidR="00603D39" w:rsidRPr="001C1C61">
        <w:rPr>
          <w:sz w:val="22"/>
        </w:rPr>
        <w:t>3</w:t>
      </w:r>
      <w:r w:rsidR="00340C93" w:rsidRPr="001C1C61">
        <w:rPr>
          <w:sz w:val="22"/>
        </w:rPr>
        <w:t>6</w:t>
      </w:r>
      <w:r w:rsidR="00D131DD" w:rsidRPr="00BC683A">
        <w:rPr>
          <w:sz w:val="22"/>
        </w:rPr>
        <w:t>.</w:t>
      </w:r>
      <w:r w:rsidR="00F1262E" w:rsidRPr="00BC683A">
        <w:rPr>
          <w:sz w:val="22"/>
        </w:rPr>
        <w:t xml:space="preserve">  </w:t>
      </w:r>
      <w:r w:rsidR="00AA4497" w:rsidRPr="00BC683A">
        <w:rPr>
          <w:sz w:val="22"/>
        </w:rPr>
        <w:t>“Reasonably a</w:t>
      </w:r>
      <w:r w:rsidR="00F1262E" w:rsidRPr="00BC683A">
        <w:rPr>
          <w:sz w:val="22"/>
        </w:rPr>
        <w:t xml:space="preserve">nticipated </w:t>
      </w:r>
      <w:r w:rsidR="00AA4497" w:rsidRPr="00BC683A">
        <w:rPr>
          <w:sz w:val="22"/>
        </w:rPr>
        <w:t>f</w:t>
      </w:r>
      <w:r w:rsidR="00F1262E" w:rsidRPr="00BC683A">
        <w:rPr>
          <w:sz w:val="22"/>
        </w:rPr>
        <w:t xml:space="preserve">uture </w:t>
      </w:r>
      <w:r w:rsidR="00AA4497" w:rsidRPr="00BC683A">
        <w:rPr>
          <w:sz w:val="22"/>
        </w:rPr>
        <w:t>u</w:t>
      </w:r>
      <w:r w:rsidR="00F1262E" w:rsidRPr="00BC683A">
        <w:rPr>
          <w:sz w:val="22"/>
        </w:rPr>
        <w:t>se</w:t>
      </w:r>
      <w:r w:rsidR="00AA4497" w:rsidRPr="00BC683A">
        <w:rPr>
          <w:sz w:val="22"/>
        </w:rPr>
        <w:t>” means p</w:t>
      </w:r>
      <w:r w:rsidR="00F1262E" w:rsidRPr="00BC683A">
        <w:rPr>
          <w:sz w:val="22"/>
        </w:rPr>
        <w:t>otential future land and water uses which have a credible chance of occurrence.</w:t>
      </w:r>
    </w:p>
    <w:p w14:paraId="0AA3D12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99C32B1" w14:textId="2BE8321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A4681">
        <w:rPr>
          <w:sz w:val="22"/>
        </w:rPr>
        <w:t>2.</w:t>
      </w:r>
      <w:r w:rsidR="00603D39" w:rsidRPr="001C1C61">
        <w:rPr>
          <w:sz w:val="22"/>
        </w:rPr>
        <w:t>3</w:t>
      </w:r>
      <w:r w:rsidR="00340C93" w:rsidRPr="001C1C61">
        <w:rPr>
          <w:sz w:val="22"/>
        </w:rPr>
        <w:t>7</w:t>
      </w:r>
      <w:r w:rsidR="002F45D3" w:rsidRPr="00BC683A">
        <w:rPr>
          <w:sz w:val="22"/>
        </w:rPr>
        <w:t>.</w:t>
      </w:r>
      <w:r w:rsidRPr="00BC683A">
        <w:rPr>
          <w:sz w:val="22"/>
        </w:rPr>
        <w:t xml:space="preserve">  </w:t>
      </w:r>
      <w:r w:rsidR="00C023EF" w:rsidRPr="00BC683A">
        <w:rPr>
          <w:sz w:val="22"/>
        </w:rPr>
        <w:t>“</w:t>
      </w:r>
      <w:r w:rsidR="00DC1F83" w:rsidRPr="00BC683A">
        <w:rPr>
          <w:sz w:val="22"/>
        </w:rPr>
        <w:t xml:space="preserve">Reasonable </w:t>
      </w:r>
      <w:r w:rsidR="00C023EF" w:rsidRPr="00BC683A">
        <w:rPr>
          <w:sz w:val="22"/>
        </w:rPr>
        <w:t>p</w:t>
      </w:r>
      <w:r w:rsidRPr="00BC683A">
        <w:rPr>
          <w:sz w:val="22"/>
        </w:rPr>
        <w:t>otential</w:t>
      </w:r>
      <w:r w:rsidR="00C023EF" w:rsidRPr="00BC683A">
        <w:rPr>
          <w:sz w:val="22"/>
        </w:rPr>
        <w:t xml:space="preserve">” means a </w:t>
      </w:r>
      <w:r w:rsidRPr="00BC683A">
        <w:rPr>
          <w:sz w:val="22"/>
        </w:rPr>
        <w:t>scenario with a credible chance of occurrence without considering extreme or highly unlikely circumstances.</w:t>
      </w:r>
    </w:p>
    <w:p w14:paraId="0851828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A0825F1" w14:textId="325E7C4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A4681">
        <w:rPr>
          <w:sz w:val="22"/>
        </w:rPr>
        <w:t>2.</w:t>
      </w:r>
      <w:r w:rsidR="00603D39" w:rsidRPr="001C1C61">
        <w:rPr>
          <w:sz w:val="22"/>
        </w:rPr>
        <w:t>3</w:t>
      </w:r>
      <w:r w:rsidR="00340C93" w:rsidRPr="001C1C61">
        <w:rPr>
          <w:sz w:val="22"/>
        </w:rPr>
        <w:t>8</w:t>
      </w:r>
      <w:r w:rsidR="00C00CF0" w:rsidRPr="00BC683A">
        <w:rPr>
          <w:sz w:val="22"/>
        </w:rPr>
        <w:t>.</w:t>
      </w:r>
      <w:r w:rsidRPr="00BC683A">
        <w:rPr>
          <w:sz w:val="22"/>
        </w:rPr>
        <w:t xml:space="preserve">  </w:t>
      </w:r>
      <w:r w:rsidR="00497D26" w:rsidRPr="00BC683A">
        <w:rPr>
          <w:sz w:val="22"/>
        </w:rPr>
        <w:t>“</w:t>
      </w:r>
      <w:r w:rsidRPr="00BC683A">
        <w:rPr>
          <w:sz w:val="22"/>
        </w:rPr>
        <w:t>Receptors (</w:t>
      </w:r>
      <w:r w:rsidR="00497D26" w:rsidRPr="00BC683A">
        <w:rPr>
          <w:sz w:val="22"/>
        </w:rPr>
        <w:t>h</w:t>
      </w:r>
      <w:r w:rsidRPr="00BC683A">
        <w:rPr>
          <w:sz w:val="22"/>
        </w:rPr>
        <w:t>uman)</w:t>
      </w:r>
      <w:r w:rsidR="00497D26" w:rsidRPr="00BC683A">
        <w:rPr>
          <w:sz w:val="22"/>
        </w:rPr>
        <w:t>” mean</w:t>
      </w:r>
      <w:r w:rsidR="000A46D8" w:rsidRPr="00BC683A">
        <w:rPr>
          <w:sz w:val="22"/>
        </w:rPr>
        <w:t>s</w:t>
      </w:r>
      <w:r w:rsidR="00497D26" w:rsidRPr="00BC683A">
        <w:rPr>
          <w:sz w:val="22"/>
        </w:rPr>
        <w:t xml:space="preserve"> h</w:t>
      </w:r>
      <w:r w:rsidRPr="00BC683A">
        <w:rPr>
          <w:sz w:val="22"/>
        </w:rPr>
        <w:t xml:space="preserve">umans potentially exposed to contaminants released from the </w:t>
      </w:r>
      <w:r w:rsidR="006928C5" w:rsidRPr="00BC683A">
        <w:rPr>
          <w:sz w:val="22"/>
        </w:rPr>
        <w:t>s</w:t>
      </w:r>
      <w:r w:rsidRPr="00BC683A">
        <w:rPr>
          <w:sz w:val="22"/>
        </w:rPr>
        <w:t>ite.</w:t>
      </w:r>
    </w:p>
    <w:p w14:paraId="65A4664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2049FF4" w14:textId="0A6DFC0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A4681">
        <w:rPr>
          <w:sz w:val="22"/>
        </w:rPr>
        <w:t>2.</w:t>
      </w:r>
      <w:r w:rsidR="00340C93" w:rsidRPr="001C1C61">
        <w:rPr>
          <w:sz w:val="22"/>
        </w:rPr>
        <w:t>39</w:t>
      </w:r>
      <w:r w:rsidR="00A035CF" w:rsidRPr="00BC683A">
        <w:rPr>
          <w:sz w:val="22"/>
        </w:rPr>
        <w:t>.</w:t>
      </w:r>
      <w:r w:rsidRPr="00BC683A">
        <w:rPr>
          <w:sz w:val="22"/>
        </w:rPr>
        <w:t xml:space="preserve">  </w:t>
      </w:r>
      <w:r w:rsidR="00A035CF" w:rsidRPr="00BC683A">
        <w:rPr>
          <w:sz w:val="22"/>
        </w:rPr>
        <w:t>“</w:t>
      </w:r>
      <w:r w:rsidRPr="00BC683A">
        <w:rPr>
          <w:sz w:val="22"/>
        </w:rPr>
        <w:t>Reopener</w:t>
      </w:r>
      <w:r w:rsidR="00A035CF" w:rsidRPr="00BC683A">
        <w:rPr>
          <w:sz w:val="22"/>
        </w:rPr>
        <w:t>” means o</w:t>
      </w:r>
      <w:r w:rsidRPr="00BC683A">
        <w:rPr>
          <w:sz w:val="22"/>
        </w:rPr>
        <w:t xml:space="preserve">ne or more of the grounds for </w:t>
      </w:r>
      <w:r w:rsidR="00634DE9" w:rsidRPr="00BC683A">
        <w:rPr>
          <w:sz w:val="22"/>
        </w:rPr>
        <w:t xml:space="preserve">setting aside some or </w:t>
      </w:r>
      <w:proofErr w:type="gramStart"/>
      <w:r w:rsidR="00634DE9" w:rsidRPr="00BC683A">
        <w:rPr>
          <w:sz w:val="22"/>
        </w:rPr>
        <w:t>all of</w:t>
      </w:r>
      <w:proofErr w:type="gramEnd"/>
      <w:r w:rsidR="00634DE9" w:rsidRPr="00BC683A">
        <w:rPr>
          <w:sz w:val="22"/>
        </w:rPr>
        <w:t xml:space="preserve"> a Certificate of C</w:t>
      </w:r>
      <w:r w:rsidR="00216E94" w:rsidRPr="00BC683A">
        <w:rPr>
          <w:sz w:val="22"/>
        </w:rPr>
        <w:t>ompletion and reopening a V</w:t>
      </w:r>
      <w:r w:rsidRPr="00BC683A">
        <w:rPr>
          <w:sz w:val="22"/>
        </w:rPr>
        <w:t>olunt</w:t>
      </w:r>
      <w:r w:rsidR="00216E94" w:rsidRPr="00BC683A">
        <w:rPr>
          <w:sz w:val="22"/>
        </w:rPr>
        <w:t>ary Remediation A</w:t>
      </w:r>
      <w:r w:rsidRPr="00BC683A">
        <w:rPr>
          <w:sz w:val="22"/>
        </w:rPr>
        <w:t>greement that is specified in section 16 of this rule.</w:t>
      </w:r>
    </w:p>
    <w:p w14:paraId="267915E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E492219" w14:textId="5D418F07" w:rsidR="00FF55BF"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A4681">
        <w:rPr>
          <w:sz w:val="22"/>
        </w:rPr>
        <w:t>2.</w:t>
      </w:r>
      <w:r w:rsidR="00603D39" w:rsidRPr="001C1C61">
        <w:rPr>
          <w:sz w:val="22"/>
        </w:rPr>
        <w:t>4</w:t>
      </w:r>
      <w:r w:rsidR="00340C93" w:rsidRPr="001C1C61">
        <w:rPr>
          <w:sz w:val="22"/>
        </w:rPr>
        <w:t>0</w:t>
      </w:r>
      <w:r w:rsidR="00C570E7" w:rsidRPr="00BC683A">
        <w:rPr>
          <w:sz w:val="22"/>
        </w:rPr>
        <w:t>.</w:t>
      </w:r>
      <w:r w:rsidRPr="00BC683A">
        <w:rPr>
          <w:sz w:val="22"/>
        </w:rPr>
        <w:t xml:space="preserve">  </w:t>
      </w:r>
      <w:r w:rsidR="00CE1BCC" w:rsidRPr="00BC683A">
        <w:rPr>
          <w:sz w:val="22"/>
        </w:rPr>
        <w:t>“</w:t>
      </w:r>
      <w:r w:rsidRPr="00BC683A">
        <w:rPr>
          <w:sz w:val="22"/>
        </w:rPr>
        <w:t xml:space="preserve">Residential </w:t>
      </w:r>
      <w:r w:rsidR="00CE1BCC" w:rsidRPr="00BC683A">
        <w:rPr>
          <w:sz w:val="22"/>
        </w:rPr>
        <w:t>land u</w:t>
      </w:r>
      <w:r w:rsidRPr="00BC683A">
        <w:rPr>
          <w:sz w:val="22"/>
        </w:rPr>
        <w:t>se</w:t>
      </w:r>
      <w:r w:rsidR="00CE1BCC" w:rsidRPr="00BC683A">
        <w:rPr>
          <w:sz w:val="22"/>
        </w:rPr>
        <w:t>” means a</w:t>
      </w:r>
      <w:r w:rsidRPr="00BC683A">
        <w:rPr>
          <w:sz w:val="22"/>
        </w:rPr>
        <w:t>ny real property or portion thereof which is used for housing human beings.  This term includes property used for schools, day care centers, nursing homes, or other residential-style facilities or recreational areas.</w:t>
      </w:r>
    </w:p>
    <w:p w14:paraId="26ADC5E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7B7105A" w14:textId="0F5D9E6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A4681">
        <w:rPr>
          <w:sz w:val="22"/>
        </w:rPr>
        <w:t>2.</w:t>
      </w:r>
      <w:r w:rsidR="00603D39" w:rsidRPr="001C1C61">
        <w:rPr>
          <w:sz w:val="22"/>
        </w:rPr>
        <w:t>4</w:t>
      </w:r>
      <w:r w:rsidR="00340C93" w:rsidRPr="001C1C61">
        <w:rPr>
          <w:sz w:val="22"/>
        </w:rPr>
        <w:t>1</w:t>
      </w:r>
      <w:r w:rsidR="00DC62E8" w:rsidRPr="00BC683A">
        <w:rPr>
          <w:sz w:val="22"/>
        </w:rPr>
        <w:t>.</w:t>
      </w:r>
      <w:r w:rsidRPr="00BC683A">
        <w:rPr>
          <w:sz w:val="22"/>
        </w:rPr>
        <w:t xml:space="preserve">  </w:t>
      </w:r>
      <w:r w:rsidR="00991099" w:rsidRPr="00BC683A">
        <w:rPr>
          <w:sz w:val="22"/>
        </w:rPr>
        <w:t>“Risk-based c</w:t>
      </w:r>
      <w:r w:rsidRPr="00BC683A">
        <w:rPr>
          <w:sz w:val="22"/>
        </w:rPr>
        <w:t>oncentrations</w:t>
      </w:r>
      <w:r w:rsidR="00991099" w:rsidRPr="00BC683A">
        <w:rPr>
          <w:sz w:val="22"/>
        </w:rPr>
        <w:t>” mean</w:t>
      </w:r>
      <w:r w:rsidR="00067DC2" w:rsidRPr="00BC683A">
        <w:rPr>
          <w:sz w:val="22"/>
        </w:rPr>
        <w:t>s</w:t>
      </w:r>
      <w:r w:rsidR="00991099" w:rsidRPr="00BC683A">
        <w:rPr>
          <w:sz w:val="22"/>
        </w:rPr>
        <w:t xml:space="preserve"> c</w:t>
      </w:r>
      <w:r w:rsidRPr="00BC683A">
        <w:rPr>
          <w:sz w:val="22"/>
        </w:rPr>
        <w:t xml:space="preserve">oncentration levels developed by the </w:t>
      </w:r>
      <w:r w:rsidR="00063EE7" w:rsidRPr="00BC683A">
        <w:rPr>
          <w:sz w:val="22"/>
        </w:rPr>
        <w:t>S</w:t>
      </w:r>
      <w:r w:rsidRPr="00BC683A">
        <w:rPr>
          <w:sz w:val="22"/>
        </w:rPr>
        <w:t>ecretary for individual chemicals that correspond to a specific incremental cancer risk level of 1x10</w:t>
      </w:r>
      <w:r w:rsidRPr="00BC683A">
        <w:rPr>
          <w:sz w:val="22"/>
          <w:vertAlign w:val="superscript"/>
        </w:rPr>
        <w:t>-6</w:t>
      </w:r>
      <w:r w:rsidRPr="00BC683A">
        <w:rPr>
          <w:sz w:val="22"/>
        </w:rPr>
        <w:t xml:space="preserve"> for residential land use and 1x10</w:t>
      </w:r>
      <w:r w:rsidRPr="00BC683A">
        <w:rPr>
          <w:sz w:val="22"/>
          <w:vertAlign w:val="superscript"/>
        </w:rPr>
        <w:t>-5</w:t>
      </w:r>
      <w:r w:rsidRPr="00BC683A">
        <w:rPr>
          <w:sz w:val="22"/>
        </w:rPr>
        <w:t xml:space="preserve"> for industrial land use or a hazard quotient of 1.  These concentrations are to be used </w:t>
      </w:r>
      <w:r w:rsidR="00642815" w:rsidRPr="00BC683A">
        <w:rPr>
          <w:sz w:val="22"/>
        </w:rPr>
        <w:t>as</w:t>
      </w:r>
      <w:r w:rsidRPr="00BC683A">
        <w:rPr>
          <w:sz w:val="22"/>
        </w:rPr>
        <w:t xml:space="preserve"> </w:t>
      </w:r>
      <w:r w:rsidR="00192F27">
        <w:rPr>
          <w:sz w:val="22"/>
        </w:rPr>
        <w:t>D</w:t>
      </w:r>
      <w:r w:rsidR="00ED69DB" w:rsidRPr="00BC683A">
        <w:rPr>
          <w:sz w:val="22"/>
        </w:rPr>
        <w:t xml:space="preserve">e </w:t>
      </w:r>
      <w:r w:rsidR="00192F27">
        <w:rPr>
          <w:sz w:val="22"/>
        </w:rPr>
        <w:t>M</w:t>
      </w:r>
      <w:r w:rsidRPr="00BC683A">
        <w:rPr>
          <w:sz w:val="22"/>
        </w:rPr>
        <w:t xml:space="preserve">inimis </w:t>
      </w:r>
      <w:r w:rsidR="00192F27">
        <w:rPr>
          <w:sz w:val="22"/>
        </w:rPr>
        <w:t>S</w:t>
      </w:r>
      <w:r w:rsidRPr="00BC683A">
        <w:rPr>
          <w:sz w:val="22"/>
        </w:rPr>
        <w:t>tandard</w:t>
      </w:r>
      <w:r w:rsidR="00642815" w:rsidRPr="00BC683A">
        <w:rPr>
          <w:sz w:val="22"/>
        </w:rPr>
        <w:t>s</w:t>
      </w:r>
      <w:r w:rsidRPr="00BC683A">
        <w:rPr>
          <w:sz w:val="22"/>
        </w:rPr>
        <w:t>.</w:t>
      </w:r>
    </w:p>
    <w:p w14:paraId="14FAF89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B2016B7" w14:textId="2D6392B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A4681">
        <w:rPr>
          <w:sz w:val="22"/>
        </w:rPr>
        <w:t>2.</w:t>
      </w:r>
      <w:r w:rsidR="00603D39" w:rsidRPr="001C1C61">
        <w:rPr>
          <w:sz w:val="22"/>
        </w:rPr>
        <w:t>4</w:t>
      </w:r>
      <w:r w:rsidR="00340C93" w:rsidRPr="001C1C61">
        <w:rPr>
          <w:sz w:val="22"/>
        </w:rPr>
        <w:t>2</w:t>
      </w:r>
      <w:r w:rsidR="008E673D" w:rsidRPr="00BC683A">
        <w:rPr>
          <w:sz w:val="22"/>
        </w:rPr>
        <w:t>.</w:t>
      </w:r>
      <w:r w:rsidRPr="00BC683A">
        <w:rPr>
          <w:sz w:val="22"/>
        </w:rPr>
        <w:t xml:space="preserve">  </w:t>
      </w:r>
      <w:r w:rsidR="00D50009" w:rsidRPr="00BC683A">
        <w:rPr>
          <w:sz w:val="22"/>
        </w:rPr>
        <w:t>“</w:t>
      </w:r>
      <w:r w:rsidRPr="00BC683A">
        <w:rPr>
          <w:sz w:val="22"/>
        </w:rPr>
        <w:t xml:space="preserve">Saturation </w:t>
      </w:r>
      <w:r w:rsidR="00D50009" w:rsidRPr="00BC683A">
        <w:rPr>
          <w:sz w:val="22"/>
        </w:rPr>
        <w:t>c</w:t>
      </w:r>
      <w:r w:rsidRPr="00BC683A">
        <w:rPr>
          <w:sz w:val="22"/>
        </w:rPr>
        <w:t>oncentration</w:t>
      </w:r>
      <w:r w:rsidR="00D50009" w:rsidRPr="00BC683A">
        <w:rPr>
          <w:sz w:val="22"/>
        </w:rPr>
        <w:t>” means t</w:t>
      </w:r>
      <w:r w:rsidRPr="00BC683A">
        <w:rPr>
          <w:sz w:val="22"/>
        </w:rPr>
        <w:t xml:space="preserve">he maximum possible quantity of a substance </w:t>
      </w:r>
      <w:r w:rsidR="00114E2F" w:rsidRPr="00BC683A">
        <w:rPr>
          <w:sz w:val="22"/>
        </w:rPr>
        <w:t>that</w:t>
      </w:r>
      <w:r w:rsidRPr="00BC683A">
        <w:rPr>
          <w:sz w:val="22"/>
        </w:rPr>
        <w:t xml:space="preserve"> can </w:t>
      </w:r>
      <w:r w:rsidR="00642815" w:rsidRPr="00BC683A">
        <w:rPr>
          <w:sz w:val="22"/>
        </w:rPr>
        <w:t>dissolve in</w:t>
      </w:r>
      <w:r w:rsidRPr="00BC683A">
        <w:rPr>
          <w:sz w:val="22"/>
        </w:rPr>
        <w:t xml:space="preserve"> a </w:t>
      </w:r>
      <w:r w:rsidR="00642815" w:rsidRPr="00BC683A">
        <w:rPr>
          <w:sz w:val="22"/>
        </w:rPr>
        <w:t>standard volume of a specific solvent</w:t>
      </w:r>
      <w:r w:rsidRPr="00BC683A">
        <w:rPr>
          <w:sz w:val="22"/>
        </w:rPr>
        <w:t xml:space="preserve"> (e.g., water) </w:t>
      </w:r>
      <w:r w:rsidR="00642815" w:rsidRPr="00BC683A">
        <w:rPr>
          <w:sz w:val="22"/>
        </w:rPr>
        <w:t>under standard conditions of</w:t>
      </w:r>
      <w:r w:rsidRPr="00BC683A">
        <w:rPr>
          <w:sz w:val="22"/>
        </w:rPr>
        <w:t xml:space="preserve"> temperature and pressure.</w:t>
      </w:r>
    </w:p>
    <w:p w14:paraId="4025FCF1" w14:textId="5D1B093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C658BC9" w14:textId="111F52F7" w:rsidR="00F1262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AA4681">
        <w:rPr>
          <w:sz w:val="22"/>
        </w:rPr>
        <w:t>2.</w:t>
      </w:r>
      <w:r w:rsidR="00603D39" w:rsidRPr="001C1C61">
        <w:rPr>
          <w:sz w:val="22"/>
        </w:rPr>
        <w:t>4</w:t>
      </w:r>
      <w:r w:rsidR="00340C93" w:rsidRPr="001C1C61">
        <w:rPr>
          <w:sz w:val="22"/>
        </w:rPr>
        <w:t>3</w:t>
      </w:r>
      <w:r w:rsidR="005C3744" w:rsidRPr="00BC683A">
        <w:rPr>
          <w:sz w:val="22"/>
        </w:rPr>
        <w:t>.</w:t>
      </w:r>
      <w:r w:rsidRPr="00BC683A">
        <w:rPr>
          <w:sz w:val="22"/>
        </w:rPr>
        <w:t xml:space="preserve">  </w:t>
      </w:r>
      <w:r w:rsidR="00C64F2D" w:rsidRPr="00BC683A">
        <w:rPr>
          <w:sz w:val="22"/>
        </w:rPr>
        <w:t>“Site a</w:t>
      </w:r>
      <w:r w:rsidRPr="00BC683A">
        <w:rPr>
          <w:sz w:val="22"/>
        </w:rPr>
        <w:t>ssessment</w:t>
      </w:r>
      <w:r w:rsidR="00C64F2D" w:rsidRPr="00BC683A">
        <w:rPr>
          <w:sz w:val="22"/>
        </w:rPr>
        <w:t>” means c</w:t>
      </w:r>
      <w:r w:rsidRPr="00BC683A">
        <w:rPr>
          <w:sz w:val="22"/>
        </w:rPr>
        <w:t xml:space="preserve">haracterization of a site through an evaluation of its physical and environmental </w:t>
      </w:r>
      <w:r w:rsidR="00642815" w:rsidRPr="00BC683A">
        <w:rPr>
          <w:sz w:val="22"/>
        </w:rPr>
        <w:t>characteristics</w:t>
      </w:r>
      <w:r w:rsidRPr="00BC683A">
        <w:rPr>
          <w:sz w:val="22"/>
        </w:rPr>
        <w:t xml:space="preserve"> (e.g., subsurface geology, soil properties and structures, hydrology, and surface characteristics) to determine if a release has occurred</w:t>
      </w:r>
      <w:r w:rsidR="00390C1B" w:rsidRPr="00BC683A">
        <w:rPr>
          <w:sz w:val="22"/>
        </w:rPr>
        <w:t>;</w:t>
      </w:r>
      <w:r w:rsidRPr="00BC683A">
        <w:rPr>
          <w:sz w:val="22"/>
        </w:rPr>
        <w:t xml:space="preserve"> the levels of the chemical(s) of concern in environmental media</w:t>
      </w:r>
      <w:r w:rsidR="00390C1B" w:rsidRPr="00BC683A">
        <w:rPr>
          <w:sz w:val="22"/>
        </w:rPr>
        <w:t>;</w:t>
      </w:r>
      <w:r w:rsidRPr="00BC683A">
        <w:rPr>
          <w:sz w:val="22"/>
        </w:rPr>
        <w:t xml:space="preserve"> and the likely physical distribution of the chemical(s) of concern.  The site assessment </w:t>
      </w:r>
      <w:r w:rsidR="003D591C" w:rsidRPr="00BC683A">
        <w:rPr>
          <w:sz w:val="22"/>
        </w:rPr>
        <w:t xml:space="preserve">involves the collection of </w:t>
      </w:r>
      <w:r w:rsidR="00390C1B" w:rsidRPr="00BC683A">
        <w:rPr>
          <w:sz w:val="22"/>
        </w:rPr>
        <w:t>data as needed on ground</w:t>
      </w:r>
      <w:r w:rsidRPr="00BC683A">
        <w:rPr>
          <w:sz w:val="22"/>
        </w:rPr>
        <w:t xml:space="preserve">water and surface water quality, land and resource use, </w:t>
      </w:r>
      <w:r w:rsidR="00D74E47" w:rsidRPr="00BC683A">
        <w:rPr>
          <w:sz w:val="22"/>
        </w:rPr>
        <w:t xml:space="preserve">and </w:t>
      </w:r>
      <w:r w:rsidRPr="00BC683A">
        <w:rPr>
          <w:sz w:val="22"/>
        </w:rPr>
        <w:t>potential receptors</w:t>
      </w:r>
      <w:r w:rsidR="007B6C65" w:rsidRPr="00BC683A">
        <w:rPr>
          <w:sz w:val="22"/>
        </w:rPr>
        <w:t>,</w:t>
      </w:r>
      <w:r w:rsidRPr="00BC683A">
        <w:rPr>
          <w:sz w:val="22"/>
        </w:rPr>
        <w:t xml:space="preserve"> </w:t>
      </w:r>
      <w:r w:rsidR="007B6C65" w:rsidRPr="00BC683A">
        <w:rPr>
          <w:sz w:val="22"/>
        </w:rPr>
        <w:t xml:space="preserve">which </w:t>
      </w:r>
      <w:r w:rsidRPr="00BC683A">
        <w:rPr>
          <w:sz w:val="22"/>
        </w:rPr>
        <w:t xml:space="preserve">information </w:t>
      </w:r>
      <w:r w:rsidR="007B6C65" w:rsidRPr="00BC683A">
        <w:rPr>
          <w:sz w:val="22"/>
        </w:rPr>
        <w:t xml:space="preserve">is used </w:t>
      </w:r>
      <w:r w:rsidRPr="00BC683A">
        <w:rPr>
          <w:sz w:val="22"/>
        </w:rPr>
        <w:t>to support remedial action decisions.</w:t>
      </w:r>
    </w:p>
    <w:p w14:paraId="79BE82ED" w14:textId="77777777" w:rsidR="003D151C" w:rsidRPr="00BC683A" w:rsidRDefault="003D151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BF008AA" w14:textId="59F3B7E1" w:rsidR="00573B1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847781">
        <w:rPr>
          <w:sz w:val="22"/>
        </w:rPr>
        <w:tab/>
      </w:r>
      <w:r w:rsidR="00B50137" w:rsidRPr="00847781">
        <w:rPr>
          <w:sz w:val="22"/>
        </w:rPr>
        <w:t>2.</w:t>
      </w:r>
      <w:r w:rsidR="00603D39" w:rsidRPr="003A0B4F">
        <w:rPr>
          <w:sz w:val="22"/>
        </w:rPr>
        <w:t>4</w:t>
      </w:r>
      <w:r w:rsidR="00847781" w:rsidRPr="003A0B4F">
        <w:rPr>
          <w:sz w:val="22"/>
        </w:rPr>
        <w:t>4</w:t>
      </w:r>
      <w:r w:rsidR="00F74CDC" w:rsidRPr="00847781">
        <w:rPr>
          <w:sz w:val="22"/>
        </w:rPr>
        <w:t>.</w:t>
      </w:r>
      <w:r w:rsidRPr="00BC683A">
        <w:rPr>
          <w:sz w:val="22"/>
        </w:rPr>
        <w:t xml:space="preserve">  </w:t>
      </w:r>
      <w:r w:rsidR="007D07E0" w:rsidRPr="00BC683A">
        <w:rPr>
          <w:sz w:val="22"/>
        </w:rPr>
        <w:t>“</w:t>
      </w:r>
      <w:r w:rsidRPr="00BC683A">
        <w:rPr>
          <w:sz w:val="22"/>
        </w:rPr>
        <w:t xml:space="preserve">Systemic </w:t>
      </w:r>
      <w:r w:rsidR="007D07E0" w:rsidRPr="00BC683A">
        <w:rPr>
          <w:sz w:val="22"/>
        </w:rPr>
        <w:t>t</w:t>
      </w:r>
      <w:r w:rsidRPr="00BC683A">
        <w:rPr>
          <w:sz w:val="22"/>
        </w:rPr>
        <w:t>oxicant</w:t>
      </w:r>
      <w:r w:rsidR="007D07E0" w:rsidRPr="00BC683A">
        <w:rPr>
          <w:sz w:val="22"/>
        </w:rPr>
        <w:t>” means a</w:t>
      </w:r>
      <w:r w:rsidRPr="00BC683A">
        <w:rPr>
          <w:sz w:val="22"/>
        </w:rPr>
        <w:t xml:space="preserve"> harmful substance or agent that may enter the body and injure an organ or organ system and </w:t>
      </w:r>
      <w:r w:rsidR="00BD2586" w:rsidRPr="00BC683A">
        <w:rPr>
          <w:sz w:val="22"/>
        </w:rPr>
        <w:t xml:space="preserve">have </w:t>
      </w:r>
      <w:r w:rsidRPr="00BC683A">
        <w:rPr>
          <w:sz w:val="22"/>
        </w:rPr>
        <w:t>an effect other than causing cancer.  Most chemicals that produce systemic toxicity do not cause a similar degree of toxicity in all organs</w:t>
      </w:r>
      <w:r w:rsidR="007516D6" w:rsidRPr="00BC683A">
        <w:rPr>
          <w:sz w:val="22"/>
        </w:rPr>
        <w:t>,</w:t>
      </w:r>
      <w:r w:rsidRPr="00BC683A">
        <w:rPr>
          <w:sz w:val="22"/>
        </w:rPr>
        <w:t xml:space="preserve"> but usually demonstrate major toxicity to one or two organs.</w:t>
      </w:r>
    </w:p>
    <w:p w14:paraId="42894E1B" w14:textId="77777777" w:rsidR="00A31829" w:rsidRPr="00BC683A" w:rsidRDefault="00A3182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8862E76" w14:textId="453874B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B50137">
        <w:rPr>
          <w:sz w:val="22"/>
        </w:rPr>
        <w:t>2.</w:t>
      </w:r>
      <w:r w:rsidR="00603D39" w:rsidRPr="003A0B4F">
        <w:rPr>
          <w:sz w:val="22"/>
        </w:rPr>
        <w:t>4</w:t>
      </w:r>
      <w:r w:rsidR="00847781" w:rsidRPr="003A0B4F">
        <w:rPr>
          <w:sz w:val="22"/>
        </w:rPr>
        <w:t>5</w:t>
      </w:r>
      <w:r w:rsidR="00135373" w:rsidRPr="00BC683A">
        <w:rPr>
          <w:sz w:val="22"/>
        </w:rPr>
        <w:t>.</w:t>
      </w:r>
      <w:r w:rsidRPr="00BC683A">
        <w:rPr>
          <w:sz w:val="22"/>
        </w:rPr>
        <w:t xml:space="preserve">  </w:t>
      </w:r>
      <w:r w:rsidR="006955B3" w:rsidRPr="00BC683A">
        <w:rPr>
          <w:sz w:val="22"/>
        </w:rPr>
        <w:t>“Total d</w:t>
      </w:r>
      <w:r w:rsidRPr="00BC683A">
        <w:rPr>
          <w:sz w:val="22"/>
        </w:rPr>
        <w:t xml:space="preserve">issolved </w:t>
      </w:r>
      <w:r w:rsidR="006955B3" w:rsidRPr="00BC683A">
        <w:rPr>
          <w:sz w:val="22"/>
        </w:rPr>
        <w:t>s</w:t>
      </w:r>
      <w:r w:rsidRPr="00BC683A">
        <w:rPr>
          <w:sz w:val="22"/>
        </w:rPr>
        <w:t>olids</w:t>
      </w:r>
      <w:r w:rsidR="006955B3" w:rsidRPr="00BC683A">
        <w:rPr>
          <w:sz w:val="22"/>
        </w:rPr>
        <w:t>” mean</w:t>
      </w:r>
      <w:r w:rsidR="00067DC2" w:rsidRPr="00BC683A">
        <w:rPr>
          <w:sz w:val="22"/>
        </w:rPr>
        <w:t>s</w:t>
      </w:r>
      <w:r w:rsidR="006955B3" w:rsidRPr="00BC683A">
        <w:rPr>
          <w:sz w:val="22"/>
        </w:rPr>
        <w:t xml:space="preserve"> a</w:t>
      </w:r>
      <w:r w:rsidRPr="00BC683A">
        <w:rPr>
          <w:sz w:val="22"/>
        </w:rPr>
        <w:t>ll material that passes through the standard glass fiber filter as provided in the current edition of Standard Methods for the Examination of Water and Wastewater.</w:t>
      </w:r>
    </w:p>
    <w:p w14:paraId="3EB137B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FB42374" w14:textId="15E4E75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B50137">
        <w:rPr>
          <w:sz w:val="22"/>
        </w:rPr>
        <w:t>2.</w:t>
      </w:r>
      <w:r w:rsidR="00603D39" w:rsidRPr="003A0B4F">
        <w:rPr>
          <w:sz w:val="22"/>
        </w:rPr>
        <w:t>4</w:t>
      </w:r>
      <w:r w:rsidR="00847781" w:rsidRPr="003A0B4F">
        <w:rPr>
          <w:sz w:val="22"/>
        </w:rPr>
        <w:t>6</w:t>
      </w:r>
      <w:r w:rsidR="008E7A70" w:rsidRPr="00BC683A">
        <w:rPr>
          <w:sz w:val="22"/>
        </w:rPr>
        <w:t>.</w:t>
      </w:r>
      <w:r w:rsidRPr="00BC683A">
        <w:rPr>
          <w:sz w:val="22"/>
        </w:rPr>
        <w:t xml:space="preserve">  </w:t>
      </w:r>
      <w:r w:rsidR="000A32BD" w:rsidRPr="00BC683A">
        <w:rPr>
          <w:sz w:val="22"/>
        </w:rPr>
        <w:t>“</w:t>
      </w:r>
      <w:r w:rsidRPr="00BC683A">
        <w:rPr>
          <w:sz w:val="22"/>
        </w:rPr>
        <w:t xml:space="preserve">Trade </w:t>
      </w:r>
      <w:r w:rsidR="000A32BD" w:rsidRPr="00BC683A">
        <w:rPr>
          <w:sz w:val="22"/>
        </w:rPr>
        <w:t>s</w:t>
      </w:r>
      <w:r w:rsidRPr="00BC683A">
        <w:rPr>
          <w:sz w:val="22"/>
        </w:rPr>
        <w:t>ecrets</w:t>
      </w:r>
      <w:r w:rsidR="000A32BD" w:rsidRPr="00BC683A">
        <w:rPr>
          <w:sz w:val="22"/>
        </w:rPr>
        <w:t>” mean</w:t>
      </w:r>
      <w:r w:rsidR="00067DC2" w:rsidRPr="00BC683A">
        <w:rPr>
          <w:sz w:val="22"/>
        </w:rPr>
        <w:t>s</w:t>
      </w:r>
      <w:r w:rsidR="000A32BD" w:rsidRPr="00BC683A">
        <w:rPr>
          <w:sz w:val="22"/>
        </w:rPr>
        <w:t xml:space="preserve"> a</w:t>
      </w:r>
      <w:r w:rsidRPr="00BC683A">
        <w:rPr>
          <w:sz w:val="22"/>
        </w:rPr>
        <w:t>ny information prot</w:t>
      </w:r>
      <w:r w:rsidR="00C86CCB" w:rsidRPr="00BC683A">
        <w:rPr>
          <w:sz w:val="22"/>
        </w:rPr>
        <w:t xml:space="preserve">ected from disclosure </w:t>
      </w:r>
      <w:r w:rsidR="00386E38" w:rsidRPr="00BC683A">
        <w:rPr>
          <w:sz w:val="22"/>
        </w:rPr>
        <w:t xml:space="preserve">pursuant to the West Virginia Freedom of Information Act, </w:t>
      </w:r>
      <w:r w:rsidR="00C86CCB" w:rsidRPr="00BC683A">
        <w:rPr>
          <w:sz w:val="22"/>
        </w:rPr>
        <w:t>W.</w:t>
      </w:r>
      <w:r w:rsidR="00906D12" w:rsidRPr="00BC683A">
        <w:rPr>
          <w:sz w:val="22"/>
        </w:rPr>
        <w:t xml:space="preserve"> </w:t>
      </w:r>
      <w:r w:rsidRPr="00BC683A">
        <w:rPr>
          <w:sz w:val="22"/>
        </w:rPr>
        <w:t>Va. Code §</w:t>
      </w:r>
      <w:r w:rsidR="00906D12" w:rsidRPr="00BC683A">
        <w:rPr>
          <w:sz w:val="22"/>
        </w:rPr>
        <w:t xml:space="preserve"> </w:t>
      </w:r>
      <w:r w:rsidR="007516D6" w:rsidRPr="00BC683A">
        <w:rPr>
          <w:sz w:val="22"/>
        </w:rPr>
        <w:t>29B-1-</w:t>
      </w:r>
      <w:r w:rsidRPr="00BC683A">
        <w:rPr>
          <w:sz w:val="22"/>
        </w:rPr>
        <w:t>4</w:t>
      </w:r>
      <w:r w:rsidR="00906D12" w:rsidRPr="00BC683A">
        <w:rPr>
          <w:sz w:val="22"/>
        </w:rPr>
        <w:t>(a)</w:t>
      </w:r>
      <w:r w:rsidRPr="00BC683A">
        <w:rPr>
          <w:sz w:val="22"/>
        </w:rPr>
        <w:t>(1).</w:t>
      </w:r>
    </w:p>
    <w:p w14:paraId="2CC0F22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55A279E" w14:textId="4AC3079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B50137">
        <w:rPr>
          <w:sz w:val="22"/>
        </w:rPr>
        <w:t>2.</w:t>
      </w:r>
      <w:r w:rsidR="00603D39" w:rsidRPr="005938F4">
        <w:rPr>
          <w:sz w:val="22"/>
        </w:rPr>
        <w:t>4</w:t>
      </w:r>
      <w:r w:rsidR="00847781" w:rsidRPr="005938F4">
        <w:rPr>
          <w:sz w:val="22"/>
        </w:rPr>
        <w:t>7</w:t>
      </w:r>
      <w:r w:rsidR="00F27D5B" w:rsidRPr="00BC683A">
        <w:rPr>
          <w:sz w:val="22"/>
        </w:rPr>
        <w:t>.</w:t>
      </w:r>
      <w:r w:rsidRPr="00BC683A">
        <w:rPr>
          <w:sz w:val="22"/>
        </w:rPr>
        <w:t xml:space="preserve">  </w:t>
      </w:r>
      <w:r w:rsidR="00672AE3" w:rsidRPr="00BC683A">
        <w:rPr>
          <w:sz w:val="22"/>
        </w:rPr>
        <w:t>“</w:t>
      </w:r>
      <w:r w:rsidRPr="00BC683A">
        <w:rPr>
          <w:sz w:val="22"/>
        </w:rPr>
        <w:t>Voluntary Remediation Program</w:t>
      </w:r>
      <w:r w:rsidR="00672AE3" w:rsidRPr="00BC683A">
        <w:rPr>
          <w:sz w:val="22"/>
        </w:rPr>
        <w:t>” means t</w:t>
      </w:r>
      <w:r w:rsidRPr="00BC683A">
        <w:rPr>
          <w:sz w:val="22"/>
        </w:rPr>
        <w:t>he program for the voluntary assessment and remediation of sites under the Act.</w:t>
      </w:r>
    </w:p>
    <w:p w14:paraId="2EAEBA5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02F11DE" w14:textId="20E81FB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0A32FF" w:rsidRPr="00BC683A">
        <w:rPr>
          <w:sz w:val="22"/>
        </w:rPr>
        <w:t>2.</w:t>
      </w:r>
      <w:r w:rsidR="00603D39" w:rsidRPr="00EF29DF">
        <w:rPr>
          <w:sz w:val="22"/>
        </w:rPr>
        <w:t>4</w:t>
      </w:r>
      <w:r w:rsidR="00847781" w:rsidRPr="00EF29DF">
        <w:rPr>
          <w:sz w:val="22"/>
        </w:rPr>
        <w:t>8</w:t>
      </w:r>
      <w:r w:rsidR="000A32FF" w:rsidRPr="00BC683A">
        <w:rPr>
          <w:sz w:val="22"/>
        </w:rPr>
        <w:t>.</w:t>
      </w:r>
      <w:r w:rsidRPr="00BC683A">
        <w:rPr>
          <w:sz w:val="22"/>
        </w:rPr>
        <w:t xml:space="preserve">  </w:t>
      </w:r>
      <w:r w:rsidR="00F85E21" w:rsidRPr="00BC683A">
        <w:rPr>
          <w:sz w:val="22"/>
        </w:rPr>
        <w:t>“</w:t>
      </w:r>
      <w:r w:rsidRPr="00BC683A">
        <w:rPr>
          <w:sz w:val="22"/>
        </w:rPr>
        <w:t>Weight-of-</w:t>
      </w:r>
      <w:r w:rsidR="00F85E21" w:rsidRPr="00BC683A">
        <w:rPr>
          <w:sz w:val="22"/>
        </w:rPr>
        <w:t>evidence a</w:t>
      </w:r>
      <w:r w:rsidRPr="00BC683A">
        <w:rPr>
          <w:sz w:val="22"/>
        </w:rPr>
        <w:t>pproach</w:t>
      </w:r>
      <w:r w:rsidR="00F85E21" w:rsidRPr="00BC683A">
        <w:rPr>
          <w:sz w:val="22"/>
        </w:rPr>
        <w:t>” means t</w:t>
      </w:r>
      <w:r w:rsidRPr="00BC683A">
        <w:rPr>
          <w:sz w:val="22"/>
        </w:rPr>
        <w:t>he process by which measurement endpoints are related to an assessment endpoint to evaluate whether a significant risk of harm is posed to the environment.  The approach is planned and initiated at the problem formulation stage and results are integrated at the risk characterization stage.</w:t>
      </w:r>
    </w:p>
    <w:p w14:paraId="28CD33F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34F34B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b/>
          <w:sz w:val="22"/>
        </w:rPr>
        <w:t>§60-3-3.  Eligibility.</w:t>
      </w:r>
    </w:p>
    <w:p w14:paraId="70A547B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FBDE48C" w14:textId="128F0DC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0A6883" w:rsidRPr="00BC683A">
        <w:rPr>
          <w:sz w:val="22"/>
        </w:rPr>
        <w:t xml:space="preserve">3.1.  Eligibility </w:t>
      </w:r>
      <w:r w:rsidR="006050FF">
        <w:rPr>
          <w:sz w:val="22"/>
        </w:rPr>
        <w:t>C</w:t>
      </w:r>
      <w:r w:rsidR="000A6883" w:rsidRPr="00BC683A">
        <w:rPr>
          <w:sz w:val="22"/>
        </w:rPr>
        <w:t>riteria for Voluntary Remediation P</w:t>
      </w:r>
      <w:r w:rsidRPr="00BC683A">
        <w:rPr>
          <w:sz w:val="22"/>
        </w:rPr>
        <w:t xml:space="preserve">rogram. </w:t>
      </w:r>
      <w:r w:rsidR="00005156" w:rsidRPr="00BC683A">
        <w:rPr>
          <w:sz w:val="22"/>
        </w:rPr>
        <w:t xml:space="preserve">– Any </w:t>
      </w:r>
      <w:r w:rsidRPr="00BC683A">
        <w:rPr>
          <w:sz w:val="22"/>
        </w:rPr>
        <w:t xml:space="preserve">site is </w:t>
      </w:r>
      <w:r w:rsidR="000A6883" w:rsidRPr="00BC683A">
        <w:rPr>
          <w:sz w:val="22"/>
        </w:rPr>
        <w:t>eligible to participate in the Voluntary Remediation P</w:t>
      </w:r>
      <w:r w:rsidRPr="00BC683A">
        <w:rPr>
          <w:sz w:val="22"/>
        </w:rPr>
        <w:t>rogram</w:t>
      </w:r>
      <w:r w:rsidR="00B00BCA">
        <w:rPr>
          <w:sz w:val="22"/>
        </w:rPr>
        <w:t>,</w:t>
      </w:r>
      <w:r w:rsidRPr="00BC683A">
        <w:rPr>
          <w:sz w:val="22"/>
        </w:rPr>
        <w:t xml:space="preserve"> except the following:</w:t>
      </w:r>
    </w:p>
    <w:p w14:paraId="02F57C0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EA479C8" w14:textId="2DF2FFE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3.1.a.  Any site that is subject to a unilateral order issued by the U.S. Environmental Protection Agency </w:t>
      </w:r>
      <w:r w:rsidR="00005156" w:rsidRPr="00BC683A">
        <w:rPr>
          <w:sz w:val="22"/>
        </w:rPr>
        <w:t xml:space="preserve">(EPA) </w:t>
      </w:r>
      <w:r w:rsidRPr="00BC683A">
        <w:rPr>
          <w:sz w:val="22"/>
        </w:rPr>
        <w:t>pursuant to §§</w:t>
      </w:r>
      <w:r w:rsidR="00832F70" w:rsidRPr="00BC683A">
        <w:rPr>
          <w:sz w:val="22"/>
        </w:rPr>
        <w:t xml:space="preserve"> </w:t>
      </w:r>
      <w:r w:rsidRPr="00BC683A">
        <w:rPr>
          <w:sz w:val="22"/>
        </w:rPr>
        <w:t>104 through 106 of the Comprehensive Environmental Response, Compensation</w:t>
      </w:r>
      <w:r w:rsidR="00A26E02" w:rsidRPr="00BC683A">
        <w:rPr>
          <w:sz w:val="22"/>
        </w:rPr>
        <w:t>,</w:t>
      </w:r>
      <w:r w:rsidRPr="00BC683A">
        <w:rPr>
          <w:sz w:val="22"/>
        </w:rPr>
        <w:t xml:space="preserve"> and Liability Act</w:t>
      </w:r>
      <w:r w:rsidR="00832F70" w:rsidRPr="00BC683A">
        <w:rPr>
          <w:sz w:val="22"/>
        </w:rPr>
        <w:t xml:space="preserve"> (CERCLA), 42 U.S.C. §§ 9604 - 9606</w:t>
      </w:r>
      <w:r w:rsidRPr="00BC683A">
        <w:rPr>
          <w:sz w:val="22"/>
        </w:rPr>
        <w:t>;</w:t>
      </w:r>
    </w:p>
    <w:p w14:paraId="26E0A19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2A3BD41" w14:textId="0C73CE3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3.1.b.  Any site that has been listed or </w:t>
      </w:r>
      <w:r w:rsidR="00AC524C" w:rsidRPr="00BC683A">
        <w:rPr>
          <w:sz w:val="22"/>
        </w:rPr>
        <w:t xml:space="preserve">is </w:t>
      </w:r>
      <w:r w:rsidRPr="00BC683A">
        <w:rPr>
          <w:sz w:val="22"/>
        </w:rPr>
        <w:t xml:space="preserve">proposed to be listed on the National Priorities List developed by </w:t>
      </w:r>
      <w:r w:rsidR="00B10865" w:rsidRPr="00BC683A">
        <w:rPr>
          <w:sz w:val="22"/>
        </w:rPr>
        <w:t>EPA</w:t>
      </w:r>
      <w:r w:rsidRPr="00BC683A">
        <w:rPr>
          <w:sz w:val="22"/>
        </w:rPr>
        <w:t xml:space="preserve"> pursuant to Title I of </w:t>
      </w:r>
      <w:r w:rsidR="00B10865" w:rsidRPr="00BC683A">
        <w:rPr>
          <w:sz w:val="22"/>
        </w:rPr>
        <w:t>CERCLA</w:t>
      </w:r>
      <w:r w:rsidR="00414F47" w:rsidRPr="00BC683A">
        <w:rPr>
          <w:sz w:val="22"/>
        </w:rPr>
        <w:t>,</w:t>
      </w:r>
      <w:r w:rsidRPr="00BC683A">
        <w:rPr>
          <w:sz w:val="22"/>
        </w:rPr>
        <w:t xml:space="preserve"> </w:t>
      </w:r>
      <w:r w:rsidR="00642815" w:rsidRPr="00BC683A">
        <w:rPr>
          <w:sz w:val="22"/>
        </w:rPr>
        <w:t xml:space="preserve">unless </w:t>
      </w:r>
      <w:r w:rsidR="00B10865" w:rsidRPr="00BC683A">
        <w:rPr>
          <w:sz w:val="22"/>
        </w:rPr>
        <w:t xml:space="preserve">EPA has formally delisted </w:t>
      </w:r>
      <w:r w:rsidR="00642815" w:rsidRPr="00BC683A">
        <w:rPr>
          <w:sz w:val="22"/>
        </w:rPr>
        <w:t>it</w:t>
      </w:r>
      <w:r w:rsidRPr="00BC683A">
        <w:rPr>
          <w:sz w:val="22"/>
        </w:rPr>
        <w:t>;</w:t>
      </w:r>
    </w:p>
    <w:p w14:paraId="2EA01E3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FB3CEEA" w14:textId="37885DE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3.1.c.  Any site that is subject to a unilateral enforcement order under §</w:t>
      </w:r>
      <w:r w:rsidR="00832F70" w:rsidRPr="00BC683A">
        <w:rPr>
          <w:sz w:val="22"/>
        </w:rPr>
        <w:t xml:space="preserve"> </w:t>
      </w:r>
      <w:r w:rsidRPr="00BC683A">
        <w:rPr>
          <w:sz w:val="22"/>
        </w:rPr>
        <w:t>3008 or §</w:t>
      </w:r>
      <w:r w:rsidR="00832F70" w:rsidRPr="00BC683A">
        <w:rPr>
          <w:sz w:val="22"/>
        </w:rPr>
        <w:t xml:space="preserve"> </w:t>
      </w:r>
      <w:r w:rsidRPr="00BC683A">
        <w:rPr>
          <w:sz w:val="22"/>
        </w:rPr>
        <w:t>7003 of the Resource Conservation and Recovery Act</w:t>
      </w:r>
      <w:r w:rsidR="00832F70" w:rsidRPr="00BC683A">
        <w:rPr>
          <w:sz w:val="22"/>
        </w:rPr>
        <w:t xml:space="preserve"> (RCRA), 42 U.S.C. § 6928 or § 6973</w:t>
      </w:r>
      <w:r w:rsidRPr="00BC683A">
        <w:rPr>
          <w:sz w:val="22"/>
        </w:rPr>
        <w:t>;</w:t>
      </w:r>
    </w:p>
    <w:p w14:paraId="4015C3E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E09F13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3.1.d.  Any site that is subject to a unilateral enforcement order for corrective action issued pursuant to any provision of Chapter 22 of the West Virginia Code; or</w:t>
      </w:r>
    </w:p>
    <w:p w14:paraId="7E7721C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B576027" w14:textId="2B1FADC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3.1.e.  Any site where the release </w:t>
      </w:r>
      <w:r w:rsidR="00FC51F7" w:rsidRPr="00BC683A">
        <w:rPr>
          <w:sz w:val="22"/>
        </w:rPr>
        <w:t>that</w:t>
      </w:r>
      <w:r w:rsidRPr="00BC683A">
        <w:rPr>
          <w:sz w:val="22"/>
        </w:rPr>
        <w:t xml:space="preserve"> is subject to remediation was created through gross negligence or willful misconduct by the applicant.</w:t>
      </w:r>
    </w:p>
    <w:p w14:paraId="22108D1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69AF99F" w14:textId="4A4B514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1231EA" w:rsidRPr="00BC683A">
        <w:rPr>
          <w:sz w:val="22"/>
        </w:rPr>
        <w:t>3.2.</w:t>
      </w:r>
      <w:r w:rsidRPr="00BC683A">
        <w:rPr>
          <w:sz w:val="22"/>
        </w:rPr>
        <w:t xml:space="preserve">  Eligibility Determination. </w:t>
      </w:r>
      <w:r w:rsidR="00010136" w:rsidRPr="00BC683A">
        <w:rPr>
          <w:sz w:val="22"/>
        </w:rPr>
        <w:t xml:space="preserve">– In </w:t>
      </w:r>
      <w:r w:rsidRPr="00BC683A">
        <w:rPr>
          <w:sz w:val="22"/>
        </w:rPr>
        <w:t>deciding the acceptability of an application</w:t>
      </w:r>
      <w:r w:rsidR="00F81EC8" w:rsidRPr="00BC683A">
        <w:rPr>
          <w:sz w:val="22"/>
        </w:rPr>
        <w:t>,</w:t>
      </w:r>
      <w:r w:rsidRPr="00BC683A">
        <w:rPr>
          <w:sz w:val="22"/>
        </w:rPr>
        <w:t xml:space="preserve"> the </w:t>
      </w:r>
      <w:r w:rsidR="00832F70" w:rsidRPr="00BC683A">
        <w:rPr>
          <w:sz w:val="22"/>
        </w:rPr>
        <w:t>S</w:t>
      </w:r>
      <w:r w:rsidRPr="00BC683A">
        <w:rPr>
          <w:sz w:val="22"/>
        </w:rPr>
        <w:t>ecretary shall determine whether the eligibility criteria of this section have been satisfied.</w:t>
      </w:r>
    </w:p>
    <w:p w14:paraId="226702E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02CCFB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b/>
          <w:sz w:val="22"/>
        </w:rPr>
        <w:t xml:space="preserve">§60-3-4.  </w:t>
      </w:r>
      <w:bookmarkStart w:id="3" w:name="_Hlk5712197"/>
      <w:r w:rsidRPr="00BC683A">
        <w:rPr>
          <w:b/>
          <w:sz w:val="22"/>
        </w:rPr>
        <w:t>Application to Participate in Voluntary Remediation Program</w:t>
      </w:r>
      <w:bookmarkEnd w:id="3"/>
      <w:r w:rsidRPr="00BC683A">
        <w:rPr>
          <w:b/>
          <w:sz w:val="22"/>
        </w:rPr>
        <w:t>.</w:t>
      </w:r>
    </w:p>
    <w:p w14:paraId="0229828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85B4B44" w14:textId="5433DF0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1C5644" w:rsidRPr="00BC683A">
        <w:rPr>
          <w:sz w:val="22"/>
        </w:rPr>
        <w:t>4.1.</w:t>
      </w:r>
      <w:r w:rsidR="00FB581D" w:rsidRPr="00BC683A">
        <w:rPr>
          <w:sz w:val="22"/>
        </w:rPr>
        <w:t xml:space="preserve">  Contents of Application. – An</w:t>
      </w:r>
      <w:r w:rsidRPr="00BC683A">
        <w:rPr>
          <w:sz w:val="22"/>
        </w:rPr>
        <w:t>y person who</w:t>
      </w:r>
      <w:r w:rsidR="00A70F81" w:rsidRPr="00BC683A">
        <w:rPr>
          <w:sz w:val="22"/>
        </w:rPr>
        <w:t xml:space="preserve"> desires to participate in the V</w:t>
      </w:r>
      <w:r w:rsidRPr="00BC683A">
        <w:rPr>
          <w:sz w:val="22"/>
        </w:rPr>
        <w:t xml:space="preserve">oluntary </w:t>
      </w:r>
      <w:r w:rsidR="00A70F81" w:rsidRPr="00BC683A">
        <w:rPr>
          <w:sz w:val="22"/>
        </w:rPr>
        <w:t>Remediation P</w:t>
      </w:r>
      <w:r w:rsidRPr="00BC683A">
        <w:rPr>
          <w:sz w:val="22"/>
        </w:rPr>
        <w:t xml:space="preserve">rogram shall submit to the </w:t>
      </w:r>
      <w:r w:rsidR="00E23CFB" w:rsidRPr="00BC683A">
        <w:rPr>
          <w:sz w:val="22"/>
        </w:rPr>
        <w:t>S</w:t>
      </w:r>
      <w:r w:rsidRPr="00BC683A">
        <w:rPr>
          <w:sz w:val="22"/>
        </w:rPr>
        <w:t>ecretary</w:t>
      </w:r>
      <w:r w:rsidR="00DE039B" w:rsidRPr="00BC683A">
        <w:rPr>
          <w:sz w:val="22"/>
        </w:rPr>
        <w:t>,</w:t>
      </w:r>
      <w:r w:rsidR="003A0FEE" w:rsidRPr="00BC683A">
        <w:rPr>
          <w:sz w:val="22"/>
        </w:rPr>
        <w:t xml:space="preserve"> on a form provided by the </w:t>
      </w:r>
      <w:r w:rsidR="00E23CFB" w:rsidRPr="00BC683A">
        <w:rPr>
          <w:sz w:val="22"/>
        </w:rPr>
        <w:t>S</w:t>
      </w:r>
      <w:r w:rsidR="003A0FEE" w:rsidRPr="00BC683A">
        <w:rPr>
          <w:sz w:val="22"/>
        </w:rPr>
        <w:t>ecretary, a</w:t>
      </w:r>
      <w:r w:rsidR="008F6275" w:rsidRPr="00BC683A">
        <w:rPr>
          <w:sz w:val="22"/>
        </w:rPr>
        <w:t>n</w:t>
      </w:r>
      <w:r w:rsidR="003A0FEE" w:rsidRPr="00BC683A">
        <w:rPr>
          <w:sz w:val="22"/>
        </w:rPr>
        <w:t xml:space="preserve"> electronic application</w:t>
      </w:r>
      <w:r w:rsidRPr="00BC683A">
        <w:rPr>
          <w:sz w:val="22"/>
        </w:rPr>
        <w:t xml:space="preserve"> which shall contain, at a minimum, the following information:</w:t>
      </w:r>
    </w:p>
    <w:p w14:paraId="0163404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7A4BB34" w14:textId="48C9749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7B7B43" w:rsidRPr="00BC683A">
        <w:rPr>
          <w:sz w:val="22"/>
        </w:rPr>
        <w:t>4.1.a.</w:t>
      </w:r>
      <w:r w:rsidRPr="00BC683A">
        <w:rPr>
          <w:sz w:val="22"/>
        </w:rPr>
        <w:t xml:space="preserve">  The applicant’s name</w:t>
      </w:r>
      <w:r w:rsidR="006F7CE9" w:rsidRPr="00BC683A">
        <w:rPr>
          <w:sz w:val="22"/>
        </w:rPr>
        <w:t>,</w:t>
      </w:r>
      <w:r w:rsidR="00754CD2" w:rsidRPr="00BC683A">
        <w:rPr>
          <w:sz w:val="22"/>
        </w:rPr>
        <w:t xml:space="preserve"> which</w:t>
      </w:r>
      <w:r w:rsidRPr="00BC683A">
        <w:rPr>
          <w:sz w:val="22"/>
        </w:rPr>
        <w:t xml:space="preserve"> include</w:t>
      </w:r>
      <w:r w:rsidR="00754CD2" w:rsidRPr="00BC683A">
        <w:rPr>
          <w:sz w:val="22"/>
        </w:rPr>
        <w:t>s</w:t>
      </w:r>
      <w:r w:rsidRPr="00BC683A">
        <w:rPr>
          <w:sz w:val="22"/>
        </w:rPr>
        <w:t xml:space="preserve"> the applicant’s legal name and any other aliases or other names by which the applicant is known or under which the applicant does business;</w:t>
      </w:r>
    </w:p>
    <w:p w14:paraId="65AE9F9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72C75A2" w14:textId="7DB3AFB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990306" w:rsidRPr="00BC683A">
        <w:rPr>
          <w:sz w:val="22"/>
        </w:rPr>
        <w:t>4.1.b.</w:t>
      </w:r>
      <w:r w:rsidRPr="00BC683A">
        <w:rPr>
          <w:sz w:val="22"/>
        </w:rPr>
        <w:t xml:space="preserve">  The applicant’s address</w:t>
      </w:r>
      <w:r w:rsidR="006F7CE9" w:rsidRPr="00BC683A">
        <w:rPr>
          <w:sz w:val="22"/>
        </w:rPr>
        <w:t>,</w:t>
      </w:r>
      <w:r w:rsidRPr="00BC683A">
        <w:rPr>
          <w:sz w:val="22"/>
        </w:rPr>
        <w:t xml:space="preserve"> </w:t>
      </w:r>
      <w:r w:rsidR="004A0C4C" w:rsidRPr="00BC683A">
        <w:rPr>
          <w:sz w:val="22"/>
        </w:rPr>
        <w:t xml:space="preserve">which </w:t>
      </w:r>
      <w:r w:rsidRPr="00BC683A">
        <w:rPr>
          <w:sz w:val="22"/>
        </w:rPr>
        <w:t>include</w:t>
      </w:r>
      <w:r w:rsidR="004A0C4C" w:rsidRPr="00BC683A">
        <w:rPr>
          <w:sz w:val="22"/>
        </w:rPr>
        <w:t>s</w:t>
      </w:r>
      <w:r w:rsidRPr="00BC683A">
        <w:rPr>
          <w:sz w:val="22"/>
        </w:rPr>
        <w:t xml:space="preserve"> the current address at which the applicant can be reached by mail and</w:t>
      </w:r>
      <w:r w:rsidR="00E23CFB" w:rsidRPr="00BC683A">
        <w:rPr>
          <w:sz w:val="22"/>
        </w:rPr>
        <w:t>,</w:t>
      </w:r>
      <w:r w:rsidRPr="00BC683A">
        <w:rPr>
          <w:sz w:val="22"/>
        </w:rPr>
        <w:t xml:space="preserve"> in the event that </w:t>
      </w:r>
      <w:r w:rsidR="000E12DF" w:rsidRPr="00BC683A">
        <w:rPr>
          <w:sz w:val="22"/>
        </w:rPr>
        <w:t>Post O</w:t>
      </w:r>
      <w:r w:rsidRPr="00BC683A">
        <w:rPr>
          <w:sz w:val="22"/>
        </w:rPr>
        <w:t>ffice delivery is not feasible, the applicant shall also provide a description of his</w:t>
      </w:r>
      <w:r w:rsidR="00E23CFB" w:rsidRPr="00BC683A">
        <w:rPr>
          <w:sz w:val="22"/>
        </w:rPr>
        <w:t xml:space="preserve"> or </w:t>
      </w:r>
      <w:r w:rsidRPr="00BC683A">
        <w:rPr>
          <w:sz w:val="22"/>
        </w:rPr>
        <w:t xml:space="preserve">her current address that will enable the </w:t>
      </w:r>
      <w:r w:rsidR="00E23CFB" w:rsidRPr="00BC683A">
        <w:rPr>
          <w:sz w:val="22"/>
        </w:rPr>
        <w:t>S</w:t>
      </w:r>
      <w:r w:rsidRPr="00BC683A">
        <w:rPr>
          <w:sz w:val="22"/>
        </w:rPr>
        <w:t>ecretary to locate the applicant;</w:t>
      </w:r>
    </w:p>
    <w:p w14:paraId="7FA9C0A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E4FFF90" w14:textId="54B2950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121840" w:rsidRPr="00BC683A">
        <w:rPr>
          <w:sz w:val="22"/>
        </w:rPr>
        <w:t>4.1.c.</w:t>
      </w:r>
      <w:r w:rsidRPr="00BC683A">
        <w:rPr>
          <w:sz w:val="22"/>
        </w:rPr>
        <w:t xml:space="preserve">  The applicant’s financial capabilities</w:t>
      </w:r>
      <w:r w:rsidR="006F7CE9" w:rsidRPr="00BC683A">
        <w:rPr>
          <w:sz w:val="22"/>
        </w:rPr>
        <w:t>,</w:t>
      </w:r>
      <w:r w:rsidRPr="00BC683A">
        <w:rPr>
          <w:sz w:val="22"/>
        </w:rPr>
        <w:t xml:space="preserve"> </w:t>
      </w:r>
      <w:r w:rsidR="00EA6FF4" w:rsidRPr="00BC683A">
        <w:rPr>
          <w:sz w:val="22"/>
        </w:rPr>
        <w:t xml:space="preserve">which </w:t>
      </w:r>
      <w:r w:rsidRPr="00BC683A">
        <w:rPr>
          <w:sz w:val="22"/>
        </w:rPr>
        <w:t>include, but is not limited to, information that demonstrates the applicant has, or has secured access to, financial resources that are adequate to successfully complete the voluntary remediation and satisfy any contractual obligations entered into by the applicant that relate to the voluntary remediation;</w:t>
      </w:r>
    </w:p>
    <w:p w14:paraId="4E0C02C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DD2EFAC" w14:textId="47BBA43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FF1ABD" w:rsidRPr="00BC683A">
        <w:rPr>
          <w:sz w:val="22"/>
        </w:rPr>
        <w:t>4.1.d.</w:t>
      </w:r>
      <w:r w:rsidRPr="00BC683A">
        <w:rPr>
          <w:sz w:val="22"/>
        </w:rPr>
        <w:t xml:space="preserve">  The applicant’s technical capabilities</w:t>
      </w:r>
      <w:r w:rsidR="006F7CE9" w:rsidRPr="00BC683A">
        <w:rPr>
          <w:sz w:val="22"/>
        </w:rPr>
        <w:t>,</w:t>
      </w:r>
      <w:r w:rsidRPr="00BC683A">
        <w:rPr>
          <w:sz w:val="22"/>
        </w:rPr>
        <w:t xml:space="preserve"> </w:t>
      </w:r>
      <w:r w:rsidR="000544F0" w:rsidRPr="00BC683A">
        <w:rPr>
          <w:sz w:val="22"/>
        </w:rPr>
        <w:t xml:space="preserve">which </w:t>
      </w:r>
      <w:r w:rsidRPr="00BC683A">
        <w:rPr>
          <w:sz w:val="22"/>
        </w:rPr>
        <w:t>include</w:t>
      </w:r>
      <w:r w:rsidR="000544F0" w:rsidRPr="00BC683A">
        <w:rPr>
          <w:sz w:val="22"/>
        </w:rPr>
        <w:t>s</w:t>
      </w:r>
      <w:r w:rsidRPr="00BC683A">
        <w:rPr>
          <w:sz w:val="22"/>
        </w:rPr>
        <w:t xml:space="preserve">, at a minimum, information that the applicant is </w:t>
      </w:r>
      <w:r w:rsidR="00E23CFB" w:rsidRPr="00BC683A">
        <w:rPr>
          <w:sz w:val="22"/>
        </w:rPr>
        <w:t xml:space="preserve">contracting </w:t>
      </w:r>
      <w:r w:rsidRPr="00BC683A">
        <w:rPr>
          <w:sz w:val="22"/>
        </w:rPr>
        <w:t>or has contracted with a licensed remediation specialist to perform the work required;</w:t>
      </w:r>
    </w:p>
    <w:p w14:paraId="6041647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DF04C13" w14:textId="37D2BEA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6D5ADA" w:rsidRPr="00BC683A">
        <w:rPr>
          <w:sz w:val="22"/>
        </w:rPr>
        <w:t>4.1.e.</w:t>
      </w:r>
      <w:r w:rsidRPr="00BC683A">
        <w:rPr>
          <w:sz w:val="22"/>
        </w:rPr>
        <w:t xml:space="preserve">  A general description of the site</w:t>
      </w:r>
      <w:r w:rsidR="00CB121B" w:rsidRPr="00BC683A">
        <w:rPr>
          <w:sz w:val="22"/>
        </w:rPr>
        <w:t>,</w:t>
      </w:r>
      <w:r w:rsidRPr="00BC683A">
        <w:rPr>
          <w:sz w:val="22"/>
        </w:rPr>
        <w:t xml:space="preserve"> </w:t>
      </w:r>
      <w:r w:rsidR="00226363" w:rsidRPr="00BC683A">
        <w:rPr>
          <w:sz w:val="22"/>
        </w:rPr>
        <w:t xml:space="preserve">which </w:t>
      </w:r>
      <w:r w:rsidRPr="00BC683A">
        <w:rPr>
          <w:sz w:val="22"/>
        </w:rPr>
        <w:t>include</w:t>
      </w:r>
      <w:r w:rsidR="00226363" w:rsidRPr="00BC683A">
        <w:rPr>
          <w:sz w:val="22"/>
        </w:rPr>
        <w:t>s</w:t>
      </w:r>
      <w:r w:rsidRPr="00BC683A">
        <w:rPr>
          <w:sz w:val="22"/>
        </w:rPr>
        <w:t>, at a minimum, the following:</w:t>
      </w:r>
    </w:p>
    <w:p w14:paraId="46A3476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0F6ED60" w14:textId="4F251FF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252164" w:rsidRPr="00BC683A">
        <w:rPr>
          <w:sz w:val="22"/>
        </w:rPr>
        <w:t>4.1.e.1</w:t>
      </w:r>
      <w:r w:rsidR="00C073AE">
        <w:rPr>
          <w:sz w:val="22"/>
        </w:rPr>
        <w:t>.</w:t>
      </w:r>
      <w:r w:rsidRPr="00BC683A">
        <w:rPr>
          <w:sz w:val="22"/>
        </w:rPr>
        <w:t xml:space="preserve">  A written description of the site that includes any city, county, and street addresses and adjacent landmarks, buildings, waterways, former uses</w:t>
      </w:r>
      <w:r w:rsidR="00CB0D6A" w:rsidRPr="00BC683A">
        <w:rPr>
          <w:sz w:val="22"/>
        </w:rPr>
        <w:t>,</w:t>
      </w:r>
      <w:r w:rsidRPr="00BC683A">
        <w:rPr>
          <w:sz w:val="22"/>
        </w:rPr>
        <w:t xml:space="preserve"> or other identifying information;</w:t>
      </w:r>
    </w:p>
    <w:p w14:paraId="1BFD1CC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458171" w14:textId="40FF9A6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B223D2" w:rsidRPr="00BC683A">
        <w:rPr>
          <w:sz w:val="22"/>
        </w:rPr>
        <w:t>4.1.e.2.</w:t>
      </w:r>
      <w:r w:rsidRPr="00BC683A">
        <w:rPr>
          <w:sz w:val="22"/>
        </w:rPr>
        <w:t xml:space="preserve">  The deed book number and </w:t>
      </w:r>
      <w:r w:rsidR="00573B1E" w:rsidRPr="00BC683A">
        <w:rPr>
          <w:sz w:val="22"/>
        </w:rPr>
        <w:t xml:space="preserve">page </w:t>
      </w:r>
      <w:r w:rsidRPr="00BC683A">
        <w:rPr>
          <w:sz w:val="22"/>
        </w:rPr>
        <w:t>number of the site property</w:t>
      </w:r>
      <w:r w:rsidR="00E23CFB" w:rsidRPr="00BC683A">
        <w:rPr>
          <w:sz w:val="22"/>
        </w:rPr>
        <w:t xml:space="preserve"> as contained in the office of the County Clerk</w:t>
      </w:r>
      <w:r w:rsidRPr="00BC683A">
        <w:rPr>
          <w:sz w:val="22"/>
        </w:rPr>
        <w:t>;</w:t>
      </w:r>
    </w:p>
    <w:p w14:paraId="7D83A32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E170242" w14:textId="2A1E5AD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6D0713" w:rsidRPr="00BC683A">
        <w:rPr>
          <w:sz w:val="22"/>
        </w:rPr>
        <w:t>4.1.e.3.</w:t>
      </w:r>
      <w:r w:rsidRPr="00BC683A">
        <w:rPr>
          <w:sz w:val="22"/>
        </w:rPr>
        <w:t xml:space="preserve">  County tax map references;</w:t>
      </w:r>
      <w:r w:rsidR="006E033A" w:rsidRPr="00BC683A">
        <w:rPr>
          <w:sz w:val="22"/>
        </w:rPr>
        <w:t xml:space="preserve"> </w:t>
      </w:r>
    </w:p>
    <w:p w14:paraId="13BE77D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D075E9A" w14:textId="0900C65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E961ED" w:rsidRPr="00BC683A">
        <w:rPr>
          <w:sz w:val="22"/>
        </w:rPr>
        <w:t>4.1.e.4.</w:t>
      </w:r>
      <w:r w:rsidR="00EC6943" w:rsidRPr="00BC683A">
        <w:rPr>
          <w:sz w:val="22"/>
        </w:rPr>
        <w:t xml:space="preserve">  A map delineating the boundaries of the site</w:t>
      </w:r>
      <w:r w:rsidR="00CD030E" w:rsidRPr="00BC683A">
        <w:rPr>
          <w:sz w:val="22"/>
        </w:rPr>
        <w:t>;</w:t>
      </w:r>
      <w:r w:rsidR="00E23CFB" w:rsidRPr="00BC683A">
        <w:rPr>
          <w:sz w:val="22"/>
        </w:rPr>
        <w:t xml:space="preserve"> </w:t>
      </w:r>
    </w:p>
    <w:p w14:paraId="049576D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4FDEDB9" w14:textId="025C9C6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CD030E" w:rsidRPr="00BC683A">
        <w:rPr>
          <w:sz w:val="22"/>
        </w:rPr>
        <w:t>4.1.e.5.</w:t>
      </w:r>
      <w:r w:rsidRPr="00BC683A">
        <w:rPr>
          <w:sz w:val="22"/>
        </w:rPr>
        <w:t xml:space="preserve">  </w:t>
      </w:r>
      <w:r w:rsidR="00583603" w:rsidRPr="00BC683A">
        <w:rPr>
          <w:sz w:val="22"/>
        </w:rPr>
        <w:t>Horizontal coordinates of a reference point to the site, such as the center of the site or main entrance</w:t>
      </w:r>
      <w:r w:rsidR="00C20D94" w:rsidRPr="00BC683A">
        <w:rPr>
          <w:sz w:val="22"/>
        </w:rPr>
        <w:t>,</w:t>
      </w:r>
      <w:r w:rsidR="00583603" w:rsidRPr="00BC683A">
        <w:rPr>
          <w:sz w:val="22"/>
        </w:rPr>
        <w:t xml:space="preserve"> </w:t>
      </w:r>
      <w:r w:rsidR="00C20D94" w:rsidRPr="00BC683A">
        <w:rPr>
          <w:sz w:val="22"/>
        </w:rPr>
        <w:t xml:space="preserve">which </w:t>
      </w:r>
      <w:r w:rsidRPr="00BC683A">
        <w:rPr>
          <w:sz w:val="22"/>
        </w:rPr>
        <w:t xml:space="preserve">location data </w:t>
      </w:r>
      <w:r w:rsidR="0055667D" w:rsidRPr="00BC683A">
        <w:rPr>
          <w:sz w:val="22"/>
        </w:rPr>
        <w:t xml:space="preserve">shall </w:t>
      </w:r>
      <w:r w:rsidRPr="00BC683A">
        <w:rPr>
          <w:sz w:val="22"/>
        </w:rPr>
        <w:t xml:space="preserve">have a horizontal accuracy within </w:t>
      </w:r>
      <w:r w:rsidR="00C01688" w:rsidRPr="00AF63D4">
        <w:rPr>
          <w:sz w:val="22"/>
        </w:rPr>
        <w:t>5</w:t>
      </w:r>
      <w:r w:rsidR="00DE25F1" w:rsidRPr="00AF63D4">
        <w:rPr>
          <w:sz w:val="22"/>
        </w:rPr>
        <w:t xml:space="preserve"> meters (</w:t>
      </w:r>
      <w:r w:rsidR="00C01688" w:rsidRPr="00AF63D4">
        <w:rPr>
          <w:sz w:val="22"/>
        </w:rPr>
        <w:t>15</w:t>
      </w:r>
      <w:r w:rsidR="00DE25F1" w:rsidRPr="00AF63D4">
        <w:rPr>
          <w:sz w:val="22"/>
        </w:rPr>
        <w:t xml:space="preserve"> feet)</w:t>
      </w:r>
      <w:r w:rsidR="00D51AB0" w:rsidRPr="00BC683A">
        <w:rPr>
          <w:sz w:val="22"/>
        </w:rPr>
        <w:t>;</w:t>
      </w:r>
    </w:p>
    <w:p w14:paraId="4C95D28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ABB97A2" w14:textId="71FB26B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44212D" w:rsidRPr="00BC683A">
        <w:rPr>
          <w:sz w:val="22"/>
        </w:rPr>
        <w:t>4.1.e.6.</w:t>
      </w:r>
      <w:r w:rsidRPr="00BC683A">
        <w:rPr>
          <w:sz w:val="22"/>
        </w:rPr>
        <w:t xml:space="preserve">  Any other identifying information that will serve to </w:t>
      </w:r>
      <w:proofErr w:type="gramStart"/>
      <w:r w:rsidRPr="00BC683A">
        <w:rPr>
          <w:sz w:val="22"/>
        </w:rPr>
        <w:t>clearly and concisely identify the property</w:t>
      </w:r>
      <w:proofErr w:type="gramEnd"/>
      <w:r w:rsidRPr="00BC683A">
        <w:rPr>
          <w:sz w:val="22"/>
        </w:rPr>
        <w:t>;</w:t>
      </w:r>
    </w:p>
    <w:p w14:paraId="79B4F9F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EE669F3" w14:textId="0574125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D51AB0" w:rsidRPr="00BC683A">
        <w:rPr>
          <w:sz w:val="22"/>
        </w:rPr>
        <w:t>4.1.e.7.</w:t>
      </w:r>
      <w:r w:rsidRPr="00BC683A">
        <w:rPr>
          <w:sz w:val="22"/>
        </w:rPr>
        <w:t xml:space="preserve">  Information of which the applicant is aware concerning the nature and extent of any known contamination at the site and immediately contiguous to the site, or wherever the contamination came to be located;</w:t>
      </w:r>
      <w:r w:rsidR="001D2B2B" w:rsidRPr="00BC683A">
        <w:rPr>
          <w:sz w:val="22"/>
        </w:rPr>
        <w:t xml:space="preserve"> and</w:t>
      </w:r>
    </w:p>
    <w:p w14:paraId="587B546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E631944" w14:textId="1943473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1835B1" w:rsidRPr="00BC683A">
        <w:rPr>
          <w:sz w:val="22"/>
        </w:rPr>
        <w:t>4.1.e.8.</w:t>
      </w:r>
      <w:r w:rsidRPr="00BC683A">
        <w:rPr>
          <w:sz w:val="22"/>
        </w:rPr>
        <w:t xml:space="preserve">  Information demonstrating the applicant’s legal right to perform the work required for participation in the program (e.g., title report, deed, or access agreement).</w:t>
      </w:r>
    </w:p>
    <w:p w14:paraId="0ACD119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8294138" w14:textId="123468E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871588" w:rsidRPr="00BC683A">
        <w:rPr>
          <w:sz w:val="22"/>
        </w:rPr>
        <w:t>4.1.e.9.</w:t>
      </w:r>
      <w:r w:rsidRPr="00BC683A">
        <w:rPr>
          <w:sz w:val="22"/>
        </w:rPr>
        <w:t xml:space="preserve">  Where an application covers two or more non-contiguous locations, </w:t>
      </w:r>
      <w:r w:rsidR="00B02F56" w:rsidRPr="00BC683A">
        <w:rPr>
          <w:sz w:val="22"/>
        </w:rPr>
        <w:t xml:space="preserve">the applicant shall provide </w:t>
      </w:r>
      <w:r w:rsidRPr="00BC683A">
        <w:rPr>
          <w:sz w:val="22"/>
        </w:rPr>
        <w:t>this information for each location.</w:t>
      </w:r>
    </w:p>
    <w:p w14:paraId="61B8005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AF22BAC" w14:textId="7E45EF0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731ED1" w:rsidRPr="00BC683A">
        <w:rPr>
          <w:sz w:val="22"/>
        </w:rPr>
        <w:t>4.1.f.</w:t>
      </w:r>
      <w:r w:rsidRPr="00BC683A">
        <w:rPr>
          <w:sz w:val="22"/>
        </w:rPr>
        <w:t xml:space="preserve">  A site assessment prepared by a licensed remediation specialist</w:t>
      </w:r>
      <w:r w:rsidR="008F3283">
        <w:rPr>
          <w:sz w:val="22"/>
        </w:rPr>
        <w:t>,</w:t>
      </w:r>
      <w:r w:rsidRPr="00BC683A">
        <w:rPr>
          <w:sz w:val="22"/>
        </w:rPr>
        <w:t xml:space="preserve"> </w:t>
      </w:r>
      <w:r w:rsidR="00390A3A" w:rsidRPr="00BC683A">
        <w:rPr>
          <w:sz w:val="22"/>
        </w:rPr>
        <w:t xml:space="preserve">which </w:t>
      </w:r>
      <w:r w:rsidRPr="00BC683A">
        <w:rPr>
          <w:sz w:val="22"/>
        </w:rPr>
        <w:t xml:space="preserve">includes information that identifies all actual or </w:t>
      </w:r>
      <w:r w:rsidRPr="00C02557">
        <w:rPr>
          <w:sz w:val="22"/>
        </w:rPr>
        <w:t xml:space="preserve">potential contaminants </w:t>
      </w:r>
      <w:r w:rsidRPr="00BC683A">
        <w:rPr>
          <w:sz w:val="22"/>
        </w:rPr>
        <w:t xml:space="preserve">reasonably expected to be at and near the site, the nature and extent of the contamination, and potential receptors and pathways for contaminant migration.  In no case, however, </w:t>
      </w:r>
      <w:r w:rsidR="00373ACC" w:rsidRPr="00BC683A">
        <w:rPr>
          <w:sz w:val="22"/>
        </w:rPr>
        <w:t xml:space="preserve">shall the Secretary deny </w:t>
      </w:r>
      <w:r w:rsidRPr="00BC683A">
        <w:rPr>
          <w:sz w:val="22"/>
        </w:rPr>
        <w:t>an application on the grounds that the site assessment is inadequate if the site assessment satisfies t</w:t>
      </w:r>
      <w:r w:rsidR="004B2A49" w:rsidRPr="00BC683A">
        <w:rPr>
          <w:sz w:val="22"/>
        </w:rPr>
        <w:t>he requirements contained in W.</w:t>
      </w:r>
      <w:r w:rsidR="0081143E" w:rsidRPr="00BC683A">
        <w:rPr>
          <w:sz w:val="22"/>
        </w:rPr>
        <w:t xml:space="preserve"> </w:t>
      </w:r>
      <w:r w:rsidRPr="00BC683A">
        <w:rPr>
          <w:sz w:val="22"/>
        </w:rPr>
        <w:t>Va. Code §</w:t>
      </w:r>
      <w:r w:rsidR="0081143E" w:rsidRPr="00BC683A">
        <w:rPr>
          <w:sz w:val="22"/>
        </w:rPr>
        <w:t xml:space="preserve"> </w:t>
      </w:r>
      <w:r w:rsidRPr="00BC683A">
        <w:rPr>
          <w:sz w:val="22"/>
        </w:rPr>
        <w:t xml:space="preserve">22-22-4(e).  Where the </w:t>
      </w:r>
      <w:r w:rsidR="0081143E" w:rsidRPr="00BC683A">
        <w:rPr>
          <w:sz w:val="22"/>
        </w:rPr>
        <w:t>S</w:t>
      </w:r>
      <w:r w:rsidRPr="00BC683A">
        <w:rPr>
          <w:sz w:val="22"/>
        </w:rPr>
        <w:t xml:space="preserve">ecretary determines that additional site assessment information is necessary, the </w:t>
      </w:r>
      <w:r w:rsidR="00C17DAA" w:rsidRPr="00BC683A">
        <w:rPr>
          <w:sz w:val="22"/>
        </w:rPr>
        <w:t xml:space="preserve">Secretary and the applicant may address </w:t>
      </w:r>
      <w:r w:rsidRPr="00BC683A">
        <w:rPr>
          <w:sz w:val="22"/>
        </w:rPr>
        <w:t xml:space="preserve">submission of </w:t>
      </w:r>
      <w:r w:rsidR="006208DF" w:rsidRPr="00BC683A">
        <w:rPr>
          <w:sz w:val="22"/>
        </w:rPr>
        <w:t xml:space="preserve">the necessary </w:t>
      </w:r>
      <w:r w:rsidRPr="00BC683A">
        <w:rPr>
          <w:sz w:val="22"/>
        </w:rPr>
        <w:t>additional infor</w:t>
      </w:r>
      <w:r w:rsidR="00B402CF" w:rsidRPr="00BC683A">
        <w:rPr>
          <w:sz w:val="22"/>
        </w:rPr>
        <w:t>mation in the V</w:t>
      </w:r>
      <w:r w:rsidRPr="00BC683A">
        <w:rPr>
          <w:sz w:val="22"/>
        </w:rPr>
        <w:t xml:space="preserve">oluntary </w:t>
      </w:r>
      <w:r w:rsidR="00B402CF" w:rsidRPr="00BC683A">
        <w:rPr>
          <w:sz w:val="22"/>
        </w:rPr>
        <w:t>R</w:t>
      </w:r>
      <w:r w:rsidRPr="00BC683A">
        <w:rPr>
          <w:sz w:val="22"/>
        </w:rPr>
        <w:t xml:space="preserve">emediation </w:t>
      </w:r>
      <w:r w:rsidR="00B402CF" w:rsidRPr="00BC683A">
        <w:rPr>
          <w:sz w:val="22"/>
        </w:rPr>
        <w:t>A</w:t>
      </w:r>
      <w:r w:rsidRPr="00BC683A">
        <w:rPr>
          <w:sz w:val="22"/>
        </w:rPr>
        <w:t>greement</w:t>
      </w:r>
      <w:r w:rsidR="00070389" w:rsidRPr="00BC683A">
        <w:rPr>
          <w:sz w:val="22"/>
        </w:rPr>
        <w:t>; and</w:t>
      </w:r>
    </w:p>
    <w:p w14:paraId="6782616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BC9B042" w14:textId="2C28B7B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EB4BA8" w:rsidRPr="00BC683A">
        <w:rPr>
          <w:sz w:val="22"/>
        </w:rPr>
        <w:t>4.1.g.</w:t>
      </w:r>
      <w:r w:rsidRPr="00BC683A">
        <w:rPr>
          <w:sz w:val="22"/>
        </w:rPr>
        <w:t xml:space="preserve">  Other information as requested by the </w:t>
      </w:r>
      <w:r w:rsidR="0081143E" w:rsidRPr="00BC683A">
        <w:rPr>
          <w:sz w:val="22"/>
        </w:rPr>
        <w:t>S</w:t>
      </w:r>
      <w:r w:rsidRPr="00BC683A">
        <w:rPr>
          <w:sz w:val="22"/>
        </w:rPr>
        <w:t>ecretary.</w:t>
      </w:r>
    </w:p>
    <w:p w14:paraId="337BCFC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FDE2204" w14:textId="0F40990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FE4EFC" w:rsidRPr="00BC683A">
        <w:rPr>
          <w:sz w:val="22"/>
        </w:rPr>
        <w:t>4.2.</w:t>
      </w:r>
      <w:r w:rsidRPr="00BC683A">
        <w:rPr>
          <w:sz w:val="22"/>
        </w:rPr>
        <w:t xml:space="preserve"> </w:t>
      </w:r>
      <w:r w:rsidR="00CF23F3" w:rsidRPr="00BC683A">
        <w:rPr>
          <w:sz w:val="22"/>
        </w:rPr>
        <w:t xml:space="preserve"> </w:t>
      </w:r>
      <w:r w:rsidRPr="00BC683A">
        <w:rPr>
          <w:sz w:val="22"/>
        </w:rPr>
        <w:t>Application Fee.</w:t>
      </w:r>
    </w:p>
    <w:p w14:paraId="77CBB37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CAFD489" w14:textId="05B013B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F053A8" w:rsidRPr="00BC683A">
        <w:rPr>
          <w:sz w:val="22"/>
        </w:rPr>
        <w:t>4.2.a.</w:t>
      </w:r>
      <w:r w:rsidRPr="00BC683A">
        <w:rPr>
          <w:sz w:val="22"/>
        </w:rPr>
        <w:t xml:space="preserve">  Each applicant shall pay an application fee in accordance with this </w:t>
      </w:r>
      <w:r w:rsidR="00513496" w:rsidRPr="00BC683A">
        <w:rPr>
          <w:sz w:val="22"/>
        </w:rPr>
        <w:t>sub</w:t>
      </w:r>
      <w:r w:rsidRPr="00BC683A">
        <w:rPr>
          <w:sz w:val="22"/>
        </w:rPr>
        <w:t xml:space="preserve">section.  The </w:t>
      </w:r>
      <w:r w:rsidR="008B0063" w:rsidRPr="00BC683A">
        <w:rPr>
          <w:sz w:val="22"/>
        </w:rPr>
        <w:t xml:space="preserve">applicant shall mail the application </w:t>
      </w:r>
      <w:r w:rsidRPr="00BC683A">
        <w:rPr>
          <w:sz w:val="22"/>
        </w:rPr>
        <w:t>fee</w:t>
      </w:r>
      <w:r w:rsidR="008B0063" w:rsidRPr="00BC683A">
        <w:rPr>
          <w:sz w:val="22"/>
        </w:rPr>
        <w:t>,</w:t>
      </w:r>
      <w:r w:rsidRPr="00BC683A">
        <w:rPr>
          <w:sz w:val="22"/>
        </w:rPr>
        <w:t xml:space="preserve"> in the form of a check</w:t>
      </w:r>
      <w:r w:rsidR="00093752" w:rsidRPr="00BC683A">
        <w:rPr>
          <w:sz w:val="22"/>
        </w:rPr>
        <w:t xml:space="preserve"> made</w:t>
      </w:r>
      <w:r w:rsidRPr="00BC683A">
        <w:rPr>
          <w:sz w:val="22"/>
        </w:rPr>
        <w:t xml:space="preserve"> payable to the </w:t>
      </w:r>
      <w:r w:rsidR="00737005" w:rsidRPr="00BC683A">
        <w:rPr>
          <w:sz w:val="22"/>
        </w:rPr>
        <w:t>West Virginia D</w:t>
      </w:r>
      <w:r w:rsidR="0081143E" w:rsidRPr="00BC683A">
        <w:rPr>
          <w:sz w:val="22"/>
        </w:rPr>
        <w:t xml:space="preserve">epartment </w:t>
      </w:r>
      <w:r w:rsidR="00737005" w:rsidRPr="00BC683A">
        <w:rPr>
          <w:sz w:val="22"/>
        </w:rPr>
        <w:t xml:space="preserve">of Environmental Protection </w:t>
      </w:r>
      <w:r w:rsidR="00C41782" w:rsidRPr="00BC683A">
        <w:rPr>
          <w:sz w:val="22"/>
        </w:rPr>
        <w:t>for deposit into</w:t>
      </w:r>
      <w:r w:rsidR="0081143E" w:rsidRPr="00BC683A">
        <w:rPr>
          <w:sz w:val="22"/>
        </w:rPr>
        <w:t xml:space="preserve"> the </w:t>
      </w:r>
      <w:r w:rsidRPr="00BC683A">
        <w:rPr>
          <w:sz w:val="22"/>
        </w:rPr>
        <w:t>Voluntary Remediation Administrative Fund</w:t>
      </w:r>
      <w:r w:rsidR="007F7FEE" w:rsidRPr="00BC683A">
        <w:rPr>
          <w:sz w:val="22"/>
        </w:rPr>
        <w:t>, accompanied by a transmittal letter stating the site name and address.  The application fee shall be mailed at the time the application is filed electronically.  The Department must receive both the application and application fee before it will take any action on the application.</w:t>
      </w:r>
    </w:p>
    <w:p w14:paraId="6079678E" w14:textId="77777777" w:rsidR="005D10DE" w:rsidRPr="00BC683A" w:rsidRDefault="005D10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C869FFC" w14:textId="5F511D4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113638" w:rsidRPr="00BC683A">
        <w:rPr>
          <w:sz w:val="22"/>
        </w:rPr>
        <w:t>4.2.b.</w:t>
      </w:r>
      <w:r w:rsidRPr="00BC683A">
        <w:rPr>
          <w:sz w:val="22"/>
        </w:rPr>
        <w:t xml:space="preserve">  Should the applicant withdraw the application prior to the </w:t>
      </w:r>
      <w:r w:rsidR="00373B28" w:rsidRPr="00BC683A">
        <w:rPr>
          <w:sz w:val="22"/>
        </w:rPr>
        <w:t xml:space="preserve">Secretary’s </w:t>
      </w:r>
      <w:r w:rsidRPr="00BC683A">
        <w:rPr>
          <w:sz w:val="22"/>
        </w:rPr>
        <w:t xml:space="preserve">determination of eligibility, </w:t>
      </w:r>
      <w:r w:rsidR="004B642B" w:rsidRPr="00BC683A">
        <w:rPr>
          <w:sz w:val="22"/>
        </w:rPr>
        <w:t xml:space="preserve">the Department shall refund to </w:t>
      </w:r>
      <w:r w:rsidRPr="00BC683A">
        <w:rPr>
          <w:sz w:val="22"/>
        </w:rPr>
        <w:t xml:space="preserve">the applicant one-half </w:t>
      </w:r>
      <w:r w:rsidR="004B642B" w:rsidRPr="00BC683A">
        <w:rPr>
          <w:sz w:val="22"/>
        </w:rPr>
        <w:t xml:space="preserve">of </w:t>
      </w:r>
      <w:r w:rsidRPr="00BC683A">
        <w:rPr>
          <w:sz w:val="22"/>
        </w:rPr>
        <w:t>the application fee paid</w:t>
      </w:r>
      <w:r w:rsidR="004B642B" w:rsidRPr="00BC683A">
        <w:rPr>
          <w:sz w:val="22"/>
        </w:rPr>
        <w:t xml:space="preserve"> by the applicant</w:t>
      </w:r>
      <w:r w:rsidRPr="00BC683A">
        <w:rPr>
          <w:sz w:val="22"/>
        </w:rPr>
        <w:t>.</w:t>
      </w:r>
    </w:p>
    <w:p w14:paraId="43B4418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5423CEA" w14:textId="67BE9C4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DB17EF" w:rsidRPr="00BC683A">
        <w:rPr>
          <w:sz w:val="22"/>
        </w:rPr>
        <w:t>4.2.c.</w:t>
      </w:r>
      <w:r w:rsidRPr="00BC683A">
        <w:rPr>
          <w:sz w:val="22"/>
        </w:rPr>
        <w:t xml:space="preserve">  If the </w:t>
      </w:r>
      <w:r w:rsidR="0081143E" w:rsidRPr="00BC683A">
        <w:rPr>
          <w:sz w:val="22"/>
        </w:rPr>
        <w:t>S</w:t>
      </w:r>
      <w:r w:rsidRPr="00BC683A">
        <w:rPr>
          <w:sz w:val="22"/>
        </w:rPr>
        <w:t>ecretary rejects the applic</w:t>
      </w:r>
      <w:r w:rsidR="00954A0E">
        <w:rPr>
          <w:sz w:val="22"/>
        </w:rPr>
        <w:t>ation and applicant does not re</w:t>
      </w:r>
      <w:r w:rsidRPr="00BC683A">
        <w:rPr>
          <w:sz w:val="22"/>
        </w:rPr>
        <w:t xml:space="preserve">submit a revised application within 25 days, the </w:t>
      </w:r>
      <w:r w:rsidR="0081143E" w:rsidRPr="00BC683A">
        <w:rPr>
          <w:sz w:val="22"/>
        </w:rPr>
        <w:t>S</w:t>
      </w:r>
      <w:r w:rsidRPr="00BC683A">
        <w:rPr>
          <w:sz w:val="22"/>
        </w:rPr>
        <w:t>ecretary shall refund one-half the application fee within 30 days of the rejection of the application.</w:t>
      </w:r>
    </w:p>
    <w:p w14:paraId="0927E6A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AC86211" w14:textId="3F1A412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F9751C" w:rsidRPr="00BC683A">
        <w:rPr>
          <w:sz w:val="22"/>
        </w:rPr>
        <w:t>4.2.d.</w:t>
      </w:r>
      <w:r w:rsidRPr="00BC683A">
        <w:rPr>
          <w:sz w:val="22"/>
        </w:rPr>
        <w:t xml:space="preserve">  The </w:t>
      </w:r>
      <w:r w:rsidR="00A35CE7" w:rsidRPr="00BC683A">
        <w:rPr>
          <w:sz w:val="22"/>
        </w:rPr>
        <w:t xml:space="preserve">applicant shall calculate the </w:t>
      </w:r>
      <w:r w:rsidRPr="00BC683A">
        <w:rPr>
          <w:sz w:val="22"/>
        </w:rPr>
        <w:t>application fee based upon the points assigned to the property using the following criteria:</w:t>
      </w:r>
    </w:p>
    <w:p w14:paraId="5467185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21EA119" w14:textId="17F7730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6275FC" w:rsidRPr="00BC683A">
        <w:rPr>
          <w:sz w:val="22"/>
        </w:rPr>
        <w:t>4.2.d.1.</w:t>
      </w:r>
      <w:r w:rsidRPr="00BC683A">
        <w:rPr>
          <w:sz w:val="22"/>
        </w:rPr>
        <w:t xml:space="preserve">  Size of Property.  The total square feet of surface area of the property to be covered by the application, rounded to the nearest 1,000 square feet.  For properties less than </w:t>
      </w:r>
      <w:r w:rsidR="00FB6058" w:rsidRPr="00BC683A">
        <w:rPr>
          <w:sz w:val="22"/>
        </w:rPr>
        <w:t>one</w:t>
      </w:r>
      <w:r w:rsidRPr="00BC683A">
        <w:rPr>
          <w:sz w:val="22"/>
        </w:rPr>
        <w:t xml:space="preserve"> acre, the assigned points are 10; for properties of one acre or more but less than </w:t>
      </w:r>
      <w:r w:rsidR="000679FC" w:rsidRPr="00BC683A">
        <w:rPr>
          <w:sz w:val="22"/>
        </w:rPr>
        <w:t>five</w:t>
      </w:r>
      <w:r w:rsidRPr="00BC683A">
        <w:rPr>
          <w:sz w:val="22"/>
        </w:rPr>
        <w:t xml:space="preserve"> acres, the assigned points are 20; </w:t>
      </w:r>
      <w:r w:rsidR="00666DDC" w:rsidRPr="00BC683A">
        <w:rPr>
          <w:sz w:val="22"/>
        </w:rPr>
        <w:t xml:space="preserve">and </w:t>
      </w:r>
      <w:r w:rsidRPr="00BC683A">
        <w:rPr>
          <w:sz w:val="22"/>
        </w:rPr>
        <w:t xml:space="preserve">for properties of </w:t>
      </w:r>
      <w:r w:rsidR="000679FC" w:rsidRPr="00BC683A">
        <w:rPr>
          <w:sz w:val="22"/>
        </w:rPr>
        <w:t>five</w:t>
      </w:r>
      <w:r w:rsidRPr="00BC683A">
        <w:rPr>
          <w:sz w:val="22"/>
        </w:rPr>
        <w:t xml:space="preserve"> acres or more, the assigned points are 30;</w:t>
      </w:r>
    </w:p>
    <w:p w14:paraId="3C16F27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7612D94" w14:textId="5ED3913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A4203A" w:rsidRPr="00BC683A">
        <w:rPr>
          <w:sz w:val="22"/>
        </w:rPr>
        <w:t>4.2.d.2.</w:t>
      </w:r>
      <w:r w:rsidRPr="00BC683A">
        <w:rPr>
          <w:sz w:val="22"/>
        </w:rPr>
        <w:t xml:space="preserve">  Years of Operation.  The number of years that the property was operated for any non-residential activity.  Partial years of operation should be treated as complete years of operation.  For properties operated 10 years or less, the assigned points are 10; for properties operated more than 10 years but less than 20</w:t>
      </w:r>
      <w:r w:rsidR="00144B5B" w:rsidRPr="00226938">
        <w:rPr>
          <w:sz w:val="22"/>
        </w:rPr>
        <w:t xml:space="preserve"> years</w:t>
      </w:r>
      <w:r w:rsidRPr="00BC683A">
        <w:rPr>
          <w:sz w:val="22"/>
        </w:rPr>
        <w:t>, the assigned points are 20; and for properties operated 20 years or more, the assigned points are 30</w:t>
      </w:r>
      <w:r w:rsidR="000679FC" w:rsidRPr="00BC683A">
        <w:rPr>
          <w:sz w:val="22"/>
        </w:rPr>
        <w:t>;</w:t>
      </w:r>
    </w:p>
    <w:p w14:paraId="461E58E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544D94E" w14:textId="6BA5067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3E181F" w:rsidRPr="00BC683A">
        <w:rPr>
          <w:sz w:val="22"/>
        </w:rPr>
        <w:t>4.2.d.3.</w:t>
      </w:r>
      <w:r w:rsidRPr="00BC683A">
        <w:rPr>
          <w:sz w:val="22"/>
        </w:rPr>
        <w:t xml:space="preserve">  NAICS Code.  Using the North American Industry Classification System published by the U.S. Office of Management and Budget as it applies to the activities that have been conducted on the property, if the property falls within NAICS Subsector Codes 316 (Leather and Allied Product Manufacturing), 322 (Paper Manufacturing), 324 (Petroleum and Coal Products Manufacturing), 325 (Chemical Manufacturing), 326 (Plastics and Rubber Products Manufacturing), 331 (Primary Metal Manufacturing), 332 (Fabricated Metal Product Manufacturing), 333 (Machinery Manufacturing), 334 (Computer and Electronic Product Manufacturing), 335 (Electrical Equipment, Appliance, and Component Manufacturing), 336 (Transportation Equipment Manufacturing), or 339 (Miscellaneous Manufacturing), the assigned points are 30; if the property falls within NAICS Subsector Codes, 113 </w:t>
      </w:r>
      <w:r w:rsidR="0017423D" w:rsidRPr="00BC683A">
        <w:rPr>
          <w:sz w:val="22"/>
        </w:rPr>
        <w:t>(</w:t>
      </w:r>
      <w:r w:rsidRPr="00BC683A">
        <w:rPr>
          <w:sz w:val="22"/>
        </w:rPr>
        <w:t>Forestry and Logging</w:t>
      </w:r>
      <w:r w:rsidR="0017423D" w:rsidRPr="00BC683A">
        <w:rPr>
          <w:sz w:val="22"/>
        </w:rPr>
        <w:t>)</w:t>
      </w:r>
      <w:r w:rsidRPr="00BC683A">
        <w:rPr>
          <w:sz w:val="22"/>
        </w:rPr>
        <w:t>, 211 (Oil and Gas Extraction), 212 (Mining (except Oil and Gas)), 213 (Supporting Activities for Mining), 221 (Utilities), 311 (Food Manufacturing), 312 (Beverage and To</w:t>
      </w:r>
      <w:r w:rsidR="00C51D05" w:rsidRPr="00BC683A">
        <w:rPr>
          <w:sz w:val="22"/>
        </w:rPr>
        <w:t>bacco Product Manufacturing), 3</w:t>
      </w:r>
      <w:r w:rsidRPr="00BC683A">
        <w:rPr>
          <w:sz w:val="22"/>
        </w:rPr>
        <w:t xml:space="preserve">13 (Textile Mills), 314 (Textile Product Mills), 315 (Apparel Manufacturing), 321 (Wood Product Manufacturing), 323 (Printing and Related Support Activities), 327 (Nonmetallic Mineral Product Manufacturing), 337 (Furniture and Related Product Manufacturing), 486 (Pipeline Transportation), </w:t>
      </w:r>
      <w:r w:rsidR="00D318EC" w:rsidRPr="00BC683A">
        <w:rPr>
          <w:sz w:val="22"/>
        </w:rPr>
        <w:t xml:space="preserve">488 </w:t>
      </w:r>
      <w:r w:rsidRPr="00BC683A">
        <w:rPr>
          <w:sz w:val="22"/>
        </w:rPr>
        <w:t>(Support Ac</w:t>
      </w:r>
      <w:r w:rsidR="00C51D05" w:rsidRPr="00BC683A">
        <w:rPr>
          <w:sz w:val="22"/>
        </w:rPr>
        <w:t>tivities for Transportation), 5</w:t>
      </w:r>
      <w:r w:rsidRPr="00BC683A">
        <w:rPr>
          <w:sz w:val="22"/>
        </w:rPr>
        <w:t>11 (Publishing Industries</w:t>
      </w:r>
      <w:r w:rsidR="00C233B7" w:rsidRPr="00BC683A">
        <w:rPr>
          <w:sz w:val="22"/>
        </w:rPr>
        <w:t xml:space="preserve"> (except Internet)</w:t>
      </w:r>
      <w:r w:rsidRPr="00BC683A">
        <w:rPr>
          <w:sz w:val="22"/>
        </w:rPr>
        <w:t>), or 562 (Waste Management and Remediation Services), the assigned points are 20</w:t>
      </w:r>
      <w:r w:rsidR="0042129B" w:rsidRPr="00BC683A">
        <w:rPr>
          <w:sz w:val="22"/>
        </w:rPr>
        <w:t>;</w:t>
      </w:r>
      <w:r w:rsidRPr="00BC683A">
        <w:rPr>
          <w:sz w:val="22"/>
        </w:rPr>
        <w:t xml:space="preserve"> and if the property falls within any other NAICS Subsector Code, the </w:t>
      </w:r>
      <w:r w:rsidR="006873B6" w:rsidRPr="00BC683A">
        <w:rPr>
          <w:sz w:val="22"/>
        </w:rPr>
        <w:t xml:space="preserve">assigned </w:t>
      </w:r>
      <w:r w:rsidRPr="00BC683A">
        <w:rPr>
          <w:sz w:val="22"/>
        </w:rPr>
        <w:t xml:space="preserve">points are 10. </w:t>
      </w:r>
      <w:r w:rsidR="0080098A" w:rsidRPr="00BC683A">
        <w:rPr>
          <w:sz w:val="22"/>
        </w:rPr>
        <w:t xml:space="preserve"> </w:t>
      </w:r>
      <w:r w:rsidRPr="00BC683A">
        <w:rPr>
          <w:sz w:val="22"/>
        </w:rPr>
        <w:t xml:space="preserve">If any activity falls in more than one of these groupings, </w:t>
      </w:r>
      <w:r w:rsidR="00C41782" w:rsidRPr="00BC683A">
        <w:rPr>
          <w:sz w:val="22"/>
        </w:rPr>
        <w:t xml:space="preserve">the applicant shall use </w:t>
      </w:r>
      <w:r w:rsidRPr="00BC683A">
        <w:rPr>
          <w:sz w:val="22"/>
        </w:rPr>
        <w:t>the category which results in the greatest number of points being assigned;</w:t>
      </w:r>
    </w:p>
    <w:p w14:paraId="0D513AD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04AF1BF" w14:textId="560ECE7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2C48B2" w:rsidRPr="00BC683A">
        <w:rPr>
          <w:sz w:val="22"/>
        </w:rPr>
        <w:t>4.2.d.4.</w:t>
      </w:r>
      <w:r w:rsidRPr="00BC683A">
        <w:rPr>
          <w:sz w:val="22"/>
        </w:rPr>
        <w:t xml:space="preserve">  For any of these criteria, if </w:t>
      </w:r>
      <w:r w:rsidR="00E52D25" w:rsidRPr="00BC683A">
        <w:rPr>
          <w:sz w:val="22"/>
        </w:rPr>
        <w:t xml:space="preserve">the applicant does not know </w:t>
      </w:r>
      <w:r w:rsidRPr="00BC683A">
        <w:rPr>
          <w:sz w:val="22"/>
        </w:rPr>
        <w:t xml:space="preserve">the correct category, </w:t>
      </w:r>
      <w:r w:rsidR="00C41782" w:rsidRPr="00BC683A">
        <w:rPr>
          <w:sz w:val="22"/>
        </w:rPr>
        <w:t xml:space="preserve">the applicant shall apply </w:t>
      </w:r>
      <w:r w:rsidRPr="00BC683A">
        <w:rPr>
          <w:sz w:val="22"/>
        </w:rPr>
        <w:t>the category resulting in the greatest number of points;</w:t>
      </w:r>
    </w:p>
    <w:p w14:paraId="5628E33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9A24D23" w14:textId="75138C3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1F10A7" w:rsidRPr="00BC683A">
        <w:rPr>
          <w:sz w:val="22"/>
        </w:rPr>
        <w:t>4.2.d.5.</w:t>
      </w:r>
      <w:r w:rsidRPr="00BC683A">
        <w:rPr>
          <w:sz w:val="22"/>
        </w:rPr>
        <w:t xml:space="preserve">  Applying the criteria described above, where the total number of points is 30 or 40, the application fee shall be $1,000; 50 or 60, the application fee shall be $3,000; and 70, 80</w:t>
      </w:r>
      <w:r w:rsidR="008208DB" w:rsidRPr="00BC683A">
        <w:rPr>
          <w:sz w:val="22"/>
        </w:rPr>
        <w:t>,</w:t>
      </w:r>
      <w:r w:rsidRPr="00BC683A">
        <w:rPr>
          <w:sz w:val="22"/>
        </w:rPr>
        <w:t xml:space="preserve"> or 90, the application fee shall be $5,000; and</w:t>
      </w:r>
    </w:p>
    <w:p w14:paraId="627625D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997435C" w14:textId="48A4B50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1F10A7" w:rsidRPr="00BC683A">
        <w:rPr>
          <w:sz w:val="22"/>
        </w:rPr>
        <w:t>4.2.d.6.</w:t>
      </w:r>
      <w:r w:rsidRPr="00BC683A">
        <w:rPr>
          <w:sz w:val="22"/>
        </w:rPr>
        <w:t xml:space="preserve">  If the application covers </w:t>
      </w:r>
      <w:r w:rsidR="00BE4C34" w:rsidRPr="00BC683A">
        <w:rPr>
          <w:sz w:val="22"/>
        </w:rPr>
        <w:t>two</w:t>
      </w:r>
      <w:r w:rsidRPr="00BC683A">
        <w:rPr>
          <w:sz w:val="22"/>
        </w:rPr>
        <w:t xml:space="preserve"> or more non-contiguous locations, the application fee shall be $5,000, provided that the locations under consideration display similar contaminant profiles and similar surface and subsurface characteristics.  </w:t>
      </w:r>
      <w:r w:rsidR="004F42E1" w:rsidRPr="00BC683A">
        <w:rPr>
          <w:sz w:val="22"/>
        </w:rPr>
        <w:t>The applicant shall construe s</w:t>
      </w:r>
      <w:r w:rsidRPr="00BC683A">
        <w:rPr>
          <w:sz w:val="22"/>
        </w:rPr>
        <w:t>imilar surface/subsurface characteristics to be limited to upland, riparian/wetland, karst</w:t>
      </w:r>
      <w:r w:rsidR="00FE12E5" w:rsidRPr="00BC683A">
        <w:rPr>
          <w:sz w:val="22"/>
        </w:rPr>
        <w:t>,</w:t>
      </w:r>
      <w:r w:rsidRPr="00BC683A">
        <w:rPr>
          <w:sz w:val="22"/>
        </w:rPr>
        <w:t xml:space="preserve"> or other similar landforms as approved by the </w:t>
      </w:r>
      <w:r w:rsidR="0081143E" w:rsidRPr="00BC683A">
        <w:rPr>
          <w:sz w:val="22"/>
        </w:rPr>
        <w:t>S</w:t>
      </w:r>
      <w:r w:rsidRPr="00BC683A">
        <w:rPr>
          <w:sz w:val="22"/>
        </w:rPr>
        <w:t xml:space="preserve">ecretary.  If any of the individual locations includes a surface area greater than </w:t>
      </w:r>
      <w:r w:rsidR="00BE4C34" w:rsidRPr="00BC683A">
        <w:rPr>
          <w:sz w:val="22"/>
        </w:rPr>
        <w:t>two</w:t>
      </w:r>
      <w:r w:rsidRPr="00BC683A">
        <w:rPr>
          <w:sz w:val="22"/>
        </w:rPr>
        <w:t xml:space="preserve"> acres, </w:t>
      </w:r>
      <w:r w:rsidR="0081143E" w:rsidRPr="00BC683A">
        <w:rPr>
          <w:sz w:val="22"/>
        </w:rPr>
        <w:t>the applicant must submit</w:t>
      </w:r>
      <w:r w:rsidR="000B5F31" w:rsidRPr="00BC683A">
        <w:rPr>
          <w:sz w:val="22"/>
        </w:rPr>
        <w:t xml:space="preserve"> </w:t>
      </w:r>
      <w:r w:rsidRPr="00BC683A">
        <w:rPr>
          <w:sz w:val="22"/>
        </w:rPr>
        <w:t>a separate application and fee for that site.</w:t>
      </w:r>
    </w:p>
    <w:p w14:paraId="6B00037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A923E1A" w14:textId="6AE7E78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897F53" w:rsidRPr="00BC683A">
        <w:rPr>
          <w:sz w:val="22"/>
        </w:rPr>
        <w:t>4.3.</w:t>
      </w:r>
      <w:r w:rsidRPr="00BC683A">
        <w:rPr>
          <w:sz w:val="22"/>
        </w:rPr>
        <w:t xml:space="preserve">  Confidentiality.</w:t>
      </w:r>
      <w:r w:rsidR="007A2633" w:rsidRPr="00BC683A">
        <w:rPr>
          <w:sz w:val="22"/>
        </w:rPr>
        <w:t xml:space="preserve"> – Infor</w:t>
      </w:r>
      <w:r w:rsidRPr="00BC683A">
        <w:rPr>
          <w:sz w:val="22"/>
        </w:rPr>
        <w:t xml:space="preserve">mation obtained by the </w:t>
      </w:r>
      <w:r w:rsidR="0081143E" w:rsidRPr="00BC683A">
        <w:rPr>
          <w:sz w:val="22"/>
        </w:rPr>
        <w:t>D</w:t>
      </w:r>
      <w:r w:rsidRPr="00BC683A">
        <w:rPr>
          <w:sz w:val="22"/>
        </w:rPr>
        <w:t xml:space="preserve">epartment pursuant to this rule </w:t>
      </w:r>
      <w:r w:rsidR="00DF349A" w:rsidRPr="00BC683A">
        <w:rPr>
          <w:sz w:val="22"/>
        </w:rPr>
        <w:t xml:space="preserve">is </w:t>
      </w:r>
      <w:r w:rsidRPr="00BC683A">
        <w:rPr>
          <w:sz w:val="22"/>
        </w:rPr>
        <w:t>available to the public</w:t>
      </w:r>
      <w:r w:rsidR="0081143E" w:rsidRPr="00BC683A">
        <w:rPr>
          <w:sz w:val="22"/>
        </w:rPr>
        <w:t>,</w:t>
      </w:r>
      <w:r w:rsidRPr="00BC683A">
        <w:rPr>
          <w:sz w:val="22"/>
        </w:rPr>
        <w:t xml:space="preserve"> unless the </w:t>
      </w:r>
      <w:r w:rsidR="0081143E" w:rsidRPr="00BC683A">
        <w:rPr>
          <w:sz w:val="22"/>
        </w:rPr>
        <w:t>S</w:t>
      </w:r>
      <w:r w:rsidRPr="00BC683A">
        <w:rPr>
          <w:sz w:val="22"/>
        </w:rPr>
        <w:t xml:space="preserve">ecretary certifies </w:t>
      </w:r>
      <w:r w:rsidR="00695C62" w:rsidRPr="00BC683A">
        <w:rPr>
          <w:sz w:val="22"/>
        </w:rPr>
        <w:t xml:space="preserve">that the </w:t>
      </w:r>
      <w:r w:rsidRPr="00BC683A">
        <w:rPr>
          <w:sz w:val="22"/>
        </w:rPr>
        <w:t xml:space="preserve">information </w:t>
      </w:r>
      <w:r w:rsidR="005A4569" w:rsidRPr="00BC683A">
        <w:rPr>
          <w:sz w:val="22"/>
        </w:rPr>
        <w:t xml:space="preserve">is </w:t>
      </w:r>
      <w:r w:rsidRPr="00BC683A">
        <w:rPr>
          <w:sz w:val="22"/>
        </w:rPr>
        <w:t xml:space="preserve">confidential.  The </w:t>
      </w:r>
      <w:r w:rsidR="0081143E" w:rsidRPr="00BC683A">
        <w:rPr>
          <w:sz w:val="22"/>
        </w:rPr>
        <w:t>S</w:t>
      </w:r>
      <w:r w:rsidRPr="00BC683A">
        <w:rPr>
          <w:sz w:val="22"/>
        </w:rPr>
        <w:t xml:space="preserve">ecretary may make such certification where any person shows, to the satisfaction of the </w:t>
      </w:r>
      <w:r w:rsidR="0081143E" w:rsidRPr="00BC683A">
        <w:rPr>
          <w:sz w:val="22"/>
        </w:rPr>
        <w:t>S</w:t>
      </w:r>
      <w:r w:rsidRPr="00BC683A">
        <w:rPr>
          <w:sz w:val="22"/>
        </w:rPr>
        <w:t>ecretary, that the information or parts thereof, if made public, would divulge methods, processes</w:t>
      </w:r>
      <w:r w:rsidR="005E413E" w:rsidRPr="00BC683A">
        <w:rPr>
          <w:sz w:val="22"/>
        </w:rPr>
        <w:t>,</w:t>
      </w:r>
      <w:r w:rsidRPr="00BC683A">
        <w:rPr>
          <w:sz w:val="22"/>
        </w:rPr>
        <w:t xml:space="preserve"> or activities entitled to protection as trade secrets.</w:t>
      </w:r>
    </w:p>
    <w:p w14:paraId="5765631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797DFCB" w14:textId="22F50303" w:rsidR="00F1262E" w:rsidRPr="00005C71"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D6481C" w:rsidRPr="00BC683A">
        <w:rPr>
          <w:sz w:val="22"/>
        </w:rPr>
        <w:t>4.4.</w:t>
      </w:r>
      <w:r w:rsidRPr="00BC683A">
        <w:rPr>
          <w:sz w:val="22"/>
        </w:rPr>
        <w:t xml:space="preserve">  Action on Application.</w:t>
      </w:r>
      <w:r w:rsidR="00D17065" w:rsidRPr="00BC683A">
        <w:rPr>
          <w:sz w:val="22"/>
        </w:rPr>
        <w:t xml:space="preserve"> </w:t>
      </w:r>
      <w:r w:rsidR="00D17065" w:rsidRPr="00DE25F1">
        <w:rPr>
          <w:sz w:val="22"/>
        </w:rPr>
        <w:t>–</w:t>
      </w:r>
      <w:r w:rsidR="00DE25F1">
        <w:rPr>
          <w:sz w:val="22"/>
        </w:rPr>
        <w:t xml:space="preserve"> </w:t>
      </w:r>
      <w:r w:rsidR="00D17065" w:rsidRPr="00BC683A">
        <w:rPr>
          <w:sz w:val="22"/>
        </w:rPr>
        <w:t xml:space="preserve">The </w:t>
      </w:r>
      <w:r w:rsidR="00300751" w:rsidRPr="00BC683A">
        <w:rPr>
          <w:sz w:val="22"/>
        </w:rPr>
        <w:t>S</w:t>
      </w:r>
      <w:r w:rsidRPr="00BC683A">
        <w:rPr>
          <w:sz w:val="22"/>
        </w:rPr>
        <w:t xml:space="preserve">ecretary shall act upon all applications within 45 days of receipt, unless </w:t>
      </w:r>
      <w:r w:rsidR="009C3E13" w:rsidRPr="00BC683A">
        <w:rPr>
          <w:sz w:val="22"/>
        </w:rPr>
        <w:t xml:space="preserve">the applicant and the Secretary both agree on </w:t>
      </w:r>
      <w:r w:rsidRPr="00BC683A">
        <w:rPr>
          <w:sz w:val="22"/>
        </w:rPr>
        <w:t xml:space="preserve">an extension of time and confirm </w:t>
      </w:r>
      <w:r w:rsidR="009C3E13" w:rsidRPr="00BC683A">
        <w:rPr>
          <w:sz w:val="22"/>
        </w:rPr>
        <w:t xml:space="preserve">the same </w:t>
      </w:r>
      <w:r w:rsidRPr="00BC683A">
        <w:rPr>
          <w:sz w:val="22"/>
        </w:rPr>
        <w:t>in writing.</w:t>
      </w:r>
      <w:bookmarkStart w:id="4" w:name="_Hlk6212717"/>
      <w:r w:rsidR="00831BFE">
        <w:rPr>
          <w:sz w:val="22"/>
        </w:rPr>
        <w:t xml:space="preserve">  </w:t>
      </w:r>
      <w:r w:rsidR="00C02557" w:rsidRPr="00DE25F1">
        <w:rPr>
          <w:sz w:val="22"/>
        </w:rPr>
        <w:t>The Secretary may approve</w:t>
      </w:r>
      <w:bookmarkEnd w:id="4"/>
      <w:r w:rsidR="00DC506B" w:rsidRPr="00DE25F1">
        <w:rPr>
          <w:sz w:val="22"/>
        </w:rPr>
        <w:t xml:space="preserve"> </w:t>
      </w:r>
      <w:r w:rsidR="00084673" w:rsidRPr="00DE25F1">
        <w:rPr>
          <w:sz w:val="22"/>
        </w:rPr>
        <w:t>the application</w:t>
      </w:r>
      <w:r w:rsidR="00C02557" w:rsidRPr="00DE25F1">
        <w:rPr>
          <w:sz w:val="22"/>
        </w:rPr>
        <w:t xml:space="preserve">, reject the </w:t>
      </w:r>
      <w:r w:rsidR="00084673" w:rsidRPr="00DE25F1">
        <w:rPr>
          <w:sz w:val="22"/>
        </w:rPr>
        <w:t>application</w:t>
      </w:r>
      <w:r w:rsidR="00C02557" w:rsidRPr="00DE25F1">
        <w:rPr>
          <w:sz w:val="22"/>
        </w:rPr>
        <w:t>, or accept the application subject to correction.</w:t>
      </w:r>
      <w:r w:rsidR="00005C71">
        <w:rPr>
          <w:sz w:val="22"/>
        </w:rPr>
        <w:t xml:space="preserve">  </w:t>
      </w:r>
      <w:r w:rsidR="00DC506B" w:rsidRPr="00005C71">
        <w:rPr>
          <w:sz w:val="22"/>
        </w:rPr>
        <w:t>If correction to the application is required, the applicant shall submit a corrected application within 60 days of receiving notice from the Secretary</w:t>
      </w:r>
      <w:r w:rsidR="00DE25F1" w:rsidRPr="00005C71">
        <w:rPr>
          <w:sz w:val="22"/>
        </w:rPr>
        <w:t xml:space="preserve"> or withdraw the application.  T</w:t>
      </w:r>
      <w:r w:rsidR="00DC506B" w:rsidRPr="00005C71">
        <w:rPr>
          <w:sz w:val="22"/>
        </w:rPr>
        <w:t>he Secretary shall act upon the corrected application within 45 days of recei</w:t>
      </w:r>
      <w:r w:rsidR="00DE25F1" w:rsidRPr="00005C71">
        <w:rPr>
          <w:sz w:val="22"/>
        </w:rPr>
        <w:t>pt.</w:t>
      </w:r>
    </w:p>
    <w:p w14:paraId="31EEF779" w14:textId="3035A227" w:rsidR="008F6588" w:rsidRPr="00005C71" w:rsidRDefault="008F658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49A83EB" w14:textId="22D6F5C7" w:rsidR="008F6588" w:rsidRPr="00BC683A" w:rsidRDefault="008F658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4.5.  An applicant may appeal the Secretary’s rejection of an application to the Environmental Quality Board in accordance with W. Va. Code §</w:t>
      </w:r>
      <w:r w:rsidR="00DD5C35" w:rsidRPr="00BC683A">
        <w:rPr>
          <w:sz w:val="22"/>
        </w:rPr>
        <w:t xml:space="preserve"> </w:t>
      </w:r>
      <w:r w:rsidRPr="00BC683A">
        <w:rPr>
          <w:sz w:val="22"/>
        </w:rPr>
        <w:t>22B-1-7.</w:t>
      </w:r>
    </w:p>
    <w:p w14:paraId="4871588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F5EB89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5" w:name="_Hlk5712332"/>
      <w:r w:rsidRPr="00BC683A">
        <w:rPr>
          <w:b/>
          <w:sz w:val="22"/>
        </w:rPr>
        <w:t>§60-3-5.  Licensed Remediation Specialists</w:t>
      </w:r>
      <w:bookmarkEnd w:id="5"/>
      <w:r w:rsidRPr="00BC683A">
        <w:rPr>
          <w:b/>
          <w:sz w:val="22"/>
        </w:rPr>
        <w:t>.</w:t>
      </w:r>
    </w:p>
    <w:p w14:paraId="2FDD635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B3991B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5.1.  Professional Responsibilities of Licensed Remediation Specialists.</w:t>
      </w:r>
    </w:p>
    <w:p w14:paraId="4A981CC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893FAF2" w14:textId="0CE7231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5.1.a.  Any individual who wishes to practice as a licensed remediation specialist in the </w:t>
      </w:r>
      <w:r w:rsidR="00225563" w:rsidRPr="00BC683A">
        <w:rPr>
          <w:sz w:val="22"/>
        </w:rPr>
        <w:t>S</w:t>
      </w:r>
      <w:r w:rsidRPr="00BC683A">
        <w:rPr>
          <w:sz w:val="22"/>
        </w:rPr>
        <w:t xml:space="preserve">tate of West Virginia must hold a valid remediation specialist license.  </w:t>
      </w:r>
      <w:proofErr w:type="gramStart"/>
      <w:r w:rsidRPr="00BC683A">
        <w:rPr>
          <w:sz w:val="22"/>
        </w:rPr>
        <w:t>Each individual</w:t>
      </w:r>
      <w:proofErr w:type="gramEnd"/>
      <w:r w:rsidRPr="00BC683A">
        <w:rPr>
          <w:sz w:val="22"/>
        </w:rPr>
        <w:t xml:space="preserve"> </w:t>
      </w:r>
      <w:r w:rsidR="00B72B86" w:rsidRPr="00BC683A">
        <w:rPr>
          <w:sz w:val="22"/>
        </w:rPr>
        <w:t xml:space="preserve">has </w:t>
      </w:r>
      <w:r w:rsidRPr="00BC683A">
        <w:rPr>
          <w:sz w:val="22"/>
        </w:rPr>
        <w:t xml:space="preserve">the burden of demonstrating to the </w:t>
      </w:r>
      <w:r w:rsidR="00225563" w:rsidRPr="00BC683A">
        <w:rPr>
          <w:sz w:val="22"/>
        </w:rPr>
        <w:t>S</w:t>
      </w:r>
      <w:r w:rsidRPr="00BC683A">
        <w:rPr>
          <w:sz w:val="22"/>
        </w:rPr>
        <w:t>ecretary’s satisfaction that he or she meets the requirements for licensing.</w:t>
      </w:r>
    </w:p>
    <w:p w14:paraId="700EDFC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5AC4C56" w14:textId="6E9B2FF7" w:rsidR="000672EF"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5.1.b.  It is the licensed remediation specialist’s duty to protect the safety, health</w:t>
      </w:r>
      <w:r w:rsidR="006E5CCE" w:rsidRPr="00BC683A">
        <w:rPr>
          <w:sz w:val="22"/>
        </w:rPr>
        <w:t>,</w:t>
      </w:r>
      <w:r w:rsidRPr="00BC683A">
        <w:rPr>
          <w:sz w:val="22"/>
        </w:rPr>
        <w:t xml:space="preserve"> and welfare of the public in the performance of his or her professional duties.</w:t>
      </w:r>
      <w:r w:rsidR="00A751C8" w:rsidRPr="00BC683A">
        <w:rPr>
          <w:sz w:val="22"/>
        </w:rPr>
        <w:t xml:space="preserve"> </w:t>
      </w:r>
      <w:r w:rsidRPr="00BC683A">
        <w:rPr>
          <w:sz w:val="22"/>
        </w:rPr>
        <w:t xml:space="preserve"> If he or she is unable to meet this duty, the licensed remediation specialist may either sever the relationship with the client or employer or refuse professional responsibility for the work plan, report</w:t>
      </w:r>
      <w:r w:rsidR="00D95FEC" w:rsidRPr="00BC683A">
        <w:rPr>
          <w:sz w:val="22"/>
        </w:rPr>
        <w:t>,</w:t>
      </w:r>
      <w:r w:rsidRPr="00BC683A">
        <w:rPr>
          <w:sz w:val="22"/>
        </w:rPr>
        <w:t xml:space="preserve"> or design.  If the relationship is severed, the applicant shall notify the </w:t>
      </w:r>
      <w:r w:rsidR="00225563" w:rsidRPr="00BC683A">
        <w:rPr>
          <w:sz w:val="22"/>
        </w:rPr>
        <w:t xml:space="preserve">Department </w:t>
      </w:r>
      <w:r w:rsidRPr="00BC683A">
        <w:rPr>
          <w:sz w:val="22"/>
        </w:rPr>
        <w:t>within 72 hours of the severing of the relationship</w:t>
      </w:r>
      <w:r w:rsidR="00A31829" w:rsidRPr="00BC683A">
        <w:rPr>
          <w:sz w:val="22"/>
        </w:rPr>
        <w:t>.</w:t>
      </w:r>
      <w:r w:rsidRPr="00BC683A">
        <w:rPr>
          <w:sz w:val="22"/>
        </w:rPr>
        <w:t xml:space="preserve"> </w:t>
      </w:r>
    </w:p>
    <w:p w14:paraId="3DF92DC6" w14:textId="77777777" w:rsidR="000672EF" w:rsidRPr="00BC683A" w:rsidRDefault="000672E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B5DD70E" w14:textId="1F77144D" w:rsidR="00F1262E" w:rsidRPr="00BC683A" w:rsidRDefault="000672E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5.1.c.</w:t>
      </w:r>
      <w:r w:rsidR="00865462" w:rsidRPr="00BC683A">
        <w:rPr>
          <w:sz w:val="22"/>
        </w:rPr>
        <w:t xml:space="preserve">  </w:t>
      </w:r>
      <w:r w:rsidR="00F1262E" w:rsidRPr="00BC683A">
        <w:rPr>
          <w:sz w:val="22"/>
        </w:rPr>
        <w:t xml:space="preserve">Specific areas of professional responsibility </w:t>
      </w:r>
      <w:r w:rsidRPr="00BC683A">
        <w:rPr>
          <w:sz w:val="22"/>
        </w:rPr>
        <w:t xml:space="preserve">of the licensed remediation specialist </w:t>
      </w:r>
      <w:r w:rsidR="00F1262E" w:rsidRPr="00BC683A">
        <w:rPr>
          <w:sz w:val="22"/>
        </w:rPr>
        <w:t>are as follows:</w:t>
      </w:r>
    </w:p>
    <w:p w14:paraId="7A0FEA8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FA64BD0" w14:textId="573038C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5.1.</w:t>
      </w:r>
      <w:r w:rsidR="000672EF" w:rsidRPr="00BC683A">
        <w:rPr>
          <w:sz w:val="22"/>
        </w:rPr>
        <w:t>c</w:t>
      </w:r>
      <w:r w:rsidRPr="00BC683A">
        <w:rPr>
          <w:sz w:val="22"/>
        </w:rPr>
        <w:t xml:space="preserve">.1.  The licensed remediation specialist is responsible for any release of contaminants during </w:t>
      </w:r>
      <w:r w:rsidR="00C956B5" w:rsidRPr="00BC683A">
        <w:rPr>
          <w:sz w:val="22"/>
        </w:rPr>
        <w:t xml:space="preserve">assessment and </w:t>
      </w:r>
      <w:r w:rsidRPr="00BC683A">
        <w:rPr>
          <w:sz w:val="22"/>
        </w:rPr>
        <w:t>remediation activities undertaken pursuant to and contemplated in the approved remediation agreement, work plans</w:t>
      </w:r>
      <w:r w:rsidR="00D95FEC" w:rsidRPr="00BC683A">
        <w:rPr>
          <w:sz w:val="22"/>
        </w:rPr>
        <w:t>,</w:t>
      </w:r>
      <w:r w:rsidRPr="00BC683A">
        <w:rPr>
          <w:sz w:val="22"/>
        </w:rPr>
        <w:t xml:space="preserve"> or reports.  The act of moving contaminants within a site in the course of remediation activities </w:t>
      </w:r>
      <w:r w:rsidR="00FB09E9" w:rsidRPr="00BC683A">
        <w:rPr>
          <w:sz w:val="22"/>
        </w:rPr>
        <w:t xml:space="preserve">is not </w:t>
      </w:r>
      <w:r w:rsidRPr="00BC683A">
        <w:rPr>
          <w:sz w:val="22"/>
        </w:rPr>
        <w:t>considered a release;</w:t>
      </w:r>
    </w:p>
    <w:p w14:paraId="39B738B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5078944" w14:textId="316236A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5.1.</w:t>
      </w:r>
      <w:r w:rsidR="000672EF" w:rsidRPr="00BC683A">
        <w:rPr>
          <w:sz w:val="22"/>
        </w:rPr>
        <w:t>c</w:t>
      </w:r>
      <w:r w:rsidRPr="00BC683A">
        <w:rPr>
          <w:sz w:val="22"/>
        </w:rPr>
        <w:t xml:space="preserve">.2.  Where a release of contaminants </w:t>
      </w:r>
      <w:proofErr w:type="gramStart"/>
      <w:r w:rsidRPr="00BC683A">
        <w:rPr>
          <w:sz w:val="22"/>
        </w:rPr>
        <w:t>in excess of</w:t>
      </w:r>
      <w:proofErr w:type="gramEnd"/>
      <w:r w:rsidRPr="00BC683A">
        <w:rPr>
          <w:sz w:val="22"/>
        </w:rPr>
        <w:t xml:space="preserve"> those identified in the work plan occurs at the site during remediation activities, the licensed remediation specialist shall immediately notify the </w:t>
      </w:r>
      <w:r w:rsidR="00225563" w:rsidRPr="00BC683A">
        <w:rPr>
          <w:sz w:val="22"/>
        </w:rPr>
        <w:t>Department</w:t>
      </w:r>
      <w:r w:rsidR="00EB2511" w:rsidRPr="00BC683A">
        <w:rPr>
          <w:sz w:val="22"/>
        </w:rPr>
        <w:t>,</w:t>
      </w:r>
      <w:r w:rsidR="00225563" w:rsidRPr="00BC683A">
        <w:rPr>
          <w:sz w:val="22"/>
        </w:rPr>
        <w:t xml:space="preserve"> </w:t>
      </w:r>
      <w:r w:rsidRPr="00BC683A">
        <w:rPr>
          <w:sz w:val="22"/>
        </w:rPr>
        <w:t>unless the release does not exceed reportable quantities found in 40 CFR Part 302;</w:t>
      </w:r>
    </w:p>
    <w:p w14:paraId="4D29C5C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69629F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5.1.</w:t>
      </w:r>
      <w:r w:rsidR="000672EF" w:rsidRPr="00BC683A">
        <w:rPr>
          <w:sz w:val="22"/>
        </w:rPr>
        <w:t>c</w:t>
      </w:r>
      <w:r w:rsidRPr="00BC683A">
        <w:rPr>
          <w:sz w:val="22"/>
        </w:rPr>
        <w:t>.3.  A licensed remediation specialist shall only perform assignments for which the specialist is qualified by training and experience in those specific technical fields;</w:t>
      </w:r>
    </w:p>
    <w:p w14:paraId="59D55A3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8F326F4" w14:textId="45040A0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5.1.</w:t>
      </w:r>
      <w:r w:rsidR="000672EF" w:rsidRPr="00BC683A">
        <w:rPr>
          <w:sz w:val="22"/>
        </w:rPr>
        <w:t>c</w:t>
      </w:r>
      <w:r w:rsidRPr="00BC683A">
        <w:rPr>
          <w:sz w:val="22"/>
        </w:rPr>
        <w:t>.4.  A licensed remediation specialist shall be objective in work plans, reports</w:t>
      </w:r>
      <w:r w:rsidR="004F24D7" w:rsidRPr="00BC683A">
        <w:rPr>
          <w:sz w:val="22"/>
        </w:rPr>
        <w:t>,</w:t>
      </w:r>
      <w:r w:rsidRPr="00BC683A">
        <w:rPr>
          <w:sz w:val="22"/>
        </w:rPr>
        <w:t xml:space="preserve"> and opinions and avoid any conflict of interest with employer, clients</w:t>
      </w:r>
      <w:r w:rsidR="005A3A68" w:rsidRPr="00BC683A">
        <w:rPr>
          <w:sz w:val="22"/>
        </w:rPr>
        <w:t>,</w:t>
      </w:r>
      <w:r w:rsidRPr="00BC683A">
        <w:rPr>
          <w:sz w:val="22"/>
        </w:rPr>
        <w:t xml:space="preserve"> and suppliers;</w:t>
      </w:r>
    </w:p>
    <w:p w14:paraId="532A4E3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90732DB" w14:textId="5123279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5.1.</w:t>
      </w:r>
      <w:r w:rsidR="000672EF" w:rsidRPr="00BC683A">
        <w:rPr>
          <w:sz w:val="22"/>
        </w:rPr>
        <w:t>c</w:t>
      </w:r>
      <w:r w:rsidRPr="00BC683A">
        <w:rPr>
          <w:sz w:val="22"/>
        </w:rPr>
        <w:t>.5.  A licensed remediation specialist shall not solicit or accept gratuities, directly or indirectly</w:t>
      </w:r>
      <w:r w:rsidR="005A3A68" w:rsidRPr="00BC683A">
        <w:rPr>
          <w:sz w:val="22"/>
        </w:rPr>
        <w:t>,</w:t>
      </w:r>
      <w:r w:rsidRPr="00BC683A">
        <w:rPr>
          <w:sz w:val="22"/>
        </w:rPr>
        <w:t xml:space="preserve"> from contractors, agents</w:t>
      </w:r>
      <w:r w:rsidR="005A3A68" w:rsidRPr="00BC683A">
        <w:rPr>
          <w:sz w:val="22"/>
        </w:rPr>
        <w:t>,</w:t>
      </w:r>
      <w:r w:rsidRPr="00BC683A">
        <w:rPr>
          <w:sz w:val="22"/>
        </w:rPr>
        <w:t xml:space="preserve"> or other parties dealing directly with the employer or client </w:t>
      </w:r>
      <w:proofErr w:type="gramStart"/>
      <w:r w:rsidRPr="00BC683A">
        <w:rPr>
          <w:sz w:val="22"/>
        </w:rPr>
        <w:t>in regard to</w:t>
      </w:r>
      <w:proofErr w:type="gramEnd"/>
      <w:r w:rsidRPr="00BC683A">
        <w:rPr>
          <w:sz w:val="22"/>
        </w:rPr>
        <w:t xml:space="preserve"> professional services </w:t>
      </w:r>
      <w:r w:rsidR="006836D1" w:rsidRPr="00BC683A">
        <w:rPr>
          <w:sz w:val="22"/>
        </w:rPr>
        <w:t xml:space="preserve">the licensed remediation specialist is performing </w:t>
      </w:r>
      <w:r w:rsidRPr="00BC683A">
        <w:rPr>
          <w:sz w:val="22"/>
        </w:rPr>
        <w:t>at the work site;</w:t>
      </w:r>
    </w:p>
    <w:p w14:paraId="4436A8B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FF448CD" w14:textId="451317F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5.1.</w:t>
      </w:r>
      <w:r w:rsidR="000672EF" w:rsidRPr="00BC683A">
        <w:rPr>
          <w:sz w:val="22"/>
        </w:rPr>
        <w:t>c</w:t>
      </w:r>
      <w:r w:rsidRPr="00BC683A">
        <w:rPr>
          <w:sz w:val="22"/>
        </w:rPr>
        <w:t>.6.  A licensed remediation specialist shall not accept any type of bribe</w:t>
      </w:r>
      <w:r w:rsidR="00487F61" w:rsidRPr="00BC683A">
        <w:rPr>
          <w:sz w:val="22"/>
        </w:rPr>
        <w:t>,</w:t>
      </w:r>
      <w:r w:rsidRPr="00BC683A">
        <w:rPr>
          <w:sz w:val="22"/>
        </w:rPr>
        <w:t xml:space="preserve"> </w:t>
      </w:r>
      <w:proofErr w:type="gramStart"/>
      <w:r w:rsidRPr="00BC683A">
        <w:rPr>
          <w:sz w:val="22"/>
        </w:rPr>
        <w:t>falsify</w:t>
      </w:r>
      <w:proofErr w:type="gramEnd"/>
      <w:r w:rsidRPr="00BC683A">
        <w:rPr>
          <w:sz w:val="22"/>
        </w:rPr>
        <w:t xml:space="preserve"> or permit misrepresentation of professional qualific</w:t>
      </w:r>
      <w:r w:rsidR="00487F61" w:rsidRPr="00BC683A">
        <w:rPr>
          <w:sz w:val="22"/>
        </w:rPr>
        <w:t>ations,</w:t>
      </w:r>
      <w:r w:rsidRPr="00BC683A">
        <w:rPr>
          <w:sz w:val="22"/>
        </w:rPr>
        <w:t xml:space="preserve"> intentionally provide false information to the </w:t>
      </w:r>
      <w:r w:rsidR="00225563" w:rsidRPr="00BC683A">
        <w:rPr>
          <w:sz w:val="22"/>
        </w:rPr>
        <w:t>S</w:t>
      </w:r>
      <w:r w:rsidRPr="00BC683A">
        <w:rPr>
          <w:sz w:val="22"/>
        </w:rPr>
        <w:t>ecretary</w:t>
      </w:r>
      <w:r w:rsidR="00487F61" w:rsidRPr="00BC683A">
        <w:rPr>
          <w:sz w:val="22"/>
        </w:rPr>
        <w:t>,</w:t>
      </w:r>
      <w:r w:rsidRPr="00BC683A">
        <w:rPr>
          <w:sz w:val="22"/>
        </w:rPr>
        <w:t xml:space="preserve"> or knowingly associate with one who is engaging in business or professional practices of fraudulent or dishonest nature; and</w:t>
      </w:r>
    </w:p>
    <w:p w14:paraId="5999E12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F5E5DD1" w14:textId="38441F9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5.1.</w:t>
      </w:r>
      <w:r w:rsidR="000672EF" w:rsidRPr="00BC683A">
        <w:rPr>
          <w:sz w:val="22"/>
        </w:rPr>
        <w:t>c</w:t>
      </w:r>
      <w:r w:rsidRPr="00BC683A">
        <w:rPr>
          <w:sz w:val="22"/>
        </w:rPr>
        <w:t>.7.  A licensed remediation specialist shall not charge any special fees above usual and customary professional rates for being licensed.</w:t>
      </w:r>
    </w:p>
    <w:p w14:paraId="624208E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A5D1217" w14:textId="4EC2730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5.1.</w:t>
      </w:r>
      <w:r w:rsidR="000672EF" w:rsidRPr="00BC683A">
        <w:rPr>
          <w:sz w:val="22"/>
        </w:rPr>
        <w:t>d</w:t>
      </w:r>
      <w:r w:rsidRPr="00BC683A">
        <w:rPr>
          <w:sz w:val="22"/>
        </w:rPr>
        <w:t xml:space="preserve">.  The </w:t>
      </w:r>
      <w:r w:rsidR="00225563" w:rsidRPr="00BC683A">
        <w:rPr>
          <w:sz w:val="22"/>
        </w:rPr>
        <w:t>S</w:t>
      </w:r>
      <w:r w:rsidR="00DB4DF0" w:rsidRPr="00BC683A">
        <w:rPr>
          <w:sz w:val="22"/>
        </w:rPr>
        <w:t>ecretary may revoke a license,</w:t>
      </w:r>
      <w:r w:rsidRPr="00BC683A">
        <w:rPr>
          <w:sz w:val="22"/>
        </w:rPr>
        <w:t xml:space="preserve"> suspend a license for not more than five years</w:t>
      </w:r>
      <w:r w:rsidR="00DB4DF0" w:rsidRPr="00BC683A">
        <w:rPr>
          <w:sz w:val="22"/>
        </w:rPr>
        <w:t>,</w:t>
      </w:r>
      <w:r w:rsidRPr="00BC683A">
        <w:rPr>
          <w:sz w:val="22"/>
        </w:rPr>
        <w:t xml:space="preserve"> or impose lesser sanctions as appropriate for acts or omissions in violations of</w:t>
      </w:r>
      <w:r w:rsidR="004B2A49" w:rsidRPr="00BC683A">
        <w:rPr>
          <w:sz w:val="22"/>
        </w:rPr>
        <w:t xml:space="preserve"> this rule or W.</w:t>
      </w:r>
      <w:r w:rsidR="00225563" w:rsidRPr="00BC683A">
        <w:rPr>
          <w:sz w:val="22"/>
        </w:rPr>
        <w:t xml:space="preserve"> </w:t>
      </w:r>
      <w:r w:rsidRPr="00BC683A">
        <w:rPr>
          <w:sz w:val="22"/>
        </w:rPr>
        <w:t>Va. Code §</w:t>
      </w:r>
      <w:r w:rsidR="00225563" w:rsidRPr="00BC683A">
        <w:rPr>
          <w:sz w:val="22"/>
        </w:rPr>
        <w:t xml:space="preserve"> </w:t>
      </w:r>
      <w:r w:rsidRPr="00BC683A">
        <w:rPr>
          <w:sz w:val="22"/>
        </w:rPr>
        <w:t>22-22</w:t>
      </w:r>
      <w:r w:rsidR="005017FA" w:rsidRPr="00BC683A">
        <w:rPr>
          <w:sz w:val="22"/>
        </w:rPr>
        <w:t>-1, et seq</w:t>
      </w:r>
      <w:r w:rsidRPr="00BC683A">
        <w:rPr>
          <w:sz w:val="22"/>
        </w:rPr>
        <w:t>.</w:t>
      </w:r>
    </w:p>
    <w:p w14:paraId="7F8BB35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D6C69F9" w14:textId="5DE6661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5.2.  Application for </w:t>
      </w:r>
      <w:r w:rsidR="00EF5769">
        <w:rPr>
          <w:sz w:val="22"/>
        </w:rPr>
        <w:t>L</w:t>
      </w:r>
      <w:r w:rsidRPr="00BC683A">
        <w:rPr>
          <w:sz w:val="22"/>
        </w:rPr>
        <w:t>icensure.</w:t>
      </w:r>
      <w:r w:rsidR="00C218D1" w:rsidRPr="00BC683A">
        <w:rPr>
          <w:sz w:val="22"/>
        </w:rPr>
        <w:t xml:space="preserve"> – Any </w:t>
      </w:r>
      <w:r w:rsidRPr="00BC683A">
        <w:rPr>
          <w:sz w:val="22"/>
        </w:rPr>
        <w:t xml:space="preserve">individual who wishes to obtain a license to practice as a licensed remediation specialist must submit a complete and accurate application to the </w:t>
      </w:r>
      <w:r w:rsidR="00225563" w:rsidRPr="00BC683A">
        <w:rPr>
          <w:sz w:val="22"/>
        </w:rPr>
        <w:t>S</w:t>
      </w:r>
      <w:r w:rsidRPr="00BC683A">
        <w:rPr>
          <w:sz w:val="22"/>
        </w:rPr>
        <w:t xml:space="preserve">ecretary on forms supplied by the </w:t>
      </w:r>
      <w:r w:rsidR="00225563" w:rsidRPr="00BC683A">
        <w:rPr>
          <w:sz w:val="22"/>
        </w:rPr>
        <w:t>S</w:t>
      </w:r>
      <w:r w:rsidRPr="00BC683A">
        <w:rPr>
          <w:sz w:val="22"/>
        </w:rPr>
        <w:t xml:space="preserve">ecretary.  </w:t>
      </w:r>
      <w:r w:rsidR="00F53792" w:rsidRPr="00BC683A">
        <w:rPr>
          <w:sz w:val="22"/>
        </w:rPr>
        <w:t xml:space="preserve">The applicant shall </w:t>
      </w:r>
      <w:proofErr w:type="gramStart"/>
      <w:r w:rsidR="00F53792" w:rsidRPr="00BC683A">
        <w:rPr>
          <w:sz w:val="22"/>
        </w:rPr>
        <w:t>submit a</w:t>
      </w:r>
      <w:r w:rsidRPr="00BC683A">
        <w:rPr>
          <w:sz w:val="22"/>
        </w:rPr>
        <w:t>n application</w:t>
      </w:r>
      <w:proofErr w:type="gramEnd"/>
      <w:r w:rsidRPr="00BC683A">
        <w:rPr>
          <w:sz w:val="22"/>
        </w:rPr>
        <w:t xml:space="preserve"> fee, as specified in Table 60-3A of this rule, with the application.  </w:t>
      </w:r>
      <w:proofErr w:type="gramStart"/>
      <w:r w:rsidRPr="00BC683A">
        <w:rPr>
          <w:sz w:val="22"/>
        </w:rPr>
        <w:t>In order to</w:t>
      </w:r>
      <w:proofErr w:type="gramEnd"/>
      <w:r w:rsidRPr="00BC683A">
        <w:rPr>
          <w:sz w:val="22"/>
        </w:rPr>
        <w:t xml:space="preserve"> qualify for the licensed remediation specialist examination, the applicant must demonstrate to the </w:t>
      </w:r>
      <w:r w:rsidR="00225563" w:rsidRPr="00BC683A">
        <w:rPr>
          <w:sz w:val="22"/>
        </w:rPr>
        <w:t>S</w:t>
      </w:r>
      <w:r w:rsidRPr="00BC683A">
        <w:rPr>
          <w:sz w:val="22"/>
        </w:rPr>
        <w:t xml:space="preserve">ecretary that </w:t>
      </w:r>
      <w:r w:rsidR="003F06E1" w:rsidRPr="00BC683A">
        <w:rPr>
          <w:sz w:val="22"/>
        </w:rPr>
        <w:t xml:space="preserve">he or she meets </w:t>
      </w:r>
      <w:r w:rsidRPr="00BC683A">
        <w:rPr>
          <w:sz w:val="22"/>
        </w:rPr>
        <w:t>the following eligibility requirements:</w:t>
      </w:r>
    </w:p>
    <w:p w14:paraId="332A4D0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8DAAC2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5.2.a.  Minimum Education Requirements:  All individuals applying for a license shall meet the requirements of one of the following tracks:</w:t>
      </w:r>
    </w:p>
    <w:p w14:paraId="780B82D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CA6C213" w14:textId="5BA02B7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5.2.a.1.  Standard Track:  The individual has earned a baccalaureate, masters, or doctorate degree from an accredited educational institution in one of the following areas: biology, chemistry, earth sciences, environmental sciences, geology, hydrogeology, microbiology, soil sciences, toxicology, scientific sub</w:t>
      </w:r>
      <w:r w:rsidR="00D53E10" w:rsidRPr="00BC683A">
        <w:rPr>
          <w:sz w:val="22"/>
        </w:rPr>
        <w:t>-</w:t>
      </w:r>
      <w:r w:rsidRPr="00BC683A">
        <w:rPr>
          <w:sz w:val="22"/>
        </w:rPr>
        <w:t xml:space="preserve">disciplines of public health, risk assessment, hazardous waste management, engineering, or in a curriculum </w:t>
      </w:r>
      <w:r w:rsidR="00644CE9" w:rsidRPr="00BC683A">
        <w:rPr>
          <w:sz w:val="22"/>
        </w:rPr>
        <w:t xml:space="preserve">the Secretary determines is </w:t>
      </w:r>
      <w:r w:rsidRPr="00BC683A">
        <w:rPr>
          <w:sz w:val="22"/>
        </w:rPr>
        <w:t>equivalent.  The charter or accreditation of the recognized educational institution must have been effective as of the date the individual’s degree(s) was granted; or</w:t>
      </w:r>
    </w:p>
    <w:p w14:paraId="5470429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1B8A10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5.2.a.2.  Alternative Track:  The individual has earned at least a high school </w:t>
      </w:r>
      <w:proofErr w:type="gramStart"/>
      <w:r w:rsidRPr="00BC683A">
        <w:rPr>
          <w:sz w:val="22"/>
        </w:rPr>
        <w:t>diploma, but</w:t>
      </w:r>
      <w:proofErr w:type="gramEnd"/>
      <w:r w:rsidRPr="00BC683A">
        <w:rPr>
          <w:sz w:val="22"/>
        </w:rPr>
        <w:t xml:space="preserve"> does not meet the requirements for the standard track.</w:t>
      </w:r>
    </w:p>
    <w:p w14:paraId="53059BF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93E7090" w14:textId="1D629C3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9B3B13">
        <w:rPr>
          <w:sz w:val="22"/>
        </w:rPr>
        <w:t xml:space="preserve">5.2.b.  Minimum Experience Requirements:  Each individual shall demonstrate to the </w:t>
      </w:r>
      <w:r w:rsidR="00225563" w:rsidRPr="009B3B13">
        <w:rPr>
          <w:sz w:val="22"/>
        </w:rPr>
        <w:t>S</w:t>
      </w:r>
      <w:r w:rsidRPr="009B3B13">
        <w:rPr>
          <w:sz w:val="22"/>
        </w:rPr>
        <w:t>ecretary’s satisfaction that he or she meets the requirements for relevant professional experience</w:t>
      </w:r>
      <w:r w:rsidR="005C7477" w:rsidRPr="009B3B13">
        <w:rPr>
          <w:sz w:val="22"/>
        </w:rPr>
        <w:t>,</w:t>
      </w:r>
      <w:r w:rsidRPr="009B3B13">
        <w:rPr>
          <w:sz w:val="22"/>
        </w:rPr>
        <w:t xml:space="preserve"> </w:t>
      </w:r>
      <w:r w:rsidR="005C7477" w:rsidRPr="009B3B13">
        <w:rPr>
          <w:sz w:val="22"/>
        </w:rPr>
        <w:t xml:space="preserve">which means that the applicant has performed </w:t>
      </w:r>
      <w:r w:rsidRPr="009B3B13">
        <w:rPr>
          <w:sz w:val="22"/>
        </w:rPr>
        <w:t>work of a professional grade and character that indicates the individual is competent to perform professional services pursuant to the requirements of the Act.</w:t>
      </w:r>
    </w:p>
    <w:p w14:paraId="0B70FF8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06E4BD" w14:textId="3B92E84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5.2.b.1.  Relevant professional experience include</w:t>
      </w:r>
      <w:r w:rsidR="00963357" w:rsidRPr="00BC683A">
        <w:rPr>
          <w:sz w:val="22"/>
        </w:rPr>
        <w:t>s</w:t>
      </w:r>
      <w:r w:rsidRPr="00BC683A">
        <w:rPr>
          <w:sz w:val="22"/>
        </w:rPr>
        <w:t>, at a minimum, practical knowledge of the following:</w:t>
      </w:r>
    </w:p>
    <w:p w14:paraId="6881D73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2A276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5.2.b.1.A.  Remediation activities;</w:t>
      </w:r>
    </w:p>
    <w:p w14:paraId="6437879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15A9E6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5.2.b.1.B.  Procedures necessary to remediate a site;</w:t>
      </w:r>
    </w:p>
    <w:p w14:paraId="4C7AAAE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8FA6A0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5.2.b.1.C.  Management of contaminants at a site, including, but not limited to:</w:t>
      </w:r>
    </w:p>
    <w:p w14:paraId="59C37FA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C04874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r>
      <w:r w:rsidRPr="00BC683A">
        <w:rPr>
          <w:sz w:val="22"/>
        </w:rPr>
        <w:tab/>
        <w:t>5.2.b.1.C.1.  Site investigation;</w:t>
      </w:r>
    </w:p>
    <w:p w14:paraId="14C67A5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D4F793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r>
      <w:r w:rsidRPr="00BC683A">
        <w:rPr>
          <w:sz w:val="22"/>
        </w:rPr>
        <w:tab/>
        <w:t>5.2.b.1.C.2.  Health and safety protocol; and</w:t>
      </w:r>
    </w:p>
    <w:p w14:paraId="0CEA6CF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862A00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r>
      <w:r w:rsidRPr="00BC683A">
        <w:rPr>
          <w:sz w:val="22"/>
        </w:rPr>
        <w:tab/>
        <w:t>5.2.b.1.C.3.  Quality assurance.</w:t>
      </w:r>
    </w:p>
    <w:p w14:paraId="1AA2597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14F7FD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5.2.b.1.D.  Feasibility studies; and</w:t>
      </w:r>
    </w:p>
    <w:p w14:paraId="41E8A29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4B15C6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5.2.b.1.E.  Remedial design.</w:t>
      </w:r>
    </w:p>
    <w:p w14:paraId="7331EEE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DA7ACF9" w14:textId="64C292C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5.2.b.2.</w:t>
      </w:r>
      <w:r w:rsidR="00A54485" w:rsidRPr="00BC683A">
        <w:rPr>
          <w:sz w:val="22"/>
        </w:rPr>
        <w:t xml:space="preserve">  </w:t>
      </w:r>
      <w:r w:rsidRPr="00BC683A">
        <w:rPr>
          <w:sz w:val="22"/>
        </w:rPr>
        <w:t xml:space="preserve">Standard Track:  The individual must have six years of relevant professional experience, one of which is </w:t>
      </w:r>
      <w:proofErr w:type="gramStart"/>
      <w:r w:rsidRPr="00BC683A">
        <w:rPr>
          <w:sz w:val="22"/>
        </w:rPr>
        <w:t>supervisory</w:t>
      </w:r>
      <w:proofErr w:type="gramEnd"/>
      <w:r w:rsidRPr="00BC683A">
        <w:rPr>
          <w:sz w:val="22"/>
        </w:rPr>
        <w:t xml:space="preserve"> or project management related.</w:t>
      </w:r>
    </w:p>
    <w:p w14:paraId="04A3B33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71DED0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5.2.b.3.  Alternative Track:  The individual must have ten years of relevant professional experience, one of which is </w:t>
      </w:r>
      <w:proofErr w:type="gramStart"/>
      <w:r w:rsidRPr="00BC683A">
        <w:rPr>
          <w:sz w:val="22"/>
        </w:rPr>
        <w:t>supervisory</w:t>
      </w:r>
      <w:proofErr w:type="gramEnd"/>
      <w:r w:rsidRPr="00BC683A">
        <w:rPr>
          <w:sz w:val="22"/>
        </w:rPr>
        <w:t xml:space="preserve"> or project management related.</w:t>
      </w:r>
    </w:p>
    <w:p w14:paraId="721B5FB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F34BDF6" w14:textId="0AA117E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5.2.b.4.  In addition to the practical knowledge criteria pursuant to paragraph 5.2.b.1 of this rule, the </w:t>
      </w:r>
      <w:r w:rsidR="00225563" w:rsidRPr="00BC683A">
        <w:rPr>
          <w:sz w:val="22"/>
        </w:rPr>
        <w:t>S</w:t>
      </w:r>
      <w:r w:rsidRPr="00BC683A">
        <w:rPr>
          <w:sz w:val="22"/>
        </w:rPr>
        <w:t xml:space="preserve">ecretary will also consider the following criteria in evaluating whether an individual’s remediation and practical experience, considered both individually and collectively, constitute </w:t>
      </w:r>
      <w:proofErr w:type="gramStart"/>
      <w:r w:rsidRPr="00BC683A">
        <w:rPr>
          <w:sz w:val="22"/>
        </w:rPr>
        <w:t>sufficient</w:t>
      </w:r>
      <w:proofErr w:type="gramEnd"/>
      <w:r w:rsidRPr="00BC683A">
        <w:rPr>
          <w:sz w:val="22"/>
        </w:rPr>
        <w:t xml:space="preserve"> relevant professional experience:</w:t>
      </w:r>
    </w:p>
    <w:p w14:paraId="45685A3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F59AD4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5.2.b.4.A.  Proficiency;</w:t>
      </w:r>
    </w:p>
    <w:p w14:paraId="3E59203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C36746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5.2.b.4.B.  Broad knowledge of the various remediation technologies;</w:t>
      </w:r>
    </w:p>
    <w:p w14:paraId="501CDF7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EB509A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5.2.b.4.C.  Number of individuals and disciplines of other professionals supervised or coordinated;</w:t>
      </w:r>
    </w:p>
    <w:p w14:paraId="023F50F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210CCF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5.2.b.4.D.  Duration of employment;</w:t>
      </w:r>
    </w:p>
    <w:p w14:paraId="69933DE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0B9A2AD" w14:textId="3014A56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5.2.b.4.E.</w:t>
      </w:r>
      <w:r w:rsidR="00A54485" w:rsidRPr="00BC683A">
        <w:rPr>
          <w:sz w:val="22"/>
        </w:rPr>
        <w:t xml:space="preserve">  </w:t>
      </w:r>
      <w:r w:rsidRPr="00BC683A">
        <w:rPr>
          <w:sz w:val="22"/>
        </w:rPr>
        <w:t>Nature of work performed (including, but not limited to, whether such experience includes work at sites where subsurface investigations have occurred); and</w:t>
      </w:r>
    </w:p>
    <w:p w14:paraId="7CA29AB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5155BF6" w14:textId="611DFF9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5.2.b.4.F.  Any other factors the </w:t>
      </w:r>
      <w:r w:rsidR="00225563" w:rsidRPr="00BC683A">
        <w:rPr>
          <w:sz w:val="22"/>
        </w:rPr>
        <w:t>S</w:t>
      </w:r>
      <w:r w:rsidRPr="00BC683A">
        <w:rPr>
          <w:sz w:val="22"/>
        </w:rPr>
        <w:t>ecretary deems relevant.</w:t>
      </w:r>
    </w:p>
    <w:p w14:paraId="1F758FF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044056C" w14:textId="58CC184B" w:rsidR="003D3CF0"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3D3CF0">
        <w:rPr>
          <w:sz w:val="22"/>
        </w:rPr>
        <w:t xml:space="preserve">5.2.b.5.  </w:t>
      </w:r>
      <w:r w:rsidR="0067644D" w:rsidRPr="00A1399A">
        <w:rPr>
          <w:sz w:val="22"/>
        </w:rPr>
        <w:t xml:space="preserve">The individual applying for licensing shall also provide the Secretary with three professional references, each of which, at a minimum, address the individual’s range of practical knowledge and professional experience </w:t>
      </w:r>
      <w:proofErr w:type="gramStart"/>
      <w:r w:rsidR="0067644D" w:rsidRPr="00A1399A">
        <w:rPr>
          <w:sz w:val="22"/>
        </w:rPr>
        <w:t>with regard to</w:t>
      </w:r>
      <w:proofErr w:type="gramEnd"/>
      <w:r w:rsidR="0067644D" w:rsidRPr="00A1399A">
        <w:rPr>
          <w:sz w:val="22"/>
        </w:rPr>
        <w:t xml:space="preserve"> providing professional services under the Act.</w:t>
      </w:r>
    </w:p>
    <w:p w14:paraId="156D6B45" w14:textId="77777777" w:rsidR="003D3CF0" w:rsidRDefault="003D3CF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C208E8E" w14:textId="48FE9F02" w:rsidR="00F1262E" w:rsidRPr="00832727" w:rsidRDefault="003D3CF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AC3549">
        <w:rPr>
          <w:sz w:val="22"/>
        </w:rPr>
        <w:tab/>
      </w:r>
      <w:r w:rsidRPr="00AC3549">
        <w:rPr>
          <w:sz w:val="22"/>
        </w:rPr>
        <w:tab/>
      </w:r>
      <w:r w:rsidRPr="00AC3549">
        <w:rPr>
          <w:sz w:val="22"/>
        </w:rPr>
        <w:tab/>
      </w:r>
      <w:r w:rsidR="00F1262E" w:rsidRPr="00AC3549">
        <w:rPr>
          <w:sz w:val="22"/>
        </w:rPr>
        <w:t>5.2.b.</w:t>
      </w:r>
      <w:r w:rsidRPr="00AC3549">
        <w:rPr>
          <w:sz w:val="22"/>
        </w:rPr>
        <w:t>6</w:t>
      </w:r>
      <w:r w:rsidR="00F1262E" w:rsidRPr="00AC3549">
        <w:rPr>
          <w:sz w:val="22"/>
        </w:rPr>
        <w:t xml:space="preserve">.  </w:t>
      </w:r>
      <w:r w:rsidR="00AC3549" w:rsidRPr="00BC683A">
        <w:rPr>
          <w:sz w:val="22"/>
        </w:rPr>
        <w:t>Work performed during a period of full-time undergraduate study at an educational institution is considered part of the educational program</w:t>
      </w:r>
      <w:r w:rsidR="00AC3549">
        <w:rPr>
          <w:sz w:val="22"/>
        </w:rPr>
        <w:t>,</w:t>
      </w:r>
      <w:r w:rsidR="00AC3549" w:rsidRPr="00BC683A">
        <w:rPr>
          <w:sz w:val="22"/>
        </w:rPr>
        <w:t xml:space="preserve"> but is not considered acceptable professional experience; provided, that the Secretary may accept work performed for periods of at least two and one-half consecutive months per calendar year when not enrolled as a full-time student, during or incidental to undergraduate education as relevant professional experience, if the individual did not receive college credits for that work.</w:t>
      </w:r>
    </w:p>
    <w:p w14:paraId="0809D4A7" w14:textId="77777777" w:rsidR="00F1262E" w:rsidRPr="00832727"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C2FAFE7" w14:textId="6B26DBC7" w:rsidR="00F1262E" w:rsidRPr="00832727"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832727">
        <w:rPr>
          <w:sz w:val="22"/>
        </w:rPr>
        <w:tab/>
      </w:r>
      <w:r w:rsidRPr="00832727">
        <w:rPr>
          <w:sz w:val="22"/>
        </w:rPr>
        <w:tab/>
      </w:r>
      <w:r w:rsidRPr="00832727">
        <w:rPr>
          <w:sz w:val="22"/>
        </w:rPr>
        <w:tab/>
        <w:t>5.2.b.</w:t>
      </w:r>
      <w:r w:rsidR="003D3CF0" w:rsidRPr="00832727">
        <w:rPr>
          <w:sz w:val="22"/>
        </w:rPr>
        <w:t>7</w:t>
      </w:r>
      <w:r w:rsidRPr="00832727">
        <w:rPr>
          <w:sz w:val="22"/>
        </w:rPr>
        <w:t>.</w:t>
      </w:r>
      <w:r w:rsidR="00AC3549" w:rsidRPr="00832727">
        <w:rPr>
          <w:sz w:val="22"/>
        </w:rPr>
        <w:t xml:space="preserve"> The individual applying for licensing shall submit evidence of any degrees earned from accredited educational institutions which demonstrate ability to meet minimum education requirements.</w:t>
      </w:r>
      <w:r w:rsidRPr="00832727">
        <w:rPr>
          <w:sz w:val="22"/>
        </w:rPr>
        <w:t xml:space="preserve">  </w:t>
      </w:r>
    </w:p>
    <w:p w14:paraId="4C7C3BA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50A91B3" w14:textId="4BFEDDB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5.2.c.  Credits:  Individuals who have earned degrees from recognized educational institutions in addition to those required to meet the minimum educational requirements set forth in </w:t>
      </w:r>
      <w:r w:rsidR="00DB7EA8" w:rsidRPr="00BC683A">
        <w:rPr>
          <w:sz w:val="22"/>
        </w:rPr>
        <w:t xml:space="preserve">subdivision </w:t>
      </w:r>
      <w:r w:rsidRPr="00BC683A">
        <w:rPr>
          <w:sz w:val="22"/>
        </w:rPr>
        <w:t xml:space="preserve">5.2.a. may request that the </w:t>
      </w:r>
      <w:r w:rsidR="00DB7EA8" w:rsidRPr="00BC683A">
        <w:rPr>
          <w:sz w:val="22"/>
        </w:rPr>
        <w:t>S</w:t>
      </w:r>
      <w:r w:rsidRPr="00BC683A">
        <w:rPr>
          <w:sz w:val="22"/>
        </w:rPr>
        <w:t>ecretary credit some or all of that additional education toward the requirements for relevant professional experience in accordance with the following:</w:t>
      </w:r>
    </w:p>
    <w:p w14:paraId="118453C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C8F95CC" w14:textId="63B5A01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5.2.c.1.  Standard Track:  </w:t>
      </w:r>
      <w:proofErr w:type="gramStart"/>
      <w:r w:rsidRPr="00BC683A">
        <w:rPr>
          <w:sz w:val="22"/>
        </w:rPr>
        <w:t>One year</w:t>
      </w:r>
      <w:proofErr w:type="gramEnd"/>
      <w:r w:rsidRPr="00BC683A">
        <w:rPr>
          <w:sz w:val="22"/>
        </w:rPr>
        <w:t xml:space="preserve"> credit for each master’s degree and two years credit for a doctorate degree, if the degrees are from a recognized educational institution in one of the academic areas identified in</w:t>
      </w:r>
      <w:r w:rsidR="00DB7EA8" w:rsidRPr="00BC683A">
        <w:rPr>
          <w:sz w:val="22"/>
        </w:rPr>
        <w:t xml:space="preserve"> paragraph </w:t>
      </w:r>
      <w:r w:rsidRPr="00BC683A">
        <w:rPr>
          <w:sz w:val="22"/>
        </w:rPr>
        <w:t>5.2.a.1;</w:t>
      </w:r>
    </w:p>
    <w:p w14:paraId="4B72810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2CD0C84" w14:textId="5DE04E7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5.2.c.2.  Alternative Track:  One-half year credit for each associate degree in one of the academic areas identified in</w:t>
      </w:r>
      <w:r w:rsidR="00DB7EA8" w:rsidRPr="00BC683A">
        <w:rPr>
          <w:sz w:val="22"/>
        </w:rPr>
        <w:t xml:space="preserve"> paragraph</w:t>
      </w:r>
      <w:r w:rsidRPr="00BC683A">
        <w:rPr>
          <w:sz w:val="22"/>
        </w:rPr>
        <w:t xml:space="preserve"> 5.2.a.1; and</w:t>
      </w:r>
    </w:p>
    <w:p w14:paraId="0F65DA0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16B041C" w14:textId="3D452BE1" w:rsidR="00F1262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5.2.c.3.  The </w:t>
      </w:r>
      <w:r w:rsidR="00DB7EA8" w:rsidRPr="00BC683A">
        <w:rPr>
          <w:sz w:val="22"/>
        </w:rPr>
        <w:t>S</w:t>
      </w:r>
      <w:r w:rsidRPr="00BC683A">
        <w:rPr>
          <w:sz w:val="22"/>
        </w:rPr>
        <w:t>ecretary will grant to an individual up to two years maximum credit for additional education under the Standard Track</w:t>
      </w:r>
      <w:r w:rsidR="00DB7EA8" w:rsidRPr="00BC683A">
        <w:rPr>
          <w:sz w:val="22"/>
        </w:rPr>
        <w:t>,</w:t>
      </w:r>
      <w:r w:rsidRPr="00BC683A">
        <w:rPr>
          <w:sz w:val="22"/>
        </w:rPr>
        <w:t xml:space="preserve"> or up to </w:t>
      </w:r>
      <w:proofErr w:type="gramStart"/>
      <w:r w:rsidRPr="00BC683A">
        <w:rPr>
          <w:sz w:val="22"/>
        </w:rPr>
        <w:t>one year</w:t>
      </w:r>
      <w:proofErr w:type="gramEnd"/>
      <w:r w:rsidRPr="00BC683A">
        <w:rPr>
          <w:sz w:val="22"/>
        </w:rPr>
        <w:t xml:space="preserve"> maximum credit for additional education under the Alternate Track.</w:t>
      </w:r>
    </w:p>
    <w:p w14:paraId="21B13C1A" w14:textId="09566580" w:rsidR="00876C7C" w:rsidRPr="002E5C4D" w:rsidRDefault="00876C7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C9626B3" w14:textId="77777777" w:rsidR="00D621FB" w:rsidRDefault="00876C7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2E5C4D">
        <w:rPr>
          <w:sz w:val="22"/>
        </w:rPr>
        <w:tab/>
      </w:r>
      <w:r w:rsidRPr="002E5C4D">
        <w:rPr>
          <w:sz w:val="22"/>
        </w:rPr>
        <w:tab/>
      </w:r>
      <w:r w:rsidRPr="002E5C4D">
        <w:rPr>
          <w:sz w:val="22"/>
        </w:rPr>
        <w:tab/>
        <w:t>5.2.c.4.  The in</w:t>
      </w:r>
      <w:r w:rsidR="00E0627E" w:rsidRPr="002E5C4D">
        <w:rPr>
          <w:sz w:val="22"/>
        </w:rPr>
        <w:t>dividual applying for licensing and requesting credit toward the minimum relevant professional experience requirements shall submit evidence of any degrees earned from accredited educational institutions which demonstrate education beyond the minimum education requirements</w:t>
      </w:r>
      <w:r w:rsidR="00D621FB">
        <w:rPr>
          <w:sz w:val="22"/>
        </w:rPr>
        <w:t>.</w:t>
      </w:r>
    </w:p>
    <w:p w14:paraId="1189796C" w14:textId="6757814F" w:rsidR="00F1262E" w:rsidRPr="00D621FB"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03D024" w14:textId="6D70354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5.3.  Licensing Examination:  The </w:t>
      </w:r>
      <w:r w:rsidR="00DB7EA8" w:rsidRPr="00BC683A">
        <w:rPr>
          <w:sz w:val="22"/>
        </w:rPr>
        <w:t>S</w:t>
      </w:r>
      <w:r w:rsidRPr="00BC683A">
        <w:rPr>
          <w:sz w:val="22"/>
        </w:rPr>
        <w:t xml:space="preserve">ecretary </w:t>
      </w:r>
      <w:r w:rsidR="00A7648B" w:rsidRPr="00BC683A">
        <w:rPr>
          <w:sz w:val="22"/>
        </w:rPr>
        <w:t xml:space="preserve">is </w:t>
      </w:r>
      <w:r w:rsidRPr="00BC683A">
        <w:rPr>
          <w:sz w:val="22"/>
        </w:rPr>
        <w:t>responsible for implementing the following requirements, at a minimum, of the licensed remediation specialist examination:</w:t>
      </w:r>
    </w:p>
    <w:p w14:paraId="4754DFDA" w14:textId="77777777" w:rsidR="00164395" w:rsidRPr="00BC683A" w:rsidRDefault="0016439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E1C81D1" w14:textId="2D31FA4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5.3.a.  Frequency and Scheduling:  The </w:t>
      </w:r>
      <w:r w:rsidR="00DB7EA8" w:rsidRPr="00BC683A">
        <w:rPr>
          <w:sz w:val="22"/>
        </w:rPr>
        <w:t>S</w:t>
      </w:r>
      <w:r w:rsidRPr="00BC683A">
        <w:rPr>
          <w:sz w:val="22"/>
        </w:rPr>
        <w:t xml:space="preserve">ecretary shall administer a licensing examination at least every six months to all individuals who have met the requirements for licensure. </w:t>
      </w:r>
      <w:r w:rsidR="00B31F3F" w:rsidRPr="00BC683A">
        <w:rPr>
          <w:sz w:val="22"/>
        </w:rPr>
        <w:t xml:space="preserve"> </w:t>
      </w:r>
      <w:r w:rsidRPr="00BC683A">
        <w:rPr>
          <w:sz w:val="22"/>
        </w:rPr>
        <w:t xml:space="preserve">Examinations shall be held at the time(s) and location(s) set by the </w:t>
      </w:r>
      <w:r w:rsidR="00DB7EA8" w:rsidRPr="00BC683A">
        <w:rPr>
          <w:sz w:val="22"/>
        </w:rPr>
        <w:t>S</w:t>
      </w:r>
      <w:r w:rsidRPr="00BC683A">
        <w:rPr>
          <w:sz w:val="22"/>
        </w:rPr>
        <w:t xml:space="preserve">ecretary.  The </w:t>
      </w:r>
      <w:r w:rsidR="00DB7EA8" w:rsidRPr="00BC683A">
        <w:rPr>
          <w:sz w:val="22"/>
        </w:rPr>
        <w:t>S</w:t>
      </w:r>
      <w:r w:rsidRPr="00BC683A">
        <w:rPr>
          <w:sz w:val="22"/>
        </w:rPr>
        <w:t>ecretary shall provide public notice at least</w:t>
      </w:r>
      <w:r w:rsidR="00C54EAA" w:rsidRPr="00BC683A">
        <w:rPr>
          <w:sz w:val="22"/>
        </w:rPr>
        <w:t xml:space="preserve"> </w:t>
      </w:r>
      <w:r w:rsidRPr="00BC683A">
        <w:rPr>
          <w:sz w:val="22"/>
        </w:rPr>
        <w:t>15 days prior to the application due date for the next scheduled examination;</w:t>
      </w:r>
    </w:p>
    <w:p w14:paraId="46ACFDA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58CAC03" w14:textId="7456034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5.3.b.  Examination Format</w:t>
      </w:r>
      <w:r w:rsidR="00DB7EA8" w:rsidRPr="00BC683A">
        <w:rPr>
          <w:sz w:val="22"/>
        </w:rPr>
        <w:t xml:space="preserve"> and </w:t>
      </w:r>
      <w:r w:rsidRPr="00BC683A">
        <w:rPr>
          <w:sz w:val="22"/>
        </w:rPr>
        <w:t xml:space="preserve">Content: </w:t>
      </w:r>
      <w:r w:rsidR="0077623F" w:rsidRPr="00BC683A">
        <w:rPr>
          <w:sz w:val="22"/>
        </w:rPr>
        <w:t xml:space="preserve"> </w:t>
      </w:r>
      <w:r w:rsidRPr="00BC683A">
        <w:rPr>
          <w:sz w:val="22"/>
        </w:rPr>
        <w:t>Examinations shall test the individual’s overall regulatory understanding and o</w:t>
      </w:r>
      <w:r w:rsidR="0077623F" w:rsidRPr="00BC683A">
        <w:rPr>
          <w:sz w:val="22"/>
        </w:rPr>
        <w:t xml:space="preserve">verall technical understanding.  </w:t>
      </w:r>
      <w:r w:rsidRPr="00BC683A">
        <w:rPr>
          <w:sz w:val="22"/>
        </w:rPr>
        <w:t xml:space="preserve">Overall regulatory understanding means an understanding of the relevant </w:t>
      </w:r>
      <w:r w:rsidR="00174D0D" w:rsidRPr="00BC683A">
        <w:rPr>
          <w:sz w:val="22"/>
        </w:rPr>
        <w:t>S</w:t>
      </w:r>
      <w:r w:rsidR="00DB7EA8" w:rsidRPr="00BC683A">
        <w:rPr>
          <w:sz w:val="22"/>
        </w:rPr>
        <w:t xml:space="preserve">tate and federal environmental </w:t>
      </w:r>
      <w:r w:rsidRPr="00BC683A">
        <w:rPr>
          <w:sz w:val="22"/>
        </w:rPr>
        <w:t>regulations and related written policies.  Overall technical understanding means demonstrating an understanding of basic concepts and methods in those scientific and technical fields related to assessment, containment, and remediation actions;</w:t>
      </w:r>
    </w:p>
    <w:p w14:paraId="30AFEAF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7D5297E" w14:textId="065F0B1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5.3.c.  The </w:t>
      </w:r>
      <w:r w:rsidR="00DB7EA8" w:rsidRPr="00BC683A">
        <w:rPr>
          <w:sz w:val="22"/>
        </w:rPr>
        <w:t>S</w:t>
      </w:r>
      <w:r w:rsidRPr="00BC683A">
        <w:rPr>
          <w:sz w:val="22"/>
        </w:rPr>
        <w:t>ecretary shall prepare the licensing examination;</w:t>
      </w:r>
    </w:p>
    <w:p w14:paraId="77A5AFF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A5CBE32" w14:textId="3993032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5.3.d.  The </w:t>
      </w:r>
      <w:r w:rsidR="00DB7EA8" w:rsidRPr="00BC683A">
        <w:rPr>
          <w:sz w:val="22"/>
        </w:rPr>
        <w:t>S</w:t>
      </w:r>
      <w:r w:rsidRPr="00BC683A">
        <w:rPr>
          <w:sz w:val="22"/>
        </w:rPr>
        <w:t xml:space="preserve">ecretary shall initially develop a minimum of three separate examinations.  </w:t>
      </w:r>
      <w:r w:rsidR="008A3EAA" w:rsidRPr="00BC683A">
        <w:rPr>
          <w:sz w:val="22"/>
        </w:rPr>
        <w:t xml:space="preserve">The Secretary shall not repeat one </w:t>
      </w:r>
      <w:r w:rsidRPr="00BC683A">
        <w:rPr>
          <w:sz w:val="22"/>
        </w:rPr>
        <w:t xml:space="preserve">single examination until </w:t>
      </w:r>
      <w:r w:rsidR="003516CE" w:rsidRPr="00BC683A">
        <w:rPr>
          <w:sz w:val="22"/>
        </w:rPr>
        <w:t xml:space="preserve">he or she has given </w:t>
      </w:r>
      <w:r w:rsidRPr="00BC683A">
        <w:rPr>
          <w:sz w:val="22"/>
        </w:rPr>
        <w:t>the other two examinations;</w:t>
      </w:r>
    </w:p>
    <w:p w14:paraId="42F95CC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 xml:space="preserve"> </w:t>
      </w:r>
    </w:p>
    <w:p w14:paraId="736A201A" w14:textId="76CBDFA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5.3.e.  After </w:t>
      </w:r>
      <w:r w:rsidR="00360A8C" w:rsidRPr="00BC683A">
        <w:rPr>
          <w:sz w:val="22"/>
        </w:rPr>
        <w:t xml:space="preserve">the Secretary has used </w:t>
      </w:r>
      <w:r w:rsidRPr="00BC683A">
        <w:rPr>
          <w:sz w:val="22"/>
        </w:rPr>
        <w:t xml:space="preserve">any of the individual examinations twice, </w:t>
      </w:r>
      <w:r w:rsidR="009446E2" w:rsidRPr="00BC683A">
        <w:rPr>
          <w:sz w:val="22"/>
        </w:rPr>
        <w:t xml:space="preserve">he or she </w:t>
      </w:r>
      <w:r w:rsidRPr="00BC683A">
        <w:rPr>
          <w:sz w:val="22"/>
        </w:rPr>
        <w:t>shall prepare a minimum of three new examinations;</w:t>
      </w:r>
    </w:p>
    <w:p w14:paraId="495E7A6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88AD673" w14:textId="65D3A66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5.3.f.  An individual may take an examination only if </w:t>
      </w:r>
      <w:r w:rsidR="006D5CAC" w:rsidRPr="00BC683A">
        <w:rPr>
          <w:sz w:val="22"/>
        </w:rPr>
        <w:t xml:space="preserve">he or she has paid </w:t>
      </w:r>
      <w:r w:rsidRPr="00BC683A">
        <w:rPr>
          <w:sz w:val="22"/>
        </w:rPr>
        <w:t xml:space="preserve">the applicable examination fee established by </w:t>
      </w:r>
      <w:r w:rsidR="00DB7EA8" w:rsidRPr="00BC683A">
        <w:rPr>
          <w:sz w:val="22"/>
        </w:rPr>
        <w:t>this rule</w:t>
      </w:r>
      <w:r w:rsidRPr="00BC683A">
        <w:rPr>
          <w:sz w:val="22"/>
        </w:rPr>
        <w:t xml:space="preserve">. </w:t>
      </w:r>
      <w:r w:rsidR="0077623F" w:rsidRPr="00BC683A">
        <w:rPr>
          <w:sz w:val="22"/>
        </w:rPr>
        <w:t xml:space="preserve"> </w:t>
      </w:r>
      <w:r w:rsidRPr="00BC683A">
        <w:rPr>
          <w:sz w:val="22"/>
        </w:rPr>
        <w:t xml:space="preserve">The </w:t>
      </w:r>
      <w:r w:rsidR="007B3F01" w:rsidRPr="00BC683A">
        <w:rPr>
          <w:sz w:val="22"/>
        </w:rPr>
        <w:t xml:space="preserve">applicant shall pay the </w:t>
      </w:r>
      <w:r w:rsidRPr="00BC683A">
        <w:rPr>
          <w:sz w:val="22"/>
        </w:rPr>
        <w:t xml:space="preserve">examination fee, as specified in Table 60-3A of this rule, after </w:t>
      </w:r>
      <w:r w:rsidR="0005757A" w:rsidRPr="00BC683A">
        <w:rPr>
          <w:sz w:val="22"/>
        </w:rPr>
        <w:t xml:space="preserve">the Secretary has confirmed his or her </w:t>
      </w:r>
      <w:r w:rsidRPr="00BC683A">
        <w:rPr>
          <w:sz w:val="22"/>
        </w:rPr>
        <w:t xml:space="preserve">eligibility to take the exam.  </w:t>
      </w:r>
      <w:r w:rsidR="006F2F76" w:rsidRPr="00BC683A">
        <w:rPr>
          <w:sz w:val="22"/>
        </w:rPr>
        <w:t xml:space="preserve">The applicant shall pay the examination fee </w:t>
      </w:r>
      <w:r w:rsidRPr="00BC683A">
        <w:rPr>
          <w:sz w:val="22"/>
        </w:rPr>
        <w:t xml:space="preserve">in full by check </w:t>
      </w:r>
      <w:r w:rsidR="00093752" w:rsidRPr="00BC683A">
        <w:rPr>
          <w:sz w:val="22"/>
        </w:rPr>
        <w:t xml:space="preserve">made </w:t>
      </w:r>
      <w:r w:rsidRPr="00BC683A">
        <w:rPr>
          <w:sz w:val="22"/>
        </w:rPr>
        <w:t>payable to the West Virginia Department of Environmental Protection</w:t>
      </w:r>
      <w:r w:rsidR="005B32A4" w:rsidRPr="00BC683A">
        <w:rPr>
          <w:sz w:val="22"/>
        </w:rPr>
        <w:t xml:space="preserve"> for deposit into the Voluntary Remediation Administrative Fund</w:t>
      </w:r>
      <w:r w:rsidRPr="00BC683A">
        <w:rPr>
          <w:sz w:val="22"/>
        </w:rPr>
        <w:t xml:space="preserve">.  The examination fee is non-refundable, except </w:t>
      </w:r>
      <w:r w:rsidR="002D69C3" w:rsidRPr="00BC683A">
        <w:rPr>
          <w:sz w:val="22"/>
        </w:rPr>
        <w:t xml:space="preserve">when the applicant shows, to the Secretary’s satisfaction, that his or her failure to appear for the examination was due to circumstances </w:t>
      </w:r>
      <w:r w:rsidR="00082722" w:rsidRPr="00BC683A">
        <w:rPr>
          <w:sz w:val="22"/>
        </w:rPr>
        <w:t>beyond his or her reasonable control, in which case the applicant may either request a refund or request that the Secretary hold open his or her application until he or she can take a subsequent examination.  The applicant shall take the make-up examination within two years of the Secretary’s approval of the applicant’s written application.</w:t>
      </w:r>
    </w:p>
    <w:p w14:paraId="1151DE7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B8D3B16" w14:textId="090F280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5.3.g.  Examination Procedures and Rules:  Each individual shall present some form of photographic identification prior to taking the test. </w:t>
      </w:r>
      <w:r w:rsidR="00C82686" w:rsidRPr="00BC683A">
        <w:rPr>
          <w:sz w:val="22"/>
        </w:rPr>
        <w:t xml:space="preserve"> </w:t>
      </w:r>
      <w:r w:rsidR="003F30A4" w:rsidRPr="009D3682">
        <w:rPr>
          <w:sz w:val="22"/>
        </w:rPr>
        <w:t>Use</w:t>
      </w:r>
      <w:r w:rsidRPr="009D3682">
        <w:rPr>
          <w:sz w:val="22"/>
        </w:rPr>
        <w:t xml:space="preserve"> </w:t>
      </w:r>
      <w:r w:rsidR="00442598" w:rsidRPr="009D3682">
        <w:rPr>
          <w:sz w:val="22"/>
        </w:rPr>
        <w:t>of</w:t>
      </w:r>
      <w:r w:rsidR="00442598">
        <w:rPr>
          <w:sz w:val="22"/>
        </w:rPr>
        <w:t xml:space="preserve"> </w:t>
      </w:r>
      <w:r w:rsidRPr="00BC683A">
        <w:rPr>
          <w:sz w:val="22"/>
        </w:rPr>
        <w:t>any books, notes, memoranda, scratch paper, calculators, or other materials during the examination</w:t>
      </w:r>
      <w:r w:rsidR="00EB7287" w:rsidRPr="00783328">
        <w:rPr>
          <w:sz w:val="22"/>
        </w:rPr>
        <w:t xml:space="preserve"> is prohibited unless explicitly permitted by the Secretary</w:t>
      </w:r>
      <w:r w:rsidRPr="00BC683A">
        <w:rPr>
          <w:sz w:val="22"/>
        </w:rPr>
        <w:t>.  No individual may discuss the examination or other procedures</w:t>
      </w:r>
      <w:r w:rsidR="004E2C8F" w:rsidRPr="00BC683A">
        <w:rPr>
          <w:sz w:val="22"/>
        </w:rPr>
        <w:t xml:space="preserve"> during or after the examination</w:t>
      </w:r>
      <w:r w:rsidRPr="00BC683A">
        <w:rPr>
          <w:sz w:val="22"/>
        </w:rPr>
        <w:t>, and no individual may make copies of the examination;</w:t>
      </w:r>
    </w:p>
    <w:p w14:paraId="0420A13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2D4CBB6" w14:textId="3D4ACDE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5.3.h.  The passing score </w:t>
      </w:r>
      <w:r w:rsidR="000F7580" w:rsidRPr="00DD3EBD">
        <w:rPr>
          <w:sz w:val="22"/>
        </w:rPr>
        <w:t>for</w:t>
      </w:r>
      <w:r w:rsidRPr="00BC683A">
        <w:rPr>
          <w:sz w:val="22"/>
        </w:rPr>
        <w:t xml:space="preserve"> the examination</w:t>
      </w:r>
      <w:r w:rsidR="000F7580" w:rsidRPr="00F91158">
        <w:rPr>
          <w:sz w:val="22"/>
        </w:rPr>
        <w:t xml:space="preserve"> shall be 70 percent</w:t>
      </w:r>
      <w:r w:rsidRPr="00BC683A">
        <w:rPr>
          <w:sz w:val="22"/>
        </w:rPr>
        <w:t>;</w:t>
      </w:r>
    </w:p>
    <w:p w14:paraId="6897E91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6D53D5E" w14:textId="5731151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5.3.i.  Examination Results:  The </w:t>
      </w:r>
      <w:r w:rsidR="00DB7EA8" w:rsidRPr="00BC683A">
        <w:rPr>
          <w:sz w:val="22"/>
        </w:rPr>
        <w:t>S</w:t>
      </w:r>
      <w:r w:rsidRPr="00BC683A">
        <w:rPr>
          <w:sz w:val="22"/>
        </w:rPr>
        <w:t xml:space="preserve">ecretary shall grade the examinations and </w:t>
      </w:r>
      <w:r w:rsidR="00A07374" w:rsidRPr="00BC683A">
        <w:rPr>
          <w:sz w:val="22"/>
        </w:rPr>
        <w:t xml:space="preserve">deliver </w:t>
      </w:r>
      <w:r w:rsidR="00DB7EA8" w:rsidRPr="00BC683A">
        <w:rPr>
          <w:sz w:val="22"/>
        </w:rPr>
        <w:t xml:space="preserve">the results </w:t>
      </w:r>
      <w:r w:rsidRPr="00BC683A">
        <w:rPr>
          <w:sz w:val="22"/>
        </w:rPr>
        <w:t xml:space="preserve">to </w:t>
      </w:r>
      <w:proofErr w:type="gramStart"/>
      <w:r w:rsidRPr="00BC683A">
        <w:rPr>
          <w:sz w:val="22"/>
        </w:rPr>
        <w:t>each individual</w:t>
      </w:r>
      <w:proofErr w:type="gramEnd"/>
      <w:r w:rsidRPr="00BC683A">
        <w:rPr>
          <w:sz w:val="22"/>
        </w:rPr>
        <w:t xml:space="preserve"> within 30 days of the examination.  The</w:t>
      </w:r>
      <w:r w:rsidR="003E1EB4" w:rsidRPr="00BC683A">
        <w:rPr>
          <w:sz w:val="22"/>
        </w:rPr>
        <w:t xml:space="preserve"> Secretary will not return the</w:t>
      </w:r>
      <w:r w:rsidRPr="00BC683A">
        <w:rPr>
          <w:sz w:val="22"/>
        </w:rPr>
        <w:t xml:space="preserve"> examination papers to the individual;</w:t>
      </w:r>
    </w:p>
    <w:p w14:paraId="5DA0133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10E1D8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5.3.j.  Reapplication for Examination:  Individuals who fail to achieve a passing score on the examination may take a subsequent examination subject to the following procedures:</w:t>
      </w:r>
    </w:p>
    <w:p w14:paraId="75901AE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46640EE" w14:textId="3288E21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5.3.j.1.  An individual shall be allowed to take a subsequent examination that is scheduled to occur on a date not more than two years after the date the </w:t>
      </w:r>
      <w:r w:rsidR="00DB7EA8" w:rsidRPr="00BC683A">
        <w:rPr>
          <w:sz w:val="22"/>
        </w:rPr>
        <w:t>S</w:t>
      </w:r>
      <w:r w:rsidRPr="00BC683A">
        <w:rPr>
          <w:sz w:val="22"/>
        </w:rPr>
        <w:t xml:space="preserve">ecretary approved the individual’s written application, upon receipt by the </w:t>
      </w:r>
      <w:r w:rsidR="00DB7EA8" w:rsidRPr="00BC683A">
        <w:rPr>
          <w:sz w:val="22"/>
        </w:rPr>
        <w:t>S</w:t>
      </w:r>
      <w:r w:rsidRPr="00BC683A">
        <w:rPr>
          <w:sz w:val="22"/>
        </w:rPr>
        <w:t>ecretary of the following items:</w:t>
      </w:r>
    </w:p>
    <w:p w14:paraId="51D5B8E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F23A34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5.3.j.1.A.  A letter stating the individual’s intention to take the subsequent examination; and</w:t>
      </w:r>
    </w:p>
    <w:p w14:paraId="653CA6F3" w14:textId="77777777" w:rsidR="00625CC3" w:rsidRPr="00BC683A" w:rsidRDefault="00625CC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DD9A48" w14:textId="25EB750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5.3.j.1.B.  The examination fee</w:t>
      </w:r>
      <w:r w:rsidR="0093738F" w:rsidRPr="00B1564A">
        <w:rPr>
          <w:sz w:val="22"/>
        </w:rPr>
        <w:t xml:space="preserve"> as provided in Table 60-3A</w:t>
      </w:r>
      <w:r w:rsidR="008D1812" w:rsidRPr="00BC683A">
        <w:rPr>
          <w:sz w:val="22"/>
        </w:rPr>
        <w:t>.</w:t>
      </w:r>
    </w:p>
    <w:p w14:paraId="6A74AC7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9098283" w14:textId="486C94F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5.3.j.2.  Individuals who seek to take a subsequent examination that is scheduled for a date that is greater than two years after the date the </w:t>
      </w:r>
      <w:r w:rsidR="00DB7EA8" w:rsidRPr="00BC683A">
        <w:rPr>
          <w:sz w:val="22"/>
        </w:rPr>
        <w:t>S</w:t>
      </w:r>
      <w:r w:rsidRPr="00BC683A">
        <w:rPr>
          <w:sz w:val="22"/>
        </w:rPr>
        <w:t>ecretary approved the individual’s written application must submit the following</w:t>
      </w:r>
      <w:r w:rsidR="00A350E2" w:rsidRPr="00BC683A">
        <w:rPr>
          <w:sz w:val="22"/>
        </w:rPr>
        <w:t xml:space="preserve"> prior to taking the examination</w:t>
      </w:r>
      <w:r w:rsidRPr="00BC683A">
        <w:rPr>
          <w:sz w:val="22"/>
        </w:rPr>
        <w:t>:</w:t>
      </w:r>
    </w:p>
    <w:p w14:paraId="1CE0AC4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23E5E68" w14:textId="1BFB9FF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5.3.j.2.A.  </w:t>
      </w:r>
      <w:r w:rsidR="00AA5E0F" w:rsidRPr="00BC683A">
        <w:rPr>
          <w:sz w:val="22"/>
        </w:rPr>
        <w:t>The l</w:t>
      </w:r>
      <w:r w:rsidRPr="00BC683A">
        <w:rPr>
          <w:sz w:val="22"/>
        </w:rPr>
        <w:t xml:space="preserve">icensing application as per the procedures set forth in </w:t>
      </w:r>
      <w:r w:rsidR="00DB7EA8" w:rsidRPr="00BC683A">
        <w:rPr>
          <w:sz w:val="22"/>
        </w:rPr>
        <w:t xml:space="preserve">subsection </w:t>
      </w:r>
      <w:r w:rsidRPr="00BC683A">
        <w:rPr>
          <w:sz w:val="22"/>
        </w:rPr>
        <w:t>5.2; and</w:t>
      </w:r>
    </w:p>
    <w:p w14:paraId="5DB8BF9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39A7E17" w14:textId="4A1C88CB" w:rsidR="00F1262E" w:rsidRPr="00BC683A" w:rsidRDefault="002623E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5.3.j.2.B.  </w:t>
      </w:r>
      <w:r w:rsidR="00F1262E" w:rsidRPr="00BC683A">
        <w:rPr>
          <w:sz w:val="22"/>
        </w:rPr>
        <w:t xml:space="preserve">The full application fee </w:t>
      </w:r>
      <w:r w:rsidR="002955E0" w:rsidRPr="00AD3ECC">
        <w:rPr>
          <w:sz w:val="22"/>
        </w:rPr>
        <w:t xml:space="preserve">as provided in </w:t>
      </w:r>
      <w:r w:rsidR="0093738F" w:rsidRPr="00AD3ECC">
        <w:rPr>
          <w:sz w:val="22"/>
        </w:rPr>
        <w:t>Table 60-3A</w:t>
      </w:r>
      <w:r w:rsidR="00F1262E" w:rsidRPr="00BC683A">
        <w:rPr>
          <w:sz w:val="22"/>
        </w:rPr>
        <w:t>.</w:t>
      </w:r>
    </w:p>
    <w:p w14:paraId="28E3EC5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AEF3B25" w14:textId="6341419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5.3.k.  Waiver of Examination.</w:t>
      </w:r>
      <w:r w:rsidR="005F65AF" w:rsidRPr="00BC683A">
        <w:rPr>
          <w:sz w:val="22"/>
        </w:rPr>
        <w:t xml:space="preserve"> – If </w:t>
      </w:r>
      <w:r w:rsidRPr="00BC683A">
        <w:rPr>
          <w:sz w:val="22"/>
        </w:rPr>
        <w:t xml:space="preserve">an individual requests a waiver of the examination for licensure as a </w:t>
      </w:r>
      <w:r w:rsidR="00EC0F02" w:rsidRPr="00BC683A">
        <w:rPr>
          <w:sz w:val="22"/>
        </w:rPr>
        <w:t>r</w:t>
      </w:r>
      <w:r w:rsidRPr="00BC683A">
        <w:rPr>
          <w:sz w:val="22"/>
        </w:rPr>
        <w:t xml:space="preserve">emediation </w:t>
      </w:r>
      <w:r w:rsidR="00EC0F02" w:rsidRPr="00BC683A">
        <w:rPr>
          <w:sz w:val="22"/>
        </w:rPr>
        <w:t>s</w:t>
      </w:r>
      <w:r w:rsidRPr="00BC683A">
        <w:rPr>
          <w:sz w:val="22"/>
        </w:rPr>
        <w:t xml:space="preserve">pecialist, the application shall include any and all information that the applicant </w:t>
      </w:r>
      <w:r w:rsidR="005F65AF" w:rsidRPr="00BC683A">
        <w:rPr>
          <w:sz w:val="22"/>
        </w:rPr>
        <w:t xml:space="preserve">wants the Secretary to consider </w:t>
      </w:r>
      <w:r w:rsidRPr="00BC683A">
        <w:rPr>
          <w:sz w:val="22"/>
        </w:rPr>
        <w:t>including</w:t>
      </w:r>
      <w:r w:rsidR="0055018E" w:rsidRPr="00BC683A">
        <w:rPr>
          <w:sz w:val="22"/>
        </w:rPr>
        <w:t>,</w:t>
      </w:r>
      <w:r w:rsidRPr="00BC683A">
        <w:rPr>
          <w:sz w:val="22"/>
        </w:rPr>
        <w:t xml:space="preserve"> but not limited to</w:t>
      </w:r>
      <w:r w:rsidR="0055018E" w:rsidRPr="00BC683A">
        <w:rPr>
          <w:sz w:val="22"/>
        </w:rPr>
        <w:t>,</w:t>
      </w:r>
      <w:r w:rsidRPr="00BC683A">
        <w:rPr>
          <w:sz w:val="22"/>
        </w:rPr>
        <w:t xml:space="preserve"> relevant licenses and certifications.  The </w:t>
      </w:r>
      <w:r w:rsidR="00DF2414" w:rsidRPr="00BC683A">
        <w:rPr>
          <w:sz w:val="22"/>
        </w:rPr>
        <w:t>S</w:t>
      </w:r>
      <w:r w:rsidRPr="00BC683A">
        <w:rPr>
          <w:sz w:val="22"/>
        </w:rPr>
        <w:t>ecretary may issue a one</w:t>
      </w:r>
      <w:r w:rsidR="00E76E04" w:rsidRPr="00BC683A">
        <w:rPr>
          <w:sz w:val="22"/>
        </w:rPr>
        <w:t>-</w:t>
      </w:r>
      <w:r w:rsidRPr="00BC683A">
        <w:rPr>
          <w:sz w:val="22"/>
        </w:rPr>
        <w:t xml:space="preserve">time waiver of the examination for the purpose of </w:t>
      </w:r>
      <w:proofErr w:type="gramStart"/>
      <w:r w:rsidRPr="00BC683A">
        <w:rPr>
          <w:sz w:val="22"/>
        </w:rPr>
        <w:t>submitting an application</w:t>
      </w:r>
      <w:proofErr w:type="gramEnd"/>
      <w:r w:rsidRPr="00BC683A">
        <w:rPr>
          <w:sz w:val="22"/>
        </w:rPr>
        <w:t xml:space="preserve"> </w:t>
      </w:r>
      <w:r w:rsidR="00BF3D52" w:rsidRPr="00EA470C">
        <w:rPr>
          <w:sz w:val="22"/>
        </w:rPr>
        <w:t xml:space="preserve">to participate in the Voluntary Remediation </w:t>
      </w:r>
      <w:r w:rsidR="00AE7446" w:rsidRPr="00EA470C">
        <w:rPr>
          <w:sz w:val="22"/>
        </w:rPr>
        <w:t>Program</w:t>
      </w:r>
      <w:r w:rsidRPr="00BC683A">
        <w:rPr>
          <w:sz w:val="22"/>
        </w:rPr>
        <w:t xml:space="preserve">.  This waiver </w:t>
      </w:r>
      <w:r w:rsidR="00584F40" w:rsidRPr="00BC683A">
        <w:rPr>
          <w:sz w:val="22"/>
        </w:rPr>
        <w:t xml:space="preserve">is only </w:t>
      </w:r>
      <w:r w:rsidRPr="00BC683A">
        <w:rPr>
          <w:sz w:val="22"/>
        </w:rPr>
        <w:t xml:space="preserve">valid for six months after </w:t>
      </w:r>
      <w:r w:rsidR="0024265E" w:rsidRPr="00BC683A">
        <w:rPr>
          <w:sz w:val="22"/>
        </w:rPr>
        <w:t>its</w:t>
      </w:r>
      <w:r w:rsidRPr="00BC683A">
        <w:rPr>
          <w:sz w:val="22"/>
        </w:rPr>
        <w:t xml:space="preserve"> effective date. </w:t>
      </w:r>
      <w:r w:rsidR="002C6320" w:rsidRPr="00BC683A">
        <w:rPr>
          <w:sz w:val="22"/>
        </w:rPr>
        <w:t xml:space="preserve"> </w:t>
      </w:r>
      <w:r w:rsidRPr="00BC683A">
        <w:rPr>
          <w:sz w:val="22"/>
        </w:rPr>
        <w:t xml:space="preserve">No </w:t>
      </w:r>
      <w:r w:rsidR="002C6320" w:rsidRPr="00BC683A">
        <w:rPr>
          <w:sz w:val="22"/>
        </w:rPr>
        <w:t xml:space="preserve">person shall implement a </w:t>
      </w:r>
      <w:r w:rsidRPr="00BC683A">
        <w:rPr>
          <w:sz w:val="22"/>
        </w:rPr>
        <w:t>remediation work</w:t>
      </w:r>
      <w:r w:rsidR="00C0405D" w:rsidRPr="00BC683A">
        <w:rPr>
          <w:sz w:val="22"/>
        </w:rPr>
        <w:t xml:space="preserve"> </w:t>
      </w:r>
      <w:r w:rsidRPr="00BC683A">
        <w:rPr>
          <w:sz w:val="22"/>
        </w:rPr>
        <w:t xml:space="preserve">plan unless and until the </w:t>
      </w:r>
      <w:r w:rsidR="00EC0F02" w:rsidRPr="00BC683A">
        <w:rPr>
          <w:sz w:val="22"/>
        </w:rPr>
        <w:t>r</w:t>
      </w:r>
      <w:r w:rsidRPr="00BC683A">
        <w:rPr>
          <w:sz w:val="22"/>
        </w:rPr>
        <w:t xml:space="preserve">emediation </w:t>
      </w:r>
      <w:r w:rsidR="00EC0F02" w:rsidRPr="00BC683A">
        <w:rPr>
          <w:sz w:val="22"/>
        </w:rPr>
        <w:t>s</w:t>
      </w:r>
      <w:r w:rsidRPr="00BC683A">
        <w:rPr>
          <w:sz w:val="22"/>
        </w:rPr>
        <w:t>pecialist has passed the examination.  However, to be eligible for a waiver, these individuals shall meet all other requirements for licensing, including, but not limited to, education, relevant professional experience, and practical knowledge</w:t>
      </w:r>
      <w:r w:rsidR="00E76E04" w:rsidRPr="00BC683A">
        <w:rPr>
          <w:sz w:val="22"/>
        </w:rPr>
        <w:t>.</w:t>
      </w:r>
    </w:p>
    <w:p w14:paraId="56BCDD5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C8F606C" w14:textId="77777777" w:rsidR="00B10005"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5.3.k.1.  </w:t>
      </w:r>
      <w:r w:rsidR="00DC54F7" w:rsidRPr="00BC683A">
        <w:rPr>
          <w:sz w:val="22"/>
        </w:rPr>
        <w:t xml:space="preserve">The applicant shall </w:t>
      </w:r>
      <w:proofErr w:type="gramStart"/>
      <w:r w:rsidR="00DC54F7" w:rsidRPr="00BC683A">
        <w:rPr>
          <w:sz w:val="22"/>
        </w:rPr>
        <w:t>submit a</w:t>
      </w:r>
      <w:r w:rsidRPr="00BC683A">
        <w:rPr>
          <w:sz w:val="22"/>
        </w:rPr>
        <w:t xml:space="preserve">n </w:t>
      </w:r>
      <w:r w:rsidR="00466C97" w:rsidRPr="00060B04">
        <w:rPr>
          <w:sz w:val="22"/>
        </w:rPr>
        <w:t>application</w:t>
      </w:r>
      <w:proofErr w:type="gramEnd"/>
      <w:r w:rsidR="00466C97" w:rsidRPr="00060B04">
        <w:rPr>
          <w:sz w:val="22"/>
        </w:rPr>
        <w:t xml:space="preserve"> and application</w:t>
      </w:r>
      <w:r w:rsidR="00466C97">
        <w:rPr>
          <w:sz w:val="22"/>
        </w:rPr>
        <w:t xml:space="preserve"> fee</w:t>
      </w:r>
      <w:r w:rsidRPr="00BC683A">
        <w:rPr>
          <w:sz w:val="22"/>
        </w:rPr>
        <w:t xml:space="preserve"> regardless of whether the applicant is requesting a waiver of the examination.</w:t>
      </w:r>
    </w:p>
    <w:p w14:paraId="3705F65F" w14:textId="77777777" w:rsidR="00B10005" w:rsidRDefault="00B1000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35B6AE0" w14:textId="1372D29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5.4.  License renewal.</w:t>
      </w:r>
    </w:p>
    <w:p w14:paraId="45200D2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9A4B18E" w14:textId="0AA3AFA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5.4.a.  A licensed remediation specialist in good standing may </w:t>
      </w:r>
      <w:r w:rsidR="00DC54F7" w:rsidRPr="00BC683A">
        <w:rPr>
          <w:sz w:val="22"/>
        </w:rPr>
        <w:t xml:space="preserve">renew his or her license </w:t>
      </w:r>
      <w:r w:rsidRPr="00BC683A">
        <w:rPr>
          <w:sz w:val="22"/>
        </w:rPr>
        <w:t xml:space="preserve">every two years.  </w:t>
      </w:r>
      <w:r w:rsidR="00DC54F7" w:rsidRPr="00BC683A">
        <w:rPr>
          <w:sz w:val="22"/>
        </w:rPr>
        <w:t>The Secretary shall consider a</w:t>
      </w:r>
      <w:r w:rsidRPr="00BC683A">
        <w:rPr>
          <w:sz w:val="22"/>
        </w:rPr>
        <w:t xml:space="preserve"> renewal application filed in accordance with all appropriate timeframes</w:t>
      </w:r>
      <w:r w:rsidR="00DF2414" w:rsidRPr="00BC683A">
        <w:rPr>
          <w:sz w:val="22"/>
        </w:rPr>
        <w:t>,</w:t>
      </w:r>
      <w:r w:rsidRPr="00BC683A">
        <w:rPr>
          <w:sz w:val="22"/>
        </w:rPr>
        <w:t xml:space="preserve"> which includes the appropriate license renewal fee found in Table 60-3A</w:t>
      </w:r>
      <w:r w:rsidR="00DF2414" w:rsidRPr="00BC683A">
        <w:rPr>
          <w:sz w:val="22"/>
        </w:rPr>
        <w:t>,</w:t>
      </w:r>
      <w:r w:rsidR="008F7445" w:rsidRPr="000822C0">
        <w:rPr>
          <w:sz w:val="22"/>
        </w:rPr>
        <w:t xml:space="preserve"> and</w:t>
      </w:r>
      <w:r w:rsidRPr="00BC683A">
        <w:rPr>
          <w:sz w:val="22"/>
        </w:rPr>
        <w:t xml:space="preserve"> a complete renewal application.  A renewal application shall include evidence of continuing education </w:t>
      </w:r>
      <w:r w:rsidR="00C51596" w:rsidRPr="00542C63">
        <w:rPr>
          <w:sz w:val="22"/>
        </w:rPr>
        <w:t>as outlined in Section</w:t>
      </w:r>
      <w:r w:rsidR="00637B6E" w:rsidRPr="00542C63">
        <w:rPr>
          <w:sz w:val="22"/>
        </w:rPr>
        <w:t xml:space="preserve"> </w:t>
      </w:r>
      <w:r w:rsidR="00C51596" w:rsidRPr="00542C63">
        <w:rPr>
          <w:sz w:val="22"/>
        </w:rPr>
        <w:t>5.5</w:t>
      </w:r>
      <w:r w:rsidRPr="00542C63">
        <w:rPr>
          <w:sz w:val="22"/>
        </w:rPr>
        <w:t>.</w:t>
      </w:r>
    </w:p>
    <w:p w14:paraId="3E3C9D7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6724C21" w14:textId="6690439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5.4.b.  The </w:t>
      </w:r>
      <w:r w:rsidR="00DF2414" w:rsidRPr="00BC683A">
        <w:rPr>
          <w:sz w:val="22"/>
        </w:rPr>
        <w:t>S</w:t>
      </w:r>
      <w:r w:rsidRPr="00BC683A">
        <w:rPr>
          <w:sz w:val="22"/>
        </w:rPr>
        <w:t>ecretary will provide a license renewal notice to the licensed remediation specialist 90 days prior to his</w:t>
      </w:r>
      <w:r w:rsidR="00DF2414" w:rsidRPr="00BC683A">
        <w:rPr>
          <w:sz w:val="22"/>
        </w:rPr>
        <w:t xml:space="preserve"> or </w:t>
      </w:r>
      <w:r w:rsidRPr="00BC683A">
        <w:rPr>
          <w:sz w:val="22"/>
        </w:rPr>
        <w:t xml:space="preserve">her license expiration.  Any individual who fails to renew </w:t>
      </w:r>
      <w:r w:rsidR="00DF2414" w:rsidRPr="00BC683A">
        <w:rPr>
          <w:sz w:val="22"/>
        </w:rPr>
        <w:t xml:space="preserve">his or her </w:t>
      </w:r>
      <w:r w:rsidRPr="00BC683A">
        <w:rPr>
          <w:sz w:val="22"/>
        </w:rPr>
        <w:t xml:space="preserve">license </w:t>
      </w:r>
      <w:r w:rsidR="001B0EE2" w:rsidRPr="00BC683A">
        <w:rPr>
          <w:sz w:val="22"/>
        </w:rPr>
        <w:t xml:space="preserve">shall </w:t>
      </w:r>
      <w:r w:rsidRPr="00BC683A">
        <w:rPr>
          <w:sz w:val="22"/>
        </w:rPr>
        <w:t xml:space="preserve">not continue to practice as a licensed remediation specialist after the day of license expiration.  Any individual who fails to renew </w:t>
      </w:r>
      <w:r w:rsidR="00DF2414" w:rsidRPr="00BC683A">
        <w:rPr>
          <w:sz w:val="22"/>
        </w:rPr>
        <w:t xml:space="preserve">his or her </w:t>
      </w:r>
      <w:r w:rsidRPr="00BC683A">
        <w:rPr>
          <w:sz w:val="22"/>
        </w:rPr>
        <w:t xml:space="preserve">license within 30 days </w:t>
      </w:r>
      <w:r w:rsidR="00CB5C9B" w:rsidRPr="00BC683A">
        <w:rPr>
          <w:sz w:val="22"/>
        </w:rPr>
        <w:t xml:space="preserve">after </w:t>
      </w:r>
      <w:r w:rsidRPr="00BC683A">
        <w:rPr>
          <w:sz w:val="22"/>
        </w:rPr>
        <w:t>the expiration must reapply for examination and is subject to the same requirements as a new applicant.</w:t>
      </w:r>
    </w:p>
    <w:p w14:paraId="59DF5CA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8F2B4F4" w14:textId="4BD4C09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5.4.c.  An individual who has </w:t>
      </w:r>
      <w:r w:rsidR="00DC28B9" w:rsidRPr="00BC683A">
        <w:rPr>
          <w:sz w:val="22"/>
        </w:rPr>
        <w:t xml:space="preserve">timely </w:t>
      </w:r>
      <w:r w:rsidRPr="00BC683A">
        <w:rPr>
          <w:sz w:val="22"/>
        </w:rPr>
        <w:t xml:space="preserve">completed </w:t>
      </w:r>
      <w:proofErr w:type="gramStart"/>
      <w:r w:rsidRPr="00BC683A">
        <w:rPr>
          <w:sz w:val="22"/>
        </w:rPr>
        <w:t>all of</w:t>
      </w:r>
      <w:proofErr w:type="gramEnd"/>
      <w:r w:rsidRPr="00BC683A">
        <w:rPr>
          <w:sz w:val="22"/>
        </w:rPr>
        <w:t xml:space="preserve"> the license renewal requirements will receive a renewed license and may continue to practice as a licensed remediation specialist prior to receiving the renewed license.</w:t>
      </w:r>
    </w:p>
    <w:p w14:paraId="4214F49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8F93488" w14:textId="517F7F1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5.4.d.  Where </w:t>
      </w:r>
      <w:r w:rsidR="004B4EC6" w:rsidRPr="00BC683A">
        <w:rPr>
          <w:sz w:val="22"/>
        </w:rPr>
        <w:t xml:space="preserve">the applicant has timely filed a renewal application but </w:t>
      </w:r>
      <w:r w:rsidRPr="00BC683A">
        <w:rPr>
          <w:sz w:val="22"/>
        </w:rPr>
        <w:t xml:space="preserve">the </w:t>
      </w:r>
      <w:r w:rsidR="00DF2414" w:rsidRPr="00BC683A">
        <w:rPr>
          <w:sz w:val="22"/>
        </w:rPr>
        <w:t>S</w:t>
      </w:r>
      <w:r w:rsidRPr="00BC683A">
        <w:rPr>
          <w:sz w:val="22"/>
        </w:rPr>
        <w:t xml:space="preserve">ecretary determines that grounds exist for non-renewal of the license, the </w:t>
      </w:r>
      <w:r w:rsidR="00DF2414" w:rsidRPr="00BC683A">
        <w:rPr>
          <w:sz w:val="22"/>
        </w:rPr>
        <w:t>S</w:t>
      </w:r>
      <w:r w:rsidRPr="00BC683A">
        <w:rPr>
          <w:sz w:val="22"/>
        </w:rPr>
        <w:t>ecretary shall follow the same procedure for suspension or revocation of licenses</w:t>
      </w:r>
      <w:r w:rsidR="00DF2414" w:rsidRPr="00BC683A">
        <w:rPr>
          <w:sz w:val="22"/>
        </w:rPr>
        <w:t xml:space="preserve"> set forth</w:t>
      </w:r>
      <w:r w:rsidRPr="00BC683A">
        <w:rPr>
          <w:sz w:val="22"/>
        </w:rPr>
        <w:t xml:space="preserve"> in subsection 5.</w:t>
      </w:r>
      <w:r w:rsidR="008E7E8A" w:rsidRPr="00943EA0">
        <w:rPr>
          <w:sz w:val="22"/>
        </w:rPr>
        <w:t>6</w:t>
      </w:r>
      <w:r w:rsidRPr="00BC683A">
        <w:rPr>
          <w:sz w:val="22"/>
        </w:rPr>
        <w:t xml:space="preserve"> of this rule and, pending a final decision by the </w:t>
      </w:r>
      <w:r w:rsidR="00DF2414" w:rsidRPr="00BC683A">
        <w:rPr>
          <w:sz w:val="22"/>
        </w:rPr>
        <w:t>S</w:t>
      </w:r>
      <w:r w:rsidRPr="00BC683A">
        <w:rPr>
          <w:sz w:val="22"/>
        </w:rPr>
        <w:t>ecretary on such renewal, the license shall remain in effect.</w:t>
      </w:r>
    </w:p>
    <w:p w14:paraId="4B6104CC" w14:textId="14FC6FD1" w:rsidR="00942C80" w:rsidRDefault="00942C8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35A6D75" w14:textId="03A852AF" w:rsidR="00FB2380" w:rsidRPr="00470A64" w:rsidRDefault="00A1399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00DB6429" w:rsidRPr="00470A64">
        <w:rPr>
          <w:sz w:val="22"/>
        </w:rPr>
        <w:t>5.5.  Continuing Education</w:t>
      </w:r>
      <w:r w:rsidR="00B43999" w:rsidRPr="00470A64">
        <w:rPr>
          <w:sz w:val="22"/>
        </w:rPr>
        <w:t xml:space="preserve"> Requirements</w:t>
      </w:r>
    </w:p>
    <w:p w14:paraId="5CA92CC0" w14:textId="6126B955" w:rsidR="00DB6429" w:rsidRPr="00470A64" w:rsidRDefault="00DB642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5A0EE30" w14:textId="0FCFF99E" w:rsidR="00DB6429" w:rsidRPr="00470A64" w:rsidRDefault="00DB642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t xml:space="preserve">5.5.a.  Licensed remediation specialists must obtain twelve professional development hours every </w:t>
      </w:r>
      <w:r w:rsidR="00AF530E" w:rsidRPr="00470A64">
        <w:rPr>
          <w:sz w:val="22"/>
        </w:rPr>
        <w:t xml:space="preserve">24 </w:t>
      </w:r>
      <w:r w:rsidRPr="00470A64">
        <w:rPr>
          <w:sz w:val="22"/>
        </w:rPr>
        <w:t xml:space="preserve">months to be eligible for license renewal.  </w:t>
      </w:r>
      <w:r w:rsidR="004540FC" w:rsidRPr="00470A64">
        <w:rPr>
          <w:sz w:val="22"/>
        </w:rPr>
        <w:t>Professional development hours</w:t>
      </w:r>
      <w:r w:rsidRPr="00470A64">
        <w:rPr>
          <w:sz w:val="22"/>
        </w:rPr>
        <w:t xml:space="preserve"> may be earned by attending and successfully completing college courses, continuing education courses, seminars, workshops, and conference</w:t>
      </w:r>
      <w:r w:rsidR="00434A9B" w:rsidRPr="00470A64">
        <w:rPr>
          <w:sz w:val="22"/>
        </w:rPr>
        <w:t>s</w:t>
      </w:r>
      <w:r w:rsidRPr="00470A64">
        <w:rPr>
          <w:sz w:val="22"/>
        </w:rPr>
        <w:t xml:space="preserve"> pertaining to investigation, assessment, or remediation of hazardous substances or petroleum.  Safety training does not meet the requirements for continuing education.</w:t>
      </w:r>
    </w:p>
    <w:p w14:paraId="7086750B" w14:textId="7145106B" w:rsidR="00DB6429" w:rsidRPr="00470A64" w:rsidRDefault="00DB642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193C898" w14:textId="473CBE55" w:rsidR="00DB6429" w:rsidRPr="00470A64" w:rsidRDefault="00DB642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r>
      <w:r w:rsidR="001B5E12" w:rsidRPr="00470A64">
        <w:rPr>
          <w:sz w:val="22"/>
        </w:rPr>
        <w:tab/>
      </w:r>
      <w:r w:rsidRPr="00470A64">
        <w:rPr>
          <w:sz w:val="22"/>
        </w:rPr>
        <w:t>5.5.</w:t>
      </w:r>
      <w:r w:rsidR="001B5E12" w:rsidRPr="00470A64">
        <w:rPr>
          <w:sz w:val="22"/>
        </w:rPr>
        <w:t>a</w:t>
      </w:r>
      <w:r w:rsidRPr="00470A64">
        <w:rPr>
          <w:sz w:val="22"/>
        </w:rPr>
        <w:t>.</w:t>
      </w:r>
      <w:r w:rsidR="001B5E12" w:rsidRPr="00470A64">
        <w:rPr>
          <w:sz w:val="22"/>
        </w:rPr>
        <w:t>1.</w:t>
      </w:r>
      <w:r w:rsidRPr="00470A64">
        <w:rPr>
          <w:sz w:val="22"/>
        </w:rPr>
        <w:t xml:space="preserve">  </w:t>
      </w:r>
      <w:bookmarkStart w:id="6" w:name="_Hlk14853873"/>
      <w:r w:rsidR="0057475A" w:rsidRPr="00470A64">
        <w:rPr>
          <w:sz w:val="22"/>
        </w:rPr>
        <w:t xml:space="preserve">Two </w:t>
      </w:r>
      <w:r w:rsidR="00E26E3D" w:rsidRPr="00470A64">
        <w:rPr>
          <w:sz w:val="22"/>
        </w:rPr>
        <w:t xml:space="preserve">of the twelve required </w:t>
      </w:r>
      <w:r w:rsidRPr="00470A64">
        <w:rPr>
          <w:sz w:val="22"/>
        </w:rPr>
        <w:t xml:space="preserve">professional development hours shall be earned during each license renewal period by </w:t>
      </w:r>
      <w:r w:rsidR="00E26E3D" w:rsidRPr="00470A64">
        <w:rPr>
          <w:sz w:val="22"/>
        </w:rPr>
        <w:t xml:space="preserve">successfully completing </w:t>
      </w:r>
      <w:r w:rsidRPr="00470A64">
        <w:rPr>
          <w:sz w:val="22"/>
        </w:rPr>
        <w:t xml:space="preserve">West Virginia Voluntary Remediation Program training conducted by </w:t>
      </w:r>
      <w:r w:rsidR="0035328E" w:rsidRPr="00470A64">
        <w:rPr>
          <w:sz w:val="22"/>
        </w:rPr>
        <w:t xml:space="preserve">the </w:t>
      </w:r>
      <w:r w:rsidRPr="00470A64">
        <w:rPr>
          <w:sz w:val="22"/>
        </w:rPr>
        <w:t>W</w:t>
      </w:r>
      <w:r w:rsidR="0035328E" w:rsidRPr="00470A64">
        <w:rPr>
          <w:sz w:val="22"/>
        </w:rPr>
        <w:t xml:space="preserve">est </w:t>
      </w:r>
      <w:r w:rsidRPr="00470A64">
        <w:rPr>
          <w:sz w:val="22"/>
        </w:rPr>
        <w:t>V</w:t>
      </w:r>
      <w:r w:rsidR="0035328E" w:rsidRPr="00470A64">
        <w:rPr>
          <w:sz w:val="22"/>
        </w:rPr>
        <w:t xml:space="preserve">irginia </w:t>
      </w:r>
      <w:r w:rsidRPr="00470A64">
        <w:rPr>
          <w:sz w:val="22"/>
        </w:rPr>
        <w:t>D</w:t>
      </w:r>
      <w:r w:rsidR="0035328E" w:rsidRPr="00470A64">
        <w:rPr>
          <w:sz w:val="22"/>
        </w:rPr>
        <w:t xml:space="preserve">epartment of </w:t>
      </w:r>
      <w:r w:rsidRPr="00470A64">
        <w:rPr>
          <w:sz w:val="22"/>
        </w:rPr>
        <w:t>E</w:t>
      </w:r>
      <w:r w:rsidR="0035328E" w:rsidRPr="00470A64">
        <w:rPr>
          <w:sz w:val="22"/>
        </w:rPr>
        <w:t xml:space="preserve">nvironmental </w:t>
      </w:r>
      <w:r w:rsidRPr="00470A64">
        <w:rPr>
          <w:sz w:val="22"/>
        </w:rPr>
        <w:t>P</w:t>
      </w:r>
      <w:r w:rsidR="0035328E" w:rsidRPr="00470A64">
        <w:rPr>
          <w:sz w:val="22"/>
        </w:rPr>
        <w:t>rotection</w:t>
      </w:r>
      <w:r w:rsidRPr="00470A64">
        <w:rPr>
          <w:sz w:val="22"/>
        </w:rPr>
        <w:t>.</w:t>
      </w:r>
      <w:bookmarkEnd w:id="6"/>
    </w:p>
    <w:p w14:paraId="51CAA15F" w14:textId="77777777" w:rsidR="007E2A20" w:rsidRPr="00470A64" w:rsidRDefault="007E2A2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851ECEA" w14:textId="2FA645D3" w:rsidR="007E2A20" w:rsidRPr="00470A64" w:rsidRDefault="007E2A2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r>
      <w:r w:rsidR="001B5E12" w:rsidRPr="00470A64">
        <w:rPr>
          <w:sz w:val="22"/>
        </w:rPr>
        <w:tab/>
      </w:r>
      <w:r w:rsidRPr="00470A64">
        <w:rPr>
          <w:sz w:val="22"/>
        </w:rPr>
        <w:t>5.5.</w:t>
      </w:r>
      <w:r w:rsidR="001B5E12" w:rsidRPr="00470A64">
        <w:rPr>
          <w:sz w:val="22"/>
        </w:rPr>
        <w:t>a</w:t>
      </w:r>
      <w:r w:rsidRPr="00470A64">
        <w:rPr>
          <w:sz w:val="22"/>
        </w:rPr>
        <w:t>.</w:t>
      </w:r>
      <w:r w:rsidR="001B5E12" w:rsidRPr="00470A64">
        <w:rPr>
          <w:sz w:val="22"/>
        </w:rPr>
        <w:t>2.</w:t>
      </w:r>
      <w:r w:rsidRPr="00470A64">
        <w:rPr>
          <w:sz w:val="22"/>
        </w:rPr>
        <w:t xml:space="preserve">  </w:t>
      </w:r>
      <w:r w:rsidR="001B5E12" w:rsidRPr="00470A64">
        <w:rPr>
          <w:sz w:val="22"/>
        </w:rPr>
        <w:t xml:space="preserve">Additional </w:t>
      </w:r>
      <w:r w:rsidR="0057475A" w:rsidRPr="00470A64">
        <w:rPr>
          <w:sz w:val="22"/>
        </w:rPr>
        <w:t>professional</w:t>
      </w:r>
      <w:r w:rsidR="00434A9B" w:rsidRPr="00470A64">
        <w:rPr>
          <w:sz w:val="22"/>
        </w:rPr>
        <w:t xml:space="preserve"> development hours </w:t>
      </w:r>
      <w:r w:rsidR="007E35F4" w:rsidRPr="00470A64">
        <w:rPr>
          <w:sz w:val="22"/>
        </w:rPr>
        <w:t xml:space="preserve">earned </w:t>
      </w:r>
      <w:r w:rsidR="00434A9B" w:rsidRPr="00470A64">
        <w:rPr>
          <w:sz w:val="22"/>
        </w:rPr>
        <w:t>shall be calculated as follows</w:t>
      </w:r>
      <w:r w:rsidRPr="00470A64">
        <w:rPr>
          <w:sz w:val="22"/>
        </w:rPr>
        <w:t>:</w:t>
      </w:r>
    </w:p>
    <w:p w14:paraId="6B35A129" w14:textId="03748208" w:rsidR="007E2A20" w:rsidRPr="00470A64" w:rsidRDefault="007E2A2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7AD222F" w14:textId="4E76517C" w:rsidR="007E2A20" w:rsidRPr="00470A64" w:rsidRDefault="007E2A2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r>
      <w:r w:rsidRPr="00470A64">
        <w:rPr>
          <w:sz w:val="22"/>
        </w:rPr>
        <w:tab/>
      </w:r>
      <w:r w:rsidR="00503B7A" w:rsidRPr="00470A64">
        <w:rPr>
          <w:sz w:val="22"/>
        </w:rPr>
        <w:tab/>
      </w:r>
      <w:r w:rsidRPr="00470A64">
        <w:rPr>
          <w:sz w:val="22"/>
        </w:rPr>
        <w:t>5.5.</w:t>
      </w:r>
      <w:r w:rsidR="00503B7A" w:rsidRPr="00470A64">
        <w:rPr>
          <w:sz w:val="22"/>
        </w:rPr>
        <w:t>a.2.A.</w:t>
      </w:r>
      <w:r w:rsidRPr="00470A64">
        <w:rPr>
          <w:sz w:val="22"/>
        </w:rPr>
        <w:t xml:space="preserve">  One college semester hour equals </w:t>
      </w:r>
      <w:r w:rsidR="00CD3C5C" w:rsidRPr="00470A64">
        <w:rPr>
          <w:sz w:val="22"/>
        </w:rPr>
        <w:t>20</w:t>
      </w:r>
      <w:r w:rsidRPr="00470A64">
        <w:rPr>
          <w:sz w:val="22"/>
        </w:rPr>
        <w:t xml:space="preserve"> professional development hours.</w:t>
      </w:r>
    </w:p>
    <w:p w14:paraId="4E3B1B32" w14:textId="4C8F2FC5" w:rsidR="007E2A20" w:rsidRPr="00470A64" w:rsidRDefault="007E2A2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C2873E8" w14:textId="159CBB39" w:rsidR="007E2A20" w:rsidRPr="00470A64" w:rsidRDefault="007E2A2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r>
      <w:r w:rsidRPr="00470A64">
        <w:rPr>
          <w:sz w:val="22"/>
        </w:rPr>
        <w:tab/>
      </w:r>
      <w:r w:rsidR="00503B7A" w:rsidRPr="00470A64">
        <w:rPr>
          <w:sz w:val="22"/>
        </w:rPr>
        <w:tab/>
      </w:r>
      <w:r w:rsidRPr="00470A64">
        <w:rPr>
          <w:sz w:val="22"/>
        </w:rPr>
        <w:t>5.5.</w:t>
      </w:r>
      <w:r w:rsidR="00B21FE4" w:rsidRPr="00470A64">
        <w:rPr>
          <w:sz w:val="22"/>
        </w:rPr>
        <w:t>a.2.B.</w:t>
      </w:r>
      <w:r w:rsidRPr="00470A64">
        <w:rPr>
          <w:sz w:val="22"/>
        </w:rPr>
        <w:t xml:space="preserve">  One college quarter hour equals </w:t>
      </w:r>
      <w:r w:rsidR="00CD3C5C" w:rsidRPr="00470A64">
        <w:rPr>
          <w:sz w:val="22"/>
        </w:rPr>
        <w:t>15</w:t>
      </w:r>
      <w:r w:rsidRPr="00470A64">
        <w:rPr>
          <w:sz w:val="22"/>
        </w:rPr>
        <w:t xml:space="preserve"> professional development hours.</w:t>
      </w:r>
    </w:p>
    <w:p w14:paraId="31ADB45E" w14:textId="6FED4227" w:rsidR="007E2A20" w:rsidRPr="00470A64" w:rsidRDefault="007E2A2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1EDAE09" w14:textId="2929D740" w:rsidR="00434A9B" w:rsidRPr="00470A64" w:rsidRDefault="007E2A2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r>
      <w:r w:rsidRPr="00470A64">
        <w:rPr>
          <w:sz w:val="22"/>
        </w:rPr>
        <w:tab/>
      </w:r>
      <w:r w:rsidR="00503B7A" w:rsidRPr="00470A64">
        <w:rPr>
          <w:sz w:val="22"/>
        </w:rPr>
        <w:tab/>
      </w:r>
      <w:r w:rsidRPr="00470A64">
        <w:rPr>
          <w:sz w:val="22"/>
        </w:rPr>
        <w:t>5.5.</w:t>
      </w:r>
      <w:r w:rsidR="00B21FE4" w:rsidRPr="00470A64">
        <w:rPr>
          <w:sz w:val="22"/>
        </w:rPr>
        <w:t>a.2.C.</w:t>
      </w:r>
      <w:r w:rsidRPr="00470A64">
        <w:rPr>
          <w:sz w:val="22"/>
        </w:rPr>
        <w:t xml:space="preserve">  One continuing education unit (CEU) equals </w:t>
      </w:r>
      <w:r w:rsidR="003F1816" w:rsidRPr="00470A64">
        <w:rPr>
          <w:sz w:val="22"/>
        </w:rPr>
        <w:t>10</w:t>
      </w:r>
      <w:r w:rsidRPr="00470A64">
        <w:rPr>
          <w:sz w:val="22"/>
        </w:rPr>
        <w:t xml:space="preserve"> professional development hours.</w:t>
      </w:r>
    </w:p>
    <w:p w14:paraId="1AC23EA1" w14:textId="1D77838F" w:rsidR="00434A9B" w:rsidRPr="00470A64" w:rsidRDefault="00434A9B"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r>
      <w:r w:rsidRPr="00470A64">
        <w:rPr>
          <w:sz w:val="22"/>
        </w:rPr>
        <w:tab/>
      </w:r>
      <w:r w:rsidR="00503B7A" w:rsidRPr="00470A64">
        <w:rPr>
          <w:sz w:val="22"/>
        </w:rPr>
        <w:tab/>
      </w:r>
      <w:r w:rsidRPr="00470A64">
        <w:rPr>
          <w:sz w:val="22"/>
        </w:rPr>
        <w:t>5.5.</w:t>
      </w:r>
      <w:r w:rsidR="00B21FE4" w:rsidRPr="00470A64">
        <w:rPr>
          <w:sz w:val="22"/>
        </w:rPr>
        <w:t>a.2.D.</w:t>
      </w:r>
      <w:r w:rsidRPr="00470A64">
        <w:rPr>
          <w:sz w:val="22"/>
        </w:rPr>
        <w:t xml:space="preserve">  One hour of attendance at a seminar, workshop, or professional or technical presentation at a meeting, convention, or conference equals one professional development hour.</w:t>
      </w:r>
    </w:p>
    <w:p w14:paraId="0CFEBF3F" w14:textId="23FB9381" w:rsidR="00C45C31" w:rsidRPr="00470A64" w:rsidRDefault="00C45C3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5567783" w14:textId="54880E7F" w:rsidR="00C45C31" w:rsidRPr="00470A64" w:rsidRDefault="00C45C3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t>5.5.b.  Documents used to support professional development hours must be submitted with the renewal application and must include an attendance verification document showing the date of the activity, type of activity claimed, sponsoring organization, and the actual hours of instruction.</w:t>
      </w:r>
    </w:p>
    <w:p w14:paraId="02A0FB0D" w14:textId="4C17C7AF" w:rsidR="00B43999" w:rsidRPr="00470A64" w:rsidRDefault="00B4399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75452E0" w14:textId="657D43D0" w:rsidR="00B43999" w:rsidRPr="00470A64" w:rsidRDefault="00B4399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470A64">
        <w:rPr>
          <w:sz w:val="22"/>
        </w:rPr>
        <w:tab/>
      </w:r>
      <w:r w:rsidRPr="00470A64">
        <w:rPr>
          <w:sz w:val="22"/>
        </w:rPr>
        <w:tab/>
        <w:t xml:space="preserve">5.5.c.  The Secretary may excuse or modify the continuing education requirements of this rule for any certification period </w:t>
      </w:r>
      <w:r w:rsidR="00153671" w:rsidRPr="00470A64">
        <w:rPr>
          <w:sz w:val="22"/>
        </w:rPr>
        <w:t>if a licensed remediation specialist demonstrate</w:t>
      </w:r>
      <w:r w:rsidR="003C0F34" w:rsidRPr="00470A64">
        <w:rPr>
          <w:sz w:val="22"/>
        </w:rPr>
        <w:t>s</w:t>
      </w:r>
      <w:r w:rsidR="00153671" w:rsidRPr="00470A64">
        <w:rPr>
          <w:sz w:val="22"/>
        </w:rPr>
        <w:t xml:space="preserve"> to the Secretary’s satisfaction that the licensed remediation specialist is unable to complete the minimum requirements due to health reasons, as certified by a medical doctor, or active service in the United States</w:t>
      </w:r>
      <w:r w:rsidR="00615A24" w:rsidRPr="00470A64">
        <w:rPr>
          <w:sz w:val="22"/>
        </w:rPr>
        <w:t xml:space="preserve"> Armed Forces</w:t>
      </w:r>
      <w:r w:rsidR="00153671" w:rsidRPr="00470A64">
        <w:rPr>
          <w:sz w:val="22"/>
        </w:rPr>
        <w:t>.</w:t>
      </w:r>
    </w:p>
    <w:p w14:paraId="5CDC927A" w14:textId="77777777" w:rsidR="00DB6429" w:rsidRPr="00470A64" w:rsidRDefault="00DB642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401D335" w14:textId="60DF151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F3D52">
        <w:rPr>
          <w:sz w:val="22"/>
        </w:rPr>
        <w:tab/>
        <w:t>5.</w:t>
      </w:r>
      <w:r w:rsidR="00227D8F" w:rsidRPr="00470A64">
        <w:rPr>
          <w:sz w:val="22"/>
        </w:rPr>
        <w:t>6</w:t>
      </w:r>
      <w:r w:rsidRPr="00BF3D52">
        <w:rPr>
          <w:sz w:val="22"/>
        </w:rPr>
        <w:t>.</w:t>
      </w:r>
      <w:r w:rsidRPr="00BC683A">
        <w:rPr>
          <w:sz w:val="22"/>
        </w:rPr>
        <w:t xml:space="preserve">  Suspension and Revocation of Licenses.  The provisions set forth in this subsection </w:t>
      </w:r>
      <w:r w:rsidR="00B0650F" w:rsidRPr="00BC683A">
        <w:rPr>
          <w:sz w:val="22"/>
        </w:rPr>
        <w:t xml:space="preserve">are </w:t>
      </w:r>
      <w:r w:rsidRPr="00BC683A">
        <w:rPr>
          <w:sz w:val="22"/>
        </w:rPr>
        <w:t>in addition to and shall not limit the procedures regarding enf</w:t>
      </w:r>
      <w:r w:rsidR="004B2A49" w:rsidRPr="00BC683A">
        <w:rPr>
          <w:sz w:val="22"/>
        </w:rPr>
        <w:t>orcement orders contained in W.</w:t>
      </w:r>
      <w:r w:rsidR="00D55A66" w:rsidRPr="00BC683A">
        <w:rPr>
          <w:sz w:val="22"/>
        </w:rPr>
        <w:t xml:space="preserve"> </w:t>
      </w:r>
      <w:r w:rsidRPr="00BC683A">
        <w:rPr>
          <w:sz w:val="22"/>
        </w:rPr>
        <w:t>Va. Code §</w:t>
      </w:r>
      <w:r w:rsidR="00D55A66" w:rsidRPr="00BC683A">
        <w:rPr>
          <w:sz w:val="22"/>
        </w:rPr>
        <w:t xml:space="preserve"> </w:t>
      </w:r>
      <w:r w:rsidRPr="00BC683A">
        <w:rPr>
          <w:sz w:val="22"/>
        </w:rPr>
        <w:t>22-22-12.</w:t>
      </w:r>
    </w:p>
    <w:p w14:paraId="351094F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2E7841" w14:textId="130B1BB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1E04C9">
        <w:rPr>
          <w:sz w:val="22"/>
        </w:rPr>
        <w:t>6</w:t>
      </w:r>
      <w:r w:rsidRPr="00BC683A">
        <w:rPr>
          <w:sz w:val="22"/>
        </w:rPr>
        <w:t xml:space="preserve">.a.  Criteria for suspension or revocation of license. </w:t>
      </w:r>
      <w:r w:rsidR="00B0650F" w:rsidRPr="00BC683A">
        <w:rPr>
          <w:sz w:val="22"/>
        </w:rPr>
        <w:t xml:space="preserve">– A </w:t>
      </w:r>
      <w:r w:rsidRPr="00BC683A">
        <w:rPr>
          <w:sz w:val="22"/>
        </w:rPr>
        <w:t>license issued to a licensed remediation specialist may be suspended or revoked for the following reasons:</w:t>
      </w:r>
    </w:p>
    <w:p w14:paraId="09C830E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07E45B" w14:textId="2C32051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1E04C9">
        <w:rPr>
          <w:sz w:val="22"/>
        </w:rPr>
        <w:t>6</w:t>
      </w:r>
      <w:r w:rsidRPr="00BC683A">
        <w:rPr>
          <w:sz w:val="22"/>
        </w:rPr>
        <w:t>.a.1.  For fraud by the licensed remediation specialist in the license application process;</w:t>
      </w:r>
    </w:p>
    <w:p w14:paraId="29D04EE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76EBCB8" w14:textId="4DBAD1B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1E04C9">
        <w:rPr>
          <w:sz w:val="22"/>
        </w:rPr>
        <w:t>6</w:t>
      </w:r>
      <w:r w:rsidRPr="00BC683A">
        <w:rPr>
          <w:sz w:val="22"/>
        </w:rPr>
        <w:t>.a.2.  For fraud</w:t>
      </w:r>
      <w:r w:rsidR="00693A8A" w:rsidRPr="004750B6">
        <w:rPr>
          <w:sz w:val="22"/>
        </w:rPr>
        <w:t>, dishonesty</w:t>
      </w:r>
      <w:r w:rsidR="00C6302F" w:rsidRPr="004750B6">
        <w:rPr>
          <w:sz w:val="22"/>
        </w:rPr>
        <w:t xml:space="preserve">, </w:t>
      </w:r>
      <w:r w:rsidRPr="00BC683A">
        <w:rPr>
          <w:sz w:val="22"/>
        </w:rPr>
        <w:t>intentional misrepresentation</w:t>
      </w:r>
      <w:r w:rsidR="004F56B6" w:rsidRPr="002B3A8A">
        <w:rPr>
          <w:sz w:val="22"/>
        </w:rPr>
        <w:t>,</w:t>
      </w:r>
      <w:r w:rsidR="00C6302F" w:rsidRPr="002B3A8A">
        <w:rPr>
          <w:sz w:val="22"/>
        </w:rPr>
        <w:t xml:space="preserve"> or gross incompetence</w:t>
      </w:r>
      <w:r w:rsidRPr="00BC683A">
        <w:rPr>
          <w:sz w:val="22"/>
        </w:rPr>
        <w:t xml:space="preserve"> by the licensed remediation specialist in the performance of any work required i</w:t>
      </w:r>
      <w:r w:rsidR="00B402CF" w:rsidRPr="00BC683A">
        <w:rPr>
          <w:sz w:val="22"/>
        </w:rPr>
        <w:t>n a work plan or pursuant to a V</w:t>
      </w:r>
      <w:r w:rsidRPr="00BC683A">
        <w:rPr>
          <w:sz w:val="22"/>
        </w:rPr>
        <w:t xml:space="preserve">oluntary </w:t>
      </w:r>
      <w:r w:rsidR="00B402CF" w:rsidRPr="00BC683A">
        <w:rPr>
          <w:sz w:val="22"/>
        </w:rPr>
        <w:t>R</w:t>
      </w:r>
      <w:r w:rsidRPr="00BC683A">
        <w:rPr>
          <w:sz w:val="22"/>
        </w:rPr>
        <w:t xml:space="preserve">emediation </w:t>
      </w:r>
      <w:r w:rsidR="00B402CF" w:rsidRPr="00BC683A">
        <w:rPr>
          <w:sz w:val="22"/>
        </w:rPr>
        <w:t>A</w:t>
      </w:r>
      <w:r w:rsidRPr="00BC683A">
        <w:rPr>
          <w:sz w:val="22"/>
        </w:rPr>
        <w:t>greement;</w:t>
      </w:r>
      <w:r w:rsidR="00D55A66" w:rsidRPr="00BC683A">
        <w:rPr>
          <w:sz w:val="22"/>
        </w:rPr>
        <w:t xml:space="preserve"> or</w:t>
      </w:r>
    </w:p>
    <w:p w14:paraId="2E4AB46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2F80A9F" w14:textId="15FAB24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1E04C9">
        <w:rPr>
          <w:sz w:val="22"/>
        </w:rPr>
        <w:t>6</w:t>
      </w:r>
      <w:r w:rsidRPr="00BC683A">
        <w:rPr>
          <w:sz w:val="22"/>
        </w:rPr>
        <w:t xml:space="preserve">.a.3.  For any act by the licensed remediation specialist in violation of </w:t>
      </w:r>
      <w:r w:rsidR="0039450E" w:rsidRPr="00BC683A">
        <w:rPr>
          <w:sz w:val="22"/>
        </w:rPr>
        <w:t xml:space="preserve">the Act or </w:t>
      </w:r>
      <w:r w:rsidRPr="00BC683A">
        <w:rPr>
          <w:sz w:val="22"/>
        </w:rPr>
        <w:t>this rule</w:t>
      </w:r>
      <w:r w:rsidR="00D55A66" w:rsidRPr="00BC683A">
        <w:rPr>
          <w:sz w:val="22"/>
        </w:rPr>
        <w:t>.</w:t>
      </w:r>
    </w:p>
    <w:p w14:paraId="00BC2D8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E2AB376" w14:textId="4D97177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1E04C9">
        <w:rPr>
          <w:sz w:val="22"/>
        </w:rPr>
        <w:t>6</w:t>
      </w:r>
      <w:r w:rsidRPr="00BC683A">
        <w:rPr>
          <w:sz w:val="22"/>
        </w:rPr>
        <w:t xml:space="preserve">.a.4.  Any circumstances that justify revocation of a license under this rule may also justify the non-renewal of </w:t>
      </w:r>
      <w:r w:rsidR="00A52AD4" w:rsidRPr="00BC683A">
        <w:rPr>
          <w:sz w:val="22"/>
        </w:rPr>
        <w:t xml:space="preserve">a </w:t>
      </w:r>
      <w:r w:rsidRPr="00BC683A">
        <w:rPr>
          <w:sz w:val="22"/>
        </w:rPr>
        <w:t>license.</w:t>
      </w:r>
    </w:p>
    <w:p w14:paraId="5733A18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2C8CC2C" w14:textId="4F40357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CF3841">
        <w:rPr>
          <w:sz w:val="22"/>
        </w:rPr>
        <w:t>6</w:t>
      </w:r>
      <w:r w:rsidRPr="00BC683A">
        <w:rPr>
          <w:sz w:val="22"/>
        </w:rPr>
        <w:t>.b.  Issuance of Notice of Intent</w:t>
      </w:r>
      <w:r w:rsidR="000322FA" w:rsidRPr="00BC683A">
        <w:rPr>
          <w:sz w:val="22"/>
        </w:rPr>
        <w:t>.</w:t>
      </w:r>
      <w:r w:rsidR="005864C8" w:rsidRPr="00BC683A">
        <w:rPr>
          <w:sz w:val="22"/>
        </w:rPr>
        <w:t xml:space="preserve"> – If </w:t>
      </w:r>
      <w:r w:rsidRPr="00BC683A">
        <w:rPr>
          <w:sz w:val="22"/>
        </w:rPr>
        <w:t xml:space="preserve">the </w:t>
      </w:r>
      <w:r w:rsidR="00D55A66" w:rsidRPr="00BC683A">
        <w:rPr>
          <w:sz w:val="22"/>
        </w:rPr>
        <w:t>S</w:t>
      </w:r>
      <w:r w:rsidRPr="00BC683A">
        <w:rPr>
          <w:sz w:val="22"/>
        </w:rPr>
        <w:t xml:space="preserve">ecretary finds that </w:t>
      </w:r>
      <w:proofErr w:type="gramStart"/>
      <w:r w:rsidRPr="00BC683A">
        <w:rPr>
          <w:sz w:val="22"/>
        </w:rPr>
        <w:t>sufficient</w:t>
      </w:r>
      <w:proofErr w:type="gramEnd"/>
      <w:r w:rsidRPr="00BC683A">
        <w:rPr>
          <w:sz w:val="22"/>
        </w:rPr>
        <w:t xml:space="preserve"> grounds exist to suspend or revoke the license of a licensed remediation specialist, prior to the suspension or revocation, the </w:t>
      </w:r>
      <w:r w:rsidR="00D55A66" w:rsidRPr="00BC683A">
        <w:rPr>
          <w:sz w:val="22"/>
        </w:rPr>
        <w:t>S</w:t>
      </w:r>
      <w:r w:rsidRPr="00BC683A">
        <w:rPr>
          <w:sz w:val="22"/>
        </w:rPr>
        <w:t xml:space="preserve">ecretary shall notify the licensed remediation specialist of </w:t>
      </w:r>
      <w:r w:rsidR="00D55A66" w:rsidRPr="00BC683A">
        <w:rPr>
          <w:sz w:val="22"/>
        </w:rPr>
        <w:t xml:space="preserve">his or her </w:t>
      </w:r>
      <w:r w:rsidRPr="00BC683A">
        <w:rPr>
          <w:sz w:val="22"/>
        </w:rPr>
        <w:t xml:space="preserve">intent to suspend or revoke the license.  The </w:t>
      </w:r>
      <w:r w:rsidR="00D55A66" w:rsidRPr="00BC683A">
        <w:rPr>
          <w:sz w:val="22"/>
        </w:rPr>
        <w:t>S</w:t>
      </w:r>
      <w:r w:rsidRPr="00BC683A">
        <w:rPr>
          <w:sz w:val="22"/>
        </w:rPr>
        <w:t xml:space="preserve">ecretary shall provide the licensed remediation specialist with a Notice of Intent to Suspend or Revoke by </w:t>
      </w:r>
      <w:r w:rsidR="00694DBA" w:rsidRPr="00BC683A">
        <w:rPr>
          <w:sz w:val="22"/>
        </w:rPr>
        <w:t xml:space="preserve">U.S. </w:t>
      </w:r>
      <w:r w:rsidRPr="00BC683A">
        <w:rPr>
          <w:sz w:val="22"/>
        </w:rPr>
        <w:t xml:space="preserve">certified mail, return receipt requested.  The Notice shall set forth the specific reasons for the proposed suspension or revocation and shall state that the licensed remediation specialist may request </w:t>
      </w:r>
      <w:r w:rsidR="00D55A66" w:rsidRPr="00BC683A">
        <w:rPr>
          <w:sz w:val="22"/>
        </w:rPr>
        <w:t xml:space="preserve">either an </w:t>
      </w:r>
      <w:r w:rsidRPr="00BC683A">
        <w:rPr>
          <w:sz w:val="22"/>
        </w:rPr>
        <w:t xml:space="preserve">informal conference or a </w:t>
      </w:r>
      <w:r w:rsidR="004B2A49" w:rsidRPr="00BC683A">
        <w:rPr>
          <w:sz w:val="22"/>
        </w:rPr>
        <w:t xml:space="preserve">hearing </w:t>
      </w:r>
      <w:r w:rsidR="00A95A24" w:rsidRPr="00BC683A">
        <w:rPr>
          <w:sz w:val="22"/>
        </w:rPr>
        <w:t>on</w:t>
      </w:r>
      <w:r w:rsidR="005C523E" w:rsidRPr="00BC683A">
        <w:rPr>
          <w:sz w:val="22"/>
        </w:rPr>
        <w:t xml:space="preserve"> the proposed suspension of revocation </w:t>
      </w:r>
      <w:r w:rsidR="00D55A66" w:rsidRPr="00BC683A">
        <w:rPr>
          <w:sz w:val="22"/>
        </w:rPr>
        <w:t>pursuant to the Administrative Procedures Act,</w:t>
      </w:r>
      <w:r w:rsidR="005C523E" w:rsidRPr="00BC683A">
        <w:rPr>
          <w:sz w:val="22"/>
        </w:rPr>
        <w:t xml:space="preserve"> </w:t>
      </w:r>
      <w:r w:rsidR="004B2A49" w:rsidRPr="00BC683A">
        <w:rPr>
          <w:sz w:val="22"/>
        </w:rPr>
        <w:t>W.</w:t>
      </w:r>
      <w:r w:rsidR="00D55A66" w:rsidRPr="00BC683A">
        <w:rPr>
          <w:sz w:val="22"/>
        </w:rPr>
        <w:t xml:space="preserve"> </w:t>
      </w:r>
      <w:r w:rsidRPr="00BC683A">
        <w:rPr>
          <w:sz w:val="22"/>
        </w:rPr>
        <w:t>Va. Code §</w:t>
      </w:r>
      <w:r w:rsidR="00D55A66" w:rsidRPr="00BC683A">
        <w:rPr>
          <w:sz w:val="22"/>
        </w:rPr>
        <w:t xml:space="preserve"> </w:t>
      </w:r>
      <w:r w:rsidRPr="00BC683A">
        <w:rPr>
          <w:sz w:val="22"/>
        </w:rPr>
        <w:t>29A-5-1</w:t>
      </w:r>
      <w:r w:rsidR="00D55A66" w:rsidRPr="00BC683A">
        <w:rPr>
          <w:sz w:val="22"/>
        </w:rPr>
        <w:t>, et seq.</w:t>
      </w:r>
      <w:r w:rsidRPr="00BC683A">
        <w:rPr>
          <w:sz w:val="22"/>
        </w:rPr>
        <w:t xml:space="preserve">  The purpose of the informal conference and the contested case hearing is to determine the rights, duties, interests</w:t>
      </w:r>
      <w:r w:rsidR="007012D0" w:rsidRPr="00BC683A">
        <w:rPr>
          <w:sz w:val="22"/>
        </w:rPr>
        <w:t>,</w:t>
      </w:r>
      <w:r w:rsidRPr="00BC683A">
        <w:rPr>
          <w:sz w:val="22"/>
        </w:rPr>
        <w:t xml:space="preserve"> and privileges of the licensed remediation specialist.  The </w:t>
      </w:r>
      <w:r w:rsidR="00D55A66" w:rsidRPr="00BC683A">
        <w:rPr>
          <w:sz w:val="22"/>
        </w:rPr>
        <w:t>S</w:t>
      </w:r>
      <w:r w:rsidRPr="00BC683A">
        <w:rPr>
          <w:sz w:val="22"/>
        </w:rPr>
        <w:t>ecretary may appoint an impartial hearing officer to conduct an informal conference or contested case hearing.</w:t>
      </w:r>
    </w:p>
    <w:p w14:paraId="1C4DB82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C9EC041" w14:textId="208EE47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9242CB">
        <w:rPr>
          <w:sz w:val="22"/>
        </w:rPr>
        <w:t>6</w:t>
      </w:r>
      <w:r w:rsidRPr="00BC683A">
        <w:rPr>
          <w:sz w:val="22"/>
        </w:rPr>
        <w:t>.c.  Request for Informal Confere</w:t>
      </w:r>
      <w:r w:rsidR="00DC74AF" w:rsidRPr="00BC683A">
        <w:rPr>
          <w:sz w:val="22"/>
        </w:rPr>
        <w:t xml:space="preserve">nce or Contested Case Hearing. – The </w:t>
      </w:r>
      <w:r w:rsidRPr="00BC683A">
        <w:rPr>
          <w:sz w:val="22"/>
        </w:rPr>
        <w:t xml:space="preserve">licensed remediation specialist has 30 calendar days from the receipt of the notice to make a written request for an informal conference or contested case hearing.  A request is deemed served </w:t>
      </w:r>
      <w:r w:rsidR="002047AB" w:rsidRPr="00BC683A">
        <w:rPr>
          <w:sz w:val="22"/>
        </w:rPr>
        <w:t xml:space="preserve">on </w:t>
      </w:r>
      <w:r w:rsidRPr="00BC683A">
        <w:rPr>
          <w:sz w:val="22"/>
        </w:rPr>
        <w:t xml:space="preserve">the day it is deposited in the </w:t>
      </w:r>
      <w:r w:rsidR="005B73C0" w:rsidRPr="00BC683A">
        <w:rPr>
          <w:sz w:val="22"/>
        </w:rPr>
        <w:t xml:space="preserve">U.S. </w:t>
      </w:r>
      <w:r w:rsidRPr="00BC683A">
        <w:rPr>
          <w:sz w:val="22"/>
        </w:rPr>
        <w:t xml:space="preserve">mail.  Failure to respond will result in the imposition of the proposed suspension or revocation.  The licensed remediation specialist </w:t>
      </w:r>
      <w:r w:rsidR="009E51D9" w:rsidRPr="00BC683A">
        <w:rPr>
          <w:sz w:val="22"/>
        </w:rPr>
        <w:t xml:space="preserve">has </w:t>
      </w:r>
      <w:r w:rsidRPr="00BC683A">
        <w:rPr>
          <w:sz w:val="22"/>
        </w:rPr>
        <w:t>a right to an informal conference prior to a formal hearing.  The licensed remediation specialist may request an informal conference or a contested case hearing, but the request for and holding of an informal conference does not preclude the licensed remediation specialist from requesting a contested case hearing following the disposition reached in the informal conference.</w:t>
      </w:r>
    </w:p>
    <w:p w14:paraId="214262C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AD3DB70" w14:textId="7896928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3B74D9">
        <w:rPr>
          <w:sz w:val="22"/>
        </w:rPr>
        <w:t>6</w:t>
      </w:r>
      <w:r w:rsidRPr="00BC683A">
        <w:rPr>
          <w:sz w:val="22"/>
        </w:rPr>
        <w:t>.c.1.  The issuance of a notice of intent to suspend or revoke the license of a licensed remediation specialist shall not prevent the licensed remediation specialist fro</w:t>
      </w:r>
      <w:r w:rsidR="00A70F81" w:rsidRPr="00BC683A">
        <w:rPr>
          <w:sz w:val="22"/>
        </w:rPr>
        <w:t>m rendering services under the V</w:t>
      </w:r>
      <w:r w:rsidRPr="00BC683A">
        <w:rPr>
          <w:sz w:val="22"/>
        </w:rPr>
        <w:t xml:space="preserve">oluntary </w:t>
      </w:r>
      <w:r w:rsidR="00A70F81" w:rsidRPr="00BC683A">
        <w:rPr>
          <w:sz w:val="22"/>
        </w:rPr>
        <w:t>R</w:t>
      </w:r>
      <w:r w:rsidRPr="00BC683A">
        <w:rPr>
          <w:sz w:val="22"/>
        </w:rPr>
        <w:t xml:space="preserve">emediation </w:t>
      </w:r>
      <w:r w:rsidR="00A70F81" w:rsidRPr="00BC683A">
        <w:rPr>
          <w:sz w:val="22"/>
        </w:rPr>
        <w:t>P</w:t>
      </w:r>
      <w:r w:rsidRPr="00BC683A">
        <w:rPr>
          <w:sz w:val="22"/>
        </w:rPr>
        <w:t xml:space="preserve">rogram pending a final decision from the </w:t>
      </w:r>
      <w:r w:rsidR="00394BF4" w:rsidRPr="00BC683A">
        <w:rPr>
          <w:sz w:val="22"/>
        </w:rPr>
        <w:t>S</w:t>
      </w:r>
      <w:r w:rsidRPr="00BC683A">
        <w:rPr>
          <w:sz w:val="22"/>
        </w:rPr>
        <w:t>ecretary following an informal conference and, if requested, a contested case hearing.</w:t>
      </w:r>
    </w:p>
    <w:p w14:paraId="7C96102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3F7B344" w14:textId="695C8D5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AA5A17">
        <w:rPr>
          <w:sz w:val="22"/>
        </w:rPr>
        <w:t>6</w:t>
      </w:r>
      <w:r w:rsidRPr="00BC683A">
        <w:rPr>
          <w:sz w:val="22"/>
        </w:rPr>
        <w:t xml:space="preserve">.d.  In all proceedings under this section, </w:t>
      </w:r>
      <w:proofErr w:type="gramStart"/>
      <w:r w:rsidRPr="00BC683A">
        <w:rPr>
          <w:sz w:val="22"/>
        </w:rPr>
        <w:t>the licensed remediation specialist may be represented by counsel</w:t>
      </w:r>
      <w:proofErr w:type="gramEnd"/>
      <w:r w:rsidRPr="00BC683A">
        <w:rPr>
          <w:sz w:val="22"/>
        </w:rPr>
        <w:t xml:space="preserve">. </w:t>
      </w:r>
      <w:r w:rsidR="004F49F8" w:rsidRPr="00BC683A">
        <w:rPr>
          <w:sz w:val="22"/>
        </w:rPr>
        <w:t xml:space="preserve"> </w:t>
      </w:r>
      <w:r w:rsidR="00FA10C6" w:rsidRPr="00BC683A">
        <w:rPr>
          <w:sz w:val="22"/>
        </w:rPr>
        <w:t>The Secretary s</w:t>
      </w:r>
      <w:r w:rsidR="004F49F8" w:rsidRPr="00BC683A">
        <w:rPr>
          <w:sz w:val="22"/>
        </w:rPr>
        <w:t>hall send</w:t>
      </w:r>
      <w:r w:rsidR="0096192D" w:rsidRPr="00BC683A">
        <w:rPr>
          <w:sz w:val="22"/>
        </w:rPr>
        <w:t xml:space="preserve"> </w:t>
      </w:r>
      <w:r w:rsidR="004F49F8" w:rsidRPr="00BC683A">
        <w:rPr>
          <w:sz w:val="22"/>
        </w:rPr>
        <w:t>a</w:t>
      </w:r>
      <w:r w:rsidRPr="00BC683A">
        <w:rPr>
          <w:sz w:val="22"/>
        </w:rPr>
        <w:t>ll notice</w:t>
      </w:r>
      <w:r w:rsidR="00394BF4" w:rsidRPr="00BC683A">
        <w:rPr>
          <w:sz w:val="22"/>
        </w:rPr>
        <w:t>s</w:t>
      </w:r>
      <w:r w:rsidRPr="00BC683A">
        <w:rPr>
          <w:sz w:val="22"/>
        </w:rPr>
        <w:t xml:space="preserve"> required by this rule to counsel in the same manner as </w:t>
      </w:r>
      <w:r w:rsidR="0023081D" w:rsidRPr="00BC683A">
        <w:rPr>
          <w:sz w:val="22"/>
        </w:rPr>
        <w:t xml:space="preserve">he or she provides them </w:t>
      </w:r>
      <w:r w:rsidRPr="00BC683A">
        <w:rPr>
          <w:sz w:val="22"/>
        </w:rPr>
        <w:t>to the licensed remediation specialist.</w:t>
      </w:r>
    </w:p>
    <w:p w14:paraId="70A5099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66E20E1" w14:textId="1AD3FF72" w:rsidR="00F1262E" w:rsidRPr="00BC683A" w:rsidRDefault="00E94AB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AA5A17">
        <w:rPr>
          <w:sz w:val="22"/>
        </w:rPr>
        <w:t>6</w:t>
      </w:r>
      <w:r w:rsidRPr="00BC683A">
        <w:rPr>
          <w:sz w:val="22"/>
        </w:rPr>
        <w:t xml:space="preserve">.e.  Informal </w:t>
      </w:r>
      <w:r w:rsidR="004D59A0">
        <w:rPr>
          <w:sz w:val="22"/>
        </w:rPr>
        <w:t>C</w:t>
      </w:r>
      <w:r w:rsidRPr="00BC683A">
        <w:rPr>
          <w:sz w:val="22"/>
        </w:rPr>
        <w:t xml:space="preserve">onference. – </w:t>
      </w:r>
      <w:r w:rsidR="00F1262E" w:rsidRPr="00BC683A">
        <w:rPr>
          <w:sz w:val="22"/>
        </w:rPr>
        <w:t xml:space="preserve">If </w:t>
      </w:r>
      <w:r w:rsidR="00A97C10" w:rsidRPr="00BC683A">
        <w:rPr>
          <w:sz w:val="22"/>
        </w:rPr>
        <w:t xml:space="preserve">the licensed remediation specialist requests </w:t>
      </w:r>
      <w:r w:rsidR="00F1262E" w:rsidRPr="00BC683A">
        <w:rPr>
          <w:sz w:val="22"/>
        </w:rPr>
        <w:t xml:space="preserve">an informal conference within the </w:t>
      </w:r>
      <w:r w:rsidR="00080E5F" w:rsidRPr="00BC683A">
        <w:rPr>
          <w:sz w:val="22"/>
        </w:rPr>
        <w:t>30</w:t>
      </w:r>
      <w:r w:rsidR="006F1F4B" w:rsidRPr="00BC683A">
        <w:rPr>
          <w:sz w:val="22"/>
        </w:rPr>
        <w:t>-</w:t>
      </w:r>
      <w:r w:rsidR="00F1262E" w:rsidRPr="00BC683A">
        <w:rPr>
          <w:sz w:val="22"/>
        </w:rPr>
        <w:t xml:space="preserve">day period, the </w:t>
      </w:r>
      <w:r w:rsidR="00394BF4" w:rsidRPr="00BC683A">
        <w:rPr>
          <w:sz w:val="22"/>
        </w:rPr>
        <w:t>S</w:t>
      </w:r>
      <w:r w:rsidR="00F1262E" w:rsidRPr="00BC683A">
        <w:rPr>
          <w:sz w:val="22"/>
        </w:rPr>
        <w:t xml:space="preserve">ecretary shall schedule the conference to be held within 30 days </w:t>
      </w:r>
      <w:r w:rsidR="00394BF4" w:rsidRPr="00BC683A">
        <w:rPr>
          <w:sz w:val="22"/>
        </w:rPr>
        <w:t>of the request</w:t>
      </w:r>
      <w:r w:rsidR="00C161C3" w:rsidRPr="00BC683A">
        <w:rPr>
          <w:sz w:val="22"/>
        </w:rPr>
        <w:t xml:space="preserve"> </w:t>
      </w:r>
      <w:r w:rsidR="00F1262E" w:rsidRPr="00BC683A">
        <w:rPr>
          <w:sz w:val="22"/>
        </w:rPr>
        <w:t>in accordance with the following requirements:</w:t>
      </w:r>
    </w:p>
    <w:p w14:paraId="49F0199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B12F5D3" w14:textId="650493D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AA5A17">
        <w:rPr>
          <w:sz w:val="22"/>
        </w:rPr>
        <w:t>6</w:t>
      </w:r>
      <w:r w:rsidRPr="00BC683A">
        <w:rPr>
          <w:sz w:val="22"/>
        </w:rPr>
        <w:t xml:space="preserve">.e.1.  The </w:t>
      </w:r>
      <w:r w:rsidR="00394BF4" w:rsidRPr="00BC683A">
        <w:rPr>
          <w:sz w:val="22"/>
        </w:rPr>
        <w:t>S</w:t>
      </w:r>
      <w:r w:rsidRPr="00BC683A">
        <w:rPr>
          <w:sz w:val="22"/>
        </w:rPr>
        <w:t xml:space="preserve">ecretary shall notify the licensed remediation specialist and the primary representative of the Department who was involved in the decision to suspend or revoke the licensed remediation specialist’s license of the time and place of the informal conference.  In scheduling the location of the informal conference, the </w:t>
      </w:r>
      <w:r w:rsidR="003933A2" w:rsidRPr="00BC683A">
        <w:rPr>
          <w:sz w:val="22"/>
        </w:rPr>
        <w:t xml:space="preserve">Secretary </w:t>
      </w:r>
      <w:r w:rsidRPr="00BC683A">
        <w:rPr>
          <w:sz w:val="22"/>
        </w:rPr>
        <w:t xml:space="preserve">shall consider the location of the licensed remediation specialist’s business and any </w:t>
      </w:r>
      <w:proofErr w:type="gramStart"/>
      <w:r w:rsidRPr="00BC683A">
        <w:rPr>
          <w:sz w:val="22"/>
        </w:rPr>
        <w:t>particular sites</w:t>
      </w:r>
      <w:proofErr w:type="gramEnd"/>
      <w:r w:rsidRPr="00BC683A">
        <w:rPr>
          <w:sz w:val="22"/>
        </w:rPr>
        <w:t xml:space="preserve"> that may have given rise to the decision to revoke or suspend;</w:t>
      </w:r>
    </w:p>
    <w:p w14:paraId="416D611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C31929C" w14:textId="696A412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4F0DBE">
        <w:rPr>
          <w:sz w:val="22"/>
        </w:rPr>
        <w:t>6</w:t>
      </w:r>
      <w:r w:rsidRPr="00BC683A">
        <w:rPr>
          <w:sz w:val="22"/>
        </w:rPr>
        <w:t xml:space="preserve">.e.2.  The </w:t>
      </w:r>
      <w:r w:rsidR="003933A2" w:rsidRPr="00BC683A">
        <w:rPr>
          <w:sz w:val="22"/>
        </w:rPr>
        <w:t>S</w:t>
      </w:r>
      <w:r w:rsidRPr="00BC683A">
        <w:rPr>
          <w:sz w:val="22"/>
        </w:rPr>
        <w:t>ecretary shall notify the licensed remediation specialist of the informal conference at least 15 calendar days prior to the date of the informal conference; and</w:t>
      </w:r>
    </w:p>
    <w:p w14:paraId="34D21E7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BE6E8F5" w14:textId="2C5153E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4F0DBE">
        <w:rPr>
          <w:sz w:val="22"/>
        </w:rPr>
        <w:t>6</w:t>
      </w:r>
      <w:r w:rsidRPr="00BC683A">
        <w:rPr>
          <w:sz w:val="22"/>
        </w:rPr>
        <w:t xml:space="preserve">.e.3.  The </w:t>
      </w:r>
      <w:r w:rsidR="003933A2" w:rsidRPr="00BC683A">
        <w:rPr>
          <w:sz w:val="22"/>
        </w:rPr>
        <w:t>S</w:t>
      </w:r>
      <w:r w:rsidRPr="00BC683A">
        <w:rPr>
          <w:sz w:val="22"/>
        </w:rPr>
        <w:t xml:space="preserve">ecretary may continue the informal conference upon the agreement of the licensed remediation specialist </w:t>
      </w:r>
      <w:r w:rsidR="00F71E24" w:rsidRPr="00BC683A">
        <w:rPr>
          <w:sz w:val="22"/>
        </w:rPr>
        <w:t xml:space="preserve">and </w:t>
      </w:r>
      <w:r w:rsidRPr="00BC683A">
        <w:rPr>
          <w:sz w:val="22"/>
        </w:rPr>
        <w:t>for good cause shown.</w:t>
      </w:r>
    </w:p>
    <w:p w14:paraId="6483EE4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458C33B" w14:textId="374EE09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812A34">
        <w:rPr>
          <w:sz w:val="22"/>
        </w:rPr>
        <w:t>6</w:t>
      </w:r>
      <w:r w:rsidRPr="00BC683A">
        <w:rPr>
          <w:sz w:val="22"/>
        </w:rPr>
        <w:t>.f.  Informal Conference Procedures.</w:t>
      </w:r>
      <w:r w:rsidR="00566AE8" w:rsidRPr="00BC683A">
        <w:rPr>
          <w:sz w:val="22"/>
        </w:rPr>
        <w:t xml:space="preserve"> – An </w:t>
      </w:r>
      <w:r w:rsidRPr="00BC683A">
        <w:rPr>
          <w:sz w:val="22"/>
        </w:rPr>
        <w:t>informal conference, as provided by</w:t>
      </w:r>
      <w:r w:rsidR="003933A2" w:rsidRPr="00BC683A">
        <w:rPr>
          <w:sz w:val="22"/>
        </w:rPr>
        <w:t xml:space="preserve"> this rule</w:t>
      </w:r>
      <w:r w:rsidRPr="00BC683A">
        <w:rPr>
          <w:sz w:val="22"/>
        </w:rPr>
        <w:t xml:space="preserve">, is intended to be an informal discussion of the facts which gave rise to the issuance of the decision to suspend or revoke a license.  The </w:t>
      </w:r>
      <w:r w:rsidR="003933A2" w:rsidRPr="00BC683A">
        <w:rPr>
          <w:sz w:val="22"/>
        </w:rPr>
        <w:t>S</w:t>
      </w:r>
      <w:r w:rsidRPr="00BC683A">
        <w:rPr>
          <w:sz w:val="22"/>
        </w:rPr>
        <w:t>ecretary shall conduct the conference in the following manner:</w:t>
      </w:r>
    </w:p>
    <w:p w14:paraId="4C46731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5B93BB3" w14:textId="680B425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812A34">
        <w:rPr>
          <w:sz w:val="22"/>
        </w:rPr>
        <w:t>6</w:t>
      </w:r>
      <w:r w:rsidRPr="00BC683A">
        <w:rPr>
          <w:sz w:val="22"/>
        </w:rPr>
        <w:t xml:space="preserve">.f.1.  The </w:t>
      </w:r>
      <w:r w:rsidR="003933A2" w:rsidRPr="00BC683A">
        <w:rPr>
          <w:sz w:val="22"/>
        </w:rPr>
        <w:t>S</w:t>
      </w:r>
      <w:r w:rsidRPr="00BC683A">
        <w:rPr>
          <w:sz w:val="22"/>
        </w:rPr>
        <w:t>ecretary shall be guided by, but need not strictly apply, the West Virginia Rules of Civil Procedure</w:t>
      </w:r>
      <w:r w:rsidR="0050415B" w:rsidRPr="00BC683A">
        <w:rPr>
          <w:sz w:val="22"/>
        </w:rPr>
        <w:t>;</w:t>
      </w:r>
      <w:r w:rsidRPr="00BC683A">
        <w:rPr>
          <w:sz w:val="22"/>
        </w:rPr>
        <w:t xml:space="preserve"> </w:t>
      </w:r>
      <w:r w:rsidR="0050415B" w:rsidRPr="00BC683A">
        <w:rPr>
          <w:sz w:val="22"/>
        </w:rPr>
        <w:t>however, the Secretary shall follow the</w:t>
      </w:r>
      <w:r w:rsidRPr="00BC683A">
        <w:rPr>
          <w:sz w:val="22"/>
        </w:rPr>
        <w:t xml:space="preserve"> West Virginia Rules of Evidence</w:t>
      </w:r>
      <w:r w:rsidR="00533A10" w:rsidRPr="00BC683A">
        <w:rPr>
          <w:sz w:val="22"/>
        </w:rPr>
        <w:t xml:space="preserve"> </w:t>
      </w:r>
      <w:r w:rsidR="0050415B" w:rsidRPr="00BC683A">
        <w:rPr>
          <w:sz w:val="22"/>
        </w:rPr>
        <w:t>as applied in civil cases in the circuit courts of this State</w:t>
      </w:r>
      <w:r w:rsidRPr="00BC683A">
        <w:rPr>
          <w:sz w:val="22"/>
        </w:rPr>
        <w:t>;</w:t>
      </w:r>
    </w:p>
    <w:p w14:paraId="6E342AC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59EB95" w14:textId="1B44CA6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1C0E6D">
        <w:rPr>
          <w:sz w:val="22"/>
        </w:rPr>
        <w:t>6</w:t>
      </w:r>
      <w:r w:rsidRPr="00BC683A">
        <w:rPr>
          <w:sz w:val="22"/>
        </w:rPr>
        <w:t xml:space="preserve">.f.2.  A record of the informal conference is not required but any party may request that a record be made at that party's expense.  Any other </w:t>
      </w:r>
      <w:r w:rsidR="002047AB" w:rsidRPr="00BC683A">
        <w:rPr>
          <w:sz w:val="22"/>
        </w:rPr>
        <w:t xml:space="preserve">parties </w:t>
      </w:r>
      <w:r w:rsidRPr="00BC683A">
        <w:rPr>
          <w:sz w:val="22"/>
        </w:rPr>
        <w:t xml:space="preserve">to the conference may obtain copies of the record at </w:t>
      </w:r>
      <w:r w:rsidR="002047AB" w:rsidRPr="00BC683A">
        <w:rPr>
          <w:sz w:val="22"/>
        </w:rPr>
        <w:t xml:space="preserve">their </w:t>
      </w:r>
      <w:r w:rsidR="00780841" w:rsidRPr="00BC683A">
        <w:rPr>
          <w:sz w:val="22"/>
        </w:rPr>
        <w:t xml:space="preserve">own </w:t>
      </w:r>
      <w:r w:rsidRPr="00BC683A">
        <w:rPr>
          <w:sz w:val="22"/>
        </w:rPr>
        <w:t>expense;</w:t>
      </w:r>
    </w:p>
    <w:p w14:paraId="2EAFA47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3466F29" w14:textId="0EAEC1B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0A60A9">
        <w:rPr>
          <w:sz w:val="22"/>
        </w:rPr>
        <w:t>6</w:t>
      </w:r>
      <w:r w:rsidRPr="00BC683A">
        <w:rPr>
          <w:sz w:val="22"/>
        </w:rPr>
        <w:t>.f.3.  During an informal conference</w:t>
      </w:r>
      <w:r w:rsidR="00264765" w:rsidRPr="00BC683A">
        <w:rPr>
          <w:sz w:val="22"/>
        </w:rPr>
        <w:t>,</w:t>
      </w:r>
      <w:r w:rsidRPr="00BC683A">
        <w:rPr>
          <w:sz w:val="22"/>
        </w:rPr>
        <w:t xml:space="preserve"> the licensed remediation specialist may submit to the </w:t>
      </w:r>
      <w:r w:rsidR="00D20476" w:rsidRPr="00BC683A">
        <w:rPr>
          <w:sz w:val="22"/>
        </w:rPr>
        <w:t>S</w:t>
      </w:r>
      <w:r w:rsidRPr="00BC683A">
        <w:rPr>
          <w:sz w:val="22"/>
        </w:rPr>
        <w:t xml:space="preserve">ecretary any evidence or demonstration of mitigating circumstances as to why the </w:t>
      </w:r>
      <w:r w:rsidR="00D20476" w:rsidRPr="00BC683A">
        <w:rPr>
          <w:sz w:val="22"/>
        </w:rPr>
        <w:t>S</w:t>
      </w:r>
      <w:r w:rsidRPr="00BC683A">
        <w:rPr>
          <w:sz w:val="22"/>
        </w:rPr>
        <w:t>ecretary should alter the decision to suspend or revoke the license; and</w:t>
      </w:r>
    </w:p>
    <w:p w14:paraId="6023354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1BF1C1D" w14:textId="614B2A2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5.</w:t>
      </w:r>
      <w:r w:rsidR="009D4D8A" w:rsidRPr="000A60A9">
        <w:rPr>
          <w:sz w:val="22"/>
        </w:rPr>
        <w:t>6</w:t>
      </w:r>
      <w:r w:rsidRPr="00BC683A">
        <w:rPr>
          <w:sz w:val="22"/>
        </w:rPr>
        <w:t xml:space="preserve">.f.4.  At any review proceedings </w:t>
      </w:r>
      <w:r w:rsidR="004078AB" w:rsidRPr="00BC683A">
        <w:rPr>
          <w:sz w:val="22"/>
        </w:rPr>
        <w:t>that</w:t>
      </w:r>
      <w:r w:rsidRPr="00BC683A">
        <w:rPr>
          <w:sz w:val="22"/>
        </w:rPr>
        <w:t xml:space="preserve"> may occur later, no evidence as to any oral statement made by one party at the informal conference may be introduced as evidence by another party, nor may any statement be used to impeach a witness, unless the statement is or was available as competent evidence independent of its introduction during the informal conference.</w:t>
      </w:r>
    </w:p>
    <w:p w14:paraId="5BA6570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765A739" w14:textId="1B9DFB3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5.</w:t>
      </w:r>
      <w:r w:rsidR="009D4D8A" w:rsidRPr="000A60A9">
        <w:rPr>
          <w:sz w:val="22"/>
        </w:rPr>
        <w:t>7</w:t>
      </w:r>
      <w:r w:rsidRPr="00BC683A">
        <w:rPr>
          <w:sz w:val="22"/>
        </w:rPr>
        <w:t>.  Written Decision.</w:t>
      </w:r>
    </w:p>
    <w:p w14:paraId="31CCFCF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0115F9B" w14:textId="512D821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BA4D1B">
        <w:rPr>
          <w:sz w:val="22"/>
        </w:rPr>
        <w:t>7</w:t>
      </w:r>
      <w:r w:rsidRPr="00BC683A">
        <w:rPr>
          <w:sz w:val="22"/>
        </w:rPr>
        <w:t xml:space="preserve">.a.  If the licensed remediation specialist and the </w:t>
      </w:r>
      <w:r w:rsidR="00D20476" w:rsidRPr="00BC683A">
        <w:rPr>
          <w:sz w:val="22"/>
        </w:rPr>
        <w:t>S</w:t>
      </w:r>
      <w:r w:rsidRPr="00BC683A">
        <w:rPr>
          <w:sz w:val="22"/>
        </w:rPr>
        <w:t xml:space="preserve">ecretary </w:t>
      </w:r>
      <w:proofErr w:type="gramStart"/>
      <w:r w:rsidRPr="00BC683A">
        <w:rPr>
          <w:sz w:val="22"/>
        </w:rPr>
        <w:t>are able to</w:t>
      </w:r>
      <w:proofErr w:type="gramEnd"/>
      <w:r w:rsidRPr="00BC683A">
        <w:rPr>
          <w:sz w:val="22"/>
        </w:rPr>
        <w:t xml:space="preserve"> reach an agreement, the </w:t>
      </w:r>
      <w:r w:rsidR="00D20476" w:rsidRPr="00BC683A">
        <w:rPr>
          <w:sz w:val="22"/>
        </w:rPr>
        <w:t>S</w:t>
      </w:r>
      <w:r w:rsidRPr="00BC683A">
        <w:rPr>
          <w:sz w:val="22"/>
        </w:rPr>
        <w:t xml:space="preserve">ecretary shall prepare a written decision signed by the licensed remediation specialist and the </w:t>
      </w:r>
      <w:r w:rsidR="00D20476" w:rsidRPr="00BC683A">
        <w:rPr>
          <w:sz w:val="22"/>
        </w:rPr>
        <w:t>S</w:t>
      </w:r>
      <w:r w:rsidRPr="00BC683A">
        <w:rPr>
          <w:sz w:val="22"/>
        </w:rPr>
        <w:t>ecretary implementing the decision reached in the informal conference.</w:t>
      </w:r>
    </w:p>
    <w:p w14:paraId="558D88E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1CA370D" w14:textId="71BC066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983F8E">
        <w:rPr>
          <w:sz w:val="22"/>
        </w:rPr>
        <w:t>7</w:t>
      </w:r>
      <w:r w:rsidRPr="00BC683A">
        <w:rPr>
          <w:sz w:val="22"/>
        </w:rPr>
        <w:t xml:space="preserve">.b.  If the licensed </w:t>
      </w:r>
      <w:r w:rsidR="005E5E58" w:rsidRPr="00BC683A">
        <w:rPr>
          <w:sz w:val="22"/>
        </w:rPr>
        <w:t xml:space="preserve">remediation specialist and the </w:t>
      </w:r>
      <w:r w:rsidR="00D20476" w:rsidRPr="00BC683A">
        <w:rPr>
          <w:sz w:val="22"/>
        </w:rPr>
        <w:t>S</w:t>
      </w:r>
      <w:r w:rsidRPr="00BC683A">
        <w:rPr>
          <w:sz w:val="22"/>
        </w:rPr>
        <w:t xml:space="preserve">ecretary are unable to reach an agreement within 30 calendar days following the informal conference, the </w:t>
      </w:r>
      <w:r w:rsidR="00D20476" w:rsidRPr="00BC683A">
        <w:rPr>
          <w:sz w:val="22"/>
        </w:rPr>
        <w:t>S</w:t>
      </w:r>
      <w:r w:rsidRPr="00BC683A">
        <w:rPr>
          <w:sz w:val="22"/>
        </w:rPr>
        <w:t>ecretary shall issue and furnish to the licensed remediation specialist a written decision affirming, modifying</w:t>
      </w:r>
      <w:r w:rsidR="004538A6" w:rsidRPr="00BC683A">
        <w:rPr>
          <w:sz w:val="22"/>
        </w:rPr>
        <w:t>,</w:t>
      </w:r>
      <w:r w:rsidRPr="00BC683A">
        <w:rPr>
          <w:sz w:val="22"/>
        </w:rPr>
        <w:t xml:space="preserve"> or dismissing the initial proposal to suspend or revoke the license and give the specific reasons for the decision.  The </w:t>
      </w:r>
      <w:r w:rsidR="00D76AB8" w:rsidRPr="00BC683A">
        <w:rPr>
          <w:sz w:val="22"/>
        </w:rPr>
        <w:t xml:space="preserve">Secretary shall send </w:t>
      </w:r>
      <w:r w:rsidRPr="00BC683A">
        <w:rPr>
          <w:sz w:val="22"/>
        </w:rPr>
        <w:t xml:space="preserve">notice of </w:t>
      </w:r>
      <w:r w:rsidR="00D76AB8" w:rsidRPr="00BC683A">
        <w:rPr>
          <w:sz w:val="22"/>
        </w:rPr>
        <w:t xml:space="preserve">his or her </w:t>
      </w:r>
      <w:r w:rsidRPr="00BC683A">
        <w:rPr>
          <w:sz w:val="22"/>
        </w:rPr>
        <w:t xml:space="preserve">decision to the licensed remediation specialist by </w:t>
      </w:r>
      <w:r w:rsidR="0038390E" w:rsidRPr="00BC683A">
        <w:rPr>
          <w:sz w:val="22"/>
        </w:rPr>
        <w:t xml:space="preserve">U.S. </w:t>
      </w:r>
      <w:r w:rsidRPr="00BC683A">
        <w:rPr>
          <w:sz w:val="22"/>
        </w:rPr>
        <w:t>certified mail return receipt requested.</w:t>
      </w:r>
    </w:p>
    <w:p w14:paraId="35AEB07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B558D2" w14:textId="44C8F29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5.</w:t>
      </w:r>
      <w:r w:rsidR="009D4D8A" w:rsidRPr="000C4380">
        <w:rPr>
          <w:sz w:val="22"/>
        </w:rPr>
        <w:t>7</w:t>
      </w:r>
      <w:r w:rsidRPr="00BC683A">
        <w:rPr>
          <w:sz w:val="22"/>
        </w:rPr>
        <w:t xml:space="preserve">.c.  Within 30 calendar days of the receipt of the </w:t>
      </w:r>
      <w:r w:rsidR="00D20476" w:rsidRPr="00BC683A">
        <w:rPr>
          <w:sz w:val="22"/>
        </w:rPr>
        <w:t>S</w:t>
      </w:r>
      <w:r w:rsidRPr="00BC683A">
        <w:rPr>
          <w:sz w:val="22"/>
        </w:rPr>
        <w:t xml:space="preserve">ecretary’s written decision, the licensed remediation specialist may demand a formal hearing as provided herein to determine </w:t>
      </w:r>
      <w:r w:rsidR="00D20476" w:rsidRPr="00BC683A">
        <w:rPr>
          <w:sz w:val="22"/>
        </w:rPr>
        <w:t xml:space="preserve">his or her </w:t>
      </w:r>
      <w:r w:rsidRPr="00BC683A">
        <w:rPr>
          <w:sz w:val="22"/>
        </w:rPr>
        <w:t xml:space="preserve">rights and privileges.  The licensed remediation specialist must serve a request in writing upon the </w:t>
      </w:r>
      <w:r w:rsidR="00D20476" w:rsidRPr="00BC683A">
        <w:rPr>
          <w:sz w:val="22"/>
        </w:rPr>
        <w:t>S</w:t>
      </w:r>
      <w:r w:rsidRPr="00BC683A">
        <w:rPr>
          <w:sz w:val="22"/>
        </w:rPr>
        <w:t xml:space="preserve">ecretary within 30 days of receipt of the written decision.  A request is deemed served on the day it is deposited in the </w:t>
      </w:r>
      <w:r w:rsidR="00D84819" w:rsidRPr="00BC683A">
        <w:rPr>
          <w:sz w:val="22"/>
        </w:rPr>
        <w:t xml:space="preserve">U.S. </w:t>
      </w:r>
      <w:r w:rsidRPr="00BC683A">
        <w:rPr>
          <w:sz w:val="22"/>
        </w:rPr>
        <w:t xml:space="preserve">mail.  Failure to request a formal hearing on the written decision within the time specified shall cause the decision to become a final unappealable order of the </w:t>
      </w:r>
      <w:r w:rsidR="00D20476" w:rsidRPr="00BC683A">
        <w:rPr>
          <w:sz w:val="22"/>
        </w:rPr>
        <w:t>S</w:t>
      </w:r>
      <w:r w:rsidRPr="00BC683A">
        <w:rPr>
          <w:sz w:val="22"/>
        </w:rPr>
        <w:t>ecretary.</w:t>
      </w:r>
    </w:p>
    <w:p w14:paraId="0D1D269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25F22F6" w14:textId="7B8ED8E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5.</w:t>
      </w:r>
      <w:r w:rsidR="009D4D8A" w:rsidRPr="003B3F66">
        <w:rPr>
          <w:sz w:val="22"/>
        </w:rPr>
        <w:t>8</w:t>
      </w:r>
      <w:r w:rsidRPr="00BC683A">
        <w:rPr>
          <w:sz w:val="22"/>
        </w:rPr>
        <w:t>.  Contested Ca</w:t>
      </w:r>
      <w:r w:rsidR="00837EFC" w:rsidRPr="00BC683A">
        <w:rPr>
          <w:sz w:val="22"/>
        </w:rPr>
        <w:t xml:space="preserve">ses, Right to a Formal Hearing. – As </w:t>
      </w:r>
      <w:r w:rsidRPr="00BC683A">
        <w:rPr>
          <w:sz w:val="22"/>
        </w:rPr>
        <w:t xml:space="preserve">set forth above, within 30 calendar days after notification of a written decision rendered as a result of an informal conference, the licensed remediation specialist may request a formal hearing before the </w:t>
      </w:r>
      <w:r w:rsidR="00D20476" w:rsidRPr="00BC683A">
        <w:rPr>
          <w:sz w:val="22"/>
        </w:rPr>
        <w:t>S</w:t>
      </w:r>
      <w:r w:rsidRPr="00BC683A">
        <w:rPr>
          <w:sz w:val="22"/>
        </w:rPr>
        <w:t>ecretary in accordance with the Ad</w:t>
      </w:r>
      <w:r w:rsidR="004B2A49" w:rsidRPr="00BC683A">
        <w:rPr>
          <w:sz w:val="22"/>
        </w:rPr>
        <w:t>ministrative Procedures Act, W.</w:t>
      </w:r>
      <w:r w:rsidR="00D20476" w:rsidRPr="00BC683A">
        <w:rPr>
          <w:sz w:val="22"/>
        </w:rPr>
        <w:t xml:space="preserve"> </w:t>
      </w:r>
      <w:r w:rsidRPr="00BC683A">
        <w:rPr>
          <w:sz w:val="22"/>
        </w:rPr>
        <w:t>Va. Code §</w:t>
      </w:r>
      <w:r w:rsidR="002A4F7C" w:rsidRPr="00BC683A">
        <w:rPr>
          <w:sz w:val="22"/>
        </w:rPr>
        <w:t xml:space="preserve"> </w:t>
      </w:r>
      <w:r w:rsidRPr="00BC683A">
        <w:rPr>
          <w:sz w:val="22"/>
        </w:rPr>
        <w:t>29A-5-1</w:t>
      </w:r>
      <w:r w:rsidR="00D20476" w:rsidRPr="00BC683A">
        <w:rPr>
          <w:sz w:val="22"/>
        </w:rPr>
        <w:t>,</w:t>
      </w:r>
      <w:r w:rsidRPr="00BC683A">
        <w:rPr>
          <w:sz w:val="22"/>
        </w:rPr>
        <w:t xml:space="preserve"> et seq.  If requested</w:t>
      </w:r>
      <w:r w:rsidR="00E6422B" w:rsidRPr="00BC683A">
        <w:rPr>
          <w:sz w:val="22"/>
        </w:rPr>
        <w:t>,</w:t>
      </w:r>
      <w:r w:rsidRPr="00BC683A">
        <w:rPr>
          <w:sz w:val="22"/>
        </w:rPr>
        <w:t xml:space="preserve"> the </w:t>
      </w:r>
      <w:r w:rsidR="00D20476" w:rsidRPr="00BC683A">
        <w:rPr>
          <w:sz w:val="22"/>
        </w:rPr>
        <w:t>S</w:t>
      </w:r>
      <w:r w:rsidRPr="00BC683A">
        <w:rPr>
          <w:sz w:val="22"/>
        </w:rPr>
        <w:t>ecretary shall grant the request and schedule a contested case hearing.</w:t>
      </w:r>
    </w:p>
    <w:p w14:paraId="06CD0D9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38FF623" w14:textId="4183D93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5.</w:t>
      </w:r>
      <w:r w:rsidR="009D4D8A" w:rsidRPr="002F0332">
        <w:rPr>
          <w:sz w:val="22"/>
        </w:rPr>
        <w:t>9</w:t>
      </w:r>
      <w:r w:rsidRPr="00BC683A">
        <w:rPr>
          <w:sz w:val="22"/>
        </w:rPr>
        <w:t xml:space="preserve">.  Appeals. </w:t>
      </w:r>
      <w:r w:rsidR="008F4E7D" w:rsidRPr="00BC683A">
        <w:rPr>
          <w:sz w:val="22"/>
        </w:rPr>
        <w:t xml:space="preserve"> – An </w:t>
      </w:r>
      <w:r w:rsidRPr="00BC683A">
        <w:rPr>
          <w:sz w:val="22"/>
        </w:rPr>
        <w:t xml:space="preserve">appeal from any final order or ruling entered in a contested case in accordance with </w:t>
      </w:r>
      <w:r w:rsidR="005B4380" w:rsidRPr="00BC683A">
        <w:rPr>
          <w:sz w:val="22"/>
        </w:rPr>
        <w:t xml:space="preserve">this rule </w:t>
      </w:r>
      <w:r w:rsidRPr="00BC683A">
        <w:rPr>
          <w:sz w:val="22"/>
        </w:rPr>
        <w:t>shall be to the Circuit Court of Kanawha County in accordance with the provisions of the Ad</w:t>
      </w:r>
      <w:r w:rsidR="004B2A49" w:rsidRPr="00BC683A">
        <w:rPr>
          <w:sz w:val="22"/>
        </w:rPr>
        <w:t>ministrative Procedures Act, W.</w:t>
      </w:r>
      <w:r w:rsidR="00CD3ED3" w:rsidRPr="00BC683A">
        <w:rPr>
          <w:sz w:val="22"/>
        </w:rPr>
        <w:t xml:space="preserve"> </w:t>
      </w:r>
      <w:r w:rsidRPr="00BC683A">
        <w:rPr>
          <w:sz w:val="22"/>
        </w:rPr>
        <w:t>Va. Code §</w:t>
      </w:r>
      <w:r w:rsidR="002A4F7C" w:rsidRPr="00BC683A">
        <w:rPr>
          <w:sz w:val="22"/>
        </w:rPr>
        <w:t xml:space="preserve"> </w:t>
      </w:r>
      <w:r w:rsidRPr="00BC683A">
        <w:rPr>
          <w:sz w:val="22"/>
        </w:rPr>
        <w:t>29A-5-</w:t>
      </w:r>
      <w:r w:rsidR="005B4380" w:rsidRPr="00BC683A">
        <w:rPr>
          <w:sz w:val="22"/>
        </w:rPr>
        <w:t>4</w:t>
      </w:r>
      <w:r w:rsidRPr="00BC683A">
        <w:rPr>
          <w:sz w:val="22"/>
        </w:rPr>
        <w:t>.</w:t>
      </w:r>
    </w:p>
    <w:p w14:paraId="44E255B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9FFEFE7" w14:textId="59F34E4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5.</w:t>
      </w:r>
      <w:r w:rsidR="009D4D8A" w:rsidRPr="004E2294">
        <w:rPr>
          <w:sz w:val="22"/>
        </w:rPr>
        <w:t>10</w:t>
      </w:r>
      <w:r w:rsidRPr="00BC683A">
        <w:rPr>
          <w:sz w:val="22"/>
        </w:rPr>
        <w:t xml:space="preserve">.  Alternative Procedure. </w:t>
      </w:r>
      <w:r w:rsidR="00C472C5" w:rsidRPr="00BC683A">
        <w:rPr>
          <w:sz w:val="22"/>
        </w:rPr>
        <w:t xml:space="preserve">– When </w:t>
      </w:r>
      <w:r w:rsidRPr="00BC683A">
        <w:rPr>
          <w:sz w:val="22"/>
        </w:rPr>
        <w:t>imminent or substantial harm is threatened or posed at a voluntary remediation site which</w:t>
      </w:r>
      <w:r w:rsidR="00534F7A" w:rsidRPr="00BC683A">
        <w:rPr>
          <w:sz w:val="22"/>
        </w:rPr>
        <w:t>,</w:t>
      </w:r>
      <w:r w:rsidRPr="00BC683A">
        <w:rPr>
          <w:sz w:val="22"/>
        </w:rPr>
        <w:t xml:space="preserve"> in the </w:t>
      </w:r>
      <w:r w:rsidR="005B4380" w:rsidRPr="00BC683A">
        <w:rPr>
          <w:sz w:val="22"/>
        </w:rPr>
        <w:t>S</w:t>
      </w:r>
      <w:r w:rsidRPr="00BC683A">
        <w:rPr>
          <w:sz w:val="22"/>
        </w:rPr>
        <w:t>ecretary’s opinion</w:t>
      </w:r>
      <w:r w:rsidR="00534F7A" w:rsidRPr="00BC683A">
        <w:rPr>
          <w:sz w:val="22"/>
        </w:rPr>
        <w:t>,</w:t>
      </w:r>
      <w:r w:rsidRPr="00BC683A">
        <w:rPr>
          <w:sz w:val="22"/>
        </w:rPr>
        <w:t xml:space="preserve"> is attributable to the negligence or incompetence of the licensed remediation specialist at the site, the </w:t>
      </w:r>
      <w:r w:rsidR="005B4380" w:rsidRPr="00BC683A">
        <w:rPr>
          <w:sz w:val="22"/>
        </w:rPr>
        <w:t>S</w:t>
      </w:r>
      <w:r w:rsidRPr="00BC683A">
        <w:rPr>
          <w:sz w:val="22"/>
        </w:rPr>
        <w:t xml:space="preserve">ecretary may, in lieu of the </w:t>
      </w:r>
      <w:r w:rsidR="00B2426E" w:rsidRPr="00BC683A">
        <w:rPr>
          <w:sz w:val="22"/>
        </w:rPr>
        <w:t>n</w:t>
      </w:r>
      <w:r w:rsidRPr="00BC683A">
        <w:rPr>
          <w:sz w:val="22"/>
        </w:rPr>
        <w:t xml:space="preserve">otice of </w:t>
      </w:r>
      <w:r w:rsidR="00B2426E" w:rsidRPr="00BC683A">
        <w:rPr>
          <w:sz w:val="22"/>
        </w:rPr>
        <w:t>i</w:t>
      </w:r>
      <w:r w:rsidRPr="00BC683A">
        <w:rPr>
          <w:sz w:val="22"/>
        </w:rPr>
        <w:t>ntent under subdivision 5.</w:t>
      </w:r>
      <w:r w:rsidR="00A0532F" w:rsidRPr="00B446EB">
        <w:rPr>
          <w:sz w:val="22"/>
        </w:rPr>
        <w:t>6</w:t>
      </w:r>
      <w:r w:rsidRPr="00BC683A">
        <w:rPr>
          <w:sz w:val="22"/>
        </w:rPr>
        <w:t>.b. of this rule, issue</w:t>
      </w:r>
      <w:r w:rsidR="004B2A49" w:rsidRPr="00BC683A">
        <w:rPr>
          <w:sz w:val="22"/>
        </w:rPr>
        <w:t xml:space="preserve"> an order in accordance with W.</w:t>
      </w:r>
      <w:r w:rsidR="005B4380" w:rsidRPr="00BC683A">
        <w:rPr>
          <w:sz w:val="22"/>
        </w:rPr>
        <w:t xml:space="preserve"> </w:t>
      </w:r>
      <w:r w:rsidRPr="00BC683A">
        <w:rPr>
          <w:sz w:val="22"/>
        </w:rPr>
        <w:t>Va. Code §</w:t>
      </w:r>
      <w:r w:rsidR="005B4380" w:rsidRPr="00BC683A">
        <w:rPr>
          <w:sz w:val="22"/>
        </w:rPr>
        <w:t xml:space="preserve"> </w:t>
      </w:r>
      <w:r w:rsidRPr="00BC683A">
        <w:rPr>
          <w:sz w:val="22"/>
        </w:rPr>
        <w:t xml:space="preserve">22-22-12(a)(1).  If </w:t>
      </w:r>
      <w:r w:rsidR="00FF16E7" w:rsidRPr="00BC683A">
        <w:rPr>
          <w:sz w:val="22"/>
        </w:rPr>
        <w:t xml:space="preserve">the licensed remediation specialist files </w:t>
      </w:r>
      <w:r w:rsidRPr="00BC683A">
        <w:rPr>
          <w:sz w:val="22"/>
        </w:rPr>
        <w:t>a request for reconsidera</w:t>
      </w:r>
      <w:r w:rsidR="004B2A49" w:rsidRPr="00BC683A">
        <w:rPr>
          <w:sz w:val="22"/>
        </w:rPr>
        <w:t>tion as provided in W.</w:t>
      </w:r>
      <w:r w:rsidR="005B4380" w:rsidRPr="00BC683A">
        <w:rPr>
          <w:sz w:val="22"/>
        </w:rPr>
        <w:t xml:space="preserve"> </w:t>
      </w:r>
      <w:r w:rsidRPr="00BC683A">
        <w:rPr>
          <w:sz w:val="22"/>
        </w:rPr>
        <w:t>Va. Code §</w:t>
      </w:r>
      <w:r w:rsidR="005B4380" w:rsidRPr="00BC683A">
        <w:rPr>
          <w:sz w:val="22"/>
        </w:rPr>
        <w:t xml:space="preserve"> </w:t>
      </w:r>
      <w:r w:rsidRPr="00BC683A">
        <w:rPr>
          <w:sz w:val="22"/>
        </w:rPr>
        <w:t xml:space="preserve">22-22-12(b), the </w:t>
      </w:r>
      <w:r w:rsidR="005B4380" w:rsidRPr="00BC683A">
        <w:rPr>
          <w:sz w:val="22"/>
        </w:rPr>
        <w:t>S</w:t>
      </w:r>
      <w:r w:rsidRPr="00BC683A">
        <w:rPr>
          <w:sz w:val="22"/>
        </w:rPr>
        <w:t xml:space="preserve">ecretary shall conduct a contested case hearing within ten days of the filing of </w:t>
      </w:r>
      <w:r w:rsidR="009A043F" w:rsidRPr="00BC683A">
        <w:rPr>
          <w:sz w:val="22"/>
        </w:rPr>
        <w:t xml:space="preserve">the </w:t>
      </w:r>
      <w:r w:rsidRPr="00BC683A">
        <w:rPr>
          <w:sz w:val="22"/>
        </w:rPr>
        <w:t>request.</w:t>
      </w:r>
    </w:p>
    <w:p w14:paraId="2AA34C4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5B1439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7" w:name="_Hlk5712781"/>
      <w:r w:rsidRPr="00BC683A">
        <w:rPr>
          <w:b/>
          <w:sz w:val="22"/>
        </w:rPr>
        <w:t>§60-3-6.  Voluntary Remediation Agreement</w:t>
      </w:r>
      <w:bookmarkEnd w:id="7"/>
      <w:r w:rsidRPr="00BC683A">
        <w:rPr>
          <w:b/>
          <w:sz w:val="22"/>
        </w:rPr>
        <w:t>.</w:t>
      </w:r>
    </w:p>
    <w:p w14:paraId="0C79BF0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5A18572" w14:textId="13A4CC0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6.1.  Any person who</w:t>
      </w:r>
      <w:r w:rsidR="00A70F81" w:rsidRPr="00BC683A">
        <w:rPr>
          <w:sz w:val="22"/>
        </w:rPr>
        <w:t xml:space="preserve"> desires to participate in the V</w:t>
      </w:r>
      <w:r w:rsidRPr="00BC683A">
        <w:rPr>
          <w:sz w:val="22"/>
        </w:rPr>
        <w:t xml:space="preserve">oluntary </w:t>
      </w:r>
      <w:r w:rsidR="00A70F81" w:rsidRPr="00BC683A">
        <w:rPr>
          <w:sz w:val="22"/>
        </w:rPr>
        <w:t>Remediation P</w:t>
      </w:r>
      <w:r w:rsidR="00F533D2" w:rsidRPr="00BC683A">
        <w:rPr>
          <w:sz w:val="22"/>
        </w:rPr>
        <w:t>rogram shall execute a V</w:t>
      </w:r>
      <w:r w:rsidRPr="00BC683A">
        <w:rPr>
          <w:sz w:val="22"/>
        </w:rPr>
        <w:t xml:space="preserve">oluntary </w:t>
      </w:r>
      <w:r w:rsidR="00F533D2" w:rsidRPr="00BC683A">
        <w:rPr>
          <w:sz w:val="22"/>
        </w:rPr>
        <w:t>R</w:t>
      </w:r>
      <w:r w:rsidRPr="00BC683A">
        <w:rPr>
          <w:sz w:val="22"/>
        </w:rPr>
        <w:t xml:space="preserve">emediation </w:t>
      </w:r>
      <w:r w:rsidR="00F533D2" w:rsidRPr="00BC683A">
        <w:rPr>
          <w:sz w:val="22"/>
        </w:rPr>
        <w:t>A</w:t>
      </w:r>
      <w:r w:rsidRPr="00BC683A">
        <w:rPr>
          <w:sz w:val="22"/>
        </w:rPr>
        <w:t xml:space="preserve">greement with the </w:t>
      </w:r>
      <w:r w:rsidR="00EC30D9" w:rsidRPr="00BC683A">
        <w:rPr>
          <w:sz w:val="22"/>
        </w:rPr>
        <w:t>S</w:t>
      </w:r>
      <w:r w:rsidRPr="00BC683A">
        <w:rPr>
          <w:sz w:val="22"/>
        </w:rPr>
        <w:t xml:space="preserve">ecretary.  The </w:t>
      </w:r>
      <w:r w:rsidR="00EC30D9" w:rsidRPr="00BC683A">
        <w:rPr>
          <w:sz w:val="22"/>
        </w:rPr>
        <w:t xml:space="preserve">form </w:t>
      </w:r>
      <w:r w:rsidRPr="00BC683A">
        <w:rPr>
          <w:sz w:val="22"/>
        </w:rPr>
        <w:t xml:space="preserve">agreements contained in Appendix 60-3A and 60-3B meet the requirements of this section.  </w:t>
      </w:r>
      <w:r w:rsidR="00EC30D9" w:rsidRPr="00BC683A">
        <w:rPr>
          <w:sz w:val="22"/>
        </w:rPr>
        <w:t>The Secretary and the applicant may agree to a</w:t>
      </w:r>
      <w:r w:rsidRPr="00BC683A">
        <w:rPr>
          <w:sz w:val="22"/>
        </w:rPr>
        <w:t xml:space="preserve">dditional provisions and modifications consistent with this rule.  Except as provided in subsection 6.4 of this rule, the </w:t>
      </w:r>
      <w:r w:rsidR="00F533D2" w:rsidRPr="00BC683A">
        <w:rPr>
          <w:sz w:val="22"/>
        </w:rPr>
        <w:t>V</w:t>
      </w:r>
      <w:r w:rsidRPr="00BC683A">
        <w:rPr>
          <w:sz w:val="22"/>
        </w:rPr>
        <w:t xml:space="preserve">oluntary </w:t>
      </w:r>
      <w:r w:rsidR="00F533D2" w:rsidRPr="00BC683A">
        <w:rPr>
          <w:sz w:val="22"/>
        </w:rPr>
        <w:t>R</w:t>
      </w:r>
      <w:r w:rsidRPr="00BC683A">
        <w:rPr>
          <w:sz w:val="22"/>
        </w:rPr>
        <w:t xml:space="preserve">emediation </w:t>
      </w:r>
      <w:r w:rsidR="00F533D2" w:rsidRPr="00BC683A">
        <w:rPr>
          <w:sz w:val="22"/>
        </w:rPr>
        <w:t>A</w:t>
      </w:r>
      <w:r w:rsidRPr="00BC683A">
        <w:rPr>
          <w:sz w:val="22"/>
        </w:rPr>
        <w:t>greement shall provide for the following:</w:t>
      </w:r>
    </w:p>
    <w:p w14:paraId="1089387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B47DCB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6.1.a.  The services of a licensed remediation specialist for the supervision of all activities described in the agreement, including the supervision of remediation contractors;</w:t>
      </w:r>
    </w:p>
    <w:p w14:paraId="0EEBF84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DA0AFDC" w14:textId="5E5EA8E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6.1.b.  The recovery of all reasonable costs incurred by the Department attributable to the implementation of the agreement</w:t>
      </w:r>
      <w:r w:rsidR="00CD7479" w:rsidRPr="00BC683A">
        <w:rPr>
          <w:sz w:val="22"/>
        </w:rPr>
        <w:t>.</w:t>
      </w:r>
      <w:r w:rsidRPr="00BC683A">
        <w:rPr>
          <w:sz w:val="22"/>
        </w:rPr>
        <w:t xml:space="preserve">  Recoverable costs shall include the following:</w:t>
      </w:r>
    </w:p>
    <w:p w14:paraId="68874C4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98568C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6.1.b.1.  Costs incurred in review and oversight of work plans and reports submitted pursuant to the agreement;</w:t>
      </w:r>
    </w:p>
    <w:p w14:paraId="7E125EB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1C9191B" w14:textId="7E386AE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6.1.b.2.  Costs incurred as the result of field activities attributable to the agreement;</w:t>
      </w:r>
      <w:r w:rsidR="00AF584A" w:rsidRPr="00BC683A">
        <w:rPr>
          <w:sz w:val="22"/>
        </w:rPr>
        <w:t xml:space="preserve"> and</w:t>
      </w:r>
    </w:p>
    <w:p w14:paraId="3AD4ED5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5A0DB00" w14:textId="1199BF0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6.1.b.3.  </w:t>
      </w:r>
      <w:r w:rsidR="00AF584A" w:rsidRPr="00BC683A">
        <w:rPr>
          <w:sz w:val="22"/>
        </w:rPr>
        <w:t>C</w:t>
      </w:r>
      <w:r w:rsidRPr="00BC683A">
        <w:rPr>
          <w:sz w:val="22"/>
        </w:rPr>
        <w:t>osts incurred by the Department in implementing and overseeing activities under the agreement</w:t>
      </w:r>
      <w:r w:rsidR="00AF584A" w:rsidRPr="00BC683A">
        <w:rPr>
          <w:sz w:val="22"/>
        </w:rPr>
        <w:t>, which costs shall be determined by the number of hours worked under the agreement by each primary employee multiplied by 3.5 times the hourly rate of the employee and then adding the direct expenses incurred by the employee.</w:t>
      </w:r>
    </w:p>
    <w:p w14:paraId="56FE46A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3EA0CBF" w14:textId="45583E2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6.1.b.4.  </w:t>
      </w:r>
      <w:r w:rsidR="00EC30D9" w:rsidRPr="00BC683A">
        <w:rPr>
          <w:sz w:val="22"/>
        </w:rPr>
        <w:t>The Department shall bill a</w:t>
      </w:r>
      <w:r w:rsidRPr="00BC683A">
        <w:rPr>
          <w:sz w:val="22"/>
        </w:rPr>
        <w:t>ll recoverable costs by separate invoice</w:t>
      </w:r>
      <w:r w:rsidR="00EC30D9" w:rsidRPr="00BC683A">
        <w:rPr>
          <w:sz w:val="22"/>
        </w:rPr>
        <w:t>.</w:t>
      </w:r>
    </w:p>
    <w:p w14:paraId="74F7FA8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D25047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6.1.c.  A schedule for the payment of recoverable costs;</w:t>
      </w:r>
    </w:p>
    <w:p w14:paraId="602968E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FAA42AE" w14:textId="4A53D63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6.1.d.  A description of any work plan or report that</w:t>
      </w:r>
      <w:r w:rsidR="000F514B" w:rsidRPr="00BC683A">
        <w:rPr>
          <w:sz w:val="22"/>
        </w:rPr>
        <w:t xml:space="preserve"> the applicant</w:t>
      </w:r>
      <w:r w:rsidRPr="00BC683A">
        <w:rPr>
          <w:sz w:val="22"/>
        </w:rPr>
        <w:t xml:space="preserve"> is to submit under the agreement for the </w:t>
      </w:r>
      <w:r w:rsidR="00FC25DA" w:rsidRPr="00BC683A">
        <w:rPr>
          <w:sz w:val="22"/>
        </w:rPr>
        <w:t>S</w:t>
      </w:r>
      <w:r w:rsidRPr="00BC683A">
        <w:rPr>
          <w:sz w:val="22"/>
        </w:rPr>
        <w:t>ecretary</w:t>
      </w:r>
      <w:r w:rsidR="00352CE5" w:rsidRPr="00BC683A">
        <w:rPr>
          <w:sz w:val="22"/>
        </w:rPr>
        <w:t>’s review</w:t>
      </w:r>
      <w:r w:rsidRPr="00BC683A">
        <w:rPr>
          <w:sz w:val="22"/>
        </w:rPr>
        <w:t>, including the final report</w:t>
      </w:r>
      <w:r w:rsidR="00886566" w:rsidRPr="00BC683A">
        <w:rPr>
          <w:sz w:val="22"/>
        </w:rPr>
        <w:t>,</w:t>
      </w:r>
      <w:r w:rsidRPr="00BC683A">
        <w:rPr>
          <w:sz w:val="22"/>
        </w:rPr>
        <w:t xml:space="preserve"> which shall provide all information necessary </w:t>
      </w:r>
      <w:r w:rsidR="00352CE5" w:rsidRPr="00BC683A">
        <w:rPr>
          <w:sz w:val="22"/>
        </w:rPr>
        <w:t xml:space="preserve">for the Secretary </w:t>
      </w:r>
      <w:r w:rsidRPr="00BC683A">
        <w:rPr>
          <w:sz w:val="22"/>
        </w:rPr>
        <w:t xml:space="preserve">to verify that </w:t>
      </w:r>
      <w:r w:rsidR="00840BE3" w:rsidRPr="00BC683A">
        <w:rPr>
          <w:sz w:val="22"/>
        </w:rPr>
        <w:t xml:space="preserve">the applicant has completed </w:t>
      </w:r>
      <w:r w:rsidRPr="00BC683A">
        <w:rPr>
          <w:sz w:val="22"/>
        </w:rPr>
        <w:t>all work contemplated by the</w:t>
      </w:r>
      <w:r w:rsidR="00B96BFB" w:rsidRPr="00BC683A">
        <w:rPr>
          <w:sz w:val="22"/>
        </w:rPr>
        <w:t xml:space="preserve"> agreement: </w:t>
      </w:r>
      <w:r w:rsidRPr="00BC683A">
        <w:rPr>
          <w:sz w:val="22"/>
        </w:rPr>
        <w:t>provided, that at the discretion of the applicant,</w:t>
      </w:r>
      <w:r w:rsidR="0016765D" w:rsidRPr="00BC683A">
        <w:rPr>
          <w:sz w:val="22"/>
        </w:rPr>
        <w:t xml:space="preserve"> the applicant may submit for the Secretary’</w:t>
      </w:r>
      <w:r w:rsidR="00020B91" w:rsidRPr="00BC683A">
        <w:rPr>
          <w:sz w:val="22"/>
        </w:rPr>
        <w:t>s approval</w:t>
      </w:r>
      <w:r w:rsidRPr="00BC683A">
        <w:rPr>
          <w:sz w:val="22"/>
        </w:rPr>
        <w:t xml:space="preserve"> work plans describing the work to be performed at the site with the execution of the agreement;</w:t>
      </w:r>
    </w:p>
    <w:p w14:paraId="31CCE21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C0AF7E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6.1.e.  The identification of appropriate tasks, deliverables</w:t>
      </w:r>
      <w:r w:rsidR="006F2BE6" w:rsidRPr="00BC683A">
        <w:rPr>
          <w:sz w:val="22"/>
        </w:rPr>
        <w:t>,</w:t>
      </w:r>
      <w:r w:rsidRPr="00BC683A">
        <w:rPr>
          <w:sz w:val="22"/>
        </w:rPr>
        <w:t xml:space="preserve"> and schedules for the submission of any work plans and other deliverables and for the performance of the remediation;</w:t>
      </w:r>
    </w:p>
    <w:p w14:paraId="6BD6424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5BA397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6.1.f.  A listing of all environmental statutes and rules for which compliance is mandated;</w:t>
      </w:r>
    </w:p>
    <w:p w14:paraId="1EA6D3F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11DAC08" w14:textId="4B062D8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6.1.</w:t>
      </w:r>
      <w:r w:rsidR="00F1262B">
        <w:rPr>
          <w:sz w:val="22"/>
        </w:rPr>
        <w:t>g</w:t>
      </w:r>
      <w:r w:rsidRPr="00BC683A">
        <w:rPr>
          <w:sz w:val="22"/>
        </w:rPr>
        <w:t xml:space="preserve">.  The reopening of the </w:t>
      </w:r>
      <w:r w:rsidR="00F533D2" w:rsidRPr="00BC683A">
        <w:rPr>
          <w:sz w:val="22"/>
        </w:rPr>
        <w:t>V</w:t>
      </w:r>
      <w:r w:rsidRPr="00BC683A">
        <w:rPr>
          <w:sz w:val="22"/>
        </w:rPr>
        <w:t xml:space="preserve">oluntary </w:t>
      </w:r>
      <w:r w:rsidR="00F533D2" w:rsidRPr="00BC683A">
        <w:rPr>
          <w:sz w:val="22"/>
        </w:rPr>
        <w:t>Remediation A</w:t>
      </w:r>
      <w:r w:rsidRPr="00BC683A">
        <w:rPr>
          <w:sz w:val="22"/>
        </w:rPr>
        <w:t xml:space="preserve">greement upon consent of the parties or the occurrence of one or more of the conditions described in section </w:t>
      </w:r>
      <w:r w:rsidR="00FC25DA" w:rsidRPr="00BC683A">
        <w:rPr>
          <w:sz w:val="22"/>
        </w:rPr>
        <w:t>15</w:t>
      </w:r>
      <w:r w:rsidRPr="00BC683A">
        <w:rPr>
          <w:sz w:val="22"/>
        </w:rPr>
        <w:t xml:space="preserve"> of the Act;</w:t>
      </w:r>
      <w:r w:rsidR="00135486" w:rsidRPr="00BC683A">
        <w:rPr>
          <w:sz w:val="22"/>
        </w:rPr>
        <w:t xml:space="preserve"> and</w:t>
      </w:r>
    </w:p>
    <w:p w14:paraId="6A5D5C7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AB1057E" w14:textId="470DE6F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w:t>
      </w:r>
      <w:r w:rsidR="00F533D2" w:rsidRPr="00BC683A">
        <w:rPr>
          <w:sz w:val="22"/>
        </w:rPr>
        <w:t>.1.</w:t>
      </w:r>
      <w:r w:rsidR="00F1262B" w:rsidRPr="001E5F17">
        <w:rPr>
          <w:sz w:val="22"/>
        </w:rPr>
        <w:t>h</w:t>
      </w:r>
      <w:r w:rsidR="00F533D2" w:rsidRPr="00BC683A">
        <w:rPr>
          <w:sz w:val="22"/>
        </w:rPr>
        <w:t>.  The modification of the V</w:t>
      </w:r>
      <w:r w:rsidRPr="00BC683A">
        <w:rPr>
          <w:sz w:val="22"/>
        </w:rPr>
        <w:t xml:space="preserve">oluntary </w:t>
      </w:r>
      <w:r w:rsidR="00F533D2" w:rsidRPr="00BC683A">
        <w:rPr>
          <w:sz w:val="22"/>
        </w:rPr>
        <w:t>Remediation Ag</w:t>
      </w:r>
      <w:r w:rsidRPr="00BC683A">
        <w:rPr>
          <w:sz w:val="22"/>
        </w:rPr>
        <w:t>reement upon the agreement of the parties</w:t>
      </w:r>
      <w:r w:rsidR="00FF2785" w:rsidRPr="00BC683A">
        <w:rPr>
          <w:sz w:val="22"/>
        </w:rPr>
        <w:t>.</w:t>
      </w:r>
    </w:p>
    <w:p w14:paraId="142C83E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ACDC3B6" w14:textId="054B9AA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6.1.</w:t>
      </w:r>
      <w:r w:rsidR="00C34D54" w:rsidRPr="00936081">
        <w:rPr>
          <w:sz w:val="22"/>
        </w:rPr>
        <w:t>i</w:t>
      </w:r>
      <w:r w:rsidRPr="00BC683A">
        <w:rPr>
          <w:sz w:val="22"/>
        </w:rPr>
        <w:t xml:space="preserve">.  </w:t>
      </w:r>
      <w:r w:rsidR="00963DE1" w:rsidRPr="00BC683A">
        <w:rPr>
          <w:sz w:val="22"/>
        </w:rPr>
        <w:t>The licensed remediation specialist may perform f</w:t>
      </w:r>
      <w:r w:rsidRPr="00BC683A">
        <w:rPr>
          <w:sz w:val="22"/>
        </w:rPr>
        <w:t>ield adjustments which achieve equal performance</w:t>
      </w:r>
      <w:r w:rsidR="00FC25DA" w:rsidRPr="00BC683A">
        <w:rPr>
          <w:sz w:val="22"/>
        </w:rPr>
        <w:t>:</w:t>
      </w:r>
      <w:r w:rsidRPr="00BC683A">
        <w:rPr>
          <w:sz w:val="22"/>
        </w:rPr>
        <w:t xml:space="preserve"> provided</w:t>
      </w:r>
      <w:r w:rsidR="00FC25DA" w:rsidRPr="00BC683A">
        <w:rPr>
          <w:sz w:val="22"/>
        </w:rPr>
        <w:t>, that</w:t>
      </w:r>
      <w:r w:rsidRPr="00BC683A">
        <w:rPr>
          <w:sz w:val="22"/>
        </w:rPr>
        <w:t xml:space="preserve"> he or she notifies the </w:t>
      </w:r>
      <w:r w:rsidR="00FC25DA" w:rsidRPr="00BC683A">
        <w:rPr>
          <w:sz w:val="22"/>
        </w:rPr>
        <w:t>Department</w:t>
      </w:r>
      <w:r w:rsidR="00872230" w:rsidRPr="00BC683A">
        <w:rPr>
          <w:sz w:val="22"/>
        </w:rPr>
        <w:t xml:space="preserve"> of the field adjustment</w:t>
      </w:r>
      <w:r w:rsidR="00FC25DA" w:rsidRPr="00BC683A">
        <w:rPr>
          <w:sz w:val="22"/>
        </w:rPr>
        <w:t xml:space="preserve"> </w:t>
      </w:r>
      <w:r w:rsidRPr="00BC683A">
        <w:rPr>
          <w:sz w:val="22"/>
        </w:rPr>
        <w:t>within 15 days.</w:t>
      </w:r>
    </w:p>
    <w:p w14:paraId="12D9E1D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BB94B25" w14:textId="40DDFD91" w:rsidR="00F1262E" w:rsidRPr="00BC683A" w:rsidRDefault="00F533D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6.2.  The V</w:t>
      </w:r>
      <w:r w:rsidR="00F1262E" w:rsidRPr="00BC683A">
        <w:rPr>
          <w:sz w:val="22"/>
        </w:rPr>
        <w:t xml:space="preserve">oluntary </w:t>
      </w:r>
      <w:r w:rsidRPr="00BC683A">
        <w:rPr>
          <w:sz w:val="22"/>
        </w:rPr>
        <w:t>R</w:t>
      </w:r>
      <w:r w:rsidR="007307A8" w:rsidRPr="00BC683A">
        <w:rPr>
          <w:sz w:val="22"/>
        </w:rPr>
        <w:t xml:space="preserve">emediation </w:t>
      </w:r>
      <w:r w:rsidRPr="00BC683A">
        <w:rPr>
          <w:sz w:val="22"/>
        </w:rPr>
        <w:t>A</w:t>
      </w:r>
      <w:r w:rsidR="00F1262E" w:rsidRPr="00BC683A">
        <w:rPr>
          <w:sz w:val="22"/>
        </w:rPr>
        <w:t>greement shall recognize the right of the applicant to terminate the agreement, in its sole discretion, upon 15 days advance written notice of termination to the Department and shall include provisions for the recovery of costs incurred by the Department before the notice of termination is issued.</w:t>
      </w:r>
    </w:p>
    <w:p w14:paraId="1E84AF1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161CE35" w14:textId="5662A3C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D04EF7" w:rsidRPr="00BC683A">
        <w:rPr>
          <w:sz w:val="22"/>
        </w:rPr>
        <w:t>6.3.</w:t>
      </w:r>
      <w:r w:rsidRPr="00BC683A">
        <w:rPr>
          <w:sz w:val="22"/>
        </w:rPr>
        <w:t xml:space="preserve">  </w:t>
      </w:r>
      <w:r w:rsidR="00F27A63" w:rsidRPr="00BC683A">
        <w:rPr>
          <w:sz w:val="22"/>
        </w:rPr>
        <w:t>W</w:t>
      </w:r>
      <w:r w:rsidRPr="00BC683A">
        <w:rPr>
          <w:sz w:val="22"/>
        </w:rPr>
        <w:t xml:space="preserve">here the applicant intends to demonstrate that the site meets all applicable standards without further remediation, in lieu of the requirements of subsection 6.1 of this rule, the </w:t>
      </w:r>
      <w:r w:rsidR="00F533D2" w:rsidRPr="00BC683A">
        <w:rPr>
          <w:sz w:val="22"/>
        </w:rPr>
        <w:t>V</w:t>
      </w:r>
      <w:r w:rsidRPr="00BC683A">
        <w:rPr>
          <w:sz w:val="22"/>
        </w:rPr>
        <w:t xml:space="preserve">oluntary </w:t>
      </w:r>
      <w:r w:rsidR="00F533D2" w:rsidRPr="00BC683A">
        <w:rPr>
          <w:sz w:val="22"/>
        </w:rPr>
        <w:t>R</w:t>
      </w:r>
      <w:r w:rsidRPr="00BC683A">
        <w:rPr>
          <w:sz w:val="22"/>
        </w:rPr>
        <w:t xml:space="preserve">emediation </w:t>
      </w:r>
      <w:r w:rsidR="00F533D2" w:rsidRPr="00BC683A">
        <w:rPr>
          <w:sz w:val="22"/>
        </w:rPr>
        <w:t>A</w:t>
      </w:r>
      <w:r w:rsidRPr="00BC683A">
        <w:rPr>
          <w:sz w:val="22"/>
        </w:rPr>
        <w:t>greement shall provide for the following:</w:t>
      </w:r>
    </w:p>
    <w:p w14:paraId="10308A9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1428E31" w14:textId="1C41413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D11652" w:rsidRPr="00BC683A">
        <w:rPr>
          <w:sz w:val="22"/>
        </w:rPr>
        <w:t>6.3.a.</w:t>
      </w:r>
      <w:r w:rsidRPr="00BC683A">
        <w:rPr>
          <w:sz w:val="22"/>
        </w:rPr>
        <w:t xml:space="preserve">  The payment of an agreed sum to cover all reasonable </w:t>
      </w:r>
      <w:bookmarkStart w:id="8" w:name="_Hlk5713282"/>
      <w:r w:rsidRPr="00BC683A">
        <w:rPr>
          <w:sz w:val="22"/>
        </w:rPr>
        <w:t>costs incurred by the Department attributable to the agreement</w:t>
      </w:r>
      <w:bookmarkEnd w:id="8"/>
      <w:r w:rsidRPr="00E06E69">
        <w:rPr>
          <w:sz w:val="22"/>
        </w:rPr>
        <w:t xml:space="preserve"> </w:t>
      </w:r>
      <w:proofErr w:type="gramStart"/>
      <w:r w:rsidRPr="00E06E69">
        <w:rPr>
          <w:sz w:val="22"/>
        </w:rPr>
        <w:t>in excess of</w:t>
      </w:r>
      <w:proofErr w:type="gramEnd"/>
      <w:r w:rsidRPr="00E06E69">
        <w:rPr>
          <w:sz w:val="22"/>
        </w:rPr>
        <w:t xml:space="preserve"> fees submitted with the permit application</w:t>
      </w:r>
      <w:r w:rsidRPr="00BC683A">
        <w:rPr>
          <w:sz w:val="22"/>
        </w:rPr>
        <w:t>;</w:t>
      </w:r>
    </w:p>
    <w:p w14:paraId="6155A98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E55243E" w14:textId="04C7040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062100" w:rsidRPr="00BC683A">
        <w:rPr>
          <w:sz w:val="22"/>
        </w:rPr>
        <w:t>6.3.b.</w:t>
      </w:r>
      <w:r w:rsidRPr="00BC683A">
        <w:rPr>
          <w:sz w:val="22"/>
        </w:rPr>
        <w:t xml:space="preserve">  A listing of all environmental statutes and rules for which compliance is mandated;</w:t>
      </w:r>
    </w:p>
    <w:p w14:paraId="589D1540" w14:textId="7BD5A5F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p>
    <w:p w14:paraId="1D452772" w14:textId="2C968644" w:rsidR="00F1262E" w:rsidRPr="00A1399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3B5475" w:rsidRPr="00BC683A">
        <w:rPr>
          <w:sz w:val="22"/>
        </w:rPr>
        <w:t>6.3.</w:t>
      </w:r>
      <w:r w:rsidR="00024210">
        <w:rPr>
          <w:sz w:val="22"/>
        </w:rPr>
        <w:t>c</w:t>
      </w:r>
      <w:r w:rsidR="003B5475" w:rsidRPr="00BC683A">
        <w:rPr>
          <w:sz w:val="22"/>
        </w:rPr>
        <w:t>.</w:t>
      </w:r>
      <w:r w:rsidRPr="00BC683A">
        <w:rPr>
          <w:sz w:val="22"/>
        </w:rPr>
        <w:t xml:space="preserve">  </w:t>
      </w:r>
      <w:r w:rsidRPr="00A1399A">
        <w:rPr>
          <w:sz w:val="22"/>
        </w:rPr>
        <w:t>A listing of the applicable standards to be achieved at the site;</w:t>
      </w:r>
    </w:p>
    <w:p w14:paraId="0107092C" w14:textId="77777777" w:rsidR="005D10DE" w:rsidRPr="00BC683A" w:rsidRDefault="005D10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5F79EC6" w14:textId="25A9B1C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42739F" w:rsidRPr="00A1399A">
        <w:rPr>
          <w:sz w:val="22"/>
        </w:rPr>
        <w:t>6.3.</w:t>
      </w:r>
      <w:r w:rsidR="00A1399A" w:rsidRPr="00FF14D1">
        <w:rPr>
          <w:sz w:val="22"/>
        </w:rPr>
        <w:t>d</w:t>
      </w:r>
      <w:r w:rsidR="0042739F" w:rsidRPr="00A1399A">
        <w:rPr>
          <w:sz w:val="22"/>
        </w:rPr>
        <w:t>.</w:t>
      </w:r>
      <w:r w:rsidR="00A1399A">
        <w:rPr>
          <w:sz w:val="22"/>
        </w:rPr>
        <w:t xml:space="preserve">  </w:t>
      </w:r>
      <w:r w:rsidRPr="00BC683A">
        <w:rPr>
          <w:sz w:val="22"/>
        </w:rPr>
        <w:t>The reopening of the agreement</w:t>
      </w:r>
      <w:r w:rsidRPr="005629E8">
        <w:rPr>
          <w:sz w:val="22"/>
        </w:rPr>
        <w:t xml:space="preserve"> upon</w:t>
      </w:r>
      <w:r w:rsidR="00797639" w:rsidRPr="005629E8">
        <w:rPr>
          <w:sz w:val="22"/>
        </w:rPr>
        <w:t xml:space="preserve"> consent of the parties or</w:t>
      </w:r>
      <w:r w:rsidR="00797639">
        <w:rPr>
          <w:sz w:val="22"/>
        </w:rPr>
        <w:t xml:space="preserve"> upon</w:t>
      </w:r>
      <w:r w:rsidRPr="00BC683A">
        <w:rPr>
          <w:sz w:val="22"/>
        </w:rPr>
        <w:t xml:space="preserve"> the occurrence of one or more of the conditions described in section </w:t>
      </w:r>
      <w:r w:rsidR="00097788" w:rsidRPr="00BC683A">
        <w:rPr>
          <w:sz w:val="22"/>
        </w:rPr>
        <w:t>15</w:t>
      </w:r>
      <w:r w:rsidRPr="00BC683A">
        <w:rPr>
          <w:sz w:val="22"/>
        </w:rPr>
        <w:t xml:space="preserve"> of </w:t>
      </w:r>
      <w:r w:rsidR="00097788" w:rsidRPr="00BC683A">
        <w:rPr>
          <w:sz w:val="22"/>
        </w:rPr>
        <w:t>the Act</w:t>
      </w:r>
      <w:r w:rsidRPr="00BC683A">
        <w:rPr>
          <w:sz w:val="22"/>
        </w:rPr>
        <w:t>; and</w:t>
      </w:r>
    </w:p>
    <w:p w14:paraId="0792D7D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76F2423" w14:textId="467333E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A1399A" w:rsidRPr="00BC683A">
        <w:rPr>
          <w:sz w:val="22"/>
        </w:rPr>
        <w:t>6.3.</w:t>
      </w:r>
      <w:r w:rsidR="00A1399A" w:rsidRPr="003B4BF2">
        <w:rPr>
          <w:sz w:val="22"/>
        </w:rPr>
        <w:t>e</w:t>
      </w:r>
      <w:r w:rsidR="008E3101" w:rsidRPr="00BC683A">
        <w:rPr>
          <w:sz w:val="22"/>
        </w:rPr>
        <w:t>.</w:t>
      </w:r>
      <w:r w:rsidRPr="00BC683A">
        <w:rPr>
          <w:sz w:val="22"/>
        </w:rPr>
        <w:t xml:space="preserve">  Where applicable, a description of any engineering or institutional controls and any land use covenant to be imposed for the property.</w:t>
      </w:r>
    </w:p>
    <w:p w14:paraId="6DCA22C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EA5AE1E" w14:textId="4FC4CC0F" w:rsidR="00F1262E" w:rsidRPr="00BC683A" w:rsidRDefault="00F533D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0825B2" w:rsidRPr="00BC683A">
        <w:rPr>
          <w:sz w:val="22"/>
        </w:rPr>
        <w:t>6.4.</w:t>
      </w:r>
      <w:r w:rsidRPr="00BC683A">
        <w:rPr>
          <w:sz w:val="22"/>
        </w:rPr>
        <w:t xml:space="preserve">  The V</w:t>
      </w:r>
      <w:r w:rsidR="00F1262E" w:rsidRPr="00BC683A">
        <w:rPr>
          <w:sz w:val="22"/>
        </w:rPr>
        <w:t xml:space="preserve">oluntary </w:t>
      </w:r>
      <w:r w:rsidRPr="00BC683A">
        <w:rPr>
          <w:sz w:val="22"/>
        </w:rPr>
        <w:t>Remediation A</w:t>
      </w:r>
      <w:r w:rsidR="00F1262E" w:rsidRPr="00BC683A">
        <w:rPr>
          <w:sz w:val="22"/>
        </w:rPr>
        <w:t xml:space="preserve">greement shall reflect the </w:t>
      </w:r>
      <w:r w:rsidR="00C66B43" w:rsidRPr="00BC683A">
        <w:rPr>
          <w:sz w:val="22"/>
        </w:rPr>
        <w:t>S</w:t>
      </w:r>
      <w:r w:rsidR="00F1262E" w:rsidRPr="00BC683A">
        <w:rPr>
          <w:sz w:val="22"/>
        </w:rPr>
        <w:t>ecretary’s determination of eligibility in accordance with section 3 of this rule.</w:t>
      </w:r>
    </w:p>
    <w:p w14:paraId="3515B62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CF9B662" w14:textId="5B80FB1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F60CFB" w:rsidRPr="00BC683A">
        <w:rPr>
          <w:sz w:val="22"/>
        </w:rPr>
        <w:t>6.5.</w:t>
      </w:r>
      <w:r w:rsidRPr="00BC683A">
        <w:rPr>
          <w:sz w:val="22"/>
        </w:rPr>
        <w:t xml:space="preserve">  At the di</w:t>
      </w:r>
      <w:r w:rsidR="00F533D2" w:rsidRPr="00BC683A">
        <w:rPr>
          <w:sz w:val="22"/>
        </w:rPr>
        <w:t>scretion of the applicant, the V</w:t>
      </w:r>
      <w:r w:rsidRPr="00BC683A">
        <w:rPr>
          <w:sz w:val="22"/>
        </w:rPr>
        <w:t xml:space="preserve">oluntary </w:t>
      </w:r>
      <w:r w:rsidR="00F533D2" w:rsidRPr="00BC683A">
        <w:rPr>
          <w:sz w:val="22"/>
        </w:rPr>
        <w:t>R</w:t>
      </w:r>
      <w:r w:rsidRPr="00BC683A">
        <w:rPr>
          <w:sz w:val="22"/>
        </w:rPr>
        <w:t xml:space="preserve">emediation </w:t>
      </w:r>
      <w:r w:rsidR="00F533D2" w:rsidRPr="00BC683A">
        <w:rPr>
          <w:sz w:val="22"/>
        </w:rPr>
        <w:t>A</w:t>
      </w:r>
      <w:r w:rsidRPr="00BC683A">
        <w:rPr>
          <w:sz w:val="22"/>
        </w:rPr>
        <w:t xml:space="preserve">greement may address all or only a portion of a site.  At the discretion of the </w:t>
      </w:r>
      <w:r w:rsidR="00C66B43" w:rsidRPr="00BC683A">
        <w:rPr>
          <w:sz w:val="22"/>
        </w:rPr>
        <w:t>S</w:t>
      </w:r>
      <w:r w:rsidRPr="00BC683A">
        <w:rPr>
          <w:sz w:val="22"/>
        </w:rPr>
        <w:t>ecretary</w:t>
      </w:r>
      <w:r w:rsidR="00B31A02" w:rsidRPr="00BC683A">
        <w:rPr>
          <w:sz w:val="22"/>
        </w:rPr>
        <w:t>,</w:t>
      </w:r>
      <w:r w:rsidR="00F533D2" w:rsidRPr="00BC683A">
        <w:rPr>
          <w:sz w:val="22"/>
        </w:rPr>
        <w:t xml:space="preserve"> the V</w:t>
      </w:r>
      <w:r w:rsidRPr="00BC683A">
        <w:rPr>
          <w:sz w:val="22"/>
        </w:rPr>
        <w:t xml:space="preserve">oluntary </w:t>
      </w:r>
      <w:r w:rsidR="00F533D2" w:rsidRPr="00BC683A">
        <w:rPr>
          <w:sz w:val="22"/>
        </w:rPr>
        <w:t>R</w:t>
      </w:r>
      <w:r w:rsidRPr="00BC683A">
        <w:rPr>
          <w:sz w:val="22"/>
        </w:rPr>
        <w:t xml:space="preserve">emediation </w:t>
      </w:r>
      <w:r w:rsidR="00F533D2" w:rsidRPr="00BC683A">
        <w:rPr>
          <w:sz w:val="22"/>
        </w:rPr>
        <w:t>A</w:t>
      </w:r>
      <w:r w:rsidRPr="00BC683A">
        <w:rPr>
          <w:sz w:val="22"/>
        </w:rPr>
        <w:t>greement may cover two or more non-contiguous sites; provided</w:t>
      </w:r>
      <w:r w:rsidR="00C66B43" w:rsidRPr="00BC683A">
        <w:rPr>
          <w:sz w:val="22"/>
        </w:rPr>
        <w:t>,</w:t>
      </w:r>
      <w:r w:rsidRPr="00BC683A">
        <w:rPr>
          <w:sz w:val="22"/>
        </w:rPr>
        <w:t xml:space="preserve"> that the sites display similar contaminant profiles and similar surface and subsurface characteristics.  Similar surface and subsurface characteristics shall be limited to upland, riparian/wetland, karst</w:t>
      </w:r>
      <w:r w:rsidR="001543EA" w:rsidRPr="00BC683A">
        <w:rPr>
          <w:sz w:val="22"/>
        </w:rPr>
        <w:t>,</w:t>
      </w:r>
      <w:r w:rsidRPr="00BC683A">
        <w:rPr>
          <w:sz w:val="22"/>
        </w:rPr>
        <w:t xml:space="preserve"> or other similar landforms as approved by the </w:t>
      </w:r>
      <w:r w:rsidR="00C66B43" w:rsidRPr="00BC683A">
        <w:rPr>
          <w:sz w:val="22"/>
        </w:rPr>
        <w:t>S</w:t>
      </w:r>
      <w:r w:rsidRPr="00BC683A">
        <w:rPr>
          <w:sz w:val="22"/>
        </w:rPr>
        <w:t>ecretary.</w:t>
      </w:r>
    </w:p>
    <w:p w14:paraId="32D69AA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DF6E1D6" w14:textId="7C6866F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8945CB" w:rsidRPr="00BC683A">
        <w:rPr>
          <w:sz w:val="22"/>
        </w:rPr>
        <w:t>6.6.</w:t>
      </w:r>
      <w:r w:rsidRPr="00BC683A">
        <w:rPr>
          <w:sz w:val="22"/>
        </w:rPr>
        <w:t xml:space="preserve">  Where the applicant is a person other than the current owner of the site and the </w:t>
      </w:r>
      <w:r w:rsidR="00F533D2" w:rsidRPr="00BC683A">
        <w:rPr>
          <w:sz w:val="22"/>
        </w:rPr>
        <w:t>Voluntary R</w:t>
      </w:r>
      <w:r w:rsidRPr="00BC683A">
        <w:rPr>
          <w:sz w:val="22"/>
        </w:rPr>
        <w:t xml:space="preserve">emediation </w:t>
      </w:r>
      <w:r w:rsidR="00F533D2" w:rsidRPr="00BC683A">
        <w:rPr>
          <w:sz w:val="22"/>
        </w:rPr>
        <w:t>A</w:t>
      </w:r>
      <w:r w:rsidRPr="00BC683A">
        <w:rPr>
          <w:sz w:val="22"/>
        </w:rPr>
        <w:t>greement contemplates the imposition of a land use covenant as provided in section 13 of this rule, the agreement shall have appended to it a provision signed by the current owner(s) of the site authorizing and agreeing to cooperate in the execution and filing of a land use c</w:t>
      </w:r>
      <w:r w:rsidR="00F533D2" w:rsidRPr="00BC683A">
        <w:rPr>
          <w:sz w:val="22"/>
        </w:rPr>
        <w:t>ovenant in accordance with the V</w:t>
      </w:r>
      <w:r w:rsidRPr="00BC683A">
        <w:rPr>
          <w:sz w:val="22"/>
        </w:rPr>
        <w:t xml:space="preserve">oluntary </w:t>
      </w:r>
      <w:r w:rsidR="00F533D2" w:rsidRPr="00BC683A">
        <w:rPr>
          <w:sz w:val="22"/>
        </w:rPr>
        <w:t>Remediation A</w:t>
      </w:r>
      <w:r w:rsidRPr="00BC683A">
        <w:rPr>
          <w:sz w:val="22"/>
        </w:rPr>
        <w:t>greement.</w:t>
      </w:r>
    </w:p>
    <w:p w14:paraId="3342B64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1583649" w14:textId="7F80ADA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552119" w:rsidRPr="00BC683A">
        <w:rPr>
          <w:sz w:val="22"/>
        </w:rPr>
        <w:t>6.7.</w:t>
      </w:r>
      <w:r w:rsidRPr="00BC683A">
        <w:rPr>
          <w:sz w:val="22"/>
        </w:rPr>
        <w:t xml:space="preserve">  Upon execution of the </w:t>
      </w:r>
      <w:r w:rsidR="00F533D2" w:rsidRPr="00BC683A">
        <w:rPr>
          <w:sz w:val="22"/>
        </w:rPr>
        <w:t>V</w:t>
      </w:r>
      <w:r w:rsidRPr="00BC683A">
        <w:rPr>
          <w:sz w:val="22"/>
        </w:rPr>
        <w:t xml:space="preserve">oluntary </w:t>
      </w:r>
      <w:r w:rsidR="00F533D2" w:rsidRPr="00BC683A">
        <w:rPr>
          <w:sz w:val="22"/>
        </w:rPr>
        <w:t>R</w:t>
      </w:r>
      <w:r w:rsidRPr="00BC683A">
        <w:rPr>
          <w:sz w:val="22"/>
        </w:rPr>
        <w:t xml:space="preserve">emediation </w:t>
      </w:r>
      <w:r w:rsidR="00F533D2" w:rsidRPr="00BC683A">
        <w:rPr>
          <w:sz w:val="22"/>
        </w:rPr>
        <w:t>A</w:t>
      </w:r>
      <w:r w:rsidRPr="00BC683A">
        <w:rPr>
          <w:sz w:val="22"/>
        </w:rPr>
        <w:t xml:space="preserve">greement by the parties, the </w:t>
      </w:r>
      <w:r w:rsidR="00C66B43" w:rsidRPr="00BC683A">
        <w:rPr>
          <w:sz w:val="22"/>
        </w:rPr>
        <w:t>S</w:t>
      </w:r>
      <w:r w:rsidRPr="00BC683A">
        <w:rPr>
          <w:sz w:val="22"/>
        </w:rPr>
        <w:t xml:space="preserve">ecretary shall not initiate any enforcement action against the applicant or any person described in section 18 of the Act for the contamination that is the subject of the agreement, unless there is an imminent threat to the public.  </w:t>
      </w:r>
      <w:r w:rsidR="003A0FEE" w:rsidRPr="00BC683A">
        <w:rPr>
          <w:sz w:val="22"/>
        </w:rPr>
        <w:t xml:space="preserve">The </w:t>
      </w:r>
      <w:r w:rsidR="00C66B43" w:rsidRPr="00BC683A">
        <w:rPr>
          <w:sz w:val="22"/>
        </w:rPr>
        <w:t>S</w:t>
      </w:r>
      <w:r w:rsidR="003A0FEE" w:rsidRPr="00BC683A">
        <w:rPr>
          <w:sz w:val="22"/>
        </w:rPr>
        <w:t xml:space="preserve">ecretary shall not initiate an </w:t>
      </w:r>
      <w:r w:rsidRPr="00BC683A">
        <w:rPr>
          <w:sz w:val="22"/>
        </w:rPr>
        <w:t>enforcement action</w:t>
      </w:r>
      <w:r w:rsidR="00D84867" w:rsidRPr="00BC683A">
        <w:rPr>
          <w:sz w:val="22"/>
        </w:rPr>
        <w:t xml:space="preserve"> </w:t>
      </w:r>
      <w:r w:rsidRPr="00BC683A">
        <w:rPr>
          <w:sz w:val="22"/>
        </w:rPr>
        <w:t xml:space="preserve">against any applicant from the time the application is filed until the </w:t>
      </w:r>
      <w:r w:rsidR="00F533D2" w:rsidRPr="00BC683A">
        <w:rPr>
          <w:sz w:val="22"/>
        </w:rPr>
        <w:t>V</w:t>
      </w:r>
      <w:r w:rsidRPr="00BC683A">
        <w:rPr>
          <w:sz w:val="22"/>
        </w:rPr>
        <w:t xml:space="preserve">oluntary </w:t>
      </w:r>
      <w:r w:rsidR="00F533D2" w:rsidRPr="00BC683A">
        <w:rPr>
          <w:sz w:val="22"/>
        </w:rPr>
        <w:t>R</w:t>
      </w:r>
      <w:r w:rsidRPr="00BC683A">
        <w:rPr>
          <w:sz w:val="22"/>
        </w:rPr>
        <w:t xml:space="preserve">emediation </w:t>
      </w:r>
      <w:r w:rsidR="00F533D2" w:rsidRPr="00BC683A">
        <w:rPr>
          <w:sz w:val="22"/>
        </w:rPr>
        <w:t>A</w:t>
      </w:r>
      <w:r w:rsidRPr="00BC683A">
        <w:rPr>
          <w:sz w:val="22"/>
        </w:rPr>
        <w:t>greement is signed</w:t>
      </w:r>
      <w:r w:rsidR="00C66B43" w:rsidRPr="00BC683A">
        <w:rPr>
          <w:sz w:val="22"/>
        </w:rPr>
        <w:t>,</w:t>
      </w:r>
      <w:r w:rsidRPr="00BC683A">
        <w:rPr>
          <w:sz w:val="22"/>
        </w:rPr>
        <w:t xml:space="preserve"> so long as the applicant acts in good faith to negotiate a reasonable agreement.</w:t>
      </w:r>
    </w:p>
    <w:p w14:paraId="50275C9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1181767" w14:textId="68B970F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864B67" w:rsidRPr="00BC683A">
        <w:rPr>
          <w:sz w:val="22"/>
        </w:rPr>
        <w:t>6.8.</w:t>
      </w:r>
      <w:r w:rsidRPr="00BC683A">
        <w:rPr>
          <w:sz w:val="22"/>
        </w:rPr>
        <w:t xml:space="preserve">  At the applicant’s discretion, he or she may</w:t>
      </w:r>
      <w:r w:rsidR="008A23B5" w:rsidRPr="00BC683A">
        <w:rPr>
          <w:sz w:val="22"/>
        </w:rPr>
        <w:t>,</w:t>
      </w:r>
      <w:r w:rsidRPr="00BC683A">
        <w:rPr>
          <w:sz w:val="22"/>
        </w:rPr>
        <w:t xml:space="preserve"> in the interest of minimizing environmental contamination and promoting effective cleanups, begin cleanup of s</w:t>
      </w:r>
      <w:r w:rsidR="005B3027" w:rsidRPr="00BC683A">
        <w:rPr>
          <w:sz w:val="22"/>
        </w:rPr>
        <w:t xml:space="preserve">oil and groundwater before the </w:t>
      </w:r>
      <w:r w:rsidR="000655B2" w:rsidRPr="00BC683A">
        <w:rPr>
          <w:sz w:val="22"/>
        </w:rPr>
        <w:t xml:space="preserve">Secretary approves the </w:t>
      </w:r>
      <w:r w:rsidR="005B3027" w:rsidRPr="00BC683A">
        <w:rPr>
          <w:sz w:val="22"/>
        </w:rPr>
        <w:t>Voluntary R</w:t>
      </w:r>
      <w:r w:rsidRPr="00BC683A">
        <w:rPr>
          <w:sz w:val="22"/>
        </w:rPr>
        <w:t xml:space="preserve">emediation </w:t>
      </w:r>
      <w:r w:rsidR="005B3027" w:rsidRPr="00BC683A">
        <w:rPr>
          <w:sz w:val="22"/>
        </w:rPr>
        <w:t>A</w:t>
      </w:r>
      <w:r w:rsidRPr="00BC683A">
        <w:rPr>
          <w:sz w:val="22"/>
        </w:rPr>
        <w:t>greement</w:t>
      </w:r>
      <w:r w:rsidR="00C66B43" w:rsidRPr="00BC683A">
        <w:rPr>
          <w:sz w:val="22"/>
        </w:rPr>
        <w:t>,</w:t>
      </w:r>
      <w:r w:rsidRPr="00BC683A">
        <w:rPr>
          <w:sz w:val="22"/>
        </w:rPr>
        <w:t xml:space="preserve"> provided</w:t>
      </w:r>
      <w:r w:rsidR="00806157" w:rsidRPr="00BC683A">
        <w:rPr>
          <w:sz w:val="22"/>
        </w:rPr>
        <w:t>,</w:t>
      </w:r>
      <w:r w:rsidRPr="00BC683A">
        <w:rPr>
          <w:sz w:val="22"/>
        </w:rPr>
        <w:t xml:space="preserve"> that he or she notifies the </w:t>
      </w:r>
      <w:r w:rsidR="00C66B43" w:rsidRPr="00BC683A">
        <w:rPr>
          <w:sz w:val="22"/>
        </w:rPr>
        <w:t>S</w:t>
      </w:r>
      <w:r w:rsidRPr="00BC683A">
        <w:rPr>
          <w:sz w:val="22"/>
        </w:rPr>
        <w:t>ecretary</w:t>
      </w:r>
      <w:r w:rsidR="00D446FE" w:rsidRPr="00BC683A">
        <w:rPr>
          <w:sz w:val="22"/>
        </w:rPr>
        <w:t xml:space="preserve"> in writing</w:t>
      </w:r>
      <w:r w:rsidRPr="00BC683A">
        <w:rPr>
          <w:sz w:val="22"/>
        </w:rPr>
        <w:t>.</w:t>
      </w:r>
    </w:p>
    <w:p w14:paraId="6446784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E80F58F" w14:textId="23965C1B" w:rsidR="005265E3"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rPr>
      </w:pPr>
      <w:bookmarkStart w:id="9" w:name="_Hlk5713495"/>
      <w:r w:rsidRPr="00BC683A">
        <w:rPr>
          <w:b/>
          <w:sz w:val="22"/>
        </w:rPr>
        <w:t>§60-3-7.  Public Involvement/Public Notification.</w:t>
      </w:r>
    </w:p>
    <w:bookmarkEnd w:id="9"/>
    <w:p w14:paraId="345970E0" w14:textId="77777777" w:rsidR="005265E3" w:rsidRPr="00BC683A" w:rsidRDefault="005265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rPr>
      </w:pPr>
    </w:p>
    <w:p w14:paraId="38EFE931" w14:textId="0726D264" w:rsidR="007744EF" w:rsidRPr="00BC683A" w:rsidRDefault="005265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b/>
          <w:sz w:val="22"/>
        </w:rPr>
        <w:tab/>
      </w:r>
      <w:r w:rsidR="00BF2CBB" w:rsidRPr="00BC683A">
        <w:rPr>
          <w:sz w:val="22"/>
        </w:rPr>
        <w:t>The p</w:t>
      </w:r>
      <w:r w:rsidR="007744EF" w:rsidRPr="00BC683A">
        <w:rPr>
          <w:sz w:val="22"/>
        </w:rPr>
        <w:t>ublic notification and public involvement requirements of this section apply to all Voluntary Remediation Program applicants.  Additional public notification and public involvement requirements for applicants receiving Brownfields Revolving Fund moneys are detailed in subsection 15.</w:t>
      </w:r>
      <w:r w:rsidR="00A27568">
        <w:rPr>
          <w:sz w:val="22"/>
        </w:rPr>
        <w:t>7</w:t>
      </w:r>
      <w:r w:rsidR="007744EF" w:rsidRPr="00BC683A">
        <w:rPr>
          <w:sz w:val="22"/>
        </w:rPr>
        <w:t xml:space="preserve"> below.</w:t>
      </w:r>
    </w:p>
    <w:p w14:paraId="11E6B7FD" w14:textId="77777777" w:rsidR="007744EF" w:rsidRPr="00BC683A" w:rsidRDefault="007744E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A79344F" w14:textId="1FB3B5FB" w:rsidR="00F1262E" w:rsidRPr="00BC683A" w:rsidRDefault="00AF593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7E282E" w:rsidRPr="00BC683A">
        <w:rPr>
          <w:sz w:val="22"/>
        </w:rPr>
        <w:t>7.1.</w:t>
      </w:r>
      <w:r w:rsidR="00F1262E" w:rsidRPr="00BC683A">
        <w:rPr>
          <w:sz w:val="22"/>
        </w:rPr>
        <w:t xml:space="preserve">  Public Notice of Applications for Voluntary Remediation Projects.</w:t>
      </w:r>
      <w:r w:rsidR="00063C27" w:rsidRPr="00BC683A">
        <w:rPr>
          <w:sz w:val="22"/>
        </w:rPr>
        <w:t xml:space="preserve"> –</w:t>
      </w:r>
      <w:r w:rsidR="005C44A9">
        <w:rPr>
          <w:sz w:val="22"/>
        </w:rPr>
        <w:t xml:space="preserve"> </w:t>
      </w:r>
      <w:r w:rsidR="00274710" w:rsidRPr="00BC683A">
        <w:rPr>
          <w:sz w:val="22"/>
        </w:rPr>
        <w:t>U</w:t>
      </w:r>
      <w:r w:rsidR="00F1262E" w:rsidRPr="00BC683A">
        <w:rPr>
          <w:sz w:val="22"/>
        </w:rPr>
        <w:t xml:space="preserve">pon receipt of an application to conduct a voluntary </w:t>
      </w:r>
      <w:r w:rsidR="00D228CA" w:rsidRPr="00BC683A">
        <w:rPr>
          <w:sz w:val="22"/>
        </w:rPr>
        <w:t xml:space="preserve">remediation </w:t>
      </w:r>
      <w:r w:rsidR="00F1262E" w:rsidRPr="00BC683A">
        <w:rPr>
          <w:sz w:val="22"/>
        </w:rPr>
        <w:t xml:space="preserve">under the Act, the Department shall publish a summary of the application </w:t>
      </w:r>
      <w:r w:rsidR="004A7B67" w:rsidRPr="00BC683A">
        <w:rPr>
          <w:sz w:val="22"/>
        </w:rPr>
        <w:t xml:space="preserve">by both a press release distributed through the Department’s </w:t>
      </w:r>
      <w:r w:rsidR="00274710" w:rsidRPr="00BC683A">
        <w:rPr>
          <w:sz w:val="22"/>
        </w:rPr>
        <w:t>Public Notice Mailing List and</w:t>
      </w:r>
      <w:r w:rsidR="00DE1799" w:rsidRPr="00BC683A">
        <w:rPr>
          <w:sz w:val="22"/>
        </w:rPr>
        <w:t xml:space="preserve"> to media outlets serving the general area where the remediation is proposed, as well as</w:t>
      </w:r>
      <w:r w:rsidR="00274710" w:rsidRPr="00BC683A">
        <w:rPr>
          <w:sz w:val="22"/>
        </w:rPr>
        <w:t xml:space="preserve"> </w:t>
      </w:r>
      <w:r w:rsidR="004A7B67" w:rsidRPr="00BC683A">
        <w:rPr>
          <w:sz w:val="22"/>
        </w:rPr>
        <w:t>a legal advertisement in a newspaper of general circulation in the area where the site is located</w:t>
      </w:r>
      <w:r w:rsidR="00F1262E" w:rsidRPr="00BC683A">
        <w:rPr>
          <w:sz w:val="22"/>
        </w:rPr>
        <w:t>.  Information contained in the summary shall include:</w:t>
      </w:r>
    </w:p>
    <w:p w14:paraId="76D8955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DE6E261" w14:textId="6B200DE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DE1799" w:rsidRPr="00BC683A">
        <w:rPr>
          <w:sz w:val="22"/>
        </w:rPr>
        <w:t>7.1.a.</w:t>
      </w:r>
      <w:r w:rsidRPr="00BC683A">
        <w:rPr>
          <w:sz w:val="22"/>
        </w:rPr>
        <w:t xml:space="preserve">  The name and business address of the applicant, including a street address or route number;</w:t>
      </w:r>
    </w:p>
    <w:p w14:paraId="4D879C1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67C4478" w14:textId="404185B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DE1799" w:rsidRPr="00BC683A">
        <w:rPr>
          <w:sz w:val="22"/>
        </w:rPr>
        <w:t>7.1.b.</w:t>
      </w:r>
      <w:r w:rsidRPr="00BC683A">
        <w:rPr>
          <w:sz w:val="22"/>
        </w:rPr>
        <w:t xml:space="preserve">  Geographic location of site and, if one exists, the locally used name of the area;</w:t>
      </w:r>
    </w:p>
    <w:p w14:paraId="485BA42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EB66AD3" w14:textId="48F6A04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DE1799" w:rsidRPr="00BC683A">
        <w:rPr>
          <w:sz w:val="22"/>
        </w:rPr>
        <w:t>7.1.c.</w:t>
      </w:r>
      <w:r w:rsidRPr="00BC683A">
        <w:rPr>
          <w:sz w:val="22"/>
        </w:rPr>
        <w:t xml:space="preserve">  Current </w:t>
      </w:r>
      <w:r w:rsidR="00DE1799" w:rsidRPr="00BC683A">
        <w:rPr>
          <w:sz w:val="22"/>
        </w:rPr>
        <w:t xml:space="preserve">and former </w:t>
      </w:r>
      <w:r w:rsidRPr="00BC683A">
        <w:rPr>
          <w:sz w:val="22"/>
        </w:rPr>
        <w:t>use</w:t>
      </w:r>
      <w:r w:rsidR="00DE1799" w:rsidRPr="00BC683A">
        <w:rPr>
          <w:sz w:val="22"/>
        </w:rPr>
        <w:t>s</w:t>
      </w:r>
      <w:r w:rsidRPr="00BC683A">
        <w:rPr>
          <w:sz w:val="22"/>
        </w:rPr>
        <w:t xml:space="preserve"> of </w:t>
      </w:r>
      <w:r w:rsidR="00CD1D38" w:rsidRPr="00BC683A">
        <w:rPr>
          <w:sz w:val="22"/>
        </w:rPr>
        <w:t xml:space="preserve">the </w:t>
      </w:r>
      <w:r w:rsidRPr="00BC683A">
        <w:rPr>
          <w:sz w:val="22"/>
        </w:rPr>
        <w:t>site;</w:t>
      </w:r>
    </w:p>
    <w:p w14:paraId="372D12F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73E7B4E" w14:textId="347CA27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F04D90" w:rsidRPr="00BC683A">
        <w:rPr>
          <w:sz w:val="22"/>
        </w:rPr>
        <w:t>7.1.d.</w:t>
      </w:r>
      <w:r w:rsidRPr="00BC683A">
        <w:rPr>
          <w:sz w:val="22"/>
        </w:rPr>
        <w:t xml:space="preserve">  </w:t>
      </w:r>
      <w:r w:rsidR="00F04D90" w:rsidRPr="00BC683A">
        <w:rPr>
          <w:sz w:val="22"/>
        </w:rPr>
        <w:t>Present and s</w:t>
      </w:r>
      <w:r w:rsidRPr="00BC683A">
        <w:rPr>
          <w:sz w:val="22"/>
        </w:rPr>
        <w:t>uspected contaminants on site;</w:t>
      </w:r>
    </w:p>
    <w:p w14:paraId="130D41C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EA1D625" w14:textId="39305D2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CD1D38" w:rsidRPr="00BC683A">
        <w:rPr>
          <w:sz w:val="22"/>
        </w:rPr>
        <w:t>7.1.e.</w:t>
      </w:r>
      <w:r w:rsidRPr="00BC683A">
        <w:rPr>
          <w:sz w:val="22"/>
        </w:rPr>
        <w:t xml:space="preserve">  Proposed methods to </w:t>
      </w:r>
      <w:r w:rsidR="00CD1D38" w:rsidRPr="00BC683A">
        <w:rPr>
          <w:sz w:val="22"/>
        </w:rPr>
        <w:t xml:space="preserve">remediate the </w:t>
      </w:r>
      <w:r w:rsidRPr="00BC683A">
        <w:rPr>
          <w:sz w:val="22"/>
        </w:rPr>
        <w:t>site;</w:t>
      </w:r>
    </w:p>
    <w:p w14:paraId="21A13BA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17988CC" w14:textId="6864997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5A7190" w:rsidRPr="00BC683A">
        <w:rPr>
          <w:sz w:val="22"/>
        </w:rPr>
        <w:t>7.1.f.</w:t>
      </w:r>
      <w:r w:rsidRPr="00BC683A">
        <w:rPr>
          <w:sz w:val="22"/>
        </w:rPr>
        <w:t xml:space="preserve">  Proposed methods to control possible health exposure;</w:t>
      </w:r>
    </w:p>
    <w:p w14:paraId="6E81D6D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61CFDE9" w14:textId="0EAB638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1C752A" w:rsidRPr="00BC683A">
        <w:rPr>
          <w:sz w:val="22"/>
        </w:rPr>
        <w:t>7.1.g.</w:t>
      </w:r>
      <w:r w:rsidRPr="00BC683A">
        <w:rPr>
          <w:sz w:val="22"/>
        </w:rPr>
        <w:t xml:space="preserve">  Location </w:t>
      </w:r>
      <w:r w:rsidR="00957E2B" w:rsidRPr="00BC683A">
        <w:rPr>
          <w:sz w:val="22"/>
        </w:rPr>
        <w:t xml:space="preserve">and </w:t>
      </w:r>
      <w:r w:rsidRPr="00BC683A">
        <w:rPr>
          <w:sz w:val="22"/>
        </w:rPr>
        <w:t>address where interested persons may review application;</w:t>
      </w:r>
    </w:p>
    <w:p w14:paraId="21457F7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2384F21" w14:textId="1D00637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F03400" w:rsidRPr="00BC683A">
        <w:rPr>
          <w:sz w:val="22"/>
        </w:rPr>
        <w:t>7.1.h</w:t>
      </w:r>
      <w:r w:rsidR="006B2D00" w:rsidRPr="00BC683A">
        <w:rPr>
          <w:sz w:val="22"/>
        </w:rPr>
        <w:t>.</w:t>
      </w:r>
      <w:r w:rsidRPr="00BC683A">
        <w:rPr>
          <w:sz w:val="22"/>
        </w:rPr>
        <w:t xml:space="preserve">  Name, address</w:t>
      </w:r>
      <w:r w:rsidR="00376994" w:rsidRPr="00BC683A">
        <w:rPr>
          <w:sz w:val="22"/>
        </w:rPr>
        <w:t>,</w:t>
      </w:r>
      <w:r w:rsidRPr="00BC683A">
        <w:rPr>
          <w:sz w:val="22"/>
        </w:rPr>
        <w:t xml:space="preserve"> and telephone number of applicant contact for questions from interested individuals; and</w:t>
      </w:r>
    </w:p>
    <w:p w14:paraId="4540565E" w14:textId="77777777" w:rsidR="00435715"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03E2286" w14:textId="33037F4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F03400" w:rsidRPr="00BC683A">
        <w:rPr>
          <w:sz w:val="22"/>
        </w:rPr>
        <w:t>7.1.i.</w:t>
      </w:r>
      <w:r w:rsidRPr="00BC683A">
        <w:rPr>
          <w:sz w:val="22"/>
        </w:rPr>
        <w:t xml:space="preserve">  Name, address</w:t>
      </w:r>
      <w:r w:rsidR="00376994" w:rsidRPr="00BC683A">
        <w:rPr>
          <w:sz w:val="22"/>
        </w:rPr>
        <w:t>,</w:t>
      </w:r>
      <w:r w:rsidRPr="00BC683A">
        <w:rPr>
          <w:sz w:val="22"/>
        </w:rPr>
        <w:t xml:space="preserve"> and telephone number of Department contact where comments and questions can be received.</w:t>
      </w:r>
    </w:p>
    <w:p w14:paraId="7ABF5F5E" w14:textId="77777777" w:rsidR="00435715"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89573C5" w14:textId="5A584EE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731104" w:rsidRPr="00BC683A">
        <w:rPr>
          <w:sz w:val="22"/>
        </w:rPr>
        <w:t>7.2.</w:t>
      </w:r>
      <w:r w:rsidRPr="00BC683A">
        <w:rPr>
          <w:sz w:val="22"/>
        </w:rPr>
        <w:t xml:space="preserve">  Public Inspection of Voluntary Application.</w:t>
      </w:r>
      <w:r w:rsidR="00072DC3" w:rsidRPr="00BC683A">
        <w:rPr>
          <w:sz w:val="22"/>
        </w:rPr>
        <w:t xml:space="preserve"> – Upon request, any member of the public may inspect and copy a</w:t>
      </w:r>
      <w:r w:rsidRPr="00BC683A">
        <w:rPr>
          <w:sz w:val="22"/>
        </w:rPr>
        <w:t xml:space="preserve"> voluntary </w:t>
      </w:r>
      <w:r w:rsidR="00957E2B" w:rsidRPr="00BC683A">
        <w:rPr>
          <w:sz w:val="22"/>
        </w:rPr>
        <w:t xml:space="preserve">remediation </w:t>
      </w:r>
      <w:r w:rsidRPr="00BC683A">
        <w:rPr>
          <w:sz w:val="22"/>
        </w:rPr>
        <w:t>application at the Department’</w:t>
      </w:r>
      <w:r w:rsidR="00AD3B13" w:rsidRPr="00BC683A">
        <w:rPr>
          <w:sz w:val="22"/>
        </w:rPr>
        <w:t>s</w:t>
      </w:r>
      <w:r w:rsidR="007F29F1" w:rsidRPr="00BC683A">
        <w:rPr>
          <w:sz w:val="22"/>
        </w:rPr>
        <w:t xml:space="preserve"> </w:t>
      </w:r>
      <w:r w:rsidRPr="00BC683A">
        <w:rPr>
          <w:sz w:val="22"/>
        </w:rPr>
        <w:t>Charleston</w:t>
      </w:r>
      <w:r w:rsidR="00957E2B" w:rsidRPr="00BC683A">
        <w:rPr>
          <w:sz w:val="22"/>
        </w:rPr>
        <w:t xml:space="preserve"> headquarters</w:t>
      </w:r>
      <w:r w:rsidR="00380618" w:rsidRPr="00E06E69">
        <w:rPr>
          <w:sz w:val="22"/>
        </w:rPr>
        <w:t>.</w:t>
      </w:r>
      <w:r w:rsidR="00E06E69" w:rsidRPr="00063C26">
        <w:rPr>
          <w:sz w:val="22"/>
        </w:rPr>
        <w:t xml:space="preserve">  A</w:t>
      </w:r>
      <w:r w:rsidR="00197635" w:rsidRPr="00063C26">
        <w:rPr>
          <w:sz w:val="22"/>
        </w:rPr>
        <w:t xml:space="preserve">pplicant shall place </w:t>
      </w:r>
      <w:r w:rsidR="00380618" w:rsidRPr="00063C26">
        <w:rPr>
          <w:sz w:val="22"/>
        </w:rPr>
        <w:t>a copy of the application</w:t>
      </w:r>
      <w:r w:rsidR="00E06E69" w:rsidRPr="00063C26">
        <w:rPr>
          <w:sz w:val="22"/>
        </w:rPr>
        <w:t xml:space="preserve"> </w:t>
      </w:r>
      <w:r w:rsidRPr="00063C26">
        <w:rPr>
          <w:sz w:val="22"/>
        </w:rPr>
        <w:t>in the municipal</w:t>
      </w:r>
      <w:r w:rsidR="00380618" w:rsidRPr="00063C26">
        <w:rPr>
          <w:sz w:val="22"/>
        </w:rPr>
        <w:t xml:space="preserve"> offices,</w:t>
      </w:r>
      <w:r w:rsidRPr="00063C26">
        <w:rPr>
          <w:sz w:val="22"/>
        </w:rPr>
        <w:t xml:space="preserve"> county commission offices</w:t>
      </w:r>
      <w:r w:rsidR="00380618" w:rsidRPr="00063C26">
        <w:rPr>
          <w:sz w:val="22"/>
        </w:rPr>
        <w:t>, or county public library</w:t>
      </w:r>
      <w:r w:rsidRPr="00063C26">
        <w:rPr>
          <w:sz w:val="22"/>
        </w:rPr>
        <w:t xml:space="preserve"> where the remediation is proposed</w:t>
      </w:r>
      <w:r w:rsidR="00B9506E" w:rsidRPr="00063C26">
        <w:rPr>
          <w:sz w:val="22"/>
        </w:rPr>
        <w:t xml:space="preserve"> until such time as all certificates of completion applicable to the application have been issued or the application is withdrawn.</w:t>
      </w:r>
    </w:p>
    <w:p w14:paraId="5887208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6368096" w14:textId="66EDB94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BC58CC" w:rsidRPr="00BC683A">
        <w:rPr>
          <w:sz w:val="22"/>
        </w:rPr>
        <w:t>7.3.</w:t>
      </w:r>
      <w:r w:rsidRPr="00BC683A">
        <w:rPr>
          <w:sz w:val="22"/>
        </w:rPr>
        <w:t xml:space="preserve">  Public Involvement/Public Notification in Development of Remediation Goal.</w:t>
      </w:r>
    </w:p>
    <w:p w14:paraId="73EFBC5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F19D2EE" w14:textId="35000D0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453700" w:rsidRPr="00BC683A">
        <w:rPr>
          <w:sz w:val="22"/>
        </w:rPr>
        <w:t>7.3.a.</w:t>
      </w:r>
      <w:r w:rsidRPr="00BC683A">
        <w:rPr>
          <w:sz w:val="22"/>
        </w:rPr>
        <w:t xml:space="preserve">  In the development of remediation goals pursuant to subdivisions 9.3.d and 9.4.a of this rule, the </w:t>
      </w:r>
      <w:r w:rsidR="00B93713" w:rsidRPr="00BC683A">
        <w:rPr>
          <w:sz w:val="22"/>
        </w:rPr>
        <w:t>S</w:t>
      </w:r>
      <w:r w:rsidRPr="00BC683A">
        <w:rPr>
          <w:sz w:val="22"/>
        </w:rPr>
        <w:t>ecretary shall require a 30-day comment period and information</w:t>
      </w:r>
      <w:r w:rsidR="00B93713" w:rsidRPr="00BC683A">
        <w:rPr>
          <w:sz w:val="22"/>
        </w:rPr>
        <w:t>al</w:t>
      </w:r>
      <w:r w:rsidRPr="00BC683A">
        <w:rPr>
          <w:sz w:val="22"/>
        </w:rPr>
        <w:t xml:space="preserve"> meeting.</w:t>
      </w:r>
    </w:p>
    <w:p w14:paraId="2CBDC3F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713837F" w14:textId="792DCFD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4A7521" w:rsidRPr="00BC683A">
        <w:rPr>
          <w:sz w:val="22"/>
        </w:rPr>
        <w:t>7.3.b.</w:t>
      </w:r>
      <w:r w:rsidRPr="00BC683A">
        <w:rPr>
          <w:sz w:val="22"/>
        </w:rPr>
        <w:t xml:space="preserve">  To notify the public of the start of the 30-day comment period, the applicant shall</w:t>
      </w:r>
      <w:r w:rsidR="00B23251" w:rsidRPr="00BC683A">
        <w:rPr>
          <w:sz w:val="22"/>
        </w:rPr>
        <w:t>:</w:t>
      </w:r>
    </w:p>
    <w:p w14:paraId="12A84B6C" w14:textId="31B2B83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51B0F5" w14:textId="4C30B25E" w:rsidR="00852DE6" w:rsidRPr="00BC683A" w:rsidRDefault="00852D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7.3.b.1.  Publish once a week for four consecutive weeks an advertisement in a local newspaper of general circulation in the county where the remediation is occurring.</w:t>
      </w:r>
    </w:p>
    <w:p w14:paraId="0337AAC7" w14:textId="5C9A1509" w:rsidR="00852DE6" w:rsidRPr="00BC683A" w:rsidRDefault="00852D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E25D529" w14:textId="5091BBBE" w:rsidR="00852DE6" w:rsidRPr="00BC683A" w:rsidRDefault="00852D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7.3.b.1.A.  The advertisement shall be, at a minimum, four inches by four inches.</w:t>
      </w:r>
    </w:p>
    <w:p w14:paraId="5FB6C983" w14:textId="2915B12D" w:rsidR="00852DE6" w:rsidRPr="00BC683A" w:rsidRDefault="00852D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03AE304" w14:textId="29A4D109" w:rsidR="00852DE6" w:rsidRPr="00BC683A" w:rsidRDefault="00852D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7.3.b.1.B.  The advertisement shall contain information as set forth in subsection 7.1 of this rule, as well as the date, time, and location of the informational meeting.</w:t>
      </w:r>
    </w:p>
    <w:p w14:paraId="3F2A8524" w14:textId="36655660" w:rsidR="00852DE6" w:rsidRPr="00BC683A" w:rsidRDefault="00852D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8AF6A9A" w14:textId="07C31638" w:rsidR="00852DE6" w:rsidRPr="00BC683A" w:rsidRDefault="00852D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7.3.b.2.  The applicant shall send a copy of the advertisement to the municipality, the county commission, and either the county and/or municipal land use agency or the area’s Regional Planning and Development Council created under W. Va. Code § 8-25-5.</w:t>
      </w:r>
    </w:p>
    <w:p w14:paraId="623823D4" w14:textId="0B00E73D" w:rsidR="009C560E" w:rsidRPr="00BC683A" w:rsidRDefault="009C560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CB3C0D7" w14:textId="5C47A572" w:rsidR="009C560E" w:rsidRPr="00BC683A" w:rsidRDefault="009C560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7.3.b.3.  The informational meeting shall be held in the community where the remediation is occurring by day 21 of the 30-day comment period: provided, that a minimum of 15 days’ notice is given for the meeting.  The informational meeting shall address how remediation concerns apply to the site, including site risk issues such as key exposure assumptions, uncertainties, populations considered, the context of site risk to other risks, and how the remedy will address site risks.</w:t>
      </w:r>
    </w:p>
    <w:p w14:paraId="7FECDFA7" w14:textId="77777777" w:rsidR="00852DE6" w:rsidRPr="00BC683A" w:rsidRDefault="00852D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D622F1F" w14:textId="53C7587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5B6ABA" w:rsidRPr="00BC683A">
        <w:rPr>
          <w:sz w:val="22"/>
        </w:rPr>
        <w:t>7.3.c.</w:t>
      </w:r>
      <w:r w:rsidRPr="00BC683A">
        <w:rPr>
          <w:sz w:val="22"/>
        </w:rPr>
        <w:t xml:space="preserve">  The applicant shall respond to comments received during the comment period and submit </w:t>
      </w:r>
      <w:r w:rsidR="00B93713" w:rsidRPr="00BC683A">
        <w:rPr>
          <w:sz w:val="22"/>
        </w:rPr>
        <w:t>both the comments an</w:t>
      </w:r>
      <w:r w:rsidR="00421D0D" w:rsidRPr="00BC683A">
        <w:rPr>
          <w:sz w:val="22"/>
        </w:rPr>
        <w:t xml:space="preserve">d </w:t>
      </w:r>
      <w:r w:rsidRPr="00BC683A">
        <w:rPr>
          <w:sz w:val="22"/>
        </w:rPr>
        <w:t xml:space="preserve">the responses to the </w:t>
      </w:r>
      <w:r w:rsidR="00B93713" w:rsidRPr="00BC683A">
        <w:rPr>
          <w:sz w:val="22"/>
        </w:rPr>
        <w:t>S</w:t>
      </w:r>
      <w:r w:rsidRPr="00BC683A">
        <w:rPr>
          <w:sz w:val="22"/>
        </w:rPr>
        <w:t>ecretary.</w:t>
      </w:r>
    </w:p>
    <w:p w14:paraId="1AB69DA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ACA6D33" w14:textId="128563C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6A4FE9" w:rsidRPr="00BC683A">
        <w:rPr>
          <w:sz w:val="22"/>
        </w:rPr>
        <w:t>7.3.d.</w:t>
      </w:r>
      <w:r w:rsidRPr="00BC683A">
        <w:rPr>
          <w:sz w:val="22"/>
        </w:rPr>
        <w:t xml:space="preserve">  The </w:t>
      </w:r>
      <w:r w:rsidR="00B93713" w:rsidRPr="00BC683A">
        <w:rPr>
          <w:sz w:val="22"/>
        </w:rPr>
        <w:t>S</w:t>
      </w:r>
      <w:r w:rsidRPr="00BC683A">
        <w:rPr>
          <w:sz w:val="22"/>
        </w:rPr>
        <w:t xml:space="preserve">ecretary shall review the comments and applicant's responses when </w:t>
      </w:r>
      <w:proofErr w:type="gramStart"/>
      <w:r w:rsidRPr="00BC683A">
        <w:rPr>
          <w:sz w:val="22"/>
        </w:rPr>
        <w:t>making a decision</w:t>
      </w:r>
      <w:proofErr w:type="gramEnd"/>
      <w:r w:rsidRPr="00BC683A">
        <w:rPr>
          <w:sz w:val="22"/>
        </w:rPr>
        <w:t xml:space="preserve">.  The </w:t>
      </w:r>
      <w:r w:rsidR="00B93713" w:rsidRPr="00BC683A">
        <w:rPr>
          <w:sz w:val="22"/>
        </w:rPr>
        <w:t>S</w:t>
      </w:r>
      <w:r w:rsidRPr="00BC683A">
        <w:rPr>
          <w:sz w:val="22"/>
        </w:rPr>
        <w:t>ecretary shall notify the parties who provided comments during the comment period of his</w:t>
      </w:r>
      <w:r w:rsidR="00B93713" w:rsidRPr="00BC683A">
        <w:rPr>
          <w:sz w:val="22"/>
        </w:rPr>
        <w:t xml:space="preserve"> or </w:t>
      </w:r>
      <w:r w:rsidRPr="00BC683A">
        <w:rPr>
          <w:sz w:val="22"/>
        </w:rPr>
        <w:t>her decision.</w:t>
      </w:r>
    </w:p>
    <w:p w14:paraId="72CC287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D38A56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10" w:name="_Hlk5713632"/>
      <w:r w:rsidRPr="00BC683A">
        <w:rPr>
          <w:b/>
          <w:sz w:val="22"/>
        </w:rPr>
        <w:t>§60-3-8.  Risk Protocol</w:t>
      </w:r>
      <w:bookmarkEnd w:id="10"/>
      <w:r w:rsidRPr="00BC683A">
        <w:rPr>
          <w:b/>
          <w:sz w:val="22"/>
        </w:rPr>
        <w:t>.</w:t>
      </w:r>
    </w:p>
    <w:p w14:paraId="212E7AB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F25D86E" w14:textId="0BE71D1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This section establishes a risk protocol for conduct</w:t>
      </w:r>
      <w:r w:rsidR="00B966C9" w:rsidRPr="00BC683A">
        <w:rPr>
          <w:sz w:val="22"/>
        </w:rPr>
        <w:t>ing</w:t>
      </w:r>
      <w:r w:rsidRPr="00BC683A">
        <w:rPr>
          <w:sz w:val="22"/>
        </w:rPr>
        <w:t xml:space="preserve"> human health and ecological risk assessments.  It describes general requirements for risk assessments and specific requirements for baseline human health and ecological risk assessments, residual risk assessments, and application of probabilistic risk assessment methods.</w:t>
      </w:r>
    </w:p>
    <w:p w14:paraId="39ECBEA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A5B5D45" w14:textId="32FF628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8.1.  </w:t>
      </w:r>
      <w:bookmarkStart w:id="11" w:name="_Hlk5714502"/>
      <w:r w:rsidRPr="00BC683A">
        <w:rPr>
          <w:sz w:val="22"/>
        </w:rPr>
        <w:t>General Requirements for Risk Assessments</w:t>
      </w:r>
      <w:bookmarkEnd w:id="11"/>
      <w:r w:rsidRPr="00BC683A">
        <w:rPr>
          <w:sz w:val="22"/>
        </w:rPr>
        <w:t>.</w:t>
      </w:r>
      <w:r w:rsidR="001C152B" w:rsidRPr="00BC683A">
        <w:rPr>
          <w:sz w:val="22"/>
        </w:rPr>
        <w:t xml:space="preserve"> – Risk </w:t>
      </w:r>
      <w:r w:rsidRPr="00BC683A">
        <w:rPr>
          <w:sz w:val="22"/>
        </w:rPr>
        <w:t>assessments shall consider existing and reasonably anticipated future human exposures and significant adverse effects to ecological receptors of concern in accordance with this rule.</w:t>
      </w:r>
    </w:p>
    <w:p w14:paraId="2E15EDE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A551FA6" w14:textId="7C059E5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8.1.a.  Risk assessments may be conducted using either deterministic (single point value) or probabilistic risk assessment methodologies as agreed to in the </w:t>
      </w:r>
      <w:r w:rsidR="008E0A1D" w:rsidRPr="00BC683A">
        <w:rPr>
          <w:sz w:val="22"/>
        </w:rPr>
        <w:t>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w:t>
      </w:r>
    </w:p>
    <w:p w14:paraId="4EABDD8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25E3CB1" w14:textId="41AE27DF" w:rsidR="00F1262E" w:rsidRPr="00883F2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883F2A">
        <w:rPr>
          <w:sz w:val="22"/>
        </w:rPr>
        <w:t xml:space="preserve">8.1.b.  Risk assessments, to the extent practicable, shall consider the range of probabilities of </w:t>
      </w:r>
      <w:r w:rsidR="00E06E69" w:rsidRPr="00883F2A">
        <w:rPr>
          <w:sz w:val="22"/>
        </w:rPr>
        <w:t xml:space="preserve">carcinogenic </w:t>
      </w:r>
      <w:r w:rsidRPr="00883F2A">
        <w:rPr>
          <w:sz w:val="22"/>
        </w:rPr>
        <w:t>risks potentially occurring</w:t>
      </w:r>
      <w:r w:rsidR="00F86BA8" w:rsidRPr="00883F2A">
        <w:rPr>
          <w:sz w:val="22"/>
        </w:rPr>
        <w:t>,</w:t>
      </w:r>
      <w:r w:rsidRPr="00883F2A">
        <w:rPr>
          <w:sz w:val="22"/>
        </w:rPr>
        <w:t xml:space="preserve"> </w:t>
      </w:r>
      <w:r w:rsidR="00F62F61" w:rsidRPr="00883F2A">
        <w:rPr>
          <w:sz w:val="22"/>
        </w:rPr>
        <w:t xml:space="preserve">the nature and magnitude of potential </w:t>
      </w:r>
      <w:r w:rsidR="00E06E69" w:rsidRPr="00883F2A">
        <w:rPr>
          <w:sz w:val="22"/>
        </w:rPr>
        <w:t xml:space="preserve">non-carcinogenic </w:t>
      </w:r>
      <w:r w:rsidR="00B9506E" w:rsidRPr="00883F2A">
        <w:rPr>
          <w:sz w:val="22"/>
        </w:rPr>
        <w:t xml:space="preserve">health </w:t>
      </w:r>
      <w:r w:rsidR="00F62F61" w:rsidRPr="00883F2A">
        <w:rPr>
          <w:sz w:val="22"/>
        </w:rPr>
        <w:t xml:space="preserve">hazards, </w:t>
      </w:r>
      <w:r w:rsidRPr="00883F2A">
        <w:rPr>
          <w:sz w:val="22"/>
        </w:rPr>
        <w:t>the range of size of populations likely to be exposed</w:t>
      </w:r>
      <w:r w:rsidR="00F86BA8" w:rsidRPr="00883F2A">
        <w:rPr>
          <w:sz w:val="22"/>
        </w:rPr>
        <w:t>,</w:t>
      </w:r>
      <w:r w:rsidRPr="00883F2A">
        <w:rPr>
          <w:sz w:val="22"/>
        </w:rPr>
        <w:t xml:space="preserve"> current and reasonably anticipated future land and water uses</w:t>
      </w:r>
      <w:r w:rsidR="00F86BA8" w:rsidRPr="00883F2A">
        <w:rPr>
          <w:sz w:val="22"/>
        </w:rPr>
        <w:t>,</w:t>
      </w:r>
      <w:r w:rsidRPr="00883F2A">
        <w:rPr>
          <w:sz w:val="22"/>
        </w:rPr>
        <w:t xml:space="preserve"> and quantitative and/or qualitative descriptions of uncertainties in accordance with subsections 8.1 and 8.2 of this rule.</w:t>
      </w:r>
    </w:p>
    <w:p w14:paraId="644B1210" w14:textId="77777777" w:rsidR="00435715"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F00DFC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8.1.c.  Appropriate sources of toxicity information include the following:</w:t>
      </w:r>
    </w:p>
    <w:p w14:paraId="4F94D73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C1031B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8.1.c.1.  For human health risk assessments, in order of preference:</w:t>
      </w:r>
    </w:p>
    <w:p w14:paraId="34510FA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4D34EE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8.1.c.1.A.  U.S.  EPA Integrated Risk Information System (IRIS);</w:t>
      </w:r>
    </w:p>
    <w:p w14:paraId="5986620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36AD71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8.1.c.1.B.  U.S. EPA Superfund Health Risk Technical Support Center (SHRTSC) provisional </w:t>
      </w:r>
      <w:r w:rsidR="00E8219E" w:rsidRPr="00BC683A">
        <w:rPr>
          <w:sz w:val="22"/>
        </w:rPr>
        <w:t xml:space="preserve">peer reviewed toxicity </w:t>
      </w:r>
      <w:r w:rsidRPr="00BC683A">
        <w:rPr>
          <w:sz w:val="22"/>
        </w:rPr>
        <w:t>criteria;</w:t>
      </w:r>
      <w:r w:rsidR="009D2E9D" w:rsidRPr="00BC683A">
        <w:rPr>
          <w:sz w:val="22"/>
        </w:rPr>
        <w:t xml:space="preserve"> and</w:t>
      </w:r>
    </w:p>
    <w:p w14:paraId="04CB856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ECA4CD0" w14:textId="26E100D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8.1.c.1.C.  Other scientifically valid documents or information developed from governmental or non-governmental sources and approved by the </w:t>
      </w:r>
      <w:r w:rsidR="00B966C9" w:rsidRPr="00BC683A">
        <w:rPr>
          <w:sz w:val="22"/>
        </w:rPr>
        <w:t>S</w:t>
      </w:r>
      <w:r w:rsidRPr="00BC683A">
        <w:rPr>
          <w:sz w:val="22"/>
        </w:rPr>
        <w:t>ecretary.</w:t>
      </w:r>
    </w:p>
    <w:p w14:paraId="01F1937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BB31625" w14:textId="47CC0EE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8.1.c.2.  For ecological risk assessments</w:t>
      </w:r>
      <w:r w:rsidR="00467638" w:rsidRPr="006B6C73">
        <w:rPr>
          <w:sz w:val="22"/>
        </w:rPr>
        <w:t>, in order of preference</w:t>
      </w:r>
      <w:r w:rsidRPr="00BC683A">
        <w:rPr>
          <w:sz w:val="22"/>
        </w:rPr>
        <w:t>:</w:t>
      </w:r>
    </w:p>
    <w:p w14:paraId="1065621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97F8274" w14:textId="66BBDE30" w:rsidR="00F1262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r>
      <w:r w:rsidRPr="00F712C2">
        <w:rPr>
          <w:sz w:val="22"/>
        </w:rPr>
        <w:t xml:space="preserve">8.1.c.2.A.  </w:t>
      </w:r>
      <w:r w:rsidR="00F62F61" w:rsidRPr="00F712C2">
        <w:rPr>
          <w:sz w:val="22"/>
        </w:rPr>
        <w:t>U.S</w:t>
      </w:r>
      <w:r w:rsidR="00E06E69" w:rsidRPr="00F712C2">
        <w:rPr>
          <w:sz w:val="22"/>
        </w:rPr>
        <w:t>.</w:t>
      </w:r>
      <w:r w:rsidR="00F62F61" w:rsidRPr="00F712C2">
        <w:rPr>
          <w:sz w:val="22"/>
        </w:rPr>
        <w:t xml:space="preserve"> EPA Region 3 BTAG Screening Benchmarks;</w:t>
      </w:r>
    </w:p>
    <w:p w14:paraId="5047D072" w14:textId="77777777" w:rsidR="0060449E" w:rsidRPr="0060449E" w:rsidRDefault="0060449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BBC6533" w14:textId="6188A4D7" w:rsidR="00F1262E" w:rsidRPr="00F712C2"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F712C2">
        <w:rPr>
          <w:sz w:val="22"/>
        </w:rPr>
        <w:tab/>
      </w:r>
      <w:r w:rsidRPr="00F712C2">
        <w:rPr>
          <w:sz w:val="22"/>
        </w:rPr>
        <w:tab/>
      </w:r>
      <w:r w:rsidRPr="00F712C2">
        <w:rPr>
          <w:sz w:val="22"/>
        </w:rPr>
        <w:tab/>
      </w:r>
      <w:r w:rsidRPr="00F712C2">
        <w:rPr>
          <w:sz w:val="22"/>
        </w:rPr>
        <w:tab/>
        <w:t xml:space="preserve">8.1.c.2.B.  </w:t>
      </w:r>
      <w:r w:rsidR="004B2064" w:rsidRPr="00F712C2">
        <w:rPr>
          <w:sz w:val="22"/>
        </w:rPr>
        <w:t xml:space="preserve">U.S. EPA Region 4 Ecological Risk Assessment Supplemental Guidance; </w:t>
      </w:r>
    </w:p>
    <w:p w14:paraId="25830CD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F8FD671" w14:textId="1D11DB1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8.1.c.2.C.  </w:t>
      </w:r>
      <w:r w:rsidR="004B2064">
        <w:rPr>
          <w:sz w:val="22"/>
        </w:rPr>
        <w:t xml:space="preserve">U.S. EPA </w:t>
      </w:r>
      <w:r w:rsidR="00415999">
        <w:rPr>
          <w:sz w:val="22"/>
        </w:rPr>
        <w:t>E</w:t>
      </w:r>
      <w:r w:rsidR="004B2064" w:rsidRPr="006133E7">
        <w:rPr>
          <w:sz w:val="22"/>
        </w:rPr>
        <w:t>COTOX</w:t>
      </w:r>
      <w:r w:rsidR="004B2064">
        <w:rPr>
          <w:sz w:val="22"/>
        </w:rPr>
        <w:t xml:space="preserve"> Database; </w:t>
      </w:r>
    </w:p>
    <w:p w14:paraId="3C22741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0CC2AF7" w14:textId="02026D9A" w:rsidR="00F1262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8.1.c.2.D.  </w:t>
      </w:r>
      <w:r w:rsidR="004B2064">
        <w:rPr>
          <w:sz w:val="22"/>
        </w:rPr>
        <w:t>U.S. EPA</w:t>
      </w:r>
      <w:r w:rsidR="00D06557">
        <w:rPr>
          <w:sz w:val="22"/>
        </w:rPr>
        <w:t xml:space="preserve"> </w:t>
      </w:r>
      <w:r w:rsidR="004B2064" w:rsidRPr="00D06557">
        <w:rPr>
          <w:sz w:val="22"/>
        </w:rPr>
        <w:t>IRIS Database;</w:t>
      </w:r>
    </w:p>
    <w:p w14:paraId="76F3424F" w14:textId="6D43BC98" w:rsidR="004B2064" w:rsidRDefault="004B2064"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B013A87" w14:textId="73A1A347" w:rsidR="005558A5" w:rsidRDefault="004B2064"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Pr>
          <w:sz w:val="22"/>
        </w:rPr>
        <w:tab/>
      </w:r>
      <w:r>
        <w:rPr>
          <w:sz w:val="22"/>
        </w:rPr>
        <w:tab/>
      </w:r>
      <w:r>
        <w:rPr>
          <w:sz w:val="22"/>
        </w:rPr>
        <w:tab/>
      </w:r>
      <w:r>
        <w:rPr>
          <w:sz w:val="22"/>
        </w:rPr>
        <w:tab/>
        <w:t xml:space="preserve">8.1.c.2.E.  </w:t>
      </w:r>
      <w:r w:rsidRPr="00B61AF2">
        <w:rPr>
          <w:sz w:val="22"/>
        </w:rPr>
        <w:t>U.S. EPA HEAST Database;</w:t>
      </w:r>
    </w:p>
    <w:p w14:paraId="3777B680" w14:textId="77777777" w:rsidR="005558A5" w:rsidRDefault="005558A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E555B29" w14:textId="34705D9B" w:rsidR="00F1262E" w:rsidRPr="00E07004" w:rsidRDefault="005558A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Pr>
          <w:sz w:val="22"/>
        </w:rPr>
        <w:tab/>
      </w:r>
      <w:r>
        <w:rPr>
          <w:sz w:val="22"/>
        </w:rPr>
        <w:tab/>
      </w:r>
      <w:r>
        <w:rPr>
          <w:sz w:val="22"/>
        </w:rPr>
        <w:tab/>
      </w:r>
      <w:r>
        <w:rPr>
          <w:sz w:val="22"/>
        </w:rPr>
        <w:tab/>
      </w:r>
      <w:r w:rsidR="00F1262E" w:rsidRPr="00E07004">
        <w:rPr>
          <w:sz w:val="22"/>
        </w:rPr>
        <w:t>8.1.c.2.</w:t>
      </w:r>
      <w:r w:rsidR="004B2064" w:rsidRPr="00E07004">
        <w:rPr>
          <w:sz w:val="22"/>
        </w:rPr>
        <w:t>F</w:t>
      </w:r>
      <w:r w:rsidR="00F1262E" w:rsidRPr="00E07004">
        <w:rPr>
          <w:sz w:val="22"/>
        </w:rPr>
        <w:t>.  U.S. Fish and Wildlife Service Technical Reports;</w:t>
      </w:r>
    </w:p>
    <w:p w14:paraId="4B97013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B16AC90" w14:textId="28B514F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8.1.c.2.</w:t>
      </w:r>
      <w:r w:rsidR="004B2064" w:rsidRPr="00E07004">
        <w:rPr>
          <w:sz w:val="22"/>
        </w:rPr>
        <w:t>G</w:t>
      </w:r>
      <w:r w:rsidRPr="00BC683A">
        <w:rPr>
          <w:sz w:val="22"/>
        </w:rPr>
        <w:t>.  Oak Ridge National Laboratory Toxicological Benchmark Technical Reports;</w:t>
      </w:r>
    </w:p>
    <w:p w14:paraId="2FE70DB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p>
    <w:p w14:paraId="4E070E8F" w14:textId="45F1B81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8.1.c.2.</w:t>
      </w:r>
      <w:r w:rsidR="004B2064" w:rsidRPr="00E07004">
        <w:rPr>
          <w:sz w:val="22"/>
        </w:rPr>
        <w:t>H</w:t>
      </w:r>
      <w:r w:rsidRPr="00BC683A">
        <w:rPr>
          <w:sz w:val="22"/>
        </w:rPr>
        <w:t>.  ATSDR Toxicological Profiles;</w:t>
      </w:r>
    </w:p>
    <w:p w14:paraId="7FC66A4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4023F25" w14:textId="5D511045" w:rsidR="00F62F61"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8.1.c.2.</w:t>
      </w:r>
      <w:r w:rsidR="004B2064" w:rsidRPr="004955B9">
        <w:rPr>
          <w:sz w:val="22"/>
        </w:rPr>
        <w:t>I</w:t>
      </w:r>
      <w:r w:rsidRPr="00BC683A">
        <w:rPr>
          <w:sz w:val="22"/>
        </w:rPr>
        <w:t>.  Other peer-reviewed technical publications;</w:t>
      </w:r>
    </w:p>
    <w:p w14:paraId="159E624C" w14:textId="77777777" w:rsidR="00F62F61" w:rsidRPr="00563831" w:rsidRDefault="00F62F6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777664A" w14:textId="3F5026B6" w:rsidR="00F1262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563831">
        <w:rPr>
          <w:sz w:val="22"/>
        </w:rPr>
        <w:tab/>
      </w:r>
      <w:r w:rsidRPr="00563831">
        <w:rPr>
          <w:sz w:val="22"/>
        </w:rPr>
        <w:tab/>
      </w:r>
      <w:r w:rsidRPr="00563831">
        <w:rPr>
          <w:sz w:val="22"/>
        </w:rPr>
        <w:tab/>
      </w:r>
      <w:r w:rsidRPr="00025B1F">
        <w:rPr>
          <w:sz w:val="22"/>
        </w:rPr>
        <w:tab/>
      </w:r>
      <w:r w:rsidR="00F62F61" w:rsidRPr="00025B1F">
        <w:rPr>
          <w:sz w:val="22"/>
        </w:rPr>
        <w:t>8.1.c.2.</w:t>
      </w:r>
      <w:r w:rsidR="004B2064" w:rsidRPr="00025B1F">
        <w:rPr>
          <w:sz w:val="22"/>
        </w:rPr>
        <w:t>J</w:t>
      </w:r>
      <w:r w:rsidR="00F62F61" w:rsidRPr="00025B1F">
        <w:rPr>
          <w:sz w:val="22"/>
        </w:rPr>
        <w:t>.</w:t>
      </w:r>
      <w:r w:rsidR="00082D32">
        <w:rPr>
          <w:sz w:val="22"/>
        </w:rPr>
        <w:t xml:space="preserve">  </w:t>
      </w:r>
      <w:r w:rsidR="004B2064" w:rsidRPr="00025B1F">
        <w:rPr>
          <w:sz w:val="22"/>
        </w:rPr>
        <w:t>National Oceanic and Atmospheric Administration’s Screening Quick Reference Tables (</w:t>
      </w:r>
      <w:proofErr w:type="spellStart"/>
      <w:r w:rsidR="004B2064" w:rsidRPr="00025B1F">
        <w:rPr>
          <w:sz w:val="22"/>
        </w:rPr>
        <w:t>SQuiRTs</w:t>
      </w:r>
      <w:proofErr w:type="spellEnd"/>
      <w:r w:rsidR="004B2064" w:rsidRPr="00025B1F">
        <w:rPr>
          <w:sz w:val="22"/>
        </w:rPr>
        <w:t xml:space="preserve">); </w:t>
      </w:r>
      <w:r w:rsidRPr="00025B1F">
        <w:rPr>
          <w:sz w:val="22"/>
        </w:rPr>
        <w:t>and</w:t>
      </w:r>
    </w:p>
    <w:p w14:paraId="02DCEF08" w14:textId="77777777" w:rsidR="0038157E" w:rsidRPr="0038157E" w:rsidRDefault="0038157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A9C125B" w14:textId="1BD7BFA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9506E">
        <w:rPr>
          <w:sz w:val="22"/>
        </w:rPr>
        <w:tab/>
      </w:r>
      <w:r w:rsidRPr="00B9506E">
        <w:rPr>
          <w:sz w:val="22"/>
        </w:rPr>
        <w:tab/>
      </w:r>
      <w:r w:rsidRPr="00B9506E">
        <w:rPr>
          <w:sz w:val="22"/>
        </w:rPr>
        <w:tab/>
      </w:r>
      <w:r w:rsidRPr="00B9506E">
        <w:rPr>
          <w:sz w:val="22"/>
        </w:rPr>
        <w:tab/>
        <w:t>8.1.c.2.</w:t>
      </w:r>
      <w:r w:rsidR="004B2064" w:rsidRPr="006B14E0">
        <w:rPr>
          <w:sz w:val="22"/>
        </w:rPr>
        <w:t>K</w:t>
      </w:r>
      <w:r w:rsidR="004A6A9F" w:rsidRPr="006B14E0">
        <w:rPr>
          <w:sz w:val="22"/>
        </w:rPr>
        <w:t>.</w:t>
      </w:r>
      <w:r w:rsidR="006778C2" w:rsidRPr="00BC683A">
        <w:rPr>
          <w:sz w:val="22"/>
        </w:rPr>
        <w:t xml:space="preserve">  </w:t>
      </w:r>
      <w:r w:rsidR="00994863" w:rsidRPr="00BC683A">
        <w:rPr>
          <w:sz w:val="22"/>
        </w:rPr>
        <w:t xml:space="preserve">Other scientifically valid documents or information developed from governmental or non-governmental sources and approved by the </w:t>
      </w:r>
      <w:r w:rsidR="00B966C9" w:rsidRPr="00BC683A">
        <w:rPr>
          <w:sz w:val="22"/>
        </w:rPr>
        <w:t>S</w:t>
      </w:r>
      <w:r w:rsidR="00994863" w:rsidRPr="00BC683A">
        <w:rPr>
          <w:sz w:val="22"/>
        </w:rPr>
        <w:t>ecretary</w:t>
      </w:r>
      <w:r w:rsidRPr="00BC683A">
        <w:rPr>
          <w:sz w:val="22"/>
        </w:rPr>
        <w:t>.</w:t>
      </w:r>
    </w:p>
    <w:p w14:paraId="1078EF1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A78605B" w14:textId="69B4EC1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8.1.d.  Risk assessments may include the use of fate and transport models subject to </w:t>
      </w:r>
      <w:r w:rsidR="00B966C9" w:rsidRPr="00BC683A">
        <w:rPr>
          <w:sz w:val="22"/>
        </w:rPr>
        <w:t>the S</w:t>
      </w:r>
      <w:r w:rsidRPr="00BC683A">
        <w:rPr>
          <w:sz w:val="22"/>
        </w:rPr>
        <w:t>ecretary</w:t>
      </w:r>
      <w:r w:rsidR="00B966C9" w:rsidRPr="00BC683A">
        <w:rPr>
          <w:sz w:val="22"/>
        </w:rPr>
        <w:t>’s</w:t>
      </w:r>
      <w:r w:rsidRPr="00BC683A">
        <w:rPr>
          <w:sz w:val="22"/>
        </w:rPr>
        <w:t xml:space="preserve"> approval of the model and the data to be used for the parameters specified in the model.</w:t>
      </w:r>
    </w:p>
    <w:p w14:paraId="47153C3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4B46D9E" w14:textId="5CD1715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8.1.d.1.  The </w:t>
      </w:r>
      <w:r w:rsidR="00B966C9" w:rsidRPr="00BC683A">
        <w:rPr>
          <w:sz w:val="22"/>
        </w:rPr>
        <w:t>S</w:t>
      </w:r>
      <w:r w:rsidRPr="00BC683A">
        <w:rPr>
          <w:sz w:val="22"/>
        </w:rPr>
        <w:t xml:space="preserve">ecretary shall </w:t>
      </w:r>
      <w:r w:rsidR="00DC250D" w:rsidRPr="00BC683A">
        <w:rPr>
          <w:sz w:val="22"/>
        </w:rPr>
        <w:t>e</w:t>
      </w:r>
      <w:r w:rsidRPr="00BC683A">
        <w:rPr>
          <w:sz w:val="22"/>
        </w:rPr>
        <w:t xml:space="preserve">nsure that any fate and transport model approved for use </w:t>
      </w:r>
      <w:proofErr w:type="gramStart"/>
      <w:r w:rsidRPr="00BC683A">
        <w:rPr>
          <w:sz w:val="22"/>
        </w:rPr>
        <w:t>is capable of simulating</w:t>
      </w:r>
      <w:proofErr w:type="gramEnd"/>
      <w:r w:rsidRPr="00BC683A">
        <w:rPr>
          <w:sz w:val="22"/>
        </w:rPr>
        <w:t xml:space="preserve"> those site conditions and contaminant properties that might have a significant impact on site-specific contaminant fate or transport.</w:t>
      </w:r>
    </w:p>
    <w:p w14:paraId="68DDF32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5C523B0" w14:textId="3BFF4EE7" w:rsidR="00F1262E" w:rsidRPr="00BC683A" w:rsidRDefault="007250BB"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8.1.d.2.  Risk assessments shall include s</w:t>
      </w:r>
      <w:r w:rsidR="00F1262E" w:rsidRPr="00BC683A">
        <w:rPr>
          <w:sz w:val="22"/>
        </w:rPr>
        <w:t xml:space="preserve">ensitivity analyses of models and data used </w:t>
      </w:r>
      <w:r w:rsidR="00994863" w:rsidRPr="00BC683A">
        <w:rPr>
          <w:sz w:val="22"/>
        </w:rPr>
        <w:t xml:space="preserve">as </w:t>
      </w:r>
      <w:r w:rsidR="00F1262E" w:rsidRPr="00BC683A">
        <w:rPr>
          <w:sz w:val="22"/>
        </w:rPr>
        <w:t>model parameters.  Sensitivity analyses shall be based on the range of conditions which</w:t>
      </w:r>
      <w:r w:rsidR="00994863" w:rsidRPr="00BC683A">
        <w:rPr>
          <w:sz w:val="22"/>
        </w:rPr>
        <w:t xml:space="preserve"> have</w:t>
      </w:r>
      <w:r w:rsidR="00F1262E" w:rsidRPr="00BC683A">
        <w:rPr>
          <w:sz w:val="22"/>
        </w:rPr>
        <w:t xml:space="preserve"> historically occurred </w:t>
      </w:r>
      <w:r w:rsidR="00994863" w:rsidRPr="00BC683A">
        <w:rPr>
          <w:sz w:val="22"/>
        </w:rPr>
        <w:t xml:space="preserve">or may be likely to occur </w:t>
      </w:r>
      <w:r w:rsidR="00F1262E" w:rsidRPr="00BC683A">
        <w:rPr>
          <w:sz w:val="22"/>
        </w:rPr>
        <w:t>at the site.</w:t>
      </w:r>
    </w:p>
    <w:p w14:paraId="16F6E39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885EABB" w14:textId="7A4BF79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8.1.d.3.  For models not included in </w:t>
      </w:r>
      <w:r w:rsidR="00B966C9" w:rsidRPr="00BC683A">
        <w:rPr>
          <w:sz w:val="22"/>
        </w:rPr>
        <w:t xml:space="preserve">Department </w:t>
      </w:r>
      <w:r w:rsidRPr="00BC683A">
        <w:rPr>
          <w:sz w:val="22"/>
        </w:rPr>
        <w:t>guidance documents,</w:t>
      </w:r>
      <w:r w:rsidR="00606FF8" w:rsidRPr="00BC683A">
        <w:rPr>
          <w:sz w:val="22"/>
        </w:rPr>
        <w:t xml:space="preserve"> risk assessments shall include</w:t>
      </w:r>
      <w:r w:rsidRPr="00BC683A">
        <w:rPr>
          <w:sz w:val="22"/>
        </w:rPr>
        <w:t xml:space="preserve"> a description</w:t>
      </w:r>
      <w:r w:rsidR="00994863" w:rsidRPr="00BC683A">
        <w:rPr>
          <w:sz w:val="22"/>
        </w:rPr>
        <w:t>,</w:t>
      </w:r>
      <w:r w:rsidRPr="00BC683A">
        <w:rPr>
          <w:sz w:val="22"/>
        </w:rPr>
        <w:t xml:space="preserve"> </w:t>
      </w:r>
      <w:r w:rsidR="00994863" w:rsidRPr="00BC683A">
        <w:rPr>
          <w:sz w:val="22"/>
        </w:rPr>
        <w:t>including published references</w:t>
      </w:r>
      <w:r w:rsidR="002F68AC" w:rsidRPr="00BC683A">
        <w:rPr>
          <w:sz w:val="22"/>
        </w:rPr>
        <w:t xml:space="preserve"> if available</w:t>
      </w:r>
      <w:r w:rsidRPr="00BC683A">
        <w:rPr>
          <w:sz w:val="22"/>
        </w:rPr>
        <w:t>.</w:t>
      </w:r>
    </w:p>
    <w:p w14:paraId="648AB75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8A943CD" w14:textId="69F6DC2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8.1.d.4.  Where available, the </w:t>
      </w:r>
      <w:r w:rsidR="00B966C9" w:rsidRPr="00BC683A">
        <w:rPr>
          <w:sz w:val="22"/>
        </w:rPr>
        <w:t>D</w:t>
      </w:r>
      <w:r w:rsidRPr="00BC683A">
        <w:rPr>
          <w:sz w:val="22"/>
        </w:rPr>
        <w:t>epartment shall give preference to the use of peer-reviewed models and data for which on-site validation is demonstrated.</w:t>
      </w:r>
    </w:p>
    <w:p w14:paraId="509AE13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BF01B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8.1.e.  The use of population risk estimates in addition to individual risk assessments is provided for as follows:</w:t>
      </w:r>
    </w:p>
    <w:p w14:paraId="1AB1207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838744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8.1.e.1.  For human health risk assessments, risk estimates shall initially be made at the level of the individual.  A population-based risk assessment may be conducted where the applicant determines it would be practicable and of assistance in evaluating the appropriateness of the remedial action; and</w:t>
      </w:r>
    </w:p>
    <w:p w14:paraId="48D11D2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9587A2D" w14:textId="73DA113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8.1.e.2.  For ecological risk assessments,</w:t>
      </w:r>
      <w:r w:rsidR="008B0673" w:rsidRPr="00BC683A">
        <w:rPr>
          <w:sz w:val="22"/>
        </w:rPr>
        <w:t xml:space="preserve"> the applicant shall make</w:t>
      </w:r>
      <w:r w:rsidRPr="00BC683A">
        <w:rPr>
          <w:sz w:val="22"/>
        </w:rPr>
        <w:t xml:space="preserve"> risk estimates: (</w:t>
      </w:r>
      <w:r w:rsidR="00B966C9" w:rsidRPr="00BC683A">
        <w:rPr>
          <w:sz w:val="22"/>
        </w:rPr>
        <w:t>A</w:t>
      </w:r>
      <w:r w:rsidRPr="00BC683A">
        <w:rPr>
          <w:sz w:val="22"/>
        </w:rPr>
        <w:t xml:space="preserve">) at the individual level where any endangered </w:t>
      </w:r>
      <w:r w:rsidR="00AF4CA5" w:rsidRPr="00D16B9E">
        <w:rPr>
          <w:sz w:val="22"/>
        </w:rPr>
        <w:t>or</w:t>
      </w:r>
      <w:r w:rsidR="00AF4CA5" w:rsidRPr="00BC683A">
        <w:rPr>
          <w:sz w:val="22"/>
        </w:rPr>
        <w:t xml:space="preserve"> </w:t>
      </w:r>
      <w:r w:rsidRPr="00BC683A">
        <w:rPr>
          <w:sz w:val="22"/>
        </w:rPr>
        <w:t>threatened species is significantly impacted by the proposed activities at the site; and (</w:t>
      </w:r>
      <w:r w:rsidR="00B966C9" w:rsidRPr="00BC683A">
        <w:rPr>
          <w:sz w:val="22"/>
        </w:rPr>
        <w:t>B</w:t>
      </w:r>
      <w:r w:rsidRPr="00BC683A">
        <w:rPr>
          <w:sz w:val="22"/>
        </w:rPr>
        <w:t>) at the level of the population for all ecological receptors of concern exposed to contaminants at the site.</w:t>
      </w:r>
    </w:p>
    <w:p w14:paraId="7253C06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2080D47" w14:textId="69915E0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8.2.  Sampling </w:t>
      </w:r>
      <w:r w:rsidR="007B4D06" w:rsidRPr="00BC683A">
        <w:rPr>
          <w:sz w:val="22"/>
        </w:rPr>
        <w:t>P</w:t>
      </w:r>
      <w:r w:rsidRPr="00BC683A">
        <w:rPr>
          <w:sz w:val="22"/>
        </w:rPr>
        <w:t xml:space="preserve">rotocol, </w:t>
      </w:r>
      <w:r w:rsidR="007B4D06" w:rsidRPr="00BC683A">
        <w:rPr>
          <w:sz w:val="22"/>
        </w:rPr>
        <w:t>Data R</w:t>
      </w:r>
      <w:r w:rsidRPr="00BC683A">
        <w:rPr>
          <w:sz w:val="22"/>
        </w:rPr>
        <w:t>equirements</w:t>
      </w:r>
      <w:r w:rsidR="00B966C9" w:rsidRPr="00BC683A">
        <w:rPr>
          <w:sz w:val="22"/>
        </w:rPr>
        <w:t>,</w:t>
      </w:r>
      <w:r w:rsidR="00D83D98" w:rsidRPr="00BC683A">
        <w:rPr>
          <w:sz w:val="22"/>
        </w:rPr>
        <w:t xml:space="preserve"> and </w:t>
      </w:r>
      <w:r w:rsidR="007B4D06" w:rsidRPr="00BC683A">
        <w:rPr>
          <w:sz w:val="22"/>
        </w:rPr>
        <w:t>S</w:t>
      </w:r>
      <w:r w:rsidR="00D83D98" w:rsidRPr="00BC683A">
        <w:rPr>
          <w:sz w:val="22"/>
        </w:rPr>
        <w:t xml:space="preserve">ampling </w:t>
      </w:r>
      <w:r w:rsidR="007B4D06" w:rsidRPr="00BC683A">
        <w:rPr>
          <w:sz w:val="22"/>
        </w:rPr>
        <w:t>M</w:t>
      </w:r>
      <w:r w:rsidR="00D83D98" w:rsidRPr="00BC683A">
        <w:rPr>
          <w:sz w:val="22"/>
        </w:rPr>
        <w:t>ethods</w:t>
      </w:r>
      <w:r w:rsidR="00EF7B6C" w:rsidRPr="00BC683A">
        <w:rPr>
          <w:sz w:val="22"/>
        </w:rPr>
        <w:t xml:space="preserve">. – The </w:t>
      </w:r>
      <w:r w:rsidRPr="00BC683A">
        <w:rPr>
          <w:sz w:val="22"/>
        </w:rPr>
        <w:t>applicant shall use sampling approaches</w:t>
      </w:r>
      <w:r w:rsidR="00533A10" w:rsidRPr="00BC683A">
        <w:rPr>
          <w:sz w:val="22"/>
        </w:rPr>
        <w:t>,</w:t>
      </w:r>
      <w:r w:rsidRPr="00BC683A">
        <w:rPr>
          <w:sz w:val="22"/>
        </w:rPr>
        <w:t xml:space="preserve"> data quality requirements</w:t>
      </w:r>
      <w:r w:rsidR="00533A10" w:rsidRPr="00BC683A">
        <w:rPr>
          <w:sz w:val="22"/>
        </w:rPr>
        <w:t>,</w:t>
      </w:r>
      <w:r w:rsidRPr="00BC683A">
        <w:rPr>
          <w:sz w:val="22"/>
        </w:rPr>
        <w:t xml:space="preserve"> and statistical methods </w:t>
      </w:r>
      <w:r w:rsidR="00902BD6" w:rsidRPr="00BC683A">
        <w:rPr>
          <w:sz w:val="22"/>
        </w:rPr>
        <w:t xml:space="preserve">set forth in the </w:t>
      </w:r>
      <w:r w:rsidR="003820C2" w:rsidRPr="00BC683A">
        <w:rPr>
          <w:sz w:val="22"/>
          <w:szCs w:val="22"/>
        </w:rPr>
        <w:t>Voluntary Remediation Program Guidance Manual</w:t>
      </w:r>
      <w:r w:rsidR="003820C2" w:rsidRPr="00BC683A">
        <w:rPr>
          <w:sz w:val="22"/>
        </w:rPr>
        <w:t xml:space="preserve"> </w:t>
      </w:r>
      <w:r w:rsidRPr="00BC683A">
        <w:rPr>
          <w:sz w:val="22"/>
        </w:rPr>
        <w:t xml:space="preserve">as approved by the </w:t>
      </w:r>
      <w:r w:rsidR="00B966C9" w:rsidRPr="00BC683A">
        <w:rPr>
          <w:sz w:val="22"/>
        </w:rPr>
        <w:t>S</w:t>
      </w:r>
      <w:r w:rsidRPr="00BC683A">
        <w:rPr>
          <w:sz w:val="22"/>
        </w:rPr>
        <w:t>ecretary to support the risk assessment and remedy selection process.</w:t>
      </w:r>
    </w:p>
    <w:p w14:paraId="59F20D9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5FF7D65" w14:textId="033BA8E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8.2.a.  Characterization of </w:t>
      </w:r>
      <w:r w:rsidR="00006BB5" w:rsidRPr="00BC683A">
        <w:rPr>
          <w:sz w:val="22"/>
        </w:rPr>
        <w:t>Site C</w:t>
      </w:r>
      <w:r w:rsidRPr="00BC683A">
        <w:rPr>
          <w:sz w:val="22"/>
        </w:rPr>
        <w:t>ontamination.</w:t>
      </w:r>
      <w:r w:rsidR="00006BB5" w:rsidRPr="00BC683A">
        <w:rPr>
          <w:sz w:val="22"/>
        </w:rPr>
        <w:t xml:space="preserve"> – The </w:t>
      </w:r>
      <w:r w:rsidR="00B966C9" w:rsidRPr="00BC683A">
        <w:rPr>
          <w:sz w:val="22"/>
        </w:rPr>
        <w:t>applicant shall collect and analyze a</w:t>
      </w:r>
      <w:r w:rsidRPr="00BC683A">
        <w:rPr>
          <w:sz w:val="22"/>
        </w:rPr>
        <w:t xml:space="preserve"> </w:t>
      </w:r>
      <w:proofErr w:type="gramStart"/>
      <w:r w:rsidRPr="00BC683A">
        <w:rPr>
          <w:sz w:val="22"/>
        </w:rPr>
        <w:t>sufficient number of</w:t>
      </w:r>
      <w:proofErr w:type="gramEnd"/>
      <w:r w:rsidRPr="00BC683A">
        <w:rPr>
          <w:sz w:val="22"/>
        </w:rPr>
        <w:t xml:space="preserve"> environmental media samples </w:t>
      </w:r>
      <w:r w:rsidR="00B966C9" w:rsidRPr="00BC683A">
        <w:rPr>
          <w:sz w:val="22"/>
        </w:rPr>
        <w:t xml:space="preserve">so </w:t>
      </w:r>
      <w:r w:rsidRPr="00BC683A">
        <w:rPr>
          <w:sz w:val="22"/>
        </w:rPr>
        <w:t>as to provide a reasonable characterization of the nature and distribution of site contaminants</w:t>
      </w:r>
      <w:r w:rsidR="00C01688">
        <w:rPr>
          <w:sz w:val="22"/>
        </w:rPr>
        <w:t>,</w:t>
      </w:r>
      <w:r w:rsidR="00C01688" w:rsidRPr="008F5437">
        <w:rPr>
          <w:sz w:val="22"/>
        </w:rPr>
        <w:t xml:space="preserve"> horizontally, vertically, and temporally.</w:t>
      </w:r>
      <w:r w:rsidR="00617987" w:rsidRPr="008F5437">
        <w:rPr>
          <w:sz w:val="22"/>
        </w:rPr>
        <w:t xml:space="preserve">  </w:t>
      </w:r>
      <w:r w:rsidR="00C01688" w:rsidRPr="008F5437">
        <w:rPr>
          <w:sz w:val="22"/>
        </w:rPr>
        <w:t>Therefore, it may be necessary to sample media such as surface water an</w:t>
      </w:r>
      <w:r w:rsidR="00617987" w:rsidRPr="008F5437">
        <w:rPr>
          <w:sz w:val="22"/>
        </w:rPr>
        <w:t>d</w:t>
      </w:r>
      <w:r w:rsidR="00C01688" w:rsidRPr="008F5437">
        <w:rPr>
          <w:sz w:val="22"/>
        </w:rPr>
        <w:t xml:space="preserve"> groundwater on multiple occasions to </w:t>
      </w:r>
      <w:r w:rsidR="00617987" w:rsidRPr="008F5437">
        <w:rPr>
          <w:sz w:val="22"/>
        </w:rPr>
        <w:t>assess temporal distribution</w:t>
      </w:r>
      <w:r w:rsidRPr="00BC683A">
        <w:rPr>
          <w:sz w:val="22"/>
        </w:rPr>
        <w:t xml:space="preserve">.  The number and location of the samples collected shall be of </w:t>
      </w:r>
      <w:proofErr w:type="gramStart"/>
      <w:r w:rsidRPr="00BC683A">
        <w:rPr>
          <w:sz w:val="22"/>
        </w:rPr>
        <w:t>sufficient</w:t>
      </w:r>
      <w:proofErr w:type="gramEnd"/>
      <w:r w:rsidRPr="00BC683A">
        <w:rPr>
          <w:sz w:val="22"/>
        </w:rPr>
        <w:t xml:space="preserve"> quantity and quality to calculate the appropriate exposure point concentration as defined in subparagraph 8.4.b.3.B and subdivision 8.5.c of this rule.</w:t>
      </w:r>
    </w:p>
    <w:p w14:paraId="257A5FF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C12DA5" w14:textId="66BEAD6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8.2.b.  Media to be </w:t>
      </w:r>
      <w:r w:rsidR="005B06E2" w:rsidRPr="00BC683A">
        <w:rPr>
          <w:sz w:val="22"/>
        </w:rPr>
        <w:t>S</w:t>
      </w:r>
      <w:r w:rsidRPr="00BC683A">
        <w:rPr>
          <w:sz w:val="22"/>
        </w:rPr>
        <w:t>ampled.</w:t>
      </w:r>
      <w:r w:rsidR="005B06E2" w:rsidRPr="00BC683A">
        <w:rPr>
          <w:sz w:val="22"/>
        </w:rPr>
        <w:t xml:space="preserve"> – The </w:t>
      </w:r>
      <w:r w:rsidR="00B966C9" w:rsidRPr="00BC683A">
        <w:rPr>
          <w:sz w:val="22"/>
        </w:rPr>
        <w:t>applicant shall collect and analyze s</w:t>
      </w:r>
      <w:r w:rsidRPr="00BC683A">
        <w:rPr>
          <w:sz w:val="22"/>
        </w:rPr>
        <w:t>amples from those media that are reasonably anticipated to have been impacted from contaminants at the site, considering the nature of the site operations and the nature of the contaminants of potential concern at the site.</w:t>
      </w:r>
    </w:p>
    <w:p w14:paraId="280110B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BEC4840" w14:textId="4AC2926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8.2.c.  Contaminants for </w:t>
      </w:r>
      <w:r w:rsidR="00262128" w:rsidRPr="00BC683A">
        <w:rPr>
          <w:sz w:val="22"/>
        </w:rPr>
        <w:t>A</w:t>
      </w:r>
      <w:r w:rsidRPr="00BC683A">
        <w:rPr>
          <w:sz w:val="22"/>
        </w:rPr>
        <w:t>nalyses.</w:t>
      </w:r>
      <w:r w:rsidR="00A61ABC" w:rsidRPr="00BC683A">
        <w:rPr>
          <w:sz w:val="22"/>
        </w:rPr>
        <w:t xml:space="preserve"> –</w:t>
      </w:r>
      <w:r w:rsidR="004F4DF8" w:rsidRPr="00BC683A">
        <w:rPr>
          <w:sz w:val="22"/>
        </w:rPr>
        <w:t xml:space="preserve"> </w:t>
      </w:r>
      <w:r w:rsidR="00A61ABC" w:rsidRPr="00BC683A">
        <w:rPr>
          <w:sz w:val="22"/>
        </w:rPr>
        <w:t>The applicant may not need to analyze</w:t>
      </w:r>
      <w:r w:rsidRPr="00BC683A">
        <w:rPr>
          <w:sz w:val="22"/>
        </w:rPr>
        <w:t xml:space="preserve"> all samples for the same contaminants.  </w:t>
      </w:r>
      <w:r w:rsidR="00A61ABC" w:rsidRPr="00BC683A">
        <w:rPr>
          <w:sz w:val="22"/>
        </w:rPr>
        <w:t>The applicant shall analyze collected s</w:t>
      </w:r>
      <w:r w:rsidRPr="00BC683A">
        <w:rPr>
          <w:sz w:val="22"/>
        </w:rPr>
        <w:t>amples for those contaminants that are reasonably anticipated to be encountered, considering the nature of the site operations and the nature of the substances used or disposed of at the site.</w:t>
      </w:r>
    </w:p>
    <w:p w14:paraId="429CA96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F1C7CD6" w14:textId="57EFAC3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8.2.d.  Data </w:t>
      </w:r>
      <w:r w:rsidR="0045552D" w:rsidRPr="00BC683A">
        <w:rPr>
          <w:sz w:val="22"/>
        </w:rPr>
        <w:t>V</w:t>
      </w:r>
      <w:r w:rsidRPr="00BC683A">
        <w:rPr>
          <w:sz w:val="22"/>
        </w:rPr>
        <w:t>alidation.</w:t>
      </w:r>
      <w:r w:rsidR="00D84AE0" w:rsidRPr="00BC683A">
        <w:rPr>
          <w:sz w:val="22"/>
        </w:rPr>
        <w:t xml:space="preserve"> – The applicant shall validate the </w:t>
      </w:r>
      <w:r w:rsidRPr="00BC683A">
        <w:rPr>
          <w:sz w:val="22"/>
        </w:rPr>
        <w:t>quality of the analytical data to be use</w:t>
      </w:r>
      <w:r w:rsidR="00117832">
        <w:rPr>
          <w:sz w:val="22"/>
        </w:rPr>
        <w:t xml:space="preserve">d </w:t>
      </w:r>
      <w:r w:rsidR="001215E7" w:rsidRPr="00884C8A">
        <w:rPr>
          <w:sz w:val="22"/>
        </w:rPr>
        <w:t xml:space="preserve">in </w:t>
      </w:r>
      <w:r w:rsidR="00A143CF" w:rsidRPr="00884C8A">
        <w:rPr>
          <w:sz w:val="22"/>
        </w:rPr>
        <w:t>establishing exposure point concentration</w:t>
      </w:r>
      <w:r w:rsidR="001215E7" w:rsidRPr="00884C8A">
        <w:rPr>
          <w:sz w:val="22"/>
        </w:rPr>
        <w:t>s</w:t>
      </w:r>
      <w:r w:rsidR="001215E7">
        <w:rPr>
          <w:sz w:val="22"/>
        </w:rPr>
        <w:t xml:space="preserve"> </w:t>
      </w:r>
      <w:r w:rsidRPr="00BC683A">
        <w:rPr>
          <w:sz w:val="22"/>
        </w:rPr>
        <w:t>by review of at least ten percent</w:t>
      </w:r>
      <w:r w:rsidR="00BB5CE0" w:rsidRPr="00BC683A">
        <w:rPr>
          <w:sz w:val="22"/>
        </w:rPr>
        <w:t xml:space="preserve"> (10%)</w:t>
      </w:r>
      <w:r w:rsidRPr="00BC683A">
        <w:rPr>
          <w:sz w:val="22"/>
        </w:rPr>
        <w:t xml:space="preserve"> of the data or some other percentage agreed to by the </w:t>
      </w:r>
      <w:r w:rsidR="00BB5CE0" w:rsidRPr="00BC683A">
        <w:rPr>
          <w:sz w:val="22"/>
        </w:rPr>
        <w:t>S</w:t>
      </w:r>
      <w:r w:rsidRPr="00BC683A">
        <w:rPr>
          <w:sz w:val="22"/>
        </w:rPr>
        <w:t xml:space="preserve">ecretary in accordance with </w:t>
      </w:r>
      <w:r w:rsidR="00E103A8" w:rsidRPr="00884C8A">
        <w:rPr>
          <w:sz w:val="22"/>
        </w:rPr>
        <w:t>current</w:t>
      </w:r>
      <w:r w:rsidRPr="00BC683A">
        <w:rPr>
          <w:sz w:val="22"/>
        </w:rPr>
        <w:t xml:space="preserve"> EPA protocols</w:t>
      </w:r>
      <w:r w:rsidR="00FD7C8F">
        <w:rPr>
          <w:sz w:val="22"/>
        </w:rPr>
        <w:t xml:space="preserve"> </w:t>
      </w:r>
      <w:r w:rsidR="00AE0E64" w:rsidRPr="00FD7C8F">
        <w:rPr>
          <w:sz w:val="22"/>
        </w:rPr>
        <w:t xml:space="preserve">and </w:t>
      </w:r>
      <w:r w:rsidR="007D3F92" w:rsidRPr="00FD7C8F">
        <w:rPr>
          <w:sz w:val="22"/>
        </w:rPr>
        <w:t>data quality considerations presented in the Voluntary Remediation Program Guidance Manual</w:t>
      </w:r>
      <w:r w:rsidRPr="00FD7C8F">
        <w:rPr>
          <w:sz w:val="22"/>
        </w:rPr>
        <w:t>.</w:t>
      </w:r>
      <w:r w:rsidRPr="00BC683A">
        <w:rPr>
          <w:sz w:val="22"/>
        </w:rPr>
        <w:t xml:space="preserve">  Standard EPA protocols for validation may</w:t>
      </w:r>
      <w:r w:rsidR="00C71D77" w:rsidRPr="00BC683A">
        <w:t xml:space="preserve"> </w:t>
      </w:r>
      <w:r w:rsidR="00C71D77" w:rsidRPr="00BC683A">
        <w:rPr>
          <w:sz w:val="22"/>
        </w:rPr>
        <w:t>require modification</w:t>
      </w:r>
      <w:r w:rsidRPr="00BC683A">
        <w:rPr>
          <w:sz w:val="22"/>
        </w:rPr>
        <w:t xml:space="preserve">, with the </w:t>
      </w:r>
      <w:r w:rsidR="00BB5CE0" w:rsidRPr="00BC683A">
        <w:rPr>
          <w:sz w:val="22"/>
        </w:rPr>
        <w:t>S</w:t>
      </w:r>
      <w:r w:rsidRPr="00BC683A">
        <w:rPr>
          <w:sz w:val="22"/>
        </w:rPr>
        <w:t>ecretary’s approval, depending on the type of analyses performed (e.g., Contract Laboratory Protocol or SW-846).</w:t>
      </w:r>
    </w:p>
    <w:p w14:paraId="52EDE71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BC77D42" w14:textId="4EE4DEF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8.2.e.  The 95th percentile upper confidence limit </w:t>
      </w:r>
      <w:r w:rsidR="00CE49FA" w:rsidRPr="00C87477">
        <w:rPr>
          <w:sz w:val="22"/>
        </w:rPr>
        <w:t>of the most appropriate frequency distribution of the site data as determined by statistical software (e.g.</w:t>
      </w:r>
      <w:r w:rsidR="0037453C" w:rsidRPr="00C87477">
        <w:rPr>
          <w:sz w:val="22"/>
        </w:rPr>
        <w:t>,</w:t>
      </w:r>
      <w:r w:rsidR="00CE49FA" w:rsidRPr="00C87477">
        <w:rPr>
          <w:sz w:val="22"/>
        </w:rPr>
        <w:t xml:space="preserve"> </w:t>
      </w:r>
      <w:proofErr w:type="spellStart"/>
      <w:r w:rsidR="00CE49FA" w:rsidRPr="00C87477">
        <w:rPr>
          <w:sz w:val="22"/>
        </w:rPr>
        <w:t>ProUCL</w:t>
      </w:r>
      <w:proofErr w:type="spellEnd"/>
      <w:r w:rsidR="00CE49FA" w:rsidRPr="00C87477">
        <w:rPr>
          <w:sz w:val="22"/>
        </w:rPr>
        <w:t>)</w:t>
      </w:r>
      <w:r w:rsidRPr="00BC683A">
        <w:rPr>
          <w:sz w:val="22"/>
        </w:rPr>
        <w:t xml:space="preserve"> or the maximum value of the site contaminant concentration data shall be a reasonable estimate of a plausible exposure point concentration for this contaminant.  If a contaminant can be shown to have dissimilar distributions of concentrations in different areas, then the areas should be subdivided.  For example</w:t>
      </w:r>
      <w:r w:rsidR="004E0887" w:rsidRPr="00BC683A">
        <w:rPr>
          <w:sz w:val="22"/>
        </w:rPr>
        <w:t>,</w:t>
      </w:r>
      <w:r w:rsidRPr="00BC683A">
        <w:rPr>
          <w:sz w:val="22"/>
        </w:rPr>
        <w:t xml:space="preserve"> "hot spots" may be considered separately.</w:t>
      </w:r>
    </w:p>
    <w:p w14:paraId="7F1CF1E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4798CE8" w14:textId="06C88102" w:rsidR="00F1262E" w:rsidRPr="001201D6"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8.3.  Quantification of cumulative risks posed by multiple exposure pathways. </w:t>
      </w:r>
      <w:r w:rsidR="00857300" w:rsidRPr="001201D6">
        <w:rPr>
          <w:sz w:val="22"/>
        </w:rPr>
        <w:t xml:space="preserve">– The Applicant </w:t>
      </w:r>
      <w:r w:rsidR="009764A9" w:rsidRPr="001201D6">
        <w:rPr>
          <w:sz w:val="22"/>
        </w:rPr>
        <w:t>shall</w:t>
      </w:r>
      <w:r w:rsidR="00857300" w:rsidRPr="001201D6">
        <w:rPr>
          <w:sz w:val="22"/>
        </w:rPr>
        <w:t xml:space="preserve"> account for the cumulative risks to each receptor via all pathways to which they </w:t>
      </w:r>
      <w:r w:rsidR="00617987" w:rsidRPr="001201D6">
        <w:rPr>
          <w:sz w:val="22"/>
        </w:rPr>
        <w:t>may be</w:t>
      </w:r>
      <w:r w:rsidR="00857300" w:rsidRPr="001201D6">
        <w:rPr>
          <w:sz w:val="22"/>
        </w:rPr>
        <w:t xml:space="preserve"> exposed.</w:t>
      </w:r>
    </w:p>
    <w:p w14:paraId="161F4D2B" w14:textId="791B2126" w:rsidR="00F1262E" w:rsidRPr="001201D6"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0D3AE1C" w14:textId="13EDBCA4" w:rsidR="00DF476E" w:rsidRPr="001201D6" w:rsidRDefault="00DF476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1201D6">
        <w:rPr>
          <w:sz w:val="22"/>
        </w:rPr>
        <w:tab/>
      </w:r>
      <w:r w:rsidRPr="001201D6">
        <w:rPr>
          <w:sz w:val="22"/>
        </w:rPr>
        <w:tab/>
        <w:t>8.3.a</w:t>
      </w:r>
      <w:r w:rsidR="004413E0">
        <w:rPr>
          <w:sz w:val="22"/>
        </w:rPr>
        <w:t xml:space="preserve">.  </w:t>
      </w:r>
      <w:r w:rsidRPr="001201D6">
        <w:rPr>
          <w:sz w:val="22"/>
        </w:rPr>
        <w:t xml:space="preserve">Non-Carcinogenic Risk: </w:t>
      </w:r>
      <w:r w:rsidR="005D7BC9" w:rsidRPr="001201D6">
        <w:rPr>
          <w:sz w:val="22"/>
        </w:rPr>
        <w:t>An upper-bound</w:t>
      </w:r>
      <w:r w:rsidR="00857300" w:rsidRPr="001201D6">
        <w:rPr>
          <w:sz w:val="22"/>
        </w:rPr>
        <w:t xml:space="preserve"> hazard quotient shall be calculated </w:t>
      </w:r>
      <w:r w:rsidRPr="001201D6">
        <w:rPr>
          <w:sz w:val="22"/>
        </w:rPr>
        <w:t xml:space="preserve">for each toxicant </w:t>
      </w:r>
      <w:r w:rsidR="00857300" w:rsidRPr="001201D6">
        <w:rPr>
          <w:sz w:val="22"/>
        </w:rPr>
        <w:t xml:space="preserve">in each exposure pathway. </w:t>
      </w:r>
      <w:r w:rsidR="00AF41F4" w:rsidRPr="001201D6">
        <w:rPr>
          <w:sz w:val="22"/>
        </w:rPr>
        <w:t xml:space="preserve"> </w:t>
      </w:r>
      <w:r w:rsidR="00857300" w:rsidRPr="001201D6">
        <w:rPr>
          <w:sz w:val="22"/>
        </w:rPr>
        <w:t>The hazard quotients in each pathway will be added to calculate a</w:t>
      </w:r>
      <w:r w:rsidR="005D7BC9" w:rsidRPr="001201D6">
        <w:rPr>
          <w:sz w:val="22"/>
        </w:rPr>
        <w:t>n upper-bound</w:t>
      </w:r>
      <w:r w:rsidR="00857300" w:rsidRPr="001201D6">
        <w:rPr>
          <w:sz w:val="22"/>
        </w:rPr>
        <w:t xml:space="preserve"> hazard index that accounts for cumulative impacts in that pathway.</w:t>
      </w:r>
      <w:r w:rsidR="00AF41F4" w:rsidRPr="001201D6">
        <w:rPr>
          <w:sz w:val="22"/>
        </w:rPr>
        <w:t xml:space="preserve"> </w:t>
      </w:r>
      <w:r w:rsidR="00857300" w:rsidRPr="001201D6">
        <w:rPr>
          <w:sz w:val="22"/>
        </w:rPr>
        <w:t xml:space="preserve"> The hazard indices for each pathway to which a receptor may be exposed will be added to calculate the </w:t>
      </w:r>
      <w:r w:rsidR="005D7BC9" w:rsidRPr="001201D6">
        <w:rPr>
          <w:sz w:val="22"/>
        </w:rPr>
        <w:t xml:space="preserve">total site hazard index </w:t>
      </w:r>
      <w:r w:rsidR="00727795" w:rsidRPr="001201D6">
        <w:rPr>
          <w:sz w:val="22"/>
        </w:rPr>
        <w:t>for</w:t>
      </w:r>
      <w:r w:rsidR="005D7BC9" w:rsidRPr="001201D6">
        <w:rPr>
          <w:sz w:val="22"/>
        </w:rPr>
        <w:t xml:space="preserve"> each receptor.</w:t>
      </w:r>
      <w:r w:rsidR="00AF41F4" w:rsidRPr="001201D6">
        <w:rPr>
          <w:sz w:val="22"/>
        </w:rPr>
        <w:t xml:space="preserve"> </w:t>
      </w:r>
      <w:r w:rsidR="005D7BC9" w:rsidRPr="001201D6">
        <w:rPr>
          <w:sz w:val="22"/>
        </w:rPr>
        <w:t xml:space="preserve"> Where multiple systemic toxicants affect the same target organs or act by the same method of toxicity, the upper-bound estimate of hazard index shall be calculated using the</w:t>
      </w:r>
      <w:r w:rsidR="00727795" w:rsidRPr="001201D6">
        <w:rPr>
          <w:sz w:val="22"/>
        </w:rPr>
        <w:t>se</w:t>
      </w:r>
      <w:r w:rsidR="005D7BC9" w:rsidRPr="001201D6">
        <w:rPr>
          <w:sz w:val="22"/>
        </w:rPr>
        <w:t xml:space="preserve"> same procedures</w:t>
      </w:r>
      <w:r w:rsidR="00727795" w:rsidRPr="001201D6">
        <w:rPr>
          <w:sz w:val="22"/>
        </w:rPr>
        <w:t xml:space="preserve"> for each pathway and receptor</w:t>
      </w:r>
      <w:r w:rsidR="005D7BC9" w:rsidRPr="001201D6">
        <w:rPr>
          <w:sz w:val="22"/>
        </w:rPr>
        <w:t>, but only for the toxicants that impact the specific organ or act by the same method.</w:t>
      </w:r>
      <w:r w:rsidR="00857300" w:rsidRPr="001201D6">
        <w:rPr>
          <w:sz w:val="22"/>
        </w:rPr>
        <w:t xml:space="preserve">  </w:t>
      </w:r>
    </w:p>
    <w:p w14:paraId="2ECC72ED" w14:textId="7461BA5F" w:rsidR="00727795" w:rsidRPr="001201D6" w:rsidRDefault="0072779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437CB44" w14:textId="6E11BD8E" w:rsidR="00727795" w:rsidRPr="001201D6" w:rsidRDefault="0072779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1201D6">
        <w:rPr>
          <w:sz w:val="22"/>
        </w:rPr>
        <w:tab/>
      </w:r>
      <w:r w:rsidRPr="001201D6">
        <w:rPr>
          <w:sz w:val="22"/>
        </w:rPr>
        <w:tab/>
        <w:t>8.3.b</w:t>
      </w:r>
      <w:r w:rsidR="004413E0">
        <w:rPr>
          <w:sz w:val="22"/>
        </w:rPr>
        <w:t xml:space="preserve">.  </w:t>
      </w:r>
      <w:r w:rsidRPr="001201D6">
        <w:rPr>
          <w:sz w:val="22"/>
        </w:rPr>
        <w:t xml:space="preserve">Carcinogenic Risk: </w:t>
      </w:r>
      <w:r w:rsidR="00AF41F4" w:rsidRPr="001201D6">
        <w:rPr>
          <w:sz w:val="22"/>
        </w:rPr>
        <w:t xml:space="preserve"> </w:t>
      </w:r>
      <w:r w:rsidRPr="001201D6">
        <w:rPr>
          <w:sz w:val="22"/>
        </w:rPr>
        <w:t xml:space="preserve">The excess lifetime cancer risks (ELCR) </w:t>
      </w:r>
      <w:proofErr w:type="gramStart"/>
      <w:r w:rsidRPr="001201D6">
        <w:rPr>
          <w:sz w:val="22"/>
        </w:rPr>
        <w:t>above and beyond</w:t>
      </w:r>
      <w:proofErr w:type="gramEnd"/>
      <w:r w:rsidRPr="001201D6">
        <w:rPr>
          <w:sz w:val="22"/>
        </w:rPr>
        <w:t xml:space="preserve"> background exposures shall be calculated for each toxicant in each exposure pathway.</w:t>
      </w:r>
      <w:r w:rsidR="00AF41F4" w:rsidRPr="001201D6">
        <w:rPr>
          <w:sz w:val="22"/>
        </w:rPr>
        <w:t xml:space="preserve"> </w:t>
      </w:r>
      <w:r w:rsidRPr="001201D6">
        <w:rPr>
          <w:sz w:val="22"/>
        </w:rPr>
        <w:t xml:space="preserve"> The ELCR in each pathway will be added to estimate the cumulative cancer risks in that pathway.</w:t>
      </w:r>
      <w:r w:rsidR="00AF41F4" w:rsidRPr="001201D6">
        <w:rPr>
          <w:sz w:val="22"/>
        </w:rPr>
        <w:t xml:space="preserve"> </w:t>
      </w:r>
      <w:r w:rsidRPr="001201D6">
        <w:rPr>
          <w:sz w:val="22"/>
        </w:rPr>
        <w:t xml:space="preserve"> The ELCR for each pathway to which a receptor may be exposed will be added to estimate the cumulative cancer risks for each receptor.</w:t>
      </w:r>
    </w:p>
    <w:p w14:paraId="557158A0" w14:textId="77777777" w:rsidR="00DF476E" w:rsidRPr="00BC683A" w:rsidRDefault="00DF476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9E01687" w14:textId="6CD379F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8.4.  Baseline Human Health Risk Assessments (BHHRA).</w:t>
      </w:r>
      <w:r w:rsidR="00965751" w:rsidRPr="00BC683A">
        <w:rPr>
          <w:sz w:val="22"/>
        </w:rPr>
        <w:t xml:space="preserve"> – The applicant may use a</w:t>
      </w:r>
      <w:r w:rsidRPr="00BC683A">
        <w:rPr>
          <w:sz w:val="22"/>
        </w:rPr>
        <w:t xml:space="preserve"> BHHRA to provide a characterization of the risks to human health posed by contaminants at the site, given a full evaluation of site-specific conditions.</w:t>
      </w:r>
    </w:p>
    <w:p w14:paraId="34CD23D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CE3DC8C" w14:textId="61202E5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8.4.a.  The </w:t>
      </w:r>
      <w:r w:rsidR="00FB2C6C" w:rsidRPr="00BC683A">
        <w:rPr>
          <w:sz w:val="22"/>
        </w:rPr>
        <w:t xml:space="preserve">applicant may use the </w:t>
      </w:r>
      <w:r w:rsidRPr="00BC683A">
        <w:rPr>
          <w:sz w:val="22"/>
        </w:rPr>
        <w:t>BHHRA either to:</w:t>
      </w:r>
    </w:p>
    <w:p w14:paraId="0C90B59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693F7D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8.4.a.1.  Assess the need for remedial action considering site-specific conditions; or</w:t>
      </w:r>
    </w:p>
    <w:p w14:paraId="1597C89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AF7791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8.4.a.2.  Demonstrate the acceptability of current site conditions with respect to the remediation standards specified in this rule.</w:t>
      </w:r>
    </w:p>
    <w:p w14:paraId="02ED233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E6D20A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8.4.b.  BHHRAs shall include, but are not limited to, the following information:</w:t>
      </w:r>
    </w:p>
    <w:p w14:paraId="1B8A12B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AFDC15E" w14:textId="600900E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8.4.b.1.  A conceptual site model showing contaminant sources, release mechanisms, transport routes and media, potential human </w:t>
      </w:r>
      <w:r w:rsidRPr="0077175B">
        <w:rPr>
          <w:sz w:val="22"/>
        </w:rPr>
        <w:t>receptor populations</w:t>
      </w:r>
      <w:r w:rsidRPr="00BC683A">
        <w:rPr>
          <w:sz w:val="22"/>
        </w:rPr>
        <w:t>, and reasonabl</w:t>
      </w:r>
      <w:r w:rsidR="00BB5CE0" w:rsidRPr="00BC683A">
        <w:rPr>
          <w:sz w:val="22"/>
        </w:rPr>
        <w:t>e</w:t>
      </w:r>
      <w:r w:rsidRPr="00BC683A">
        <w:rPr>
          <w:sz w:val="22"/>
        </w:rPr>
        <w:t xml:space="preserve"> potential exposure scenarios based on current and reasonably anticipated land and water uses;</w:t>
      </w:r>
    </w:p>
    <w:p w14:paraId="13EFEB6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627518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8.4.b.2.  Data quality objectives for the human health risk assessment based on the conceptual site model;</w:t>
      </w:r>
    </w:p>
    <w:p w14:paraId="5D6F398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EFDC9C8" w14:textId="37998B2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8.4.b.3.  An exposure assessment that evaluates the potential for and magnitude of human exposure, considering both the current and reasonably anticipated future land and water uses at and </w:t>
      </w:r>
      <w:proofErr w:type="gramStart"/>
      <w:r w:rsidRPr="00BC683A">
        <w:rPr>
          <w:sz w:val="22"/>
        </w:rPr>
        <w:t>in close proximity to</w:t>
      </w:r>
      <w:proofErr w:type="gramEnd"/>
      <w:r w:rsidRPr="00BC683A">
        <w:rPr>
          <w:sz w:val="22"/>
        </w:rPr>
        <w:t xml:space="preserve"> the site.  An exposure assessment shall include:</w:t>
      </w:r>
    </w:p>
    <w:p w14:paraId="3932AEC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8691B08" w14:textId="177CA3B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8.4.b.3.A.  An exposure pathway analysis which identifies complete exposure pathways from contaminants to receptor populations</w:t>
      </w:r>
      <w:r w:rsidR="00BB5CE0" w:rsidRPr="00BC683A">
        <w:rPr>
          <w:sz w:val="22"/>
        </w:rPr>
        <w:t>, identifying</w:t>
      </w:r>
      <w:r w:rsidRPr="00BC683A">
        <w:rPr>
          <w:sz w:val="22"/>
        </w:rPr>
        <w:t xml:space="preserve"> </w:t>
      </w:r>
      <w:r w:rsidR="00BB5CE0" w:rsidRPr="00BC683A">
        <w:rPr>
          <w:sz w:val="22"/>
        </w:rPr>
        <w:t>t</w:t>
      </w:r>
      <w:r w:rsidRPr="00BC683A">
        <w:rPr>
          <w:sz w:val="22"/>
        </w:rPr>
        <w:t xml:space="preserve">he nature and extent of site contamination, the presence or absence of media that could transport </w:t>
      </w:r>
      <w:r w:rsidR="009E7F4A" w:rsidRPr="00BC683A">
        <w:rPr>
          <w:sz w:val="22"/>
        </w:rPr>
        <w:t xml:space="preserve">the </w:t>
      </w:r>
      <w:r w:rsidRPr="00BC683A">
        <w:rPr>
          <w:sz w:val="22"/>
        </w:rPr>
        <w:t>site contamination, the presence or absence of receptor populations that could be exposed to the contamination, and the likely exposure routes; and</w:t>
      </w:r>
    </w:p>
    <w:p w14:paraId="233EE7F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FC18504" w14:textId="283A2BC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8.4.b.3.B.  </w:t>
      </w:r>
      <w:r w:rsidR="00BB5CE0" w:rsidRPr="00BC683A">
        <w:rPr>
          <w:sz w:val="22"/>
        </w:rPr>
        <w:t>A quantification of the magnitude of the exposure (in accordance with Department guidance documents) i</w:t>
      </w:r>
      <w:r w:rsidRPr="00BC683A">
        <w:rPr>
          <w:sz w:val="22"/>
        </w:rPr>
        <w:t xml:space="preserve">f, following the performance of the exposure pathway analysis, the potential exists for exposure of receptor populations to site contaminants.  At a minimum, </w:t>
      </w:r>
      <w:r w:rsidR="00BB5CE0" w:rsidRPr="00BC683A">
        <w:rPr>
          <w:sz w:val="22"/>
        </w:rPr>
        <w:t xml:space="preserve">the applicant shall develop </w:t>
      </w:r>
      <w:r w:rsidRPr="00BC683A">
        <w:rPr>
          <w:sz w:val="22"/>
        </w:rPr>
        <w:t xml:space="preserve">exposure levels that approximate </w:t>
      </w:r>
      <w:r w:rsidR="00CD3ED1" w:rsidRPr="00F813E0">
        <w:rPr>
          <w:sz w:val="22"/>
        </w:rPr>
        <w:t>a</w:t>
      </w:r>
      <w:r w:rsidRPr="00BC683A">
        <w:rPr>
          <w:sz w:val="22"/>
        </w:rPr>
        <w:t xml:space="preserve"> reasonable upper bound of the exposure distribution.</w:t>
      </w:r>
      <w:r w:rsidR="00AF41F4" w:rsidRPr="00B31385">
        <w:rPr>
          <w:sz w:val="22"/>
        </w:rPr>
        <w:t xml:space="preserve"> </w:t>
      </w:r>
      <w:r w:rsidR="0038618E" w:rsidRPr="00B31385">
        <w:rPr>
          <w:sz w:val="22"/>
        </w:rPr>
        <w:t xml:space="preserve"> The applicant may also account for the implementation of presumptive institutional and engineering exposure controls</w:t>
      </w:r>
      <w:r w:rsidR="006A5E58" w:rsidRPr="00B31385">
        <w:rPr>
          <w:sz w:val="22"/>
        </w:rPr>
        <w:t xml:space="preserve"> that meet the criteria in </w:t>
      </w:r>
      <w:r w:rsidR="00694882" w:rsidRPr="00B31385">
        <w:rPr>
          <w:sz w:val="22"/>
        </w:rPr>
        <w:t>subdivision</w:t>
      </w:r>
      <w:r w:rsidR="006A5E58" w:rsidRPr="00B31385">
        <w:rPr>
          <w:sz w:val="22"/>
        </w:rPr>
        <w:t xml:space="preserve"> 9.8.a.</w:t>
      </w:r>
      <w:r w:rsidR="0038618E" w:rsidRPr="00B31385">
        <w:rPr>
          <w:sz w:val="22"/>
        </w:rPr>
        <w:t xml:space="preserve"> to account for </w:t>
      </w:r>
      <w:r w:rsidR="00E103A8" w:rsidRPr="00B31385">
        <w:rPr>
          <w:sz w:val="22"/>
        </w:rPr>
        <w:t xml:space="preserve">exposure </w:t>
      </w:r>
      <w:r w:rsidR="0038618E" w:rsidRPr="00B31385">
        <w:rPr>
          <w:sz w:val="22"/>
        </w:rPr>
        <w:t xml:space="preserve">pathways that will be rendered incomplete by the implementation of these </w:t>
      </w:r>
      <w:r w:rsidR="00C225EB" w:rsidRPr="00B31385">
        <w:rPr>
          <w:sz w:val="22"/>
        </w:rPr>
        <w:t>controls</w:t>
      </w:r>
      <w:r w:rsidR="0038618E" w:rsidRPr="00B31385">
        <w:rPr>
          <w:sz w:val="22"/>
        </w:rPr>
        <w:t>.</w:t>
      </w:r>
    </w:p>
    <w:p w14:paraId="16772CD7" w14:textId="77777777" w:rsidR="00E26E3D" w:rsidRDefault="00E26E3D"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E18CF62" w14:textId="3D49EC2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8.4.b.4.  </w:t>
      </w:r>
      <w:r w:rsidR="009A32AF" w:rsidRPr="00BC683A">
        <w:rPr>
          <w:sz w:val="22"/>
        </w:rPr>
        <w:t>The applicant shall perform a</w:t>
      </w:r>
      <w:r w:rsidRPr="00BC683A">
        <w:rPr>
          <w:sz w:val="22"/>
        </w:rPr>
        <w:t xml:space="preserve"> toxicity analysis if </w:t>
      </w:r>
      <w:r w:rsidR="00E644E2" w:rsidRPr="00BC683A">
        <w:rPr>
          <w:sz w:val="22"/>
        </w:rPr>
        <w:t xml:space="preserve">he or she identifies and quantifies </w:t>
      </w:r>
      <w:r w:rsidRPr="00BC683A">
        <w:rPr>
          <w:sz w:val="22"/>
        </w:rPr>
        <w:t>the potential for human exposure to site contaminants in accordance with subparagraph 8.4.b.3.B of this rule.  The toxicity analysis shall include a summary of current information regarding the carcinogenic and non-carcinogenic effects of the identified contaminants of concern</w:t>
      </w:r>
      <w:r w:rsidR="009A32AF" w:rsidRPr="00BC683A">
        <w:rPr>
          <w:sz w:val="22"/>
        </w:rPr>
        <w:t>,</w:t>
      </w:r>
      <w:r w:rsidRPr="00BC683A">
        <w:rPr>
          <w:sz w:val="22"/>
        </w:rPr>
        <w:t xml:space="preserve"> as well as current slope factors</w:t>
      </w:r>
      <w:r w:rsidR="00CD3ED1" w:rsidRPr="004E2651">
        <w:rPr>
          <w:sz w:val="22"/>
        </w:rPr>
        <w:t>, inhalation unit risks,</w:t>
      </w:r>
      <w:r w:rsidRPr="004E2651">
        <w:rPr>
          <w:sz w:val="22"/>
        </w:rPr>
        <w:t xml:space="preserve"> reference doses</w:t>
      </w:r>
      <w:r w:rsidR="00CD3ED1" w:rsidRPr="004E2651">
        <w:rPr>
          <w:sz w:val="22"/>
        </w:rPr>
        <w:t>, reference concentrations</w:t>
      </w:r>
      <w:r w:rsidR="00C225EB" w:rsidRPr="004E2651">
        <w:rPr>
          <w:sz w:val="22"/>
        </w:rPr>
        <w:t>,</w:t>
      </w:r>
      <w:r w:rsidR="00CD3ED1" w:rsidRPr="004E2651">
        <w:rPr>
          <w:sz w:val="22"/>
        </w:rPr>
        <w:t xml:space="preserve"> and any other pertinent toxicity values</w:t>
      </w:r>
      <w:r w:rsidRPr="00BC683A">
        <w:rPr>
          <w:sz w:val="22"/>
        </w:rPr>
        <w:t xml:space="preserve"> from the sources described in subdivision 8.1.c of this rule.</w:t>
      </w:r>
    </w:p>
    <w:p w14:paraId="28D8AFC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BDC4295" w14:textId="015D4E1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8.4.b.5.  Risk Characterization. </w:t>
      </w:r>
      <w:r w:rsidR="008F34E6" w:rsidRPr="00BC683A">
        <w:rPr>
          <w:sz w:val="22"/>
        </w:rPr>
        <w:t>– I</w:t>
      </w:r>
      <w:r w:rsidRPr="00BC683A">
        <w:rPr>
          <w:sz w:val="22"/>
        </w:rPr>
        <w:t xml:space="preserve">f the potential exists for human exposure to site contaminants, </w:t>
      </w:r>
      <w:r w:rsidR="009A32AF" w:rsidRPr="00BC683A">
        <w:rPr>
          <w:sz w:val="22"/>
        </w:rPr>
        <w:t xml:space="preserve">the applicant shall integrate </w:t>
      </w:r>
      <w:r w:rsidRPr="00BC683A">
        <w:rPr>
          <w:sz w:val="22"/>
        </w:rPr>
        <w:t>the exposure quantification information with the dose-response assessment (toxicity analysis) to provide a characterization of the potential risks present at the site.  The risk characterization shall include a quantification of risks from individual contaminants.  The applicant shall include a quantification of cumulative risks posed by multiple contaminants using the most sensitive exposure pathway for each constituent.  The risk characterization shall analyze the following:</w:t>
      </w:r>
    </w:p>
    <w:p w14:paraId="6BF3071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5633F8A" w14:textId="4B4E47E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8.4.b.5.A.  Non-Carcinogenic Risk:  In quantifying risks from individual toxicants at the site, </w:t>
      </w:r>
      <w:r w:rsidR="009A32AF" w:rsidRPr="00BC683A">
        <w:rPr>
          <w:sz w:val="22"/>
        </w:rPr>
        <w:t>the applicant shall develop</w:t>
      </w:r>
      <w:r w:rsidR="00E97C05" w:rsidRPr="00BC683A">
        <w:rPr>
          <w:sz w:val="22"/>
        </w:rPr>
        <w:t xml:space="preserve"> </w:t>
      </w:r>
      <w:r w:rsidRPr="00BC683A">
        <w:rPr>
          <w:sz w:val="22"/>
        </w:rPr>
        <w:t xml:space="preserve">a hazard quotient </w:t>
      </w:r>
      <w:r w:rsidR="00B46923" w:rsidRPr="00BC683A">
        <w:rPr>
          <w:sz w:val="22"/>
        </w:rPr>
        <w:t>for each contaminant</w:t>
      </w:r>
      <w:r w:rsidR="00E6603E" w:rsidRPr="002E51C6">
        <w:rPr>
          <w:sz w:val="22"/>
        </w:rPr>
        <w:t xml:space="preserve"> in each exposure pathway</w:t>
      </w:r>
      <w:r w:rsidRPr="00BC683A">
        <w:rPr>
          <w:sz w:val="22"/>
        </w:rPr>
        <w:t xml:space="preserve">.  In quantifying the risks from cumulative exposure to multiple contaminants at the site, </w:t>
      </w:r>
      <w:r w:rsidR="009A32AF" w:rsidRPr="00BC683A">
        <w:rPr>
          <w:sz w:val="22"/>
        </w:rPr>
        <w:t xml:space="preserve">the applicant shall develop </w:t>
      </w:r>
      <w:r w:rsidRPr="00BC683A">
        <w:rPr>
          <w:sz w:val="22"/>
        </w:rPr>
        <w:t xml:space="preserve">a hazard index for exposures to multiple contaminants.  In developing the hazard index for multiple contaminants, </w:t>
      </w:r>
      <w:r w:rsidR="009A32AF" w:rsidRPr="00BC683A">
        <w:rPr>
          <w:sz w:val="22"/>
        </w:rPr>
        <w:t xml:space="preserve">the applicant shall assume </w:t>
      </w:r>
      <w:r w:rsidRPr="00BC683A">
        <w:rPr>
          <w:sz w:val="22"/>
        </w:rPr>
        <w:t>additivity</w:t>
      </w:r>
      <w:r w:rsidR="00C225EB" w:rsidRPr="00497C06">
        <w:rPr>
          <w:sz w:val="22"/>
        </w:rPr>
        <w:t>,</w:t>
      </w:r>
      <w:r w:rsidRPr="00497C06">
        <w:rPr>
          <w:sz w:val="22"/>
        </w:rPr>
        <w:t xml:space="preserve"> </w:t>
      </w:r>
      <w:r w:rsidR="000833E8" w:rsidRPr="00497C06">
        <w:rPr>
          <w:sz w:val="22"/>
        </w:rPr>
        <w:t>but may account</w:t>
      </w:r>
      <w:r w:rsidR="000833E8" w:rsidRPr="00BC683A">
        <w:rPr>
          <w:sz w:val="22"/>
        </w:rPr>
        <w:t xml:space="preserve"> </w:t>
      </w:r>
      <w:r w:rsidRPr="00BC683A">
        <w:rPr>
          <w:sz w:val="22"/>
        </w:rPr>
        <w:t>for those contaminants that affect the same target organ or act by the same method of toxicity</w:t>
      </w:r>
      <w:r w:rsidR="00F75AA6" w:rsidRPr="00F4575E">
        <w:rPr>
          <w:sz w:val="22"/>
        </w:rPr>
        <w:t xml:space="preserve"> as outlined in subdivisions 9.2.d, 9.3.g, and 9.4.b</w:t>
      </w:r>
      <w:r w:rsidRPr="00BC683A">
        <w:rPr>
          <w:sz w:val="22"/>
        </w:rPr>
        <w:t>;</w:t>
      </w:r>
      <w:r w:rsidR="006140E3" w:rsidRPr="00BC683A">
        <w:rPr>
          <w:sz w:val="22"/>
        </w:rPr>
        <w:t xml:space="preserve"> and</w:t>
      </w:r>
    </w:p>
    <w:p w14:paraId="2B8970A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2B41A4D" w14:textId="2F213B1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8.4.b.5.B.  Carcinogenic Risk:  In quantifying risks from carcinogens at the site, </w:t>
      </w:r>
      <w:r w:rsidR="009A32AF" w:rsidRPr="00BC683A">
        <w:rPr>
          <w:sz w:val="22"/>
        </w:rPr>
        <w:t xml:space="preserve">the applicant shall estimate </w:t>
      </w:r>
      <w:r w:rsidRPr="00BC683A">
        <w:rPr>
          <w:sz w:val="22"/>
        </w:rPr>
        <w:t xml:space="preserve">the excess lifetime cancer risk </w:t>
      </w:r>
      <w:proofErr w:type="gramStart"/>
      <w:r w:rsidRPr="00BC683A">
        <w:rPr>
          <w:sz w:val="22"/>
        </w:rPr>
        <w:t>above and beyond</w:t>
      </w:r>
      <w:proofErr w:type="gramEnd"/>
      <w:r w:rsidRPr="00BC683A">
        <w:rPr>
          <w:sz w:val="22"/>
        </w:rPr>
        <w:t xml:space="preserve"> the risk associated with background exposures</w:t>
      </w:r>
      <w:r w:rsidR="005015EE" w:rsidRPr="004E3756">
        <w:rPr>
          <w:sz w:val="22"/>
        </w:rPr>
        <w:t xml:space="preserve"> for individual toxicants as well as the cumulative risks from exposure to multiple toxicants across all pathways</w:t>
      </w:r>
      <w:r w:rsidRPr="004E3756">
        <w:rPr>
          <w:sz w:val="22"/>
        </w:rPr>
        <w:t>.</w:t>
      </w:r>
      <w:r w:rsidRPr="00BC683A">
        <w:rPr>
          <w:sz w:val="22"/>
        </w:rPr>
        <w:t xml:space="preserve">  </w:t>
      </w:r>
      <w:r w:rsidR="000443F0" w:rsidRPr="00BC683A">
        <w:rPr>
          <w:sz w:val="22"/>
        </w:rPr>
        <w:t xml:space="preserve">The </w:t>
      </w:r>
      <w:r w:rsidRPr="00BC683A">
        <w:rPr>
          <w:sz w:val="22"/>
        </w:rPr>
        <w:t>risk estimates are presumed to be additive unless an alternative mechanism is appropriate</w:t>
      </w:r>
      <w:r w:rsidR="00C03AAA" w:rsidRPr="00BC683A">
        <w:rPr>
          <w:sz w:val="22"/>
        </w:rPr>
        <w:t>.</w:t>
      </w:r>
    </w:p>
    <w:p w14:paraId="6261CF1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D51A9DF" w14:textId="29CEC95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8.4.b.5.C.  </w:t>
      </w:r>
      <w:r w:rsidR="0096326A" w:rsidRPr="00BC683A">
        <w:rPr>
          <w:sz w:val="22"/>
        </w:rPr>
        <w:t>The applicant shall include, as appropriate,</w:t>
      </w:r>
      <w:r w:rsidRPr="00BC683A">
        <w:rPr>
          <w:sz w:val="22"/>
        </w:rPr>
        <w:t xml:space="preserve"> </w:t>
      </w:r>
      <w:r w:rsidR="0096326A" w:rsidRPr="00BC683A">
        <w:rPr>
          <w:sz w:val="22"/>
        </w:rPr>
        <w:t xml:space="preserve">a </w:t>
      </w:r>
      <w:r w:rsidRPr="00BC683A">
        <w:rPr>
          <w:sz w:val="22"/>
        </w:rPr>
        <w:t>discussion of any available facility-specific human health studies and consideration of any other non-quantified (qualitative) risks</w:t>
      </w:r>
      <w:r w:rsidR="00950DEA" w:rsidRPr="00BC683A">
        <w:rPr>
          <w:sz w:val="22"/>
        </w:rPr>
        <w:t xml:space="preserve"> in the risk characterization described herein</w:t>
      </w:r>
      <w:r w:rsidRPr="00BC683A">
        <w:rPr>
          <w:sz w:val="22"/>
        </w:rPr>
        <w:t>.</w:t>
      </w:r>
    </w:p>
    <w:p w14:paraId="20EEC30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2BCB66B" w14:textId="70D3B3A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8.4.b.6.  Uncertainty Analysis:  As part of performing the site-specific risk assessment under this section, </w:t>
      </w:r>
      <w:r w:rsidR="009A32AF" w:rsidRPr="00BC683A">
        <w:rPr>
          <w:sz w:val="22"/>
        </w:rPr>
        <w:t xml:space="preserve">the applicant shall identify </w:t>
      </w:r>
      <w:r w:rsidRPr="00BC683A">
        <w:rPr>
          <w:sz w:val="22"/>
        </w:rPr>
        <w:t xml:space="preserve">the qualitative, and to the extent practicable, the quantitative uncertainty embodied in the analysis.  </w:t>
      </w:r>
      <w:r w:rsidR="009A32AF" w:rsidRPr="00BC683A">
        <w:rPr>
          <w:sz w:val="22"/>
        </w:rPr>
        <w:t>The applicant shall also identify t</w:t>
      </w:r>
      <w:r w:rsidRPr="00BC683A">
        <w:rPr>
          <w:sz w:val="22"/>
        </w:rPr>
        <w:t>he likelihood of overestimating or underestimating risk for each element of the analysis.  At a minimum, this shall include consideration of:</w:t>
      </w:r>
    </w:p>
    <w:p w14:paraId="1CAED64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A6020F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8.4.b.6.A.  The analytical characterization of the site;</w:t>
      </w:r>
    </w:p>
    <w:p w14:paraId="54DE72A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4E194D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8.4.b.6.B.  The exposure assessment, including the size of the potentially exposed population; and</w:t>
      </w:r>
    </w:p>
    <w:p w14:paraId="0D17AE9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925AA1" w14:textId="4545211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8.4.b.6.C.  The dose-response assessment, including the toxicological criteria used in the analysis</w:t>
      </w:r>
      <w:r w:rsidR="005015EE" w:rsidRPr="00DC2106">
        <w:rPr>
          <w:sz w:val="22"/>
        </w:rPr>
        <w:t xml:space="preserve"> and potential synergistic/antagonistic interactions</w:t>
      </w:r>
      <w:r w:rsidRPr="00BC683A">
        <w:rPr>
          <w:sz w:val="22"/>
        </w:rPr>
        <w:t>.</w:t>
      </w:r>
    </w:p>
    <w:p w14:paraId="69ABC90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E4BD2A7" w14:textId="756FE62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8.5.  Baseline Ecological Risk Assessment.</w:t>
      </w:r>
      <w:r w:rsidR="00FC3C18" w:rsidRPr="00BC683A">
        <w:rPr>
          <w:sz w:val="22"/>
        </w:rPr>
        <w:t xml:space="preserve"> – The </w:t>
      </w:r>
      <w:r w:rsidR="00D97799" w:rsidRPr="00BC683A">
        <w:rPr>
          <w:sz w:val="22"/>
        </w:rPr>
        <w:t>applicant may perform a</w:t>
      </w:r>
      <w:r w:rsidRPr="00BC683A">
        <w:rPr>
          <w:sz w:val="22"/>
        </w:rPr>
        <w:t xml:space="preserve"> site-specific </w:t>
      </w:r>
      <w:r w:rsidR="000E5B11" w:rsidRPr="00BC683A">
        <w:rPr>
          <w:sz w:val="22"/>
        </w:rPr>
        <w:t>d</w:t>
      </w:r>
      <w:r w:rsidRPr="00BC683A">
        <w:rPr>
          <w:sz w:val="22"/>
        </w:rPr>
        <w:t xml:space="preserve">e </w:t>
      </w:r>
      <w:r w:rsidR="000E5B11" w:rsidRPr="00BC683A">
        <w:rPr>
          <w:sz w:val="22"/>
        </w:rPr>
        <w:t>m</w:t>
      </w:r>
      <w:r w:rsidR="00805B5D" w:rsidRPr="00BC683A">
        <w:rPr>
          <w:sz w:val="22"/>
        </w:rPr>
        <w:t>inimis</w:t>
      </w:r>
      <w:r w:rsidRPr="00BC683A">
        <w:rPr>
          <w:sz w:val="22"/>
        </w:rPr>
        <w:t xml:space="preserve"> screening ecological evaluation as specified in subsection 9.5 of this rule as part of the site investigation to determine if a complete exposure pathway exists and there are ecological receptors of concern.  If, after this evaluation, </w:t>
      </w:r>
      <w:r w:rsidR="00D97799" w:rsidRPr="00BC683A">
        <w:rPr>
          <w:sz w:val="22"/>
        </w:rPr>
        <w:t xml:space="preserve">the applicant identifies </w:t>
      </w:r>
      <w:r w:rsidRPr="00BC683A">
        <w:rPr>
          <w:sz w:val="22"/>
        </w:rPr>
        <w:t>a potentially significant complete exposure pathway, th</w:t>
      </w:r>
      <w:r w:rsidR="00A81A00" w:rsidRPr="00BC683A">
        <w:rPr>
          <w:sz w:val="22"/>
        </w:rPr>
        <w:t>e</w:t>
      </w:r>
      <w:r w:rsidRPr="00BC683A">
        <w:rPr>
          <w:sz w:val="22"/>
        </w:rPr>
        <w:t>n the applicant shall complete the uniform ecological evaluation as specified in subsection 9.6 of this rule to determine if site concentrations exceed benchmark levels.  If the applicant proposes remediation goals that exceed benchmark levels, th</w:t>
      </w:r>
      <w:r w:rsidR="00A81A00" w:rsidRPr="00BC683A">
        <w:rPr>
          <w:sz w:val="22"/>
        </w:rPr>
        <w:t>e</w:t>
      </w:r>
      <w:r w:rsidRPr="00BC683A">
        <w:rPr>
          <w:sz w:val="22"/>
        </w:rPr>
        <w:t>n</w:t>
      </w:r>
      <w:r w:rsidR="00D97799" w:rsidRPr="00BC683A">
        <w:rPr>
          <w:sz w:val="22"/>
        </w:rPr>
        <w:t xml:space="preserve"> the Secretary may require, at his or her </w:t>
      </w:r>
      <w:r w:rsidRPr="00BC683A">
        <w:rPr>
          <w:sz w:val="22"/>
        </w:rPr>
        <w:t xml:space="preserve">discretion, a baseline ecological assessment to evaluate potential risks to ecological receptors and to develop appropriate remediation standards based on these risks.  If </w:t>
      </w:r>
      <w:r w:rsidR="00D97799" w:rsidRPr="00BC683A">
        <w:rPr>
          <w:sz w:val="22"/>
        </w:rPr>
        <w:t xml:space="preserve">the Secretary requires </w:t>
      </w:r>
      <w:r w:rsidRPr="00BC683A">
        <w:rPr>
          <w:sz w:val="22"/>
        </w:rPr>
        <w:t>a baseline ecological risk assessmen</w:t>
      </w:r>
      <w:r w:rsidR="00FF3525" w:rsidRPr="00BC683A">
        <w:rPr>
          <w:sz w:val="22"/>
        </w:rPr>
        <w:t xml:space="preserve">t, </w:t>
      </w:r>
      <w:r w:rsidRPr="00BC683A">
        <w:rPr>
          <w:sz w:val="22"/>
        </w:rPr>
        <w:t>it shall address, but not be limited to, the following information:</w:t>
      </w:r>
    </w:p>
    <w:p w14:paraId="3DDD4AF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D9136E6" w14:textId="7D89200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8.5.a.  Problem Formulation.  The </w:t>
      </w:r>
      <w:r w:rsidR="0077175B" w:rsidRPr="00331A35">
        <w:rPr>
          <w:sz w:val="22"/>
        </w:rPr>
        <w:t>applicant</w:t>
      </w:r>
      <w:r w:rsidR="0077175B">
        <w:rPr>
          <w:sz w:val="22"/>
        </w:rPr>
        <w:t xml:space="preserve"> </w:t>
      </w:r>
      <w:r w:rsidR="003E214A" w:rsidRPr="00BC683A">
        <w:rPr>
          <w:sz w:val="22"/>
        </w:rPr>
        <w:t xml:space="preserve">shall identify the </w:t>
      </w:r>
      <w:r w:rsidRPr="00BC683A">
        <w:rPr>
          <w:sz w:val="22"/>
        </w:rPr>
        <w:t xml:space="preserve">purpose (goals) of the assessment and </w:t>
      </w:r>
      <w:r w:rsidR="00EC1185" w:rsidRPr="00BC683A">
        <w:rPr>
          <w:sz w:val="22"/>
        </w:rPr>
        <w:t xml:space="preserve">define </w:t>
      </w:r>
      <w:r w:rsidRPr="00BC683A">
        <w:rPr>
          <w:sz w:val="22"/>
        </w:rPr>
        <w:t>the problem.  This step includes identification of potential contaminants of concern, potential ecological effects, potential ecological receptors of concern, potential exposure pathways, and initial assessment and measurement endpoints</w:t>
      </w:r>
      <w:r w:rsidR="00B22B42" w:rsidRPr="00BC683A">
        <w:rPr>
          <w:sz w:val="22"/>
        </w:rPr>
        <w:t>,</w:t>
      </w:r>
      <w:r w:rsidRPr="00BC683A">
        <w:rPr>
          <w:sz w:val="22"/>
        </w:rPr>
        <w:t xml:space="preserve"> all with respect to current and reasonably anticipated future land and water uses.  </w:t>
      </w:r>
      <w:r w:rsidR="00B22B42" w:rsidRPr="00BC683A">
        <w:rPr>
          <w:sz w:val="22"/>
        </w:rPr>
        <w:t>The applicant shall develop a</w:t>
      </w:r>
      <w:r w:rsidRPr="00BC683A">
        <w:rPr>
          <w:sz w:val="22"/>
        </w:rPr>
        <w:t xml:space="preserve"> conceptual site model to depict how the site conditions might affect ecological components of the natural environment;</w:t>
      </w:r>
    </w:p>
    <w:p w14:paraId="76F4019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EE4817" w14:textId="2FE49A4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8.5.b.  Data Quality.  </w:t>
      </w:r>
      <w:r w:rsidR="00B22B42" w:rsidRPr="00BC683A">
        <w:rPr>
          <w:sz w:val="22"/>
        </w:rPr>
        <w:t>The applicant shall develop d</w:t>
      </w:r>
      <w:r w:rsidRPr="00BC683A">
        <w:rPr>
          <w:sz w:val="22"/>
        </w:rPr>
        <w:t>ata quality objectives for the site based on the conceptual site model;</w:t>
      </w:r>
    </w:p>
    <w:p w14:paraId="1550576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636A57F" w14:textId="0618111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8.5.c.  Exposure Analysis.  </w:t>
      </w:r>
      <w:r w:rsidR="00B22B42" w:rsidRPr="00BC683A">
        <w:rPr>
          <w:sz w:val="22"/>
        </w:rPr>
        <w:t>The applicant shall perform a</w:t>
      </w:r>
      <w:r w:rsidRPr="00BC683A">
        <w:rPr>
          <w:sz w:val="22"/>
        </w:rPr>
        <w:t>n exposure assessment that evaluates the potential for and magnitude of ecological effects to receptors of concern</w:t>
      </w:r>
      <w:r w:rsidR="00B22B42" w:rsidRPr="00BC683A">
        <w:rPr>
          <w:sz w:val="22"/>
        </w:rPr>
        <w:t>,</w:t>
      </w:r>
      <w:r w:rsidRPr="00BC683A">
        <w:rPr>
          <w:sz w:val="22"/>
        </w:rPr>
        <w:t xml:space="preserve"> considering current and reasonably anticipated future conditions at the site.  Exposure is analyzed by describing the source and releases, the distribution of the stressor in the environment, and the extent and pattern of contact or co-occurrence.  The </w:t>
      </w:r>
      <w:proofErr w:type="gramStart"/>
      <w:r w:rsidRPr="00BC683A">
        <w:rPr>
          <w:sz w:val="22"/>
        </w:rPr>
        <w:t>end product</w:t>
      </w:r>
      <w:proofErr w:type="gramEnd"/>
      <w:r w:rsidRPr="00BC683A">
        <w:rPr>
          <w:sz w:val="22"/>
        </w:rPr>
        <w:t xml:space="preserve"> of this analysis is an exposure profile which summarizes the magnitude and spatial and temporal patterns of exposure for the scenarios described in the conceptual site model;</w:t>
      </w:r>
    </w:p>
    <w:p w14:paraId="3977DC1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64442B7" w14:textId="0D66FC5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8.5.d.  Ecological Response Analysis.  </w:t>
      </w:r>
      <w:r w:rsidR="00DB2AF1" w:rsidRPr="00380B23">
        <w:rPr>
          <w:sz w:val="22"/>
        </w:rPr>
        <w:t>If the Exposure Analysis reveals potentially complete pathways for ecological receptors, t</w:t>
      </w:r>
      <w:r w:rsidR="00B22B42" w:rsidRPr="00380B23">
        <w:rPr>
          <w:sz w:val="22"/>
        </w:rPr>
        <w:t xml:space="preserve">he </w:t>
      </w:r>
      <w:r w:rsidR="00B22B42" w:rsidRPr="00BC683A">
        <w:rPr>
          <w:sz w:val="22"/>
        </w:rPr>
        <w:t>applicant shall develop a</w:t>
      </w:r>
      <w:r w:rsidRPr="00BC683A">
        <w:rPr>
          <w:sz w:val="22"/>
        </w:rPr>
        <w:t xml:space="preserve">n ecological response analysis </w:t>
      </w:r>
      <w:r w:rsidR="00B22B42" w:rsidRPr="00BC683A">
        <w:rPr>
          <w:sz w:val="22"/>
        </w:rPr>
        <w:t xml:space="preserve">that </w:t>
      </w:r>
      <w:r w:rsidRPr="00BC683A">
        <w:rPr>
          <w:sz w:val="22"/>
        </w:rPr>
        <w:t>includes a summary of current information regarding the toxicological and ecological effects of the identified contaminants of ecological concern, as well as ecological benchmark values.  Appropriate sources of toxicity information are identified in paragraph 8.1.c.2 of this rule;</w:t>
      </w:r>
    </w:p>
    <w:p w14:paraId="43C03BD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0C3E339" w14:textId="72186BF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8.5.e.  Ecological Risk Characterization.  If the potential exists for significant ecological risks due to exposure to site contaminants, </w:t>
      </w:r>
      <w:r w:rsidR="00B22B42" w:rsidRPr="00BC683A">
        <w:rPr>
          <w:sz w:val="22"/>
        </w:rPr>
        <w:t xml:space="preserve">the applicant shall integrate </w:t>
      </w:r>
      <w:r w:rsidRPr="00BC683A">
        <w:rPr>
          <w:sz w:val="22"/>
        </w:rPr>
        <w:t>the exposure quantification information in subdivision 8.5.c of this rule with the ecological response analysis to provide a characterization of the risks presented at the site, considering current and reasonably anticipated future land and water uses.  The risk characterization shall include a quantitative evaluation of ecological risks potentially associated with the site, a weight-of-evidence analysis of risk, a discussion of available site-specific ecological studies, and consideration of the non-quantified (qualitative) risks as appropriate; and</w:t>
      </w:r>
    </w:p>
    <w:p w14:paraId="35F0C5D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0E1C108" w14:textId="7313603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8.5.f.  Uncertainty Analysis.  </w:t>
      </w:r>
      <w:r w:rsidR="00B22B42" w:rsidRPr="00BC683A">
        <w:rPr>
          <w:sz w:val="22"/>
        </w:rPr>
        <w:t xml:space="preserve">The applicant shall use, as appropriate, </w:t>
      </w:r>
      <w:proofErr w:type="gramStart"/>
      <w:r w:rsidR="00B22B42" w:rsidRPr="00BC683A">
        <w:rPr>
          <w:sz w:val="22"/>
        </w:rPr>
        <w:t>q</w:t>
      </w:r>
      <w:r w:rsidRPr="00BC683A">
        <w:rPr>
          <w:sz w:val="22"/>
        </w:rPr>
        <w:t>ualitative</w:t>
      </w:r>
      <w:proofErr w:type="gramEnd"/>
      <w:r w:rsidRPr="00BC683A">
        <w:rPr>
          <w:sz w:val="22"/>
        </w:rPr>
        <w:t xml:space="preserve"> and/or quantitative uncertainty analyses for each element of the risk assessment.</w:t>
      </w:r>
    </w:p>
    <w:p w14:paraId="1FB7558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7580A9B" w14:textId="1E4FBF3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8.6.  Residual Risk Assessments (RRA).</w:t>
      </w:r>
      <w:r w:rsidR="003F71E7" w:rsidRPr="00BC683A">
        <w:rPr>
          <w:sz w:val="22"/>
        </w:rPr>
        <w:t xml:space="preserve"> – </w:t>
      </w:r>
      <w:r w:rsidR="0026549F" w:rsidRPr="00BC683A">
        <w:rPr>
          <w:sz w:val="22"/>
        </w:rPr>
        <w:t xml:space="preserve">The applicant shall consider, in </w:t>
      </w:r>
      <w:r w:rsidR="00804443" w:rsidRPr="00BC683A">
        <w:rPr>
          <w:sz w:val="22"/>
        </w:rPr>
        <w:t>residual</w:t>
      </w:r>
      <w:r w:rsidR="0026549F" w:rsidRPr="00BC683A">
        <w:rPr>
          <w:sz w:val="22"/>
        </w:rPr>
        <w:t xml:space="preserve"> human health and ecological risk assessments, c</w:t>
      </w:r>
      <w:r w:rsidRPr="00BC683A">
        <w:rPr>
          <w:sz w:val="22"/>
        </w:rPr>
        <w:t>onditions that will be present at the site following implementation of the proposed remedy, should one be needed.</w:t>
      </w:r>
    </w:p>
    <w:p w14:paraId="679BC6D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E28A4A3" w14:textId="6721F85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8.6.a.  In a situation where </w:t>
      </w:r>
      <w:r w:rsidR="009F214D" w:rsidRPr="00BC683A">
        <w:rPr>
          <w:sz w:val="22"/>
        </w:rPr>
        <w:t xml:space="preserve">the applicant has conducted </w:t>
      </w:r>
      <w:r w:rsidRPr="00BC683A">
        <w:rPr>
          <w:sz w:val="22"/>
        </w:rPr>
        <w:t xml:space="preserve">a baseline risk assessment and </w:t>
      </w:r>
      <w:r w:rsidR="009F214D" w:rsidRPr="00BC683A">
        <w:rPr>
          <w:sz w:val="22"/>
        </w:rPr>
        <w:t xml:space="preserve">found that </w:t>
      </w:r>
      <w:r w:rsidRPr="00BC683A">
        <w:rPr>
          <w:sz w:val="22"/>
        </w:rPr>
        <w:t xml:space="preserve">no further action is </w:t>
      </w:r>
      <w:r w:rsidR="002C5900" w:rsidRPr="00BC683A">
        <w:rPr>
          <w:sz w:val="22"/>
        </w:rPr>
        <w:t>necessary</w:t>
      </w:r>
      <w:r w:rsidRPr="00BC683A">
        <w:rPr>
          <w:sz w:val="22"/>
        </w:rPr>
        <w:t>, the baseline risk assessment may serve as the residual risk assessment.</w:t>
      </w:r>
    </w:p>
    <w:p w14:paraId="5840DC5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B51578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8.6.b.  </w:t>
      </w:r>
      <w:proofErr w:type="gramStart"/>
      <w:r w:rsidRPr="00BC683A">
        <w:rPr>
          <w:sz w:val="22"/>
        </w:rPr>
        <w:t>A</w:t>
      </w:r>
      <w:proofErr w:type="gramEnd"/>
      <w:r w:rsidRPr="00BC683A">
        <w:rPr>
          <w:sz w:val="22"/>
        </w:rPr>
        <w:t xml:space="preserve"> RRA shall include an assessment of the risks under current and reasonably anticipated future land and water use scenarios, given:</w:t>
      </w:r>
    </w:p>
    <w:p w14:paraId="0A98E90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72FC65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8.6.b.1.  The exposure conditions that will be present following remediation and the concentrations of untreated constituents or treatment residuals remaining at the conclusion of any excavation, treatment, or off-site disposal; and/or </w:t>
      </w:r>
    </w:p>
    <w:p w14:paraId="6ED8146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2937A5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8.6.b.2.  The exposure conditions that will result following implementation of any institutional or engineering controls necessary to manage risks from treatment residuals or untreated hazardous constituents.</w:t>
      </w:r>
    </w:p>
    <w:p w14:paraId="1ECA8F5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BE8D331" w14:textId="2315F43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8.6.c.  The</w:t>
      </w:r>
      <w:r w:rsidR="000F134C" w:rsidRPr="00BC683A">
        <w:rPr>
          <w:sz w:val="22"/>
        </w:rPr>
        <w:t xml:space="preserve"> applicant shall conduct the</w:t>
      </w:r>
      <w:r w:rsidRPr="00BC683A">
        <w:rPr>
          <w:sz w:val="22"/>
        </w:rPr>
        <w:t xml:space="preserve"> RRA following the same basic steps outlined in subsections 8.4 and 8.5 of this rule, except that the conditions used to define the site shall reflect post-remediation conditions, including site-specific numeric remediation standards and site-specific exposure conditions that incorporate any engineering and institutional controls proposed as part of the remedial action.</w:t>
      </w:r>
    </w:p>
    <w:p w14:paraId="0DFAE48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D1EE8AF" w14:textId="2BAD1FE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8.7.  Probabilistic Assessment:  </w:t>
      </w:r>
      <w:r w:rsidR="00524960" w:rsidRPr="00BC683A">
        <w:rPr>
          <w:sz w:val="22"/>
        </w:rPr>
        <w:t>The applicant may apply p</w:t>
      </w:r>
      <w:r w:rsidRPr="00BC683A">
        <w:rPr>
          <w:sz w:val="22"/>
        </w:rPr>
        <w:t xml:space="preserve">robabilistic techniques to human health and ecological risk assessments.  At a minimum, before the commencement of a probabilistic risk assessment, the applicant shall discuss with the </w:t>
      </w:r>
      <w:r w:rsidR="00A84B3C" w:rsidRPr="00BC683A">
        <w:rPr>
          <w:sz w:val="22"/>
        </w:rPr>
        <w:t>S</w:t>
      </w:r>
      <w:r w:rsidRPr="00BC683A">
        <w:rPr>
          <w:sz w:val="22"/>
        </w:rPr>
        <w:t>ecretary the sources and characteristics of the distributions proposed for use in the assessment.  The probabilistic risk assessment shall include, but not be limited to, information regarding:</w:t>
      </w:r>
    </w:p>
    <w:p w14:paraId="55D17E4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E5670B" w14:textId="7C7CB4E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8.7.a.  All formulae used to estimate exposure point values, toxicity (</w:t>
      </w:r>
      <w:r w:rsidR="00284F1B" w:rsidRPr="000D673B">
        <w:rPr>
          <w:sz w:val="22"/>
        </w:rPr>
        <w:t xml:space="preserve">e.g., </w:t>
      </w:r>
      <w:r w:rsidRPr="00BC683A">
        <w:rPr>
          <w:sz w:val="22"/>
        </w:rPr>
        <w:t>cancer slope factor, reference dose) values, ecological benchmark values, hazard indices, and incremental lifetime cancer risks;</w:t>
      </w:r>
    </w:p>
    <w:p w14:paraId="5BAEEC4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AA82F5" w14:textId="3165943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8.7.b.  A combination of input parameters expressed as either point estimates or distributions.  For each input parameter expressed as a distribution, </w:t>
      </w:r>
      <w:r w:rsidR="00A84B3C" w:rsidRPr="00BC683A">
        <w:rPr>
          <w:sz w:val="22"/>
        </w:rPr>
        <w:t xml:space="preserve">the applicant shall provide </w:t>
      </w:r>
      <w:r w:rsidRPr="00BC683A">
        <w:rPr>
          <w:sz w:val="22"/>
        </w:rPr>
        <w:t>the following information:</w:t>
      </w:r>
    </w:p>
    <w:p w14:paraId="086EC8D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D1AF5A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8.7.b.1.  The shape of the full distribution;</w:t>
      </w:r>
    </w:p>
    <w:p w14:paraId="2E4E1D6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5CB7C5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8.7.b.2.  To the extent practicable, the mean, standard deviation, minimum, 5th percentile, 10th percentile, median, 90th percentile, 95th percentile, and maximum of the specified distribution;</w:t>
      </w:r>
    </w:p>
    <w:p w14:paraId="6A6E1A1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CEB508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8.7.b.3.  Justification for the use of each distribution clearly explaining the rationale for its use and the rejection of other relevant distributions; and</w:t>
      </w:r>
    </w:p>
    <w:p w14:paraId="0A7C132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4F83C3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8.7.b.4.  The extent to which input distributions and their parameters capture and separately represent both stochastic variability and knowledge uncertainty.  This information shall comprise a portion of, but not be a replacement for</w:t>
      </w:r>
      <w:r w:rsidR="00AD0258" w:rsidRPr="00BC683A">
        <w:rPr>
          <w:sz w:val="22"/>
        </w:rPr>
        <w:t>,</w:t>
      </w:r>
      <w:r w:rsidRPr="00BC683A">
        <w:rPr>
          <w:sz w:val="22"/>
        </w:rPr>
        <w:t xml:space="preserve"> a comprehensive discussion in the body of the baseline risk assessment of the qualitative and quantitative sources of uncertainty.</w:t>
      </w:r>
    </w:p>
    <w:p w14:paraId="522A59BA" w14:textId="77777777" w:rsidR="00853669" w:rsidRPr="00BC683A" w:rsidRDefault="0085366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DC10F4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8.7.c.  A description of any correlations between or among input variables that are known or expected to have the practical effect of significantly affecting the risk assessment;</w:t>
      </w:r>
    </w:p>
    <w:p w14:paraId="3275224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2B0590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8.7.d.  For each output distribution resulting from the probabilistic risk assessment, the following information:</w:t>
      </w:r>
    </w:p>
    <w:p w14:paraId="52534E1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E769D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8.7.d.1.  The shape of the full distribution and location of the acceptable risk level; and</w:t>
      </w:r>
    </w:p>
    <w:p w14:paraId="28D48B1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CE8C25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8.7.d.2.  To the extent practicable, the mean, standard deviation, minimum, 5th percentile, 10th percentile, median, 90th percentile, 95th percentile, and maximum of the specified distribution.</w:t>
      </w:r>
    </w:p>
    <w:p w14:paraId="0874DE1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679320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8.7.e.  A probabilistic sensitivity analysis for all key input distributions conducted </w:t>
      </w:r>
      <w:proofErr w:type="gramStart"/>
      <w:r w:rsidRPr="00BC683A">
        <w:rPr>
          <w:sz w:val="22"/>
        </w:rPr>
        <w:t>so as to</w:t>
      </w:r>
      <w:proofErr w:type="gramEnd"/>
      <w:r w:rsidRPr="00BC683A">
        <w:rPr>
          <w:sz w:val="22"/>
        </w:rPr>
        <w:t xml:space="preserve"> distinguish, to the extent possible, the effects of variability from the effects of uncertainty in the input variables;</w:t>
      </w:r>
    </w:p>
    <w:p w14:paraId="72814BA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5400AF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8.7.f.  Justification for the selection of any point estimate value incorporated into the probabilistic assessment and the rationale for its selection and for the rejection of other relevant point estimate values;</w:t>
      </w:r>
    </w:p>
    <w:p w14:paraId="64F1F36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113CDC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8.7.g.  Probabilistic methods may be applied to:</w:t>
      </w:r>
    </w:p>
    <w:p w14:paraId="5FC9FB7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C122E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8.7.g.1.  Environmental media contaminant concentration data;</w:t>
      </w:r>
    </w:p>
    <w:p w14:paraId="2665D35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B6A548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8.7.g.2.  Transport and fate modeling;</w:t>
      </w:r>
    </w:p>
    <w:p w14:paraId="29398C4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FC7FD8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8.7.g.3.  Exposure estimation;</w:t>
      </w:r>
    </w:p>
    <w:p w14:paraId="5654F2B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3EF25F4" w14:textId="0EC341A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8.7.g.4.  Ecological response estimation; </w:t>
      </w:r>
      <w:r w:rsidR="008E172F" w:rsidRPr="00BC683A">
        <w:rPr>
          <w:sz w:val="22"/>
        </w:rPr>
        <w:t>and/</w:t>
      </w:r>
      <w:r w:rsidRPr="00BC683A">
        <w:rPr>
          <w:sz w:val="22"/>
        </w:rPr>
        <w:t>or</w:t>
      </w:r>
    </w:p>
    <w:p w14:paraId="588FB73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C748DF4" w14:textId="51A0C39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8.7.g.5</w:t>
      </w:r>
      <w:r w:rsidR="00EF6F53" w:rsidRPr="00BC683A">
        <w:rPr>
          <w:sz w:val="22"/>
        </w:rPr>
        <w:t>.</w:t>
      </w:r>
      <w:r w:rsidRPr="00BC683A">
        <w:rPr>
          <w:sz w:val="22"/>
        </w:rPr>
        <w:t xml:space="preserve">  Risk characterization.</w:t>
      </w:r>
    </w:p>
    <w:p w14:paraId="3E767C5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8DFAD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8.7.h.  The plausible upper-bound exposure condition is equal to approximately the 90th percentile of the exposure distribution.  The central-tendency exposure case is the 50th percentile of the exposure distribution.  Risk assessments utilizing only deterministic (single point value) methods shall provide both central tendency and plausible upper-bound estimates of exposures and risk.</w:t>
      </w:r>
    </w:p>
    <w:p w14:paraId="7BDDCC8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6FBFB2A" w14:textId="77777777" w:rsidR="00435715"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rPr>
      </w:pPr>
      <w:bookmarkStart w:id="12" w:name="_Hlk5718075"/>
      <w:r w:rsidRPr="00BC683A">
        <w:rPr>
          <w:b/>
          <w:sz w:val="22"/>
        </w:rPr>
        <w:t>§60-3-</w:t>
      </w:r>
      <w:r w:rsidR="00435715" w:rsidRPr="00BC683A">
        <w:rPr>
          <w:b/>
          <w:sz w:val="22"/>
        </w:rPr>
        <w:t>9.  Remediation Standards</w:t>
      </w:r>
      <w:bookmarkEnd w:id="12"/>
      <w:r w:rsidR="00435715" w:rsidRPr="00BC683A">
        <w:rPr>
          <w:b/>
          <w:sz w:val="22"/>
        </w:rPr>
        <w:t xml:space="preserve">.  </w:t>
      </w:r>
    </w:p>
    <w:p w14:paraId="0BDF1CA7" w14:textId="77777777" w:rsidR="00435715"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b/>
          <w:sz w:val="22"/>
        </w:rPr>
      </w:pPr>
    </w:p>
    <w:p w14:paraId="095AF475" w14:textId="77777777" w:rsidR="00F1262E"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b/>
          <w:sz w:val="22"/>
        </w:rPr>
        <w:tab/>
      </w:r>
      <w:r w:rsidR="00F1262E" w:rsidRPr="00BC683A">
        <w:rPr>
          <w:sz w:val="22"/>
        </w:rPr>
        <w:t>This section shall be used for developing risk-based soil and groundwater remedial objectives for site remediation.  The purpose of these procedures is to provide for the adequate protection of human health and the environment relative to the current and the reasonably anticipated future uses of the site while incorporating site-related information, to the extent practicable, which may allow for more cost-effective site remediation based on identified site risks.</w:t>
      </w:r>
    </w:p>
    <w:p w14:paraId="0160F26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F40920A" w14:textId="55EB9A85" w:rsidR="00F1262E" w:rsidRPr="00BC683A" w:rsidRDefault="00DE314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9.1.  Types of Remediation S</w:t>
      </w:r>
      <w:r w:rsidR="00F1262E" w:rsidRPr="00BC683A">
        <w:rPr>
          <w:sz w:val="22"/>
        </w:rPr>
        <w:t>tandards.</w:t>
      </w:r>
      <w:r w:rsidR="00570F57" w:rsidRPr="00BC683A">
        <w:rPr>
          <w:sz w:val="22"/>
        </w:rPr>
        <w:t xml:space="preserve"> – Each </w:t>
      </w:r>
      <w:r w:rsidR="00F1262E" w:rsidRPr="00BC683A">
        <w:rPr>
          <w:sz w:val="22"/>
        </w:rPr>
        <w:t xml:space="preserve">applicant who responds to the release of a </w:t>
      </w:r>
      <w:r w:rsidR="0057760C" w:rsidRPr="00BC683A">
        <w:rPr>
          <w:sz w:val="22"/>
        </w:rPr>
        <w:t xml:space="preserve">contaminant </w:t>
      </w:r>
      <w:r w:rsidR="00F1262E" w:rsidRPr="00BC683A">
        <w:rPr>
          <w:sz w:val="22"/>
        </w:rPr>
        <w:t xml:space="preserve">at a site shall select and attain compliance with one or a combination of the following remediation standards </w:t>
      </w:r>
      <w:r w:rsidR="00D84867" w:rsidRPr="00BC683A">
        <w:rPr>
          <w:sz w:val="22"/>
        </w:rPr>
        <w:t xml:space="preserve">in subdivision </w:t>
      </w:r>
      <w:r w:rsidR="00F1262E" w:rsidRPr="00BC683A">
        <w:rPr>
          <w:sz w:val="22"/>
        </w:rPr>
        <w:t>9.1.a and</w:t>
      </w:r>
      <w:r w:rsidR="00D84867" w:rsidRPr="00BC683A">
        <w:rPr>
          <w:sz w:val="22"/>
        </w:rPr>
        <w:t xml:space="preserve"> one or a combination of the remediation standards in subdivision</w:t>
      </w:r>
      <w:r w:rsidR="00F1262E" w:rsidRPr="00BC683A">
        <w:rPr>
          <w:sz w:val="22"/>
        </w:rPr>
        <w:t xml:space="preserve"> 9.1.b</w:t>
      </w:r>
      <w:r w:rsidR="00F93635" w:rsidRPr="00F7345A">
        <w:rPr>
          <w:sz w:val="22"/>
        </w:rPr>
        <w:t xml:space="preserve">. </w:t>
      </w:r>
      <w:r w:rsidR="005A54A5" w:rsidRPr="00F7345A">
        <w:rPr>
          <w:sz w:val="22"/>
        </w:rPr>
        <w:t xml:space="preserve"> </w:t>
      </w:r>
      <w:bookmarkStart w:id="13" w:name="_Hlk5361434"/>
      <w:r w:rsidR="005A54A5" w:rsidRPr="00F7345A">
        <w:rPr>
          <w:sz w:val="22"/>
        </w:rPr>
        <w:t xml:space="preserve">All standards listed in 9.1.a. and 9.1.b. may </w:t>
      </w:r>
      <w:r w:rsidR="00737EEE" w:rsidRPr="00F7345A">
        <w:rPr>
          <w:sz w:val="22"/>
        </w:rPr>
        <w:t xml:space="preserve">be selected based on </w:t>
      </w:r>
      <w:r w:rsidR="005A54A5" w:rsidRPr="00F7345A">
        <w:rPr>
          <w:sz w:val="22"/>
        </w:rPr>
        <w:t xml:space="preserve">the application of presumptive </w:t>
      </w:r>
      <w:r w:rsidR="00EE5364" w:rsidRPr="00F7345A">
        <w:rPr>
          <w:sz w:val="22"/>
        </w:rPr>
        <w:t xml:space="preserve">remedies such as </w:t>
      </w:r>
      <w:r w:rsidR="00737EEE" w:rsidRPr="00F7345A">
        <w:rPr>
          <w:sz w:val="22"/>
        </w:rPr>
        <w:t xml:space="preserve">institutional </w:t>
      </w:r>
      <w:r w:rsidR="005A54A5" w:rsidRPr="00F7345A">
        <w:rPr>
          <w:sz w:val="22"/>
        </w:rPr>
        <w:t>and engineering controls</w:t>
      </w:r>
      <w:r w:rsidR="00737EEE" w:rsidRPr="00F7345A">
        <w:rPr>
          <w:sz w:val="22"/>
        </w:rPr>
        <w:t xml:space="preserve"> </w:t>
      </w:r>
      <w:r w:rsidR="00EE5364" w:rsidRPr="00F7345A">
        <w:rPr>
          <w:sz w:val="22"/>
        </w:rPr>
        <w:t xml:space="preserve">used </w:t>
      </w:r>
      <w:r w:rsidR="00737EEE" w:rsidRPr="00F7345A">
        <w:rPr>
          <w:sz w:val="22"/>
        </w:rPr>
        <w:t xml:space="preserve">to limit or eliminate </w:t>
      </w:r>
      <w:r w:rsidR="00EE5364" w:rsidRPr="00F7345A">
        <w:rPr>
          <w:sz w:val="22"/>
        </w:rPr>
        <w:t xml:space="preserve">the </w:t>
      </w:r>
      <w:r w:rsidR="00737EEE" w:rsidRPr="00F7345A">
        <w:rPr>
          <w:sz w:val="22"/>
        </w:rPr>
        <w:t>exposure</w:t>
      </w:r>
      <w:r w:rsidR="00EE5364" w:rsidRPr="00F7345A">
        <w:rPr>
          <w:sz w:val="22"/>
        </w:rPr>
        <w:t xml:space="preserve"> of potential receptors to Contaminants of Concern</w:t>
      </w:r>
      <w:r w:rsidR="00F1262E" w:rsidRPr="00BC683A">
        <w:rPr>
          <w:sz w:val="22"/>
        </w:rPr>
        <w:t>:</w:t>
      </w:r>
      <w:bookmarkEnd w:id="13"/>
    </w:p>
    <w:p w14:paraId="6B2F790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743D10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9.1.a.  Human Health:</w:t>
      </w:r>
    </w:p>
    <w:p w14:paraId="1FB5A86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70AEC49" w14:textId="09D0CC7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9.1.a.1.  A De Minimis Risk-Based Standard is one in which contaminant levels pose no </w:t>
      </w:r>
      <w:r w:rsidR="00742B6C" w:rsidRPr="00BC683A">
        <w:rPr>
          <w:sz w:val="22"/>
        </w:rPr>
        <w:t xml:space="preserve">substantial </w:t>
      </w:r>
      <w:r w:rsidRPr="00BC683A">
        <w:rPr>
          <w:sz w:val="22"/>
        </w:rPr>
        <w:t xml:space="preserve">risks to human health based on any current or reasonably anticipated future land and water use as provided in subsection 9.2 of this rule.  If these levels are below natural background, background levels will be considered the </w:t>
      </w:r>
      <w:r w:rsidR="002C0FF7" w:rsidRPr="00BC683A">
        <w:rPr>
          <w:sz w:val="22"/>
        </w:rPr>
        <w:t>de m</w:t>
      </w:r>
      <w:r w:rsidRPr="00BC683A">
        <w:rPr>
          <w:sz w:val="22"/>
        </w:rPr>
        <w:t>inimis levels</w:t>
      </w:r>
      <w:r w:rsidR="006F5D86">
        <w:rPr>
          <w:sz w:val="22"/>
        </w:rPr>
        <w:t>;</w:t>
      </w:r>
    </w:p>
    <w:p w14:paraId="1917771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43FE37A" w14:textId="2A3FBE9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9.1.a.2.  A Uniform Risk-Based Standard is one which uses pre-approved analytical methodologies established by the </w:t>
      </w:r>
      <w:r w:rsidR="00194B45" w:rsidRPr="00BC683A">
        <w:rPr>
          <w:sz w:val="22"/>
        </w:rPr>
        <w:t>S</w:t>
      </w:r>
      <w:r w:rsidRPr="00BC683A">
        <w:rPr>
          <w:sz w:val="22"/>
        </w:rPr>
        <w:t>ecretary to input exposure factors and other site-specific variables to calculate compound-specific remediation levels that will be protective of human health based on any current or reasonably anticipated future land and water use, as provided in subsection 9.3 of this rule.  If these levels are below</w:t>
      </w:r>
      <w:r w:rsidRPr="00357324">
        <w:rPr>
          <w:sz w:val="22"/>
        </w:rPr>
        <w:t xml:space="preserve"> </w:t>
      </w:r>
      <w:r w:rsidR="00DE1A4C" w:rsidRPr="004976A2">
        <w:rPr>
          <w:sz w:val="22"/>
        </w:rPr>
        <w:t xml:space="preserve">natural or </w:t>
      </w:r>
      <w:r w:rsidRPr="00BC683A">
        <w:rPr>
          <w:sz w:val="22"/>
        </w:rPr>
        <w:t xml:space="preserve">anthropogenic background levels, </w:t>
      </w:r>
      <w:r w:rsidR="00EF5D36" w:rsidRPr="00BC683A">
        <w:rPr>
          <w:sz w:val="22"/>
        </w:rPr>
        <w:t xml:space="preserve">the </w:t>
      </w:r>
      <w:r w:rsidRPr="00BC683A">
        <w:rPr>
          <w:sz w:val="22"/>
        </w:rPr>
        <w:t>background levels will be considered the uniform risk-based levels;</w:t>
      </w:r>
    </w:p>
    <w:p w14:paraId="1206956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19ED209" w14:textId="6A7FF29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9.1.a.3.  A Site-Specific Risk-Based Standard is one which uses a site-specific analysis of present contamination and develops a remedial approach that considers the remedy selection criteria in subdivision 9.8.a of this rule and is protective of human health based upon any current or reasonably anticipated future land and water use; or</w:t>
      </w:r>
    </w:p>
    <w:p w14:paraId="64EC648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BD99743" w14:textId="4C89A91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9.1.a.4.  The applicant may use a combination of the remediation standards to implement a site remediation plan and may choose to use the Site-Specific Risk-Based Standard </w:t>
      </w:r>
      <w:proofErr w:type="gramStart"/>
      <w:r w:rsidRPr="00BC683A">
        <w:rPr>
          <w:sz w:val="22"/>
        </w:rPr>
        <w:t>whether or not</w:t>
      </w:r>
      <w:proofErr w:type="gramEnd"/>
      <w:r w:rsidRPr="00BC683A">
        <w:rPr>
          <w:sz w:val="22"/>
        </w:rPr>
        <w:t xml:space="preserve"> </w:t>
      </w:r>
      <w:r w:rsidR="00194B45" w:rsidRPr="00BC683A">
        <w:rPr>
          <w:sz w:val="22"/>
        </w:rPr>
        <w:t xml:space="preserve">the applicant has made </w:t>
      </w:r>
      <w:r w:rsidRPr="00BC683A">
        <w:rPr>
          <w:sz w:val="22"/>
        </w:rPr>
        <w:t xml:space="preserve">efforts to attain the De Minimis or Uniform Risk-Based </w:t>
      </w:r>
      <w:r w:rsidR="004E0CCA" w:rsidRPr="00BC683A">
        <w:rPr>
          <w:sz w:val="22"/>
        </w:rPr>
        <w:t>S</w:t>
      </w:r>
      <w:r w:rsidRPr="00BC683A">
        <w:rPr>
          <w:sz w:val="22"/>
        </w:rPr>
        <w:t>tandards.</w:t>
      </w:r>
    </w:p>
    <w:p w14:paraId="458CC7B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4D6CAA4" w14:textId="498A39C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9.1.a.5.  In all cases</w:t>
      </w:r>
      <w:r w:rsidR="00194B45" w:rsidRPr="00BC683A">
        <w:rPr>
          <w:sz w:val="22"/>
        </w:rPr>
        <w:t>,</w:t>
      </w:r>
      <w:r w:rsidRPr="00BC683A">
        <w:rPr>
          <w:sz w:val="22"/>
        </w:rPr>
        <w:t xml:space="preserve"> the presence of free product at a site require</w:t>
      </w:r>
      <w:r w:rsidR="00194B45" w:rsidRPr="00BC683A">
        <w:rPr>
          <w:sz w:val="22"/>
        </w:rPr>
        <w:t>s</w:t>
      </w:r>
      <w:r w:rsidRPr="00BC683A">
        <w:rPr>
          <w:sz w:val="22"/>
        </w:rPr>
        <w:t xml:space="preserve"> remediation</w:t>
      </w:r>
      <w:r w:rsidR="00BB0046" w:rsidRPr="00C46346">
        <w:rPr>
          <w:sz w:val="22"/>
        </w:rPr>
        <w:t xml:space="preserve"> to the maximum extent practical in </w:t>
      </w:r>
      <w:r w:rsidR="00534EFF" w:rsidRPr="00C46346">
        <w:rPr>
          <w:sz w:val="22"/>
        </w:rPr>
        <w:t xml:space="preserve">accordance with </w:t>
      </w:r>
      <w:r w:rsidR="00BB0046" w:rsidRPr="00C46346">
        <w:rPr>
          <w:sz w:val="22"/>
        </w:rPr>
        <w:t>the Voluntary Remediation Program Guidance Manual</w:t>
      </w:r>
      <w:r w:rsidRPr="00BC683A">
        <w:rPr>
          <w:sz w:val="22"/>
        </w:rPr>
        <w:t>.</w:t>
      </w:r>
    </w:p>
    <w:p w14:paraId="7F28C58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A2E9E9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9.1.b.  Ecological:</w:t>
      </w:r>
    </w:p>
    <w:p w14:paraId="4987CD7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9E245AA" w14:textId="2A1CA58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9.1.b.1.  A De Minimis Ecological Screening Evaluation is an evaluation of the nature and extent of contaminants</w:t>
      </w:r>
      <w:r w:rsidR="00DE1A4C">
        <w:rPr>
          <w:sz w:val="22"/>
        </w:rPr>
        <w:t xml:space="preserve"> </w:t>
      </w:r>
      <w:r w:rsidR="00DE1A4C" w:rsidRPr="00DA6A99">
        <w:rPr>
          <w:sz w:val="22"/>
        </w:rPr>
        <w:t xml:space="preserve">following the procedures established in </w:t>
      </w:r>
      <w:r w:rsidR="00197635" w:rsidRPr="00DA6A99">
        <w:rPr>
          <w:sz w:val="22"/>
        </w:rPr>
        <w:t>the Voluntary Remediation Program Guidance Manual</w:t>
      </w:r>
      <w:r w:rsidR="00197635" w:rsidRPr="00DA6A99" w:rsidDel="00197635">
        <w:rPr>
          <w:sz w:val="22"/>
        </w:rPr>
        <w:t xml:space="preserve"> </w:t>
      </w:r>
      <w:r w:rsidRPr="00BC683A">
        <w:rPr>
          <w:sz w:val="22"/>
        </w:rPr>
        <w:t>to determine if potential exposure pathways are completed.  If contaminants and ecological receptors of concern do not form complete exposure pathways, no significant risk to ecological receptors is assumed.</w:t>
      </w:r>
    </w:p>
    <w:p w14:paraId="7897792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60EAFE4" w14:textId="6BF1DA7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9.1.b.2.  A Uniform Ecological Evaluation </w:t>
      </w:r>
      <w:r w:rsidR="00581D2E" w:rsidRPr="00BC683A">
        <w:rPr>
          <w:sz w:val="22"/>
        </w:rPr>
        <w:t xml:space="preserve">is </w:t>
      </w:r>
      <w:r w:rsidR="00BE32A7" w:rsidRPr="00BC683A">
        <w:rPr>
          <w:sz w:val="22"/>
        </w:rPr>
        <w:t>an assessment</w:t>
      </w:r>
      <w:r w:rsidRPr="00BC683A">
        <w:rPr>
          <w:sz w:val="22"/>
        </w:rPr>
        <w:t xml:space="preserve"> where contaminant concentrations are compared to benchmark values </w:t>
      </w:r>
      <w:r w:rsidR="00DE1A4C" w:rsidRPr="00105BF6">
        <w:rPr>
          <w:sz w:val="22"/>
        </w:rPr>
        <w:t xml:space="preserve">listed in subsection 8.1.c.2 </w:t>
      </w:r>
      <w:r w:rsidRPr="00BC683A">
        <w:rPr>
          <w:sz w:val="22"/>
        </w:rPr>
        <w:t>which reflect no significant risks to ecological receptors of concern</w:t>
      </w:r>
      <w:r w:rsidR="00DE1A4C" w:rsidRPr="00ED1655">
        <w:rPr>
          <w:sz w:val="22"/>
        </w:rPr>
        <w:t xml:space="preserve"> when the concentrations are below these benchmarks</w:t>
      </w:r>
      <w:r w:rsidRPr="00ED1655">
        <w:rPr>
          <w:sz w:val="22"/>
        </w:rPr>
        <w:t>.</w:t>
      </w:r>
      <w:r w:rsidRPr="00BC683A">
        <w:rPr>
          <w:sz w:val="22"/>
        </w:rPr>
        <w:t xml:space="preserve">  If these benchmark values are below</w:t>
      </w:r>
      <w:r w:rsidRPr="00F407D8">
        <w:rPr>
          <w:sz w:val="22"/>
        </w:rPr>
        <w:t xml:space="preserve"> </w:t>
      </w:r>
      <w:r w:rsidR="00DE1A4C" w:rsidRPr="0071756A">
        <w:rPr>
          <w:sz w:val="22"/>
        </w:rPr>
        <w:t>natural or</w:t>
      </w:r>
      <w:r w:rsidR="00DE1A4C">
        <w:rPr>
          <w:sz w:val="22"/>
        </w:rPr>
        <w:t xml:space="preserve"> </w:t>
      </w:r>
      <w:r w:rsidRPr="00BC683A">
        <w:rPr>
          <w:sz w:val="22"/>
        </w:rPr>
        <w:t xml:space="preserve">anthropogenic background levels, </w:t>
      </w:r>
      <w:r w:rsidR="00384CBA" w:rsidRPr="00BC683A">
        <w:rPr>
          <w:sz w:val="22"/>
        </w:rPr>
        <w:t xml:space="preserve">the </w:t>
      </w:r>
      <w:r w:rsidRPr="00BC683A">
        <w:rPr>
          <w:sz w:val="22"/>
        </w:rPr>
        <w:t>background levels will be considered the Uniform Ecological Standard.  Where an applicant proposes a remediation standard based on other existing standards which exceed the benchmark levels</w:t>
      </w:r>
      <w:r w:rsidR="00194B45" w:rsidRPr="00BC683A">
        <w:rPr>
          <w:sz w:val="22"/>
        </w:rPr>
        <w:t>,</w:t>
      </w:r>
      <w:r w:rsidRPr="00BC683A">
        <w:rPr>
          <w:sz w:val="22"/>
        </w:rPr>
        <w:t xml:space="preserve"> and the </w:t>
      </w:r>
      <w:r w:rsidR="00194B45" w:rsidRPr="00BC683A">
        <w:rPr>
          <w:sz w:val="22"/>
        </w:rPr>
        <w:t>S</w:t>
      </w:r>
      <w:r w:rsidRPr="00BC683A">
        <w:rPr>
          <w:sz w:val="22"/>
        </w:rPr>
        <w:t xml:space="preserve">ecretary </w:t>
      </w:r>
      <w:r w:rsidR="00194B45" w:rsidRPr="00BC683A">
        <w:rPr>
          <w:sz w:val="22"/>
        </w:rPr>
        <w:t>determines</w:t>
      </w:r>
      <w:r w:rsidRPr="00BC683A">
        <w:rPr>
          <w:sz w:val="22"/>
        </w:rPr>
        <w:t xml:space="preserve"> those other existing standards are not protective of ecological receptors of concern, </w:t>
      </w:r>
      <w:r w:rsidR="00073EF9" w:rsidRPr="00BC683A">
        <w:rPr>
          <w:sz w:val="22"/>
        </w:rPr>
        <w:t xml:space="preserve">the Secretary </w:t>
      </w:r>
      <w:r w:rsidRPr="00BC683A">
        <w:rPr>
          <w:sz w:val="22"/>
        </w:rPr>
        <w:t>may require a site specific ecological risk assessment in order to establish remediation standards.</w:t>
      </w:r>
    </w:p>
    <w:p w14:paraId="5C7EB3F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3CBDBE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9.1.b.3.  A Site-Specific Ecological Risk-Based Standard which, based on a site-specific analysis of present contamination, develops a remedial approach that considers the remedy criteria in subdivision 9.8.a of this rule and is protective of ecological receptors of concern for the current or reasonably anticipated future land and water use.</w:t>
      </w:r>
    </w:p>
    <w:p w14:paraId="3EC03BC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FC33695" w14:textId="7AB555C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9.1.b.4.  The applicant may use a combination of the remediation standards to implement a site remediation plan and may propose to use the Site-Specific Risk-Based Standard </w:t>
      </w:r>
      <w:proofErr w:type="gramStart"/>
      <w:r w:rsidRPr="00BC683A">
        <w:rPr>
          <w:sz w:val="22"/>
        </w:rPr>
        <w:t>whether or not</w:t>
      </w:r>
      <w:proofErr w:type="gramEnd"/>
      <w:r w:rsidRPr="00BC683A">
        <w:rPr>
          <w:sz w:val="22"/>
        </w:rPr>
        <w:t xml:space="preserve"> </w:t>
      </w:r>
      <w:r w:rsidR="00194B45" w:rsidRPr="00BC683A">
        <w:rPr>
          <w:sz w:val="22"/>
        </w:rPr>
        <w:t xml:space="preserve">the applicant has made </w:t>
      </w:r>
      <w:r w:rsidRPr="00BC683A">
        <w:rPr>
          <w:sz w:val="22"/>
        </w:rPr>
        <w:t>efforts to attain the De Minimis Risk-Based Standards.</w:t>
      </w:r>
    </w:p>
    <w:p w14:paraId="2F11EFC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E28BD05" w14:textId="067D8C8B" w:rsidR="00F1262E" w:rsidRPr="003749C5"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u w:val="single"/>
        </w:rPr>
      </w:pPr>
      <w:r w:rsidRPr="00BC683A">
        <w:rPr>
          <w:sz w:val="22"/>
        </w:rPr>
        <w:tab/>
        <w:t>9.2.  Human Health - De Minimis Standard.</w:t>
      </w:r>
      <w:r w:rsidR="00266F42" w:rsidRPr="00BC683A">
        <w:rPr>
          <w:sz w:val="22"/>
        </w:rPr>
        <w:t xml:space="preserve"> – The </w:t>
      </w:r>
      <w:r w:rsidRPr="00BC683A">
        <w:rPr>
          <w:sz w:val="22"/>
        </w:rPr>
        <w:t xml:space="preserve">De Minimis Standard establishes contaminant levels that do not present a </w:t>
      </w:r>
      <w:r w:rsidR="00C71D77" w:rsidRPr="00BC683A">
        <w:rPr>
          <w:sz w:val="22"/>
        </w:rPr>
        <w:t xml:space="preserve">substantial </w:t>
      </w:r>
      <w:r w:rsidRPr="00BC683A">
        <w:rPr>
          <w:sz w:val="22"/>
        </w:rPr>
        <w:t>risk to human health</w:t>
      </w:r>
      <w:r w:rsidR="00DE1A4C" w:rsidRPr="004519A9">
        <w:rPr>
          <w:sz w:val="22"/>
        </w:rPr>
        <w:t xml:space="preserve"> for </w:t>
      </w:r>
      <w:r w:rsidR="001306DE" w:rsidRPr="004519A9">
        <w:rPr>
          <w:sz w:val="22"/>
        </w:rPr>
        <w:t xml:space="preserve">exposure </w:t>
      </w:r>
      <w:r w:rsidR="00DE1A4C" w:rsidRPr="004519A9">
        <w:rPr>
          <w:sz w:val="22"/>
        </w:rPr>
        <w:t xml:space="preserve">pathways established in </w:t>
      </w:r>
      <w:r w:rsidR="005A54A5" w:rsidRPr="004519A9">
        <w:rPr>
          <w:sz w:val="22"/>
        </w:rPr>
        <w:t xml:space="preserve">the </w:t>
      </w:r>
      <w:r w:rsidR="00197635" w:rsidRPr="004519A9">
        <w:rPr>
          <w:sz w:val="22"/>
        </w:rPr>
        <w:t>c</w:t>
      </w:r>
      <w:r w:rsidR="005A54A5" w:rsidRPr="004519A9">
        <w:rPr>
          <w:sz w:val="22"/>
        </w:rPr>
        <w:t xml:space="preserve">onceptual </w:t>
      </w:r>
      <w:r w:rsidR="00197635" w:rsidRPr="004519A9">
        <w:rPr>
          <w:sz w:val="22"/>
        </w:rPr>
        <w:t>s</w:t>
      </w:r>
      <w:r w:rsidR="005A54A5" w:rsidRPr="004519A9">
        <w:rPr>
          <w:sz w:val="22"/>
        </w:rPr>
        <w:t xml:space="preserve">ite </w:t>
      </w:r>
      <w:r w:rsidR="00197635" w:rsidRPr="004519A9">
        <w:rPr>
          <w:sz w:val="22"/>
        </w:rPr>
        <w:t>m</w:t>
      </w:r>
      <w:r w:rsidR="005A54A5" w:rsidRPr="004519A9">
        <w:rPr>
          <w:sz w:val="22"/>
        </w:rPr>
        <w:t>odel</w:t>
      </w:r>
      <w:r w:rsidRPr="004519A9">
        <w:rPr>
          <w:sz w:val="22"/>
        </w:rPr>
        <w:t xml:space="preserve">. </w:t>
      </w:r>
      <w:r w:rsidR="00AF41F4" w:rsidRPr="004519A9">
        <w:rPr>
          <w:sz w:val="22"/>
        </w:rPr>
        <w:t xml:space="preserve"> </w:t>
      </w:r>
      <w:r w:rsidR="00AF5F90" w:rsidRPr="004519A9">
        <w:rPr>
          <w:sz w:val="22"/>
        </w:rPr>
        <w:t xml:space="preserve">The </w:t>
      </w:r>
      <w:r w:rsidR="001306DE" w:rsidRPr="004519A9">
        <w:rPr>
          <w:sz w:val="22"/>
        </w:rPr>
        <w:t xml:space="preserve">evaluation of </w:t>
      </w:r>
      <w:r w:rsidR="00AF5F90" w:rsidRPr="004519A9">
        <w:rPr>
          <w:sz w:val="22"/>
        </w:rPr>
        <w:t xml:space="preserve">exposure </w:t>
      </w:r>
      <w:r w:rsidR="001306DE" w:rsidRPr="004519A9">
        <w:rPr>
          <w:sz w:val="22"/>
        </w:rPr>
        <w:t xml:space="preserve">pathways in the </w:t>
      </w:r>
      <w:r w:rsidR="00197635" w:rsidRPr="004519A9">
        <w:rPr>
          <w:sz w:val="22"/>
        </w:rPr>
        <w:t>c</w:t>
      </w:r>
      <w:r w:rsidR="001306DE" w:rsidRPr="004519A9">
        <w:rPr>
          <w:sz w:val="22"/>
        </w:rPr>
        <w:t xml:space="preserve">onceptual </w:t>
      </w:r>
      <w:r w:rsidR="00197635" w:rsidRPr="004519A9">
        <w:rPr>
          <w:sz w:val="22"/>
        </w:rPr>
        <w:t>s</w:t>
      </w:r>
      <w:r w:rsidR="001306DE" w:rsidRPr="004519A9">
        <w:rPr>
          <w:sz w:val="22"/>
        </w:rPr>
        <w:t xml:space="preserve">ite </w:t>
      </w:r>
      <w:r w:rsidR="00197635" w:rsidRPr="004519A9">
        <w:rPr>
          <w:sz w:val="22"/>
        </w:rPr>
        <w:t>m</w:t>
      </w:r>
      <w:r w:rsidR="001306DE" w:rsidRPr="004519A9">
        <w:rPr>
          <w:sz w:val="22"/>
        </w:rPr>
        <w:t xml:space="preserve">odel </w:t>
      </w:r>
      <w:r w:rsidR="00AF5F90" w:rsidRPr="004519A9">
        <w:rPr>
          <w:sz w:val="22"/>
        </w:rPr>
        <w:t xml:space="preserve">may </w:t>
      </w:r>
      <w:r w:rsidR="001306DE" w:rsidRPr="004519A9">
        <w:rPr>
          <w:sz w:val="22"/>
        </w:rPr>
        <w:t xml:space="preserve">consider </w:t>
      </w:r>
      <w:r w:rsidR="00AF5F90" w:rsidRPr="004519A9">
        <w:rPr>
          <w:sz w:val="22"/>
        </w:rPr>
        <w:t xml:space="preserve">the </w:t>
      </w:r>
      <w:r w:rsidR="00EE5364" w:rsidRPr="004519A9">
        <w:rPr>
          <w:sz w:val="22"/>
        </w:rPr>
        <w:t xml:space="preserve">presumptive use </w:t>
      </w:r>
      <w:r w:rsidR="00AF5F90" w:rsidRPr="004519A9">
        <w:rPr>
          <w:sz w:val="22"/>
        </w:rPr>
        <w:t xml:space="preserve">of institutional and engineering controls </w:t>
      </w:r>
      <w:r w:rsidR="00EE5364" w:rsidRPr="004519A9">
        <w:rPr>
          <w:sz w:val="22"/>
        </w:rPr>
        <w:t xml:space="preserve">to </w:t>
      </w:r>
      <w:r w:rsidR="001306DE" w:rsidRPr="004519A9">
        <w:rPr>
          <w:sz w:val="22"/>
        </w:rPr>
        <w:t xml:space="preserve">limit or eliminate </w:t>
      </w:r>
      <w:r w:rsidR="00AF5F90" w:rsidRPr="004519A9">
        <w:rPr>
          <w:sz w:val="22"/>
        </w:rPr>
        <w:t xml:space="preserve">exposure </w:t>
      </w:r>
      <w:r w:rsidR="00D90892" w:rsidRPr="004519A9">
        <w:rPr>
          <w:sz w:val="22"/>
        </w:rPr>
        <w:t xml:space="preserve">when </w:t>
      </w:r>
      <w:r w:rsidR="00AF5F90" w:rsidRPr="004519A9">
        <w:rPr>
          <w:sz w:val="22"/>
        </w:rPr>
        <w:t>implemented.</w:t>
      </w:r>
      <w:r w:rsidR="00AF5F90">
        <w:rPr>
          <w:sz w:val="22"/>
        </w:rPr>
        <w:t xml:space="preserve"> </w:t>
      </w:r>
      <w:r w:rsidRPr="00BC683A">
        <w:rPr>
          <w:sz w:val="22"/>
        </w:rPr>
        <w:t xml:space="preserve"> If</w:t>
      </w:r>
      <w:r w:rsidR="00194B45" w:rsidRPr="00BC683A">
        <w:rPr>
          <w:sz w:val="22"/>
        </w:rPr>
        <w:t>,</w:t>
      </w:r>
      <w:r w:rsidRPr="00BC683A">
        <w:rPr>
          <w:sz w:val="22"/>
        </w:rPr>
        <w:t xml:space="preserve"> on the basis of the site assessment</w:t>
      </w:r>
      <w:r w:rsidR="001306DE" w:rsidRPr="004519A9">
        <w:rPr>
          <w:sz w:val="22"/>
        </w:rPr>
        <w:t xml:space="preserve"> and the evaluation of the applicable exposure pathways</w:t>
      </w:r>
      <w:r w:rsidRPr="00BC683A">
        <w:rPr>
          <w:sz w:val="22"/>
        </w:rPr>
        <w:t xml:space="preserve">, </w:t>
      </w:r>
      <w:r w:rsidR="00601981" w:rsidRPr="00BC683A">
        <w:rPr>
          <w:sz w:val="22"/>
        </w:rPr>
        <w:t xml:space="preserve">the site meets </w:t>
      </w:r>
      <w:r w:rsidRPr="00BC683A">
        <w:rPr>
          <w:sz w:val="22"/>
        </w:rPr>
        <w:t xml:space="preserve">these </w:t>
      </w:r>
      <w:r w:rsidR="00B91111" w:rsidRPr="00F53436">
        <w:rPr>
          <w:sz w:val="22"/>
        </w:rPr>
        <w:t>human health</w:t>
      </w:r>
      <w:r w:rsidR="00B91111" w:rsidRPr="00CF12F8">
        <w:rPr>
          <w:sz w:val="22"/>
        </w:rPr>
        <w:t xml:space="preserve"> </w:t>
      </w:r>
      <w:r w:rsidRPr="00BC683A">
        <w:rPr>
          <w:sz w:val="22"/>
        </w:rPr>
        <w:t xml:space="preserve">standards, </w:t>
      </w:r>
      <w:r w:rsidR="00601981" w:rsidRPr="00BC683A">
        <w:rPr>
          <w:sz w:val="22"/>
        </w:rPr>
        <w:t xml:space="preserve">the applicant shall perform no further </w:t>
      </w:r>
      <w:r w:rsidRPr="00BC683A">
        <w:rPr>
          <w:sz w:val="22"/>
        </w:rPr>
        <w:t>remedial action or characterization</w:t>
      </w:r>
      <w:r w:rsidR="00EE5364">
        <w:rPr>
          <w:sz w:val="22"/>
        </w:rPr>
        <w:t xml:space="preserve"> </w:t>
      </w:r>
      <w:r w:rsidR="00EE5364" w:rsidRPr="00F53436">
        <w:rPr>
          <w:sz w:val="22"/>
        </w:rPr>
        <w:t>with respect to human receptors</w:t>
      </w:r>
      <w:r w:rsidR="00606F86" w:rsidRPr="00F53436">
        <w:rPr>
          <w:sz w:val="22"/>
        </w:rPr>
        <w:t>,</w:t>
      </w:r>
      <w:r w:rsidRPr="00F53436">
        <w:rPr>
          <w:sz w:val="22"/>
        </w:rPr>
        <w:t xml:space="preserve"> </w:t>
      </w:r>
      <w:r w:rsidR="001D505D" w:rsidRPr="00F53436">
        <w:rPr>
          <w:sz w:val="22"/>
        </w:rPr>
        <w:t xml:space="preserve">except implementation of </w:t>
      </w:r>
      <w:r w:rsidR="00D90892" w:rsidRPr="00F53436">
        <w:rPr>
          <w:sz w:val="22"/>
        </w:rPr>
        <w:t xml:space="preserve">the </w:t>
      </w:r>
      <w:r w:rsidR="001D505D" w:rsidRPr="00F53436">
        <w:rPr>
          <w:sz w:val="22"/>
        </w:rPr>
        <w:t>presumptive institutional and engineering controls</w:t>
      </w:r>
      <w:r w:rsidR="00EE5364" w:rsidRPr="00F53436">
        <w:rPr>
          <w:sz w:val="22"/>
        </w:rPr>
        <w:t xml:space="preserve"> considered in the exposure pathway evaluation</w:t>
      </w:r>
      <w:r w:rsidR="00EA6F7E">
        <w:rPr>
          <w:sz w:val="22"/>
        </w:rPr>
        <w:t>.</w:t>
      </w:r>
    </w:p>
    <w:p w14:paraId="5BE8623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D0C2241" w14:textId="4D99A59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9.2.a.  De Minimis Standards for Soils. </w:t>
      </w:r>
      <w:r w:rsidR="0009080A" w:rsidRPr="00BC683A">
        <w:rPr>
          <w:sz w:val="22"/>
        </w:rPr>
        <w:t xml:space="preserve">– The </w:t>
      </w:r>
      <w:r w:rsidRPr="00BC683A">
        <w:rPr>
          <w:sz w:val="22"/>
        </w:rPr>
        <w:t>De Minimis Standards for both surface (</w:t>
      </w:r>
      <w:r w:rsidR="00194B45" w:rsidRPr="00BC683A">
        <w:rPr>
          <w:sz w:val="22"/>
        </w:rPr>
        <w:t>less than two feet</w:t>
      </w:r>
      <w:r w:rsidRPr="00BC683A">
        <w:rPr>
          <w:sz w:val="22"/>
        </w:rPr>
        <w:t xml:space="preserve"> depth) and subsurface (</w:t>
      </w:r>
      <w:r w:rsidR="00194B45" w:rsidRPr="00BC683A">
        <w:rPr>
          <w:sz w:val="22"/>
        </w:rPr>
        <w:t>greater than two feet</w:t>
      </w:r>
      <w:r w:rsidRPr="00BC683A">
        <w:rPr>
          <w:sz w:val="22"/>
        </w:rPr>
        <w:t xml:space="preserve"> depth) soils shall be the higher numerical value of </w:t>
      </w:r>
      <w:r w:rsidR="00882A58" w:rsidRPr="00AB170C">
        <w:rPr>
          <w:sz w:val="22"/>
        </w:rPr>
        <w:t xml:space="preserve">concentrations </w:t>
      </w:r>
      <w:r w:rsidR="009A3F66" w:rsidRPr="00AB170C">
        <w:rPr>
          <w:sz w:val="22"/>
        </w:rPr>
        <w:t>set out in paragraphs</w:t>
      </w:r>
      <w:r w:rsidR="00853669" w:rsidRPr="00AB170C">
        <w:rPr>
          <w:sz w:val="22"/>
        </w:rPr>
        <w:t xml:space="preserve"> </w:t>
      </w:r>
      <w:r w:rsidRPr="00AB170C">
        <w:rPr>
          <w:sz w:val="22"/>
        </w:rPr>
        <w:t>9.2.a.1 or 9.2.a.2</w:t>
      </w:r>
      <w:r w:rsidRPr="00BC683A">
        <w:rPr>
          <w:sz w:val="22"/>
        </w:rPr>
        <w:t>.</w:t>
      </w:r>
    </w:p>
    <w:p w14:paraId="558B0EC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2C1AE65" w14:textId="207A37A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9.2.a.1.  Risk-Based Concentrations (RBCs)</w:t>
      </w:r>
      <w:r w:rsidR="00853669" w:rsidRPr="00BC683A">
        <w:rPr>
          <w:sz w:val="22"/>
        </w:rPr>
        <w:t xml:space="preserve"> </w:t>
      </w:r>
      <w:r w:rsidRPr="00BC683A">
        <w:rPr>
          <w:sz w:val="22"/>
        </w:rPr>
        <w:t xml:space="preserve">for </w:t>
      </w:r>
      <w:r w:rsidR="00645BAD" w:rsidRPr="00BC683A">
        <w:rPr>
          <w:sz w:val="22"/>
        </w:rPr>
        <w:t>H</w:t>
      </w:r>
      <w:r w:rsidRPr="00BC683A">
        <w:rPr>
          <w:sz w:val="22"/>
        </w:rPr>
        <w:t xml:space="preserve">uman </w:t>
      </w:r>
      <w:r w:rsidR="00645BAD" w:rsidRPr="00BC683A">
        <w:rPr>
          <w:sz w:val="22"/>
        </w:rPr>
        <w:t>Health for R</w:t>
      </w:r>
      <w:r w:rsidRPr="00BC683A">
        <w:rPr>
          <w:sz w:val="22"/>
        </w:rPr>
        <w:t xml:space="preserve">esidential or </w:t>
      </w:r>
      <w:r w:rsidR="00645BAD" w:rsidRPr="00BC683A">
        <w:rPr>
          <w:sz w:val="22"/>
        </w:rPr>
        <w:t>I</w:t>
      </w:r>
      <w:r w:rsidRPr="00BC683A">
        <w:rPr>
          <w:sz w:val="22"/>
        </w:rPr>
        <w:t>ndustrial</w:t>
      </w:r>
      <w:r w:rsidR="00645BAD" w:rsidRPr="00BC683A">
        <w:rPr>
          <w:sz w:val="22"/>
        </w:rPr>
        <w:t xml:space="preserve"> S</w:t>
      </w:r>
      <w:r w:rsidRPr="00BC683A">
        <w:rPr>
          <w:sz w:val="22"/>
        </w:rPr>
        <w:t xml:space="preserve">ite </w:t>
      </w:r>
      <w:r w:rsidR="00645BAD" w:rsidRPr="00BC683A">
        <w:rPr>
          <w:sz w:val="22"/>
        </w:rPr>
        <w:t>U</w:t>
      </w:r>
      <w:r w:rsidRPr="00BC683A">
        <w:rPr>
          <w:sz w:val="22"/>
        </w:rPr>
        <w:t xml:space="preserve">ses that </w:t>
      </w:r>
      <w:r w:rsidR="00645BAD" w:rsidRPr="00BC683A">
        <w:rPr>
          <w:sz w:val="22"/>
        </w:rPr>
        <w:t>C</w:t>
      </w:r>
      <w:r w:rsidRPr="00BC683A">
        <w:rPr>
          <w:sz w:val="22"/>
        </w:rPr>
        <w:t xml:space="preserve">onsider </w:t>
      </w:r>
      <w:r w:rsidR="00645BAD" w:rsidRPr="00BC683A">
        <w:rPr>
          <w:sz w:val="22"/>
        </w:rPr>
        <w:t>D</w:t>
      </w:r>
      <w:r w:rsidRPr="00BC683A">
        <w:rPr>
          <w:sz w:val="22"/>
        </w:rPr>
        <w:t xml:space="preserve">irect </w:t>
      </w:r>
      <w:r w:rsidR="00645BAD" w:rsidRPr="00BC683A">
        <w:rPr>
          <w:sz w:val="22"/>
        </w:rPr>
        <w:t>C</w:t>
      </w:r>
      <w:r w:rsidRPr="00BC683A">
        <w:rPr>
          <w:sz w:val="22"/>
        </w:rPr>
        <w:t xml:space="preserve">ontact </w:t>
      </w:r>
      <w:r w:rsidR="00645BAD" w:rsidRPr="00BC683A">
        <w:rPr>
          <w:sz w:val="22"/>
        </w:rPr>
        <w:t>E</w:t>
      </w:r>
      <w:r w:rsidRPr="00BC683A">
        <w:rPr>
          <w:sz w:val="22"/>
        </w:rPr>
        <w:t>xposures (ingestion, dermal, and inhalation).</w:t>
      </w:r>
      <w:r w:rsidR="00BC2F30" w:rsidRPr="00BC683A">
        <w:rPr>
          <w:sz w:val="22"/>
        </w:rPr>
        <w:t xml:space="preserve"> – When </w:t>
      </w:r>
      <w:r w:rsidRPr="00BC683A">
        <w:rPr>
          <w:sz w:val="22"/>
        </w:rPr>
        <w:t xml:space="preserve">risk-based concentrations exceed soil saturation concentrations (CSAT), soil saturation concentrations </w:t>
      </w:r>
      <w:r w:rsidR="001C19D5" w:rsidRPr="00BC683A">
        <w:rPr>
          <w:sz w:val="22"/>
        </w:rPr>
        <w:t xml:space="preserve">are </w:t>
      </w:r>
      <w:r w:rsidRPr="00BC683A">
        <w:rPr>
          <w:sz w:val="22"/>
        </w:rPr>
        <w:t xml:space="preserve">considered alternatives to RBCs.  All RBCs are presented in </w:t>
      </w:r>
      <w:r w:rsidRPr="00040BF6">
        <w:rPr>
          <w:strike/>
          <w:sz w:val="22"/>
        </w:rPr>
        <w:t>Table 60-3B</w:t>
      </w:r>
      <w:r w:rsidR="00040BF6">
        <w:rPr>
          <w:sz w:val="22"/>
          <w:u w:val="single"/>
        </w:rPr>
        <w:t>the De Minimis Standards Table of the Voluntary Remediation Program Guidance Manual</w:t>
      </w:r>
      <w:r w:rsidR="00362857" w:rsidRPr="00BC683A">
        <w:rPr>
          <w:sz w:val="22"/>
        </w:rPr>
        <w:t>.</w:t>
      </w:r>
    </w:p>
    <w:p w14:paraId="6B4C3FF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 xml:space="preserve">  </w:t>
      </w:r>
    </w:p>
    <w:p w14:paraId="673DE5ED" w14:textId="7C1BB74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9.2.a.2.  Natural background </w:t>
      </w:r>
      <w:r w:rsidR="00882A58" w:rsidRPr="00A2345F">
        <w:rPr>
          <w:sz w:val="22"/>
        </w:rPr>
        <w:t>concentrations</w:t>
      </w:r>
      <w:r w:rsidR="00882A58" w:rsidRPr="00BC683A">
        <w:rPr>
          <w:sz w:val="22"/>
        </w:rPr>
        <w:t xml:space="preserve"> </w:t>
      </w:r>
      <w:r w:rsidRPr="00BC683A">
        <w:rPr>
          <w:sz w:val="22"/>
        </w:rPr>
        <w:t>for each constituent as determined by sampling and statistical analyses completed using methods</w:t>
      </w:r>
      <w:r w:rsidRPr="00A2345F">
        <w:rPr>
          <w:sz w:val="22"/>
        </w:rPr>
        <w:t xml:space="preserve"> </w:t>
      </w:r>
      <w:r w:rsidR="00A270D0" w:rsidRPr="00A2345F">
        <w:rPr>
          <w:sz w:val="22"/>
        </w:rPr>
        <w:t xml:space="preserve">provided in </w:t>
      </w:r>
      <w:r w:rsidR="00D90892" w:rsidRPr="00A2345F">
        <w:rPr>
          <w:sz w:val="22"/>
        </w:rPr>
        <w:t>the Voluntary Remediation Program Guidance Manual</w:t>
      </w:r>
      <w:r w:rsidR="00A270D0">
        <w:rPr>
          <w:sz w:val="22"/>
        </w:rPr>
        <w:t xml:space="preserve"> </w:t>
      </w:r>
      <w:r w:rsidRPr="00BC683A">
        <w:rPr>
          <w:sz w:val="22"/>
        </w:rPr>
        <w:t>and/or data sources</w:t>
      </w:r>
      <w:r w:rsidR="009A3F66" w:rsidRPr="00BC683A">
        <w:rPr>
          <w:sz w:val="22"/>
        </w:rPr>
        <w:t xml:space="preserve"> approved by the Secretary</w:t>
      </w:r>
      <w:r w:rsidRPr="00BC683A">
        <w:rPr>
          <w:sz w:val="22"/>
        </w:rPr>
        <w:t>.</w:t>
      </w:r>
    </w:p>
    <w:p w14:paraId="4CAAAC2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A9B6C6C" w14:textId="710B5C33" w:rsidR="00F1262E" w:rsidRPr="007C035F" w:rsidRDefault="006771C2" w:rsidP="006771C2">
      <w:pPr>
        <w:tabs>
          <w:tab w:val="left" w:pos="360"/>
          <w:tab w:val="left" w:pos="720"/>
          <w:tab w:val="left" w:pos="1080"/>
          <w:tab w:val="left" w:pos="1440"/>
          <w:tab w:val="left" w:pos="1800"/>
          <w:tab w:val="left" w:pos="2160"/>
        </w:tabs>
        <w:rPr>
          <w:sz w:val="22"/>
        </w:rPr>
      </w:pPr>
      <w:r>
        <w:rPr>
          <w:sz w:val="22"/>
        </w:rPr>
        <w:tab/>
      </w:r>
      <w:r>
        <w:rPr>
          <w:sz w:val="22"/>
        </w:rPr>
        <w:tab/>
      </w:r>
      <w:r w:rsidR="00F1262E" w:rsidRPr="00BC683A">
        <w:rPr>
          <w:sz w:val="22"/>
        </w:rPr>
        <w:tab/>
        <w:t xml:space="preserve">9.2.a.3.  </w:t>
      </w:r>
      <w:bookmarkStart w:id="14" w:name="_Hlk5017267"/>
      <w:r w:rsidR="00484DEF" w:rsidRPr="007C035F">
        <w:rPr>
          <w:sz w:val="22"/>
        </w:rPr>
        <w:t>Migration of Soil Contaminants to Groundwater</w:t>
      </w:r>
      <w:r w:rsidR="0091735C">
        <w:rPr>
          <w:sz w:val="22"/>
        </w:rPr>
        <w:t>.</w:t>
      </w:r>
      <w:r w:rsidR="00484DEF" w:rsidRPr="007C035F">
        <w:rPr>
          <w:sz w:val="22"/>
        </w:rPr>
        <w:t xml:space="preserve"> – Notwithstanding compliance with the De Minimis Standards for Soils, the applicant shall evaluate the potential for </w:t>
      </w:r>
      <w:r w:rsidRPr="007C035F">
        <w:rPr>
          <w:sz w:val="22"/>
        </w:rPr>
        <w:t xml:space="preserve">the </w:t>
      </w:r>
      <w:r w:rsidR="00484DEF" w:rsidRPr="007C035F">
        <w:rPr>
          <w:sz w:val="22"/>
        </w:rPr>
        <w:t>migration of soil contaminants to cause an exceedance of the De Minimis Groundwater Standards as provided in the Voluntary Remediation Guidance Manual and shall implement control(s) as necessary to limit such migration</w:t>
      </w:r>
      <w:r w:rsidR="00197635" w:rsidRPr="007C035F">
        <w:rPr>
          <w:sz w:val="22"/>
        </w:rPr>
        <w:t xml:space="preserve"> and mitigate potential </w:t>
      </w:r>
      <w:r w:rsidRPr="007C035F">
        <w:rPr>
          <w:sz w:val="22"/>
        </w:rPr>
        <w:t xml:space="preserve">future </w:t>
      </w:r>
      <w:r w:rsidR="00197635" w:rsidRPr="007C035F">
        <w:rPr>
          <w:sz w:val="22"/>
        </w:rPr>
        <w:t>impacts</w:t>
      </w:r>
      <w:r w:rsidRPr="007C035F">
        <w:rPr>
          <w:sz w:val="22"/>
        </w:rPr>
        <w:t xml:space="preserve"> to groundwater quality</w:t>
      </w:r>
      <w:r w:rsidR="00D02435" w:rsidRPr="007C035F">
        <w:rPr>
          <w:sz w:val="22"/>
          <w:szCs w:val="22"/>
        </w:rPr>
        <w:t>.</w:t>
      </w:r>
      <w:bookmarkEnd w:id="14"/>
    </w:p>
    <w:p w14:paraId="479B48AB" w14:textId="77777777" w:rsidR="00F1262E" w:rsidRPr="007C035F" w:rsidRDefault="00F1262E" w:rsidP="00B57418">
      <w:pPr>
        <w:rPr>
          <w:sz w:val="22"/>
        </w:rPr>
      </w:pPr>
    </w:p>
    <w:p w14:paraId="2B3FB55E" w14:textId="5116EC34" w:rsidR="00F1262E" w:rsidRPr="00B57418" w:rsidRDefault="00F1262E" w:rsidP="00B57418">
      <w:pPr>
        <w:rPr>
          <w:sz w:val="22"/>
        </w:rPr>
      </w:pPr>
      <w:r w:rsidRPr="00B57418">
        <w:rPr>
          <w:sz w:val="22"/>
        </w:rPr>
        <w:tab/>
        <w:t>9.2.b.  De Minimis Standards for Groundwater.</w:t>
      </w:r>
      <w:r w:rsidR="00C845E2" w:rsidRPr="00B57418">
        <w:rPr>
          <w:sz w:val="22"/>
        </w:rPr>
        <w:t xml:space="preserve"> – The De Minimis S</w:t>
      </w:r>
      <w:r w:rsidRPr="00B57418">
        <w:rPr>
          <w:sz w:val="22"/>
        </w:rPr>
        <w:t>tandards for groundwater shall be determined as follows:</w:t>
      </w:r>
    </w:p>
    <w:p w14:paraId="461DAA8B" w14:textId="77777777" w:rsidR="00F1262E" w:rsidRPr="00B57418" w:rsidRDefault="00F1262E" w:rsidP="00B57418">
      <w:pPr>
        <w:rPr>
          <w:sz w:val="22"/>
        </w:rPr>
      </w:pPr>
    </w:p>
    <w:p w14:paraId="7B2476B3" w14:textId="16A67A34" w:rsidR="00F1262E" w:rsidRPr="00BC683A" w:rsidRDefault="00F1262E" w:rsidP="00B5741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57418">
        <w:rPr>
          <w:sz w:val="22"/>
        </w:rPr>
        <w:tab/>
      </w:r>
      <w:r w:rsidRPr="00B57418">
        <w:rPr>
          <w:sz w:val="22"/>
        </w:rPr>
        <w:tab/>
      </w:r>
      <w:r w:rsidRPr="00B57418">
        <w:rPr>
          <w:sz w:val="22"/>
        </w:rPr>
        <w:tab/>
        <w:t xml:space="preserve">9.2.b.1.  Groundwater contaminant concentration limits established in </w:t>
      </w:r>
      <w:r w:rsidR="009A3F66" w:rsidRPr="00B57418">
        <w:rPr>
          <w:sz w:val="22"/>
        </w:rPr>
        <w:t>the Legislative Rule entitled “Requirements</w:t>
      </w:r>
      <w:r w:rsidR="009A3F66" w:rsidRPr="00BC683A">
        <w:rPr>
          <w:sz w:val="22"/>
        </w:rPr>
        <w:t xml:space="preserve"> Governing Groundwater Standards” </w:t>
      </w:r>
      <w:r w:rsidRPr="00BC683A">
        <w:rPr>
          <w:sz w:val="22"/>
        </w:rPr>
        <w:t>(</w:t>
      </w:r>
      <w:r w:rsidR="00242A37" w:rsidRPr="00BC683A">
        <w:rPr>
          <w:sz w:val="22"/>
        </w:rPr>
        <w:t>47CSR12</w:t>
      </w:r>
      <w:r w:rsidRPr="00BC683A">
        <w:rPr>
          <w:sz w:val="22"/>
        </w:rPr>
        <w:t>);</w:t>
      </w:r>
    </w:p>
    <w:p w14:paraId="40EAB9E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7EB672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9.2.b.2.  For those contaminants where a concentration limit has not been established in </w:t>
      </w:r>
      <w:r w:rsidR="00242A37" w:rsidRPr="00BC683A">
        <w:rPr>
          <w:sz w:val="22"/>
        </w:rPr>
        <w:t>47CSR12</w:t>
      </w:r>
      <w:r w:rsidRPr="00BC683A">
        <w:rPr>
          <w:sz w:val="22"/>
        </w:rPr>
        <w:t>, the higher numerical value of the following:</w:t>
      </w:r>
    </w:p>
    <w:p w14:paraId="6CE21E6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9B48B2A" w14:textId="5CEDBE2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 xml:space="preserve">9.2.b.2.A.  The Risk-Based Concentrations (RBCs) for human health for residential site uses will be used as presented in </w:t>
      </w:r>
      <w:r w:rsidRPr="00057B90">
        <w:rPr>
          <w:strike/>
          <w:sz w:val="22"/>
        </w:rPr>
        <w:t>Table 60-3B</w:t>
      </w:r>
      <w:r w:rsidR="00057B90">
        <w:rPr>
          <w:sz w:val="22"/>
          <w:u w:val="single"/>
        </w:rPr>
        <w:t>the De Minimis Standards Table of the Voluntary Remediation Program Guidance Manual</w:t>
      </w:r>
      <w:r w:rsidRPr="00BC683A">
        <w:rPr>
          <w:sz w:val="22"/>
        </w:rPr>
        <w:t>; or</w:t>
      </w:r>
    </w:p>
    <w:p w14:paraId="5E4BA3F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6DD6504" w14:textId="1E10C0E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t>9.2.b.2.B</w:t>
      </w:r>
      <w:r w:rsidR="00001539" w:rsidRPr="00BC683A">
        <w:rPr>
          <w:sz w:val="22"/>
        </w:rPr>
        <w:t>.</w:t>
      </w:r>
      <w:r w:rsidRPr="00BC683A">
        <w:rPr>
          <w:sz w:val="22"/>
        </w:rPr>
        <w:t xml:space="preserve">  Natural background levels for each constituent as determined by sampling and statistical analyses completed using methods</w:t>
      </w:r>
      <w:r w:rsidR="005D383F">
        <w:rPr>
          <w:sz w:val="22"/>
        </w:rPr>
        <w:t xml:space="preserve"> </w:t>
      </w:r>
      <w:r w:rsidR="005D383F" w:rsidRPr="00CE77BE">
        <w:rPr>
          <w:sz w:val="22"/>
        </w:rPr>
        <w:t xml:space="preserve">provided in </w:t>
      </w:r>
      <w:r w:rsidR="00D90892" w:rsidRPr="00CE77BE">
        <w:rPr>
          <w:sz w:val="22"/>
        </w:rPr>
        <w:t>the Voluntary Remediation Program Guidance Manual</w:t>
      </w:r>
      <w:r w:rsidRPr="00CE77BE">
        <w:rPr>
          <w:sz w:val="22"/>
        </w:rPr>
        <w:t xml:space="preserve"> </w:t>
      </w:r>
      <w:r w:rsidRPr="00BC683A">
        <w:rPr>
          <w:sz w:val="22"/>
        </w:rPr>
        <w:t>and/or data sources</w:t>
      </w:r>
      <w:r w:rsidR="009A3F66" w:rsidRPr="00BC683A">
        <w:rPr>
          <w:sz w:val="22"/>
        </w:rPr>
        <w:t xml:space="preserve"> approved by the Secretary</w:t>
      </w:r>
      <w:r w:rsidRPr="00BC683A">
        <w:rPr>
          <w:sz w:val="22"/>
        </w:rPr>
        <w:t>.</w:t>
      </w:r>
    </w:p>
    <w:p w14:paraId="5816272A" w14:textId="77777777" w:rsidR="002418F6" w:rsidRPr="000A6014" w:rsidRDefault="002418F6">
      <w:pPr>
        <w:tabs>
          <w:tab w:val="left" w:pos="3600"/>
        </w:tabs>
        <w:jc w:val="both"/>
        <w:rPr>
          <w:sz w:val="22"/>
        </w:rPr>
      </w:pPr>
    </w:p>
    <w:p w14:paraId="3E884430" w14:textId="12475D22" w:rsidR="00CE311A" w:rsidRDefault="00BB4423" w:rsidP="00BB4423">
      <w:pPr>
        <w:tabs>
          <w:tab w:val="left" w:pos="720"/>
        </w:tabs>
        <w:jc w:val="both"/>
        <w:rPr>
          <w:sz w:val="22"/>
        </w:rPr>
      </w:pPr>
      <w:r>
        <w:rPr>
          <w:sz w:val="22"/>
        </w:rPr>
        <w:tab/>
      </w:r>
      <w:r w:rsidR="002418F6" w:rsidRPr="000A6014">
        <w:rPr>
          <w:sz w:val="22"/>
        </w:rPr>
        <w:t>9.2.</w:t>
      </w:r>
      <w:r w:rsidR="00ED458A" w:rsidRPr="000A6014">
        <w:rPr>
          <w:sz w:val="22"/>
        </w:rPr>
        <w:t>c</w:t>
      </w:r>
      <w:r w:rsidR="002418F6" w:rsidRPr="000A6014">
        <w:rPr>
          <w:sz w:val="22"/>
        </w:rPr>
        <w:t>.</w:t>
      </w:r>
      <w:r>
        <w:rPr>
          <w:sz w:val="22"/>
        </w:rPr>
        <w:t xml:space="preserve">  </w:t>
      </w:r>
      <w:r w:rsidR="002418F6" w:rsidRPr="000A6014">
        <w:rPr>
          <w:sz w:val="22"/>
        </w:rPr>
        <w:t xml:space="preserve">Vapor Inhalation Pathway. – De Minimis Human Health Standards </w:t>
      </w:r>
      <w:r w:rsidR="0096248B" w:rsidRPr="000A6014">
        <w:rPr>
          <w:sz w:val="22"/>
        </w:rPr>
        <w:t xml:space="preserve">for soil and groundwater </w:t>
      </w:r>
      <w:r w:rsidR="002418F6" w:rsidRPr="000A6014">
        <w:rPr>
          <w:sz w:val="22"/>
        </w:rPr>
        <w:t xml:space="preserve">do not include health effects and cancer risks associated with the inhalation </w:t>
      </w:r>
      <w:r w:rsidR="0096248B" w:rsidRPr="000A6014">
        <w:rPr>
          <w:sz w:val="22"/>
        </w:rPr>
        <w:t>of vapors originating from these media</w:t>
      </w:r>
      <w:r w:rsidR="002418F6" w:rsidRPr="000A6014">
        <w:rPr>
          <w:sz w:val="22"/>
        </w:rPr>
        <w:t xml:space="preserve">.  Exposures occurring from </w:t>
      </w:r>
      <w:r w:rsidR="0096248B" w:rsidRPr="000A6014">
        <w:rPr>
          <w:sz w:val="22"/>
        </w:rPr>
        <w:t xml:space="preserve">the </w:t>
      </w:r>
      <w:r w:rsidR="002418F6" w:rsidRPr="000A6014">
        <w:rPr>
          <w:sz w:val="22"/>
        </w:rPr>
        <w:t xml:space="preserve">inhalation </w:t>
      </w:r>
      <w:r w:rsidR="0096248B" w:rsidRPr="000A6014">
        <w:rPr>
          <w:sz w:val="22"/>
        </w:rPr>
        <w:t xml:space="preserve">of Contaminants of Concern in vapor originating from these media </w:t>
      </w:r>
      <w:r w:rsidR="002418F6" w:rsidRPr="000A6014">
        <w:rPr>
          <w:sz w:val="22"/>
        </w:rPr>
        <w:t>must be evaluated following procedures outlined in the Voluntary Remediation Program Guidance Manual.</w:t>
      </w:r>
    </w:p>
    <w:p w14:paraId="56CC9E7E" w14:textId="20A22DE7" w:rsidR="004A315E" w:rsidRDefault="004A315E" w:rsidP="00BB4423">
      <w:pPr>
        <w:tabs>
          <w:tab w:val="left" w:pos="720"/>
        </w:tabs>
        <w:jc w:val="both"/>
        <w:rPr>
          <w:sz w:val="22"/>
        </w:rPr>
      </w:pPr>
    </w:p>
    <w:p w14:paraId="5454F26E" w14:textId="1E9B5D80" w:rsidR="004A315E" w:rsidRPr="004A315E" w:rsidRDefault="004A315E" w:rsidP="004A315E">
      <w:pPr>
        <w:tabs>
          <w:tab w:val="left" w:pos="720"/>
        </w:tabs>
        <w:jc w:val="both"/>
        <w:rPr>
          <w:sz w:val="22"/>
          <w:u w:val="single"/>
        </w:rPr>
      </w:pPr>
      <w:r>
        <w:rPr>
          <w:sz w:val="22"/>
        </w:rPr>
        <w:tab/>
      </w:r>
      <w:r w:rsidRPr="004A315E">
        <w:rPr>
          <w:sz w:val="22"/>
          <w:u w:val="single"/>
        </w:rPr>
        <w:t>9.2.d.  Revisions to the De Minimis Standards.  – The Secretary shall review the De Minimis Standards annually and, if necessary, update the De Minimis Standards to reflect current toxicity information, chemical-specific data, and exposure parameters.  Additionally, updates to the De Minimis Standards shall occur following significant regulatory changes such as a revised groundwater quality standard or listing of a new hazardous substance in § 104(14) of CERCLA.</w:t>
      </w:r>
    </w:p>
    <w:p w14:paraId="59E53CE0" w14:textId="77777777" w:rsidR="004A315E" w:rsidRPr="004A315E" w:rsidRDefault="004A315E" w:rsidP="004A315E">
      <w:pPr>
        <w:tabs>
          <w:tab w:val="left" w:pos="720"/>
        </w:tabs>
        <w:jc w:val="both"/>
        <w:rPr>
          <w:sz w:val="22"/>
          <w:u w:val="single"/>
        </w:rPr>
      </w:pPr>
    </w:p>
    <w:p w14:paraId="4A5D5230" w14:textId="77777777" w:rsidR="004A315E" w:rsidRPr="004A315E" w:rsidRDefault="004A315E" w:rsidP="004A315E">
      <w:pPr>
        <w:tabs>
          <w:tab w:val="left" w:pos="1080"/>
        </w:tabs>
        <w:jc w:val="both"/>
        <w:rPr>
          <w:sz w:val="22"/>
          <w:u w:val="single"/>
        </w:rPr>
      </w:pPr>
      <w:r w:rsidRPr="004A315E">
        <w:rPr>
          <w:sz w:val="22"/>
          <w:u w:val="single"/>
        </w:rPr>
        <w:tab/>
        <w:t>9.2.d.1.  Calculating the De Minimis Standards</w:t>
      </w:r>
    </w:p>
    <w:p w14:paraId="7926DC18" w14:textId="77777777" w:rsidR="004A315E" w:rsidRPr="004A315E" w:rsidRDefault="004A315E" w:rsidP="004A315E">
      <w:pPr>
        <w:tabs>
          <w:tab w:val="left" w:pos="720"/>
        </w:tabs>
        <w:jc w:val="both"/>
        <w:rPr>
          <w:sz w:val="22"/>
          <w:u w:val="single"/>
        </w:rPr>
      </w:pPr>
    </w:p>
    <w:p w14:paraId="62D66AB2" w14:textId="5CADAD8B" w:rsidR="004A315E" w:rsidRPr="004A315E" w:rsidRDefault="004A315E" w:rsidP="004A315E">
      <w:pPr>
        <w:tabs>
          <w:tab w:val="left" w:pos="720"/>
          <w:tab w:val="left" w:pos="1440"/>
        </w:tabs>
        <w:jc w:val="both"/>
        <w:rPr>
          <w:sz w:val="22"/>
          <w:u w:val="single"/>
        </w:rPr>
      </w:pPr>
      <w:r w:rsidRPr="004A315E">
        <w:rPr>
          <w:sz w:val="22"/>
          <w:u w:val="single"/>
        </w:rPr>
        <w:tab/>
      </w:r>
      <w:r w:rsidRPr="004A315E">
        <w:rPr>
          <w:sz w:val="22"/>
          <w:u w:val="single"/>
        </w:rPr>
        <w:tab/>
        <w:t xml:space="preserve">9.2.d.1.A.  The U.S. EPA Regional Screening Level (RSL) equations shall be used to calculate the De Minimis Standards.  In circumstances when a chemical does not have approved toxicity data, such as lead, other methods approved by U.S. EPA may be used. </w:t>
      </w:r>
    </w:p>
    <w:p w14:paraId="56C810BE" w14:textId="77777777" w:rsidR="004A315E" w:rsidRPr="004A315E" w:rsidRDefault="004A315E" w:rsidP="004A315E">
      <w:pPr>
        <w:tabs>
          <w:tab w:val="left" w:pos="720"/>
        </w:tabs>
        <w:jc w:val="both"/>
        <w:rPr>
          <w:sz w:val="22"/>
          <w:u w:val="single"/>
        </w:rPr>
      </w:pPr>
    </w:p>
    <w:p w14:paraId="5437404F" w14:textId="77777777" w:rsidR="004A315E" w:rsidRPr="004A315E" w:rsidRDefault="004A315E" w:rsidP="004A315E">
      <w:pPr>
        <w:tabs>
          <w:tab w:val="left" w:pos="720"/>
          <w:tab w:val="left" w:pos="1440"/>
        </w:tabs>
        <w:jc w:val="both"/>
        <w:rPr>
          <w:sz w:val="22"/>
          <w:u w:val="single"/>
        </w:rPr>
      </w:pPr>
      <w:r w:rsidRPr="004A315E">
        <w:rPr>
          <w:sz w:val="22"/>
          <w:u w:val="single"/>
        </w:rPr>
        <w:tab/>
      </w:r>
      <w:r w:rsidRPr="004A315E">
        <w:rPr>
          <w:sz w:val="22"/>
          <w:u w:val="single"/>
        </w:rPr>
        <w:tab/>
        <w:t>9.2.d.1.B.  The sources of toxicity information used to calculate the De Minimis Standards shall follow the order of preference listed in paragraph 8.1.c.1 and may also follow the U.S. EPA use of Toxicity Equivalency Factors, Toxic Equivalency Values, surrogate contaminants, or route-to-route extrapolation for applicable contaminants.  However, if there is a scientific basis for selecting a toxicity value different from that selected by U.S. EPA, the Secretary may propose an exception to this protocol and provide detailed justification for the exception through the public comment process outlined in paragraph 9.2.d.2 of this rule.</w:t>
      </w:r>
    </w:p>
    <w:p w14:paraId="66AAF721" w14:textId="77777777" w:rsidR="004A315E" w:rsidRPr="004A315E" w:rsidRDefault="004A315E" w:rsidP="004A315E">
      <w:pPr>
        <w:tabs>
          <w:tab w:val="left" w:pos="720"/>
        </w:tabs>
        <w:jc w:val="both"/>
        <w:rPr>
          <w:sz w:val="22"/>
          <w:u w:val="single"/>
        </w:rPr>
      </w:pPr>
    </w:p>
    <w:p w14:paraId="47D7A46C" w14:textId="77777777" w:rsidR="004A315E" w:rsidRPr="004A315E" w:rsidRDefault="004A315E" w:rsidP="004A315E">
      <w:pPr>
        <w:tabs>
          <w:tab w:val="left" w:pos="720"/>
          <w:tab w:val="left" w:pos="1440"/>
        </w:tabs>
        <w:jc w:val="both"/>
        <w:rPr>
          <w:sz w:val="22"/>
          <w:u w:val="single"/>
        </w:rPr>
      </w:pPr>
      <w:r w:rsidRPr="004A315E">
        <w:rPr>
          <w:sz w:val="22"/>
          <w:u w:val="single"/>
        </w:rPr>
        <w:tab/>
      </w:r>
      <w:r w:rsidRPr="004A315E">
        <w:rPr>
          <w:sz w:val="22"/>
          <w:u w:val="single"/>
        </w:rPr>
        <w:tab/>
        <w:t xml:space="preserve">9.2.d.1.C.  Additional chemical-specific data used to calculate the De Minimis Standards shall preferentially come from the Risk Assessment Information System (RAIS), followed by the U.S. EPA </w:t>
      </w:r>
      <w:proofErr w:type="spellStart"/>
      <w:r w:rsidRPr="004A315E">
        <w:rPr>
          <w:sz w:val="22"/>
          <w:u w:val="single"/>
        </w:rPr>
        <w:t>CompTox</w:t>
      </w:r>
      <w:proofErr w:type="spellEnd"/>
      <w:r w:rsidRPr="004A315E">
        <w:rPr>
          <w:sz w:val="22"/>
          <w:u w:val="single"/>
        </w:rPr>
        <w:t xml:space="preserve"> Chemicals Dashboard.</w:t>
      </w:r>
    </w:p>
    <w:p w14:paraId="36CBB19B" w14:textId="77777777" w:rsidR="004A315E" w:rsidRPr="004A315E" w:rsidRDefault="004A315E" w:rsidP="004A315E">
      <w:pPr>
        <w:tabs>
          <w:tab w:val="left" w:pos="720"/>
        </w:tabs>
        <w:jc w:val="both"/>
        <w:rPr>
          <w:sz w:val="22"/>
          <w:u w:val="single"/>
        </w:rPr>
      </w:pPr>
    </w:p>
    <w:p w14:paraId="3F695024" w14:textId="77777777" w:rsidR="004A315E" w:rsidRPr="004A315E" w:rsidRDefault="004A315E" w:rsidP="004A315E">
      <w:pPr>
        <w:tabs>
          <w:tab w:val="left" w:pos="720"/>
        </w:tabs>
        <w:jc w:val="both"/>
        <w:rPr>
          <w:sz w:val="22"/>
          <w:u w:val="single"/>
        </w:rPr>
      </w:pPr>
      <w:r w:rsidRPr="004A315E">
        <w:rPr>
          <w:sz w:val="22"/>
          <w:u w:val="single"/>
        </w:rPr>
        <w:tab/>
      </w:r>
      <w:r w:rsidRPr="004A315E">
        <w:rPr>
          <w:sz w:val="22"/>
          <w:u w:val="single"/>
        </w:rPr>
        <w:tab/>
        <w:t>9.2.d.1.D.  Exposure parameters used to calculate the De Minimis Standards shall be the most current U.S. EPA Default Exposure Factors.  The necessary particulate emission factors, volatilization factors, and soil saturation concentrations shall be calculated using the most current U.S. EPA Soil Screening Guidance.  The Secretary may substitute these U.S. EPA default values with more relevant state-specific default values as such data becomes available and provide detailed justification for the exception through the public comment process outlined in paragraph 9.2.d.2 of this rule.</w:t>
      </w:r>
    </w:p>
    <w:p w14:paraId="46343DD5" w14:textId="77777777" w:rsidR="004A315E" w:rsidRPr="004A315E" w:rsidRDefault="004A315E" w:rsidP="004A315E">
      <w:pPr>
        <w:tabs>
          <w:tab w:val="left" w:pos="720"/>
        </w:tabs>
        <w:jc w:val="both"/>
        <w:rPr>
          <w:sz w:val="22"/>
          <w:u w:val="single"/>
        </w:rPr>
      </w:pPr>
    </w:p>
    <w:p w14:paraId="5D34FC87" w14:textId="77777777" w:rsidR="004A315E" w:rsidRPr="004A315E" w:rsidRDefault="004A315E" w:rsidP="004A315E">
      <w:pPr>
        <w:tabs>
          <w:tab w:val="left" w:pos="720"/>
          <w:tab w:val="left" w:pos="1440"/>
        </w:tabs>
        <w:jc w:val="both"/>
        <w:rPr>
          <w:sz w:val="22"/>
          <w:u w:val="single"/>
        </w:rPr>
      </w:pPr>
      <w:r w:rsidRPr="004A315E">
        <w:rPr>
          <w:sz w:val="22"/>
          <w:u w:val="single"/>
        </w:rPr>
        <w:tab/>
      </w:r>
      <w:r w:rsidRPr="004A315E">
        <w:rPr>
          <w:sz w:val="22"/>
          <w:u w:val="single"/>
        </w:rPr>
        <w:tab/>
        <w:t>9.2.d.1.E.  Prior to public notification of proposed changes to the De Minimis Standards, the calculations of all updates to the De Minimis Standards shall be reviewed and verified for correctness by a third-party environmental risk assessor selected through state purchasing procedures.</w:t>
      </w:r>
    </w:p>
    <w:p w14:paraId="54C8B350" w14:textId="77777777" w:rsidR="004A315E" w:rsidRPr="004A315E" w:rsidRDefault="004A315E" w:rsidP="004A315E">
      <w:pPr>
        <w:tabs>
          <w:tab w:val="left" w:pos="720"/>
        </w:tabs>
        <w:jc w:val="both"/>
        <w:rPr>
          <w:sz w:val="22"/>
          <w:u w:val="single"/>
        </w:rPr>
      </w:pPr>
    </w:p>
    <w:p w14:paraId="3293EFF6" w14:textId="77777777" w:rsidR="004A315E" w:rsidRPr="004A315E" w:rsidRDefault="004A315E" w:rsidP="004A315E">
      <w:pPr>
        <w:tabs>
          <w:tab w:val="left" w:pos="720"/>
          <w:tab w:val="left" w:pos="1080"/>
        </w:tabs>
        <w:jc w:val="both"/>
        <w:rPr>
          <w:sz w:val="22"/>
          <w:u w:val="single"/>
        </w:rPr>
      </w:pPr>
      <w:r w:rsidRPr="004A315E">
        <w:rPr>
          <w:sz w:val="22"/>
          <w:u w:val="single"/>
        </w:rPr>
        <w:tab/>
      </w:r>
      <w:r w:rsidRPr="004A315E">
        <w:rPr>
          <w:sz w:val="22"/>
          <w:u w:val="single"/>
        </w:rPr>
        <w:tab/>
        <w:t>9.2.d.2.  Public Notification, Public Comment Period, and Implementation</w:t>
      </w:r>
    </w:p>
    <w:p w14:paraId="7069796B" w14:textId="77777777" w:rsidR="004A315E" w:rsidRPr="004A315E" w:rsidRDefault="004A315E" w:rsidP="004A315E">
      <w:pPr>
        <w:tabs>
          <w:tab w:val="left" w:pos="720"/>
        </w:tabs>
        <w:jc w:val="both"/>
        <w:rPr>
          <w:sz w:val="22"/>
          <w:u w:val="single"/>
        </w:rPr>
      </w:pPr>
    </w:p>
    <w:p w14:paraId="196401E6" w14:textId="68536DB7" w:rsidR="004A315E" w:rsidRPr="004A315E" w:rsidRDefault="004A315E" w:rsidP="004A315E">
      <w:pPr>
        <w:tabs>
          <w:tab w:val="left" w:pos="720"/>
          <w:tab w:val="left" w:pos="1440"/>
        </w:tabs>
        <w:jc w:val="both"/>
        <w:rPr>
          <w:sz w:val="22"/>
          <w:u w:val="single"/>
        </w:rPr>
      </w:pPr>
      <w:r w:rsidRPr="004A315E">
        <w:rPr>
          <w:sz w:val="22"/>
          <w:u w:val="single"/>
        </w:rPr>
        <w:tab/>
      </w:r>
      <w:r w:rsidRPr="004A315E">
        <w:rPr>
          <w:sz w:val="22"/>
          <w:u w:val="single"/>
        </w:rPr>
        <w:tab/>
        <w:t xml:space="preserve">9.2.d.2.A.  All proposed changes to the De Minimis Standards shall be </w:t>
      </w:r>
      <w:r w:rsidR="002D2BD5">
        <w:rPr>
          <w:sz w:val="22"/>
          <w:u w:val="single"/>
        </w:rPr>
        <w:t>promulgated as an interpretive rule pursuant to W. Va. Code § 29A-3-1, et seq.</w:t>
      </w:r>
      <w:r w:rsidR="006E63A4">
        <w:rPr>
          <w:sz w:val="22"/>
          <w:u w:val="single"/>
        </w:rPr>
        <w:t xml:space="preserve">, and published in the State Register.  </w:t>
      </w:r>
      <w:r w:rsidRPr="004A315E">
        <w:rPr>
          <w:sz w:val="22"/>
          <w:u w:val="single"/>
        </w:rPr>
        <w:t>For each standard being proposed for update or addition, the following information shall be provided: contaminant name; CAS Registry Number; rationale for updating or adding the contaminant, including changes in the values and sources of toxicity data, chemical-specific data, and exposure factors; media type; current standard; proposed standard; and, if applicable, detailed justification for any exceptions to protocol for calculating the De Minimis Standards, as outlined in paragraph 9.2.d.1 of this rule.</w:t>
      </w:r>
    </w:p>
    <w:p w14:paraId="2CA98A21" w14:textId="77777777" w:rsidR="004A315E" w:rsidRPr="004A315E" w:rsidRDefault="004A315E" w:rsidP="004A315E">
      <w:pPr>
        <w:tabs>
          <w:tab w:val="left" w:pos="720"/>
        </w:tabs>
        <w:jc w:val="both"/>
        <w:rPr>
          <w:sz w:val="22"/>
          <w:u w:val="single"/>
        </w:rPr>
      </w:pPr>
    </w:p>
    <w:p w14:paraId="7F24E8F4" w14:textId="733F1FF7" w:rsidR="004A315E" w:rsidRPr="002A21EE" w:rsidRDefault="004A315E" w:rsidP="004A315E">
      <w:pPr>
        <w:tabs>
          <w:tab w:val="left" w:pos="720"/>
          <w:tab w:val="left" w:pos="1440"/>
        </w:tabs>
        <w:jc w:val="both"/>
        <w:rPr>
          <w:sz w:val="22"/>
          <w:u w:val="single"/>
        </w:rPr>
      </w:pPr>
      <w:r w:rsidRPr="004A315E">
        <w:rPr>
          <w:sz w:val="22"/>
          <w:u w:val="single"/>
        </w:rPr>
        <w:tab/>
      </w:r>
      <w:r w:rsidRPr="004A315E">
        <w:rPr>
          <w:sz w:val="22"/>
          <w:u w:val="single"/>
        </w:rPr>
        <w:tab/>
      </w:r>
      <w:bookmarkStart w:id="15" w:name="_GoBack"/>
      <w:bookmarkEnd w:id="15"/>
      <w:r w:rsidRPr="002A21EE">
        <w:rPr>
          <w:sz w:val="22"/>
          <w:u w:val="single"/>
        </w:rPr>
        <w:t xml:space="preserve">9.2.d.2.B.  </w:t>
      </w:r>
      <w:r w:rsidR="006E63A4" w:rsidRPr="002A21EE">
        <w:rPr>
          <w:sz w:val="22"/>
          <w:u w:val="single"/>
        </w:rPr>
        <w:t>Upon completion of the annual interpretive rule process, the Secretary shall issue an Order that establishes the De Minimis Standards, whereupon a 30-day pu</w:t>
      </w:r>
      <w:r w:rsidRPr="002A21EE">
        <w:rPr>
          <w:sz w:val="22"/>
          <w:u w:val="single"/>
        </w:rPr>
        <w:t>blic comment period shall commence on the day of publication in the State Register.  The Secretary shall review and consider all comments received within the 30-day public comment period.  Each person submitting a comment shall receive a direct written response, and all comments and responses shall be compiled and posted on the agency’s website.</w:t>
      </w:r>
    </w:p>
    <w:p w14:paraId="4609D818" w14:textId="77777777" w:rsidR="004A315E" w:rsidRPr="002A21EE" w:rsidRDefault="004A315E" w:rsidP="004A315E">
      <w:pPr>
        <w:tabs>
          <w:tab w:val="left" w:pos="720"/>
          <w:tab w:val="left" w:pos="1440"/>
        </w:tabs>
        <w:jc w:val="both"/>
        <w:rPr>
          <w:sz w:val="22"/>
          <w:u w:val="single"/>
        </w:rPr>
      </w:pPr>
    </w:p>
    <w:p w14:paraId="02B3E983" w14:textId="2AE30A2C" w:rsidR="004A315E" w:rsidRPr="004A315E" w:rsidRDefault="004A315E" w:rsidP="004A315E">
      <w:pPr>
        <w:tabs>
          <w:tab w:val="left" w:pos="720"/>
          <w:tab w:val="left" w:pos="1440"/>
        </w:tabs>
        <w:jc w:val="both"/>
        <w:rPr>
          <w:sz w:val="22"/>
          <w:u w:val="single"/>
        </w:rPr>
      </w:pPr>
      <w:r w:rsidRPr="002A21EE">
        <w:rPr>
          <w:sz w:val="22"/>
          <w:u w:val="single"/>
        </w:rPr>
        <w:tab/>
      </w:r>
      <w:r w:rsidRPr="002A21EE">
        <w:rPr>
          <w:sz w:val="22"/>
          <w:u w:val="single"/>
        </w:rPr>
        <w:tab/>
        <w:t>9.2.d.2.C.  Upon review and consideration of all comments received within the 30-day public comment period, the Secretary shall publish the final De Minimis Standards for implementation on the agency’s website and incorporate the updated standards into the De Minimis Standards Table in the V</w:t>
      </w:r>
      <w:r w:rsidR="007E5365" w:rsidRPr="002A21EE">
        <w:rPr>
          <w:sz w:val="22"/>
          <w:u w:val="single"/>
        </w:rPr>
        <w:t xml:space="preserve">oluntary </w:t>
      </w:r>
      <w:r w:rsidRPr="002A21EE">
        <w:rPr>
          <w:sz w:val="22"/>
          <w:u w:val="single"/>
        </w:rPr>
        <w:t>R</w:t>
      </w:r>
      <w:r w:rsidR="007E5365" w:rsidRPr="002A21EE">
        <w:rPr>
          <w:sz w:val="22"/>
          <w:u w:val="single"/>
        </w:rPr>
        <w:t xml:space="preserve">emediation </w:t>
      </w:r>
      <w:r w:rsidRPr="002A21EE">
        <w:rPr>
          <w:sz w:val="22"/>
          <w:u w:val="single"/>
        </w:rPr>
        <w:t>P</w:t>
      </w:r>
      <w:r w:rsidR="007E5365" w:rsidRPr="002A21EE">
        <w:rPr>
          <w:sz w:val="22"/>
          <w:u w:val="single"/>
        </w:rPr>
        <w:t>rogram</w:t>
      </w:r>
      <w:r w:rsidRPr="002A21EE">
        <w:rPr>
          <w:sz w:val="22"/>
          <w:u w:val="single"/>
        </w:rPr>
        <w:t xml:space="preserve"> Guidance Manual</w:t>
      </w:r>
      <w:r w:rsidR="00970739" w:rsidRPr="002A21EE">
        <w:rPr>
          <w:sz w:val="22"/>
          <w:u w:val="single"/>
        </w:rPr>
        <w:t>.</w:t>
      </w:r>
    </w:p>
    <w:p w14:paraId="4B12036E" w14:textId="77777777" w:rsidR="004A315E" w:rsidRPr="004A315E" w:rsidRDefault="004A315E" w:rsidP="004A315E">
      <w:pPr>
        <w:tabs>
          <w:tab w:val="left" w:pos="720"/>
        </w:tabs>
        <w:jc w:val="both"/>
        <w:rPr>
          <w:sz w:val="22"/>
          <w:u w:val="single"/>
        </w:rPr>
      </w:pPr>
    </w:p>
    <w:p w14:paraId="0D1A7FB0" w14:textId="77777777" w:rsidR="004A315E" w:rsidRPr="004A315E" w:rsidRDefault="004A315E" w:rsidP="004A315E">
      <w:pPr>
        <w:tabs>
          <w:tab w:val="left" w:pos="720"/>
          <w:tab w:val="left" w:pos="1080"/>
        </w:tabs>
        <w:jc w:val="both"/>
        <w:rPr>
          <w:sz w:val="22"/>
          <w:u w:val="single"/>
        </w:rPr>
      </w:pPr>
      <w:r w:rsidRPr="004A315E">
        <w:rPr>
          <w:sz w:val="22"/>
          <w:u w:val="single"/>
        </w:rPr>
        <w:tab/>
      </w:r>
      <w:r w:rsidRPr="004A315E">
        <w:rPr>
          <w:sz w:val="22"/>
          <w:u w:val="single"/>
        </w:rPr>
        <w:tab/>
        <w:t>9.2.d.3.  Appeals</w:t>
      </w:r>
    </w:p>
    <w:p w14:paraId="4CA13C8F" w14:textId="77777777" w:rsidR="004A315E" w:rsidRPr="004A315E" w:rsidRDefault="004A315E" w:rsidP="004A315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u w:val="single"/>
        </w:rPr>
      </w:pPr>
    </w:p>
    <w:p w14:paraId="609D0793" w14:textId="11F69CFF" w:rsidR="004A315E" w:rsidRPr="004A315E" w:rsidRDefault="004A315E" w:rsidP="004A315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u w:val="single"/>
        </w:rPr>
      </w:pPr>
      <w:r w:rsidRPr="004A315E">
        <w:rPr>
          <w:sz w:val="22"/>
          <w:u w:val="single"/>
        </w:rPr>
        <w:tab/>
      </w:r>
      <w:r w:rsidRPr="004A315E">
        <w:rPr>
          <w:sz w:val="22"/>
          <w:u w:val="single"/>
        </w:rPr>
        <w:tab/>
      </w:r>
      <w:r w:rsidRPr="004A315E">
        <w:rPr>
          <w:sz w:val="22"/>
          <w:u w:val="single"/>
        </w:rPr>
        <w:tab/>
      </w:r>
      <w:r w:rsidRPr="004A315E">
        <w:rPr>
          <w:sz w:val="22"/>
          <w:u w:val="single"/>
        </w:rPr>
        <w:tab/>
        <w:t xml:space="preserve">9.2.d.3.A.  Any person who provides a comment during the public comment period and disagrees with the final determination </w:t>
      </w:r>
      <w:r w:rsidR="00DA5B10">
        <w:rPr>
          <w:sz w:val="22"/>
          <w:u w:val="single"/>
        </w:rPr>
        <w:t>of the</w:t>
      </w:r>
      <w:r w:rsidRPr="004A315E">
        <w:rPr>
          <w:sz w:val="22"/>
          <w:u w:val="single"/>
        </w:rPr>
        <w:t xml:space="preserve"> De Minimis Standard</w:t>
      </w:r>
      <w:r w:rsidR="00DA5B10">
        <w:rPr>
          <w:sz w:val="22"/>
          <w:u w:val="single"/>
        </w:rPr>
        <w:t>s</w:t>
      </w:r>
      <w:r w:rsidRPr="004A315E">
        <w:rPr>
          <w:sz w:val="22"/>
          <w:u w:val="single"/>
        </w:rPr>
        <w:t xml:space="preserve"> </w:t>
      </w:r>
      <w:r w:rsidR="00DA5B10">
        <w:rPr>
          <w:sz w:val="22"/>
          <w:u w:val="single"/>
        </w:rPr>
        <w:t>established</w:t>
      </w:r>
      <w:r w:rsidRPr="004A315E">
        <w:rPr>
          <w:sz w:val="22"/>
          <w:u w:val="single"/>
        </w:rPr>
        <w:t xml:space="preserve"> by the Secretary</w:t>
      </w:r>
      <w:r w:rsidR="00801ACF">
        <w:rPr>
          <w:sz w:val="22"/>
          <w:u w:val="single"/>
        </w:rPr>
        <w:t>’s Order</w:t>
      </w:r>
      <w:r w:rsidRPr="004A315E">
        <w:rPr>
          <w:sz w:val="22"/>
          <w:u w:val="single"/>
        </w:rPr>
        <w:t xml:space="preserve"> may file an appeal with the Environmental Quality Board in accordance with W. Va. Code § 22B-1-7.</w:t>
      </w:r>
    </w:p>
    <w:p w14:paraId="55DEA21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FCB354" w14:textId="5182D24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9.3.  Human Health</w:t>
      </w:r>
      <w:r w:rsidR="00325A86" w:rsidRPr="00BC683A">
        <w:rPr>
          <w:sz w:val="22"/>
        </w:rPr>
        <w:t xml:space="preserve"> </w:t>
      </w:r>
      <w:r w:rsidRPr="00BC683A">
        <w:rPr>
          <w:sz w:val="22"/>
        </w:rPr>
        <w:t>-</w:t>
      </w:r>
      <w:r w:rsidR="00325A86" w:rsidRPr="00BC683A">
        <w:rPr>
          <w:sz w:val="22"/>
        </w:rPr>
        <w:t xml:space="preserve"> </w:t>
      </w:r>
      <w:r w:rsidRPr="00BC683A">
        <w:rPr>
          <w:sz w:val="22"/>
        </w:rPr>
        <w:t>Uniform Risk-Based Standard.</w:t>
      </w:r>
      <w:r w:rsidR="00325A86" w:rsidRPr="00BC683A">
        <w:rPr>
          <w:sz w:val="22"/>
        </w:rPr>
        <w:t xml:space="preserve"> – Th</w:t>
      </w:r>
      <w:r w:rsidRPr="00BC683A">
        <w:rPr>
          <w:sz w:val="22"/>
        </w:rPr>
        <w:t xml:space="preserve">is </w:t>
      </w:r>
      <w:r w:rsidR="007E092F" w:rsidRPr="00BC683A">
        <w:rPr>
          <w:sz w:val="22"/>
        </w:rPr>
        <w:t>s</w:t>
      </w:r>
      <w:r w:rsidRPr="00BC683A">
        <w:rPr>
          <w:sz w:val="22"/>
        </w:rPr>
        <w:t xml:space="preserve">tandard sets forth uniform, approved methodologies, exposure factors, and other input variables needed to calculate site risks for residential or nonresidential land uses.  The </w:t>
      </w:r>
      <w:r w:rsidR="009A3F66" w:rsidRPr="00BC683A">
        <w:rPr>
          <w:sz w:val="22"/>
        </w:rPr>
        <w:t>S</w:t>
      </w:r>
      <w:r w:rsidRPr="00BC683A">
        <w:rPr>
          <w:sz w:val="22"/>
        </w:rPr>
        <w:t xml:space="preserve">ecretary recognizes that there may be instances where the pre-established input variables may not be applicable to a site, and thus will allow for site-specific variables to replace the default variables with adequate technical justification.  Typical parameters that may require site-specific input include soil attenuation factors, site-specific hydrogeologic properties, </w:t>
      </w:r>
      <w:r w:rsidR="006E0573" w:rsidRPr="00EE1819">
        <w:rPr>
          <w:sz w:val="22"/>
        </w:rPr>
        <w:t xml:space="preserve">exposure factors based on designated land and water uses, </w:t>
      </w:r>
      <w:r w:rsidRPr="00BC683A">
        <w:rPr>
          <w:sz w:val="22"/>
        </w:rPr>
        <w:t>and institutional controls used to manage potential exposure to site contamination.</w:t>
      </w:r>
    </w:p>
    <w:p w14:paraId="7178841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77059BF" w14:textId="3370578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9.3.a.  Uniform Risk-Based Standards for Surface Soils/Sediments.</w:t>
      </w:r>
      <w:r w:rsidR="000F36BE" w:rsidRPr="00BC683A">
        <w:rPr>
          <w:sz w:val="22"/>
        </w:rPr>
        <w:t xml:space="preserve"> –</w:t>
      </w:r>
      <w:r w:rsidR="00D92A16" w:rsidRPr="00BC683A">
        <w:rPr>
          <w:sz w:val="22"/>
        </w:rPr>
        <w:t xml:space="preserve"> The applicant shall derive s</w:t>
      </w:r>
      <w:r w:rsidR="000F36BE" w:rsidRPr="00BC683A">
        <w:rPr>
          <w:sz w:val="22"/>
        </w:rPr>
        <w:t xml:space="preserve">urface </w:t>
      </w:r>
      <w:r w:rsidRPr="00BC683A">
        <w:rPr>
          <w:sz w:val="22"/>
        </w:rPr>
        <w:t xml:space="preserve">soil </w:t>
      </w:r>
      <w:r w:rsidR="00EA0FD9" w:rsidRPr="00B7787F">
        <w:rPr>
          <w:sz w:val="22"/>
        </w:rPr>
        <w:t>and sediment</w:t>
      </w:r>
      <w:r w:rsidR="00EA0FD9" w:rsidRPr="009505A9">
        <w:rPr>
          <w:sz w:val="22"/>
        </w:rPr>
        <w:t xml:space="preserve"> </w:t>
      </w:r>
      <w:r w:rsidRPr="00BC683A">
        <w:rPr>
          <w:sz w:val="22"/>
        </w:rPr>
        <w:t xml:space="preserve">remediation standards for residential or industrial land uses by applying site-specific information to the equations and constants from the </w:t>
      </w:r>
      <w:r w:rsidR="006E0573" w:rsidRPr="00B7787F">
        <w:rPr>
          <w:sz w:val="22"/>
        </w:rPr>
        <w:t xml:space="preserve">Voluntary Remediation Program </w:t>
      </w:r>
      <w:r w:rsidR="006E0573">
        <w:rPr>
          <w:sz w:val="22"/>
        </w:rPr>
        <w:t>Guidanc</w:t>
      </w:r>
      <w:r w:rsidR="00942729">
        <w:rPr>
          <w:sz w:val="22"/>
        </w:rPr>
        <w:t xml:space="preserve">e </w:t>
      </w:r>
      <w:r w:rsidR="006E0573" w:rsidRPr="00B7787F">
        <w:rPr>
          <w:sz w:val="22"/>
        </w:rPr>
        <w:t>Manual</w:t>
      </w:r>
      <w:r w:rsidRPr="00BC683A">
        <w:rPr>
          <w:sz w:val="22"/>
        </w:rPr>
        <w:t xml:space="preserve"> or other equations and constants approved by the </w:t>
      </w:r>
      <w:r w:rsidR="009A3F66" w:rsidRPr="00BC683A">
        <w:rPr>
          <w:sz w:val="22"/>
        </w:rPr>
        <w:t>S</w:t>
      </w:r>
      <w:r w:rsidRPr="00BC683A">
        <w:rPr>
          <w:sz w:val="22"/>
        </w:rPr>
        <w:t>ecretary considering reasonably anticipated future land and water use.</w:t>
      </w:r>
    </w:p>
    <w:p w14:paraId="6C2FC3B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F74EAD8" w14:textId="04B937A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9.3.b.  Uniform Risk-Based Standards for Subsurface Soils.</w:t>
      </w:r>
      <w:r w:rsidR="002B46CE" w:rsidRPr="00BC683A">
        <w:rPr>
          <w:sz w:val="22"/>
        </w:rPr>
        <w:t xml:space="preserve"> – The applicant shall derive s</w:t>
      </w:r>
      <w:r w:rsidRPr="00BC683A">
        <w:rPr>
          <w:sz w:val="22"/>
        </w:rPr>
        <w:t>ubsurface soil remediation values based on:</w:t>
      </w:r>
    </w:p>
    <w:p w14:paraId="436261D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51762A" w14:textId="2F8FD3F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9.3.b.1.  Migration potentials;</w:t>
      </w:r>
    </w:p>
    <w:p w14:paraId="402EEE0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36EEC1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9.3.b.2.  Leaching potentials; and</w:t>
      </w:r>
    </w:p>
    <w:p w14:paraId="3164353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C5ACA1C" w14:textId="50DFCB8E" w:rsidR="00F1262E" w:rsidRPr="00BC683A" w:rsidRDefault="001A541D"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9.3.b.3.  Soil </w:t>
      </w:r>
      <w:r w:rsidR="00CE21AC">
        <w:rPr>
          <w:sz w:val="22"/>
        </w:rPr>
        <w:t>S</w:t>
      </w:r>
      <w:r w:rsidRPr="00BC683A">
        <w:rPr>
          <w:sz w:val="22"/>
        </w:rPr>
        <w:t xml:space="preserve">aturation </w:t>
      </w:r>
      <w:r w:rsidR="00CE21AC">
        <w:rPr>
          <w:sz w:val="22"/>
        </w:rPr>
        <w:t>C</w:t>
      </w:r>
      <w:r w:rsidR="00F1262E" w:rsidRPr="00BC683A">
        <w:rPr>
          <w:sz w:val="22"/>
        </w:rPr>
        <w:t>oncentrations.</w:t>
      </w:r>
      <w:r w:rsidR="00801DB6" w:rsidRPr="00BC683A">
        <w:rPr>
          <w:sz w:val="22"/>
        </w:rPr>
        <w:t xml:space="preserve"> – The </w:t>
      </w:r>
      <w:r w:rsidR="00F1262E" w:rsidRPr="00BC683A">
        <w:rPr>
          <w:sz w:val="22"/>
        </w:rPr>
        <w:t xml:space="preserve">equations and constants described in the </w:t>
      </w:r>
      <w:r w:rsidR="006E0573" w:rsidRPr="00A11521">
        <w:rPr>
          <w:sz w:val="22"/>
        </w:rPr>
        <w:t>Voluntary Remediation Program Guidance Manual</w:t>
      </w:r>
      <w:r w:rsidR="00F1262E" w:rsidRPr="00BC683A">
        <w:rPr>
          <w:sz w:val="22"/>
        </w:rPr>
        <w:t xml:space="preserve"> or other equations and constants approved by the </w:t>
      </w:r>
      <w:r w:rsidR="009A3F66" w:rsidRPr="00BC683A">
        <w:rPr>
          <w:sz w:val="22"/>
        </w:rPr>
        <w:t>S</w:t>
      </w:r>
      <w:r w:rsidR="00F1262E" w:rsidRPr="00BC683A">
        <w:rPr>
          <w:sz w:val="22"/>
        </w:rPr>
        <w:t>ecretary.</w:t>
      </w:r>
    </w:p>
    <w:p w14:paraId="72087E6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59B09B8" w14:textId="6E17D69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9.3.c.  Uniform Risk-Based Standard for Groundwater.</w:t>
      </w:r>
      <w:r w:rsidR="00801DB6" w:rsidRPr="00BC683A">
        <w:rPr>
          <w:sz w:val="22"/>
        </w:rPr>
        <w:t xml:space="preserve"> – The applicant shall derive g</w:t>
      </w:r>
      <w:r w:rsidRPr="00BC683A">
        <w:rPr>
          <w:sz w:val="22"/>
        </w:rPr>
        <w:t>roundwater remediation values based on:</w:t>
      </w:r>
    </w:p>
    <w:p w14:paraId="47D09C4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9073D3C" w14:textId="52C423E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9.3.c.</w:t>
      </w:r>
      <w:r w:rsidR="00E9185B" w:rsidRPr="00BC683A">
        <w:rPr>
          <w:sz w:val="22"/>
        </w:rPr>
        <w:t>1</w:t>
      </w:r>
      <w:r w:rsidRPr="00BC683A">
        <w:rPr>
          <w:sz w:val="22"/>
        </w:rPr>
        <w:t xml:space="preserve">.  The </w:t>
      </w:r>
      <w:r w:rsidR="00821EC7" w:rsidRPr="00BC683A">
        <w:rPr>
          <w:sz w:val="22"/>
        </w:rPr>
        <w:t>P</w:t>
      </w:r>
      <w:r w:rsidRPr="00BC683A">
        <w:rPr>
          <w:sz w:val="22"/>
        </w:rPr>
        <w:t xml:space="preserve">otential </w:t>
      </w:r>
      <w:r w:rsidR="00821EC7" w:rsidRPr="00BC683A">
        <w:rPr>
          <w:sz w:val="22"/>
        </w:rPr>
        <w:t>f</w:t>
      </w:r>
      <w:r w:rsidRPr="00BC683A">
        <w:rPr>
          <w:sz w:val="22"/>
        </w:rPr>
        <w:t xml:space="preserve">or the </w:t>
      </w:r>
      <w:r w:rsidR="00821EC7" w:rsidRPr="00BC683A">
        <w:rPr>
          <w:sz w:val="22"/>
        </w:rPr>
        <w:t>G</w:t>
      </w:r>
      <w:r w:rsidRPr="00BC683A">
        <w:rPr>
          <w:sz w:val="22"/>
        </w:rPr>
        <w:t xml:space="preserve">roundwater to </w:t>
      </w:r>
      <w:r w:rsidR="00821EC7" w:rsidRPr="00BC683A">
        <w:rPr>
          <w:sz w:val="22"/>
        </w:rPr>
        <w:t>S</w:t>
      </w:r>
      <w:r w:rsidRPr="00BC683A">
        <w:rPr>
          <w:sz w:val="22"/>
        </w:rPr>
        <w:t xml:space="preserve">erve as a </w:t>
      </w:r>
      <w:r w:rsidR="00821EC7" w:rsidRPr="00BC683A">
        <w:rPr>
          <w:sz w:val="22"/>
        </w:rPr>
        <w:t>Source of D</w:t>
      </w:r>
      <w:r w:rsidRPr="00BC683A">
        <w:rPr>
          <w:sz w:val="22"/>
        </w:rPr>
        <w:t xml:space="preserve">rinking </w:t>
      </w:r>
      <w:r w:rsidR="00821EC7" w:rsidRPr="00BC683A">
        <w:rPr>
          <w:sz w:val="22"/>
        </w:rPr>
        <w:t>W</w:t>
      </w:r>
      <w:r w:rsidRPr="00BC683A">
        <w:rPr>
          <w:sz w:val="22"/>
        </w:rPr>
        <w:t>ater.</w:t>
      </w:r>
      <w:r w:rsidR="00280A9D" w:rsidRPr="00BC683A">
        <w:rPr>
          <w:sz w:val="22"/>
        </w:rPr>
        <w:t xml:space="preserve"> – </w:t>
      </w:r>
      <w:r w:rsidR="006B6F4F" w:rsidRPr="00BC683A">
        <w:rPr>
          <w:sz w:val="22"/>
        </w:rPr>
        <w:t>The applicant shall not consider as a current or potential drinking water source either g</w:t>
      </w:r>
      <w:r w:rsidR="00280A9D" w:rsidRPr="00BC683A">
        <w:rPr>
          <w:sz w:val="22"/>
        </w:rPr>
        <w:t xml:space="preserve">roundwater </w:t>
      </w:r>
      <w:r w:rsidRPr="00BC683A">
        <w:rPr>
          <w:sz w:val="22"/>
        </w:rPr>
        <w:t xml:space="preserve">that has a background total dissolved solids content greater than 2500 milligrams per liter (mg/l), or </w:t>
      </w:r>
      <w:r w:rsidR="00DE3A42" w:rsidRPr="00BC683A">
        <w:rPr>
          <w:sz w:val="22"/>
        </w:rPr>
        <w:t>groundwater that</w:t>
      </w:r>
      <w:r w:rsidR="003F5668" w:rsidRPr="00BC683A">
        <w:rPr>
          <w:sz w:val="22"/>
        </w:rPr>
        <w:t xml:space="preserve"> </w:t>
      </w:r>
      <w:r w:rsidRPr="00BC683A">
        <w:rPr>
          <w:sz w:val="22"/>
        </w:rPr>
        <w:t>the applicant can demonstrate</w:t>
      </w:r>
      <w:r w:rsidR="00DE3A42" w:rsidRPr="00BC683A">
        <w:rPr>
          <w:sz w:val="22"/>
        </w:rPr>
        <w:t>,</w:t>
      </w:r>
      <w:r w:rsidRPr="00BC683A">
        <w:rPr>
          <w:sz w:val="22"/>
        </w:rPr>
        <w:t xml:space="preserve"> to the </w:t>
      </w:r>
      <w:r w:rsidR="009A3F66" w:rsidRPr="00BC683A">
        <w:rPr>
          <w:sz w:val="22"/>
        </w:rPr>
        <w:t>S</w:t>
      </w:r>
      <w:r w:rsidRPr="00BC683A">
        <w:rPr>
          <w:sz w:val="22"/>
        </w:rPr>
        <w:t>ecretary’s satisfaction</w:t>
      </w:r>
      <w:r w:rsidR="00DE3A42" w:rsidRPr="00BC683A">
        <w:rPr>
          <w:sz w:val="22"/>
        </w:rPr>
        <w:t>,</w:t>
      </w:r>
      <w:r w:rsidRPr="00BC683A">
        <w:rPr>
          <w:sz w:val="22"/>
        </w:rPr>
        <w:t xml:space="preserve"> is not being used</w:t>
      </w:r>
      <w:r w:rsidR="009A3F66" w:rsidRPr="00BC683A">
        <w:rPr>
          <w:sz w:val="22"/>
        </w:rPr>
        <w:t xml:space="preserve"> as a drinking water source</w:t>
      </w:r>
      <w:r w:rsidRPr="00BC683A">
        <w:rPr>
          <w:sz w:val="22"/>
        </w:rPr>
        <w:t>, cannot be used for future drinking water sources, and is not hydrologically connected to an aquifer being used for drinking water; and</w:t>
      </w:r>
    </w:p>
    <w:p w14:paraId="15C4F58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00CD207" w14:textId="37EAFD46" w:rsidR="00F1262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9.3.c.</w:t>
      </w:r>
      <w:r w:rsidR="00E9185B" w:rsidRPr="00BC683A">
        <w:rPr>
          <w:sz w:val="22"/>
        </w:rPr>
        <w:t>2</w:t>
      </w:r>
      <w:r w:rsidRPr="00BC683A">
        <w:rPr>
          <w:sz w:val="22"/>
        </w:rPr>
        <w:t xml:space="preserve">.  Migration </w:t>
      </w:r>
      <w:r w:rsidR="003310EC" w:rsidRPr="00BC683A">
        <w:rPr>
          <w:sz w:val="22"/>
        </w:rPr>
        <w:t>P</w:t>
      </w:r>
      <w:r w:rsidRPr="00BC683A">
        <w:rPr>
          <w:sz w:val="22"/>
        </w:rPr>
        <w:t>otentials.</w:t>
      </w:r>
      <w:r w:rsidR="00DA45A8" w:rsidRPr="00BC683A">
        <w:rPr>
          <w:sz w:val="22"/>
        </w:rPr>
        <w:t xml:space="preserve"> – The </w:t>
      </w:r>
      <w:r w:rsidR="00EC01A1" w:rsidRPr="00BC683A">
        <w:rPr>
          <w:sz w:val="22"/>
        </w:rPr>
        <w:t xml:space="preserve">applicant shall apply the </w:t>
      </w:r>
      <w:r w:rsidRPr="00BC683A">
        <w:rPr>
          <w:sz w:val="22"/>
        </w:rPr>
        <w:t xml:space="preserve">equations and constants described in the </w:t>
      </w:r>
      <w:r w:rsidR="006E0573" w:rsidRPr="00CD59B8">
        <w:rPr>
          <w:sz w:val="22"/>
        </w:rPr>
        <w:t>Voluntary Remediation Program Guidance Manual</w:t>
      </w:r>
      <w:r w:rsidRPr="00BC683A">
        <w:rPr>
          <w:sz w:val="22"/>
        </w:rPr>
        <w:t xml:space="preserve"> </w:t>
      </w:r>
      <w:r w:rsidR="00D70091" w:rsidRPr="00BC683A">
        <w:rPr>
          <w:sz w:val="22"/>
        </w:rPr>
        <w:t>or other equations and constants approved by the Secretary</w:t>
      </w:r>
      <w:r w:rsidRPr="00BC683A">
        <w:rPr>
          <w:sz w:val="22"/>
        </w:rPr>
        <w:t>.</w:t>
      </w:r>
    </w:p>
    <w:p w14:paraId="4B0A160F" w14:textId="1A7980DF" w:rsidR="006E0573" w:rsidRDefault="006E057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251B3EB" w14:textId="18BD7BC7" w:rsidR="00CC6FDF" w:rsidRPr="001A62F7" w:rsidRDefault="00CC6FD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1A62F7">
        <w:rPr>
          <w:sz w:val="22"/>
        </w:rPr>
        <w:tab/>
      </w:r>
      <w:r w:rsidRPr="001A62F7">
        <w:rPr>
          <w:sz w:val="22"/>
        </w:rPr>
        <w:tab/>
        <w:t>9.3.d. Uniform Risk-Based Standard for Surface Water. – The applicant shall meet the Surface Water Quality Standards developed in 47CSR2</w:t>
      </w:r>
      <w:r w:rsidR="0096248B" w:rsidRPr="001A62F7">
        <w:rPr>
          <w:sz w:val="22"/>
        </w:rPr>
        <w:t>.  F</w:t>
      </w:r>
      <w:r w:rsidR="00517CE7" w:rsidRPr="001A62F7">
        <w:rPr>
          <w:sz w:val="22"/>
        </w:rPr>
        <w:t>or those c</w:t>
      </w:r>
      <w:r w:rsidR="00EF72F9" w:rsidRPr="001A62F7">
        <w:rPr>
          <w:sz w:val="22"/>
        </w:rPr>
        <w:t>ontaminants</w:t>
      </w:r>
      <w:r w:rsidR="00517CE7" w:rsidRPr="001A62F7">
        <w:rPr>
          <w:sz w:val="22"/>
        </w:rPr>
        <w:t xml:space="preserve"> not listed in the Surface Water Quality Standards, </w:t>
      </w:r>
      <w:r w:rsidR="0096248B" w:rsidRPr="001A62F7">
        <w:rPr>
          <w:sz w:val="22"/>
        </w:rPr>
        <w:t xml:space="preserve">applicant </w:t>
      </w:r>
      <w:r w:rsidR="00517CE7" w:rsidRPr="001A62F7">
        <w:rPr>
          <w:sz w:val="22"/>
        </w:rPr>
        <w:t xml:space="preserve">shall </w:t>
      </w:r>
      <w:r w:rsidRPr="001A62F7">
        <w:rPr>
          <w:sz w:val="22"/>
        </w:rPr>
        <w:t xml:space="preserve">derive </w:t>
      </w:r>
      <w:r w:rsidR="008772D5" w:rsidRPr="001A62F7">
        <w:rPr>
          <w:sz w:val="22"/>
        </w:rPr>
        <w:t xml:space="preserve">standards </w:t>
      </w:r>
      <w:r w:rsidRPr="001A62F7">
        <w:rPr>
          <w:sz w:val="22"/>
        </w:rPr>
        <w:t xml:space="preserve">based on potential </w:t>
      </w:r>
      <w:r w:rsidR="00096AF0" w:rsidRPr="001A62F7">
        <w:rPr>
          <w:sz w:val="22"/>
        </w:rPr>
        <w:t>exposures</w:t>
      </w:r>
      <w:r w:rsidR="0096248B" w:rsidRPr="001A62F7">
        <w:rPr>
          <w:sz w:val="22"/>
        </w:rPr>
        <w:t xml:space="preserve"> to surface water</w:t>
      </w:r>
      <w:r w:rsidRPr="001A62F7">
        <w:rPr>
          <w:sz w:val="22"/>
        </w:rPr>
        <w:t xml:space="preserve">. </w:t>
      </w:r>
    </w:p>
    <w:p w14:paraId="0CD992C0" w14:textId="77777777" w:rsidR="00CC6FDF" w:rsidRPr="001A62F7" w:rsidRDefault="00CC6FD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BA25E5E" w14:textId="600B4AD5" w:rsidR="00517CE7" w:rsidRPr="001A62F7" w:rsidRDefault="006E057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1A62F7">
        <w:rPr>
          <w:sz w:val="22"/>
        </w:rPr>
        <w:tab/>
      </w:r>
      <w:r w:rsidR="00CC6FDF" w:rsidRPr="001A62F7">
        <w:rPr>
          <w:sz w:val="22"/>
        </w:rPr>
        <w:tab/>
      </w:r>
      <w:r w:rsidRPr="001A62F7">
        <w:rPr>
          <w:sz w:val="22"/>
        </w:rPr>
        <w:t>9.3.</w:t>
      </w:r>
      <w:r w:rsidR="00CC6FDF" w:rsidRPr="001A62F7">
        <w:rPr>
          <w:sz w:val="22"/>
        </w:rPr>
        <w:t>e</w:t>
      </w:r>
      <w:r w:rsidRPr="001A62F7">
        <w:rPr>
          <w:sz w:val="22"/>
        </w:rPr>
        <w:t xml:space="preserve">.  </w:t>
      </w:r>
      <w:r w:rsidR="00F9594C" w:rsidRPr="001A62F7">
        <w:rPr>
          <w:sz w:val="22"/>
        </w:rPr>
        <w:t xml:space="preserve">Uniform Risk-Based Standard for </w:t>
      </w:r>
      <w:r w:rsidR="00A115D9" w:rsidRPr="001A62F7">
        <w:rPr>
          <w:sz w:val="22"/>
        </w:rPr>
        <w:t xml:space="preserve">the </w:t>
      </w:r>
      <w:r w:rsidRPr="001A62F7">
        <w:rPr>
          <w:sz w:val="22"/>
        </w:rPr>
        <w:t xml:space="preserve">Vapor </w:t>
      </w:r>
      <w:r w:rsidR="005A2C53" w:rsidRPr="001A62F7">
        <w:rPr>
          <w:sz w:val="22"/>
        </w:rPr>
        <w:t>Inhalation Pathway</w:t>
      </w:r>
      <w:r w:rsidRPr="001A62F7">
        <w:rPr>
          <w:sz w:val="22"/>
        </w:rPr>
        <w:t xml:space="preserve">. – The applicant shall use the methods outlined in the Voluntary Remediation Program Guidance Manual or other methods approved by the Secretary to establish Uniform Risk-Based Standards that protect current and reasonably anticipated future receptors from </w:t>
      </w:r>
      <w:r w:rsidR="0096248B" w:rsidRPr="001A62F7">
        <w:rPr>
          <w:sz w:val="22"/>
        </w:rPr>
        <w:t xml:space="preserve">the exposure to Contaminants of Concern present in the </w:t>
      </w:r>
      <w:r w:rsidRPr="001A62F7">
        <w:rPr>
          <w:sz w:val="22"/>
        </w:rPr>
        <w:t>vapor</w:t>
      </w:r>
      <w:r w:rsidR="0096248B" w:rsidRPr="001A62F7">
        <w:rPr>
          <w:sz w:val="22"/>
        </w:rPr>
        <w:t xml:space="preserve"> pathway</w:t>
      </w:r>
      <w:r w:rsidRPr="001A62F7">
        <w:rPr>
          <w:sz w:val="22"/>
        </w:rPr>
        <w:t>.</w:t>
      </w:r>
    </w:p>
    <w:p w14:paraId="2C39EADB" w14:textId="27F06012" w:rsidR="00F30C2B" w:rsidRPr="001A62F7" w:rsidRDefault="006E057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1A62F7">
        <w:rPr>
          <w:sz w:val="22"/>
        </w:rPr>
        <w:t xml:space="preserve"> </w:t>
      </w:r>
    </w:p>
    <w:p w14:paraId="6DC038C6" w14:textId="2A1A34CF" w:rsidR="00F1262E" w:rsidRPr="00BC683A" w:rsidRDefault="00F30C2B"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1A62F7">
        <w:rPr>
          <w:sz w:val="22"/>
        </w:rPr>
        <w:tab/>
      </w:r>
      <w:r w:rsidRPr="001A62F7">
        <w:rPr>
          <w:sz w:val="22"/>
        </w:rPr>
        <w:tab/>
      </w:r>
      <w:r w:rsidR="00F1262E" w:rsidRPr="001A62F7">
        <w:rPr>
          <w:sz w:val="22"/>
        </w:rPr>
        <w:t>9.3.</w:t>
      </w:r>
      <w:r w:rsidR="00CC6FDF" w:rsidRPr="001A62F7">
        <w:rPr>
          <w:sz w:val="22"/>
        </w:rPr>
        <w:t>f</w:t>
      </w:r>
      <w:r w:rsidR="00F1262E" w:rsidRPr="001A62F7">
        <w:rPr>
          <w:sz w:val="22"/>
        </w:rPr>
        <w:t>.</w:t>
      </w:r>
      <w:r w:rsidR="00F1262E" w:rsidRPr="00BC683A">
        <w:rPr>
          <w:sz w:val="22"/>
        </w:rPr>
        <w:t xml:space="preserve">  Carcinogens.</w:t>
      </w:r>
      <w:r w:rsidR="003310EC" w:rsidRPr="00BC683A">
        <w:rPr>
          <w:sz w:val="22"/>
        </w:rPr>
        <w:t xml:space="preserve"> – F</w:t>
      </w:r>
      <w:r w:rsidR="00F1262E" w:rsidRPr="00BC683A">
        <w:rPr>
          <w:sz w:val="22"/>
        </w:rPr>
        <w:t xml:space="preserve">or individual known or suspected carcinogens, </w:t>
      </w:r>
      <w:r w:rsidR="00C7303A" w:rsidRPr="00BC683A">
        <w:rPr>
          <w:sz w:val="22"/>
        </w:rPr>
        <w:t>the applicant shall establish remedial</w:t>
      </w:r>
      <w:r w:rsidR="00F1262E" w:rsidRPr="00BC683A">
        <w:rPr>
          <w:sz w:val="22"/>
        </w:rPr>
        <w:t xml:space="preserve"> standards derived under subdivisions 9.3.a, 9.3.b, and 9.3.c of this rule at levels which represent an excess upper-bound lifetime risk of between one in ten thousand to one in one million (1x10</w:t>
      </w:r>
      <w:r w:rsidR="00F1262E" w:rsidRPr="00BC683A">
        <w:rPr>
          <w:sz w:val="22"/>
          <w:vertAlign w:val="superscript"/>
        </w:rPr>
        <w:t>-4</w:t>
      </w:r>
      <w:r w:rsidR="00F1262E" w:rsidRPr="00BC683A">
        <w:rPr>
          <w:sz w:val="22"/>
        </w:rPr>
        <w:t xml:space="preserve"> to 1x10</w:t>
      </w:r>
      <w:r w:rsidR="00F1262E" w:rsidRPr="00BC683A">
        <w:rPr>
          <w:sz w:val="22"/>
          <w:vertAlign w:val="superscript"/>
        </w:rPr>
        <w:t>-6</w:t>
      </w:r>
      <w:r w:rsidR="00F1262E" w:rsidRPr="00BC683A">
        <w:rPr>
          <w:sz w:val="22"/>
        </w:rPr>
        <w:t>).  If carcinogenic risk greater than 1x10</w:t>
      </w:r>
      <w:r w:rsidR="00F1262E" w:rsidRPr="00153562">
        <w:rPr>
          <w:sz w:val="22"/>
          <w:vertAlign w:val="superscript"/>
        </w:rPr>
        <w:t>-</w:t>
      </w:r>
      <w:r w:rsidR="00F1262E" w:rsidRPr="00BC683A">
        <w:rPr>
          <w:sz w:val="22"/>
          <w:vertAlign w:val="superscript"/>
        </w:rPr>
        <w:t>6</w:t>
      </w:r>
      <w:r w:rsidR="00F1262E" w:rsidRPr="00BC683A">
        <w:rPr>
          <w:sz w:val="22"/>
        </w:rPr>
        <w:t xml:space="preserve"> is considered for development of residential remediation goals or greater than 1 x 10</w:t>
      </w:r>
      <w:r w:rsidR="00F1262E" w:rsidRPr="00BC683A">
        <w:rPr>
          <w:sz w:val="22"/>
          <w:vertAlign w:val="superscript"/>
        </w:rPr>
        <w:t>-5</w:t>
      </w:r>
      <w:r w:rsidR="00F1262E" w:rsidRPr="00BC683A">
        <w:rPr>
          <w:sz w:val="22"/>
        </w:rPr>
        <w:t xml:space="preserve">, for development of industrial remediation goals, </w:t>
      </w:r>
      <w:r w:rsidR="007867D3" w:rsidRPr="00BC683A">
        <w:rPr>
          <w:sz w:val="22"/>
        </w:rPr>
        <w:t xml:space="preserve">the applicant shall provide </w:t>
      </w:r>
      <w:r w:rsidR="00F1262E" w:rsidRPr="00BC683A">
        <w:rPr>
          <w:sz w:val="22"/>
        </w:rPr>
        <w:t xml:space="preserve">public notification as specified in subsection </w:t>
      </w:r>
      <w:r w:rsidR="007867D3" w:rsidRPr="00BC683A">
        <w:rPr>
          <w:sz w:val="22"/>
        </w:rPr>
        <w:t>7.3</w:t>
      </w:r>
      <w:r w:rsidR="00F1262E" w:rsidRPr="00BC683A">
        <w:rPr>
          <w:sz w:val="22"/>
        </w:rPr>
        <w:t xml:space="preserve"> of this rule.</w:t>
      </w:r>
    </w:p>
    <w:p w14:paraId="024EE62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7E091D5" w14:textId="13126BD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9.3.</w:t>
      </w:r>
      <w:r w:rsidR="00CC6FDF" w:rsidRPr="0012199E">
        <w:rPr>
          <w:sz w:val="22"/>
        </w:rPr>
        <w:t>g</w:t>
      </w:r>
      <w:r w:rsidRPr="00BC683A">
        <w:rPr>
          <w:sz w:val="22"/>
        </w:rPr>
        <w:t>.  Systemic Toxicants.</w:t>
      </w:r>
      <w:r w:rsidR="000379EF" w:rsidRPr="00BC683A">
        <w:rPr>
          <w:sz w:val="22"/>
        </w:rPr>
        <w:t xml:space="preserve"> – </w:t>
      </w:r>
      <w:r w:rsidRPr="00BC683A">
        <w:rPr>
          <w:sz w:val="22"/>
        </w:rPr>
        <w:t xml:space="preserve">For individual systemic toxicants, remedial standards derived under subdivisions 9.3.a, 9.3.b, and 9.3.c of this rule shall represent levels to which the human population could be exposed without appreciable risk of deleterious effect, where the hazard quotient shall not exceed </w:t>
      </w:r>
      <w:r w:rsidR="00E10D72" w:rsidRPr="00BC683A">
        <w:rPr>
          <w:sz w:val="22"/>
        </w:rPr>
        <w:t>1</w:t>
      </w:r>
      <w:r w:rsidRPr="00BC683A">
        <w:rPr>
          <w:sz w:val="22"/>
        </w:rPr>
        <w:t>.</w:t>
      </w:r>
    </w:p>
    <w:p w14:paraId="6D47512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402100D" w14:textId="6B22047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9.3.</w:t>
      </w:r>
      <w:r w:rsidR="00CC6FDF" w:rsidRPr="0012199E">
        <w:rPr>
          <w:sz w:val="22"/>
        </w:rPr>
        <w:t>h</w:t>
      </w:r>
      <w:r w:rsidRPr="00BC683A">
        <w:rPr>
          <w:sz w:val="22"/>
        </w:rPr>
        <w:t>.  If a contaminant exhibits both carcinogenic and non</w:t>
      </w:r>
      <w:r w:rsidR="00861A9A" w:rsidRPr="00BC683A">
        <w:rPr>
          <w:sz w:val="22"/>
        </w:rPr>
        <w:t>-</w:t>
      </w:r>
      <w:r w:rsidRPr="00BC683A">
        <w:rPr>
          <w:sz w:val="22"/>
        </w:rPr>
        <w:t xml:space="preserve">carcinogenic effects, then </w:t>
      </w:r>
      <w:r w:rsidR="00EB4E94" w:rsidRPr="00BC683A">
        <w:rPr>
          <w:sz w:val="22"/>
        </w:rPr>
        <w:t xml:space="preserve">the applicant shall use </w:t>
      </w:r>
      <w:r w:rsidRPr="00BC683A">
        <w:rPr>
          <w:sz w:val="22"/>
        </w:rPr>
        <w:t>the more conservative risk-based standard (i.e., the lower of the two values) as the remediation standard.</w:t>
      </w:r>
    </w:p>
    <w:p w14:paraId="3E2EA15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DF109B6" w14:textId="59DB4F6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9.3.</w:t>
      </w:r>
      <w:r w:rsidR="00CC6FDF" w:rsidRPr="0012199E">
        <w:rPr>
          <w:sz w:val="22"/>
        </w:rPr>
        <w:t>i</w:t>
      </w:r>
      <w:r w:rsidRPr="00BC683A">
        <w:rPr>
          <w:sz w:val="22"/>
        </w:rPr>
        <w:t>.  Cumulative</w:t>
      </w:r>
      <w:r w:rsidR="003B13B6" w:rsidRPr="00BC683A">
        <w:rPr>
          <w:sz w:val="22"/>
        </w:rPr>
        <w:t xml:space="preserve"> Site Risk. – Cumulative </w:t>
      </w:r>
      <w:r w:rsidRPr="00BC683A">
        <w:rPr>
          <w:sz w:val="22"/>
        </w:rPr>
        <w:t>upper-bound estimate of site risk per receptor from exposure to known or suspected carcinogens shall not exceed one in ten thousand (1x10</w:t>
      </w:r>
      <w:r w:rsidRPr="00BC683A">
        <w:rPr>
          <w:sz w:val="22"/>
          <w:vertAlign w:val="superscript"/>
        </w:rPr>
        <w:t>-4</w:t>
      </w:r>
      <w:r w:rsidRPr="00BC683A">
        <w:rPr>
          <w:sz w:val="22"/>
        </w:rPr>
        <w:t>)</w:t>
      </w:r>
      <w:r w:rsidR="00861A9A" w:rsidRPr="00BC683A">
        <w:rPr>
          <w:sz w:val="22"/>
        </w:rPr>
        <w:t>.</w:t>
      </w:r>
      <w:r w:rsidRPr="00BC683A">
        <w:rPr>
          <w:sz w:val="22"/>
        </w:rPr>
        <w:t xml:space="preserve"> </w:t>
      </w:r>
      <w:r w:rsidR="007518AA" w:rsidRPr="00BC683A">
        <w:rPr>
          <w:sz w:val="22"/>
        </w:rPr>
        <w:t xml:space="preserve"> </w:t>
      </w:r>
      <w:r w:rsidR="00045E46" w:rsidRPr="000934B2">
        <w:rPr>
          <w:sz w:val="22"/>
        </w:rPr>
        <w:t>The upper-bound estimate of the hazard index for each receptor shall not exceed one (1) where</w:t>
      </w:r>
      <w:r w:rsidR="00045E46">
        <w:rPr>
          <w:sz w:val="22"/>
        </w:rPr>
        <w:t xml:space="preserve"> multiple systemic toxicants affect the same target organ or act by the same method </w:t>
      </w:r>
      <w:r w:rsidRPr="00BC683A">
        <w:rPr>
          <w:sz w:val="22"/>
        </w:rPr>
        <w:t>of</w:t>
      </w:r>
      <w:r w:rsidR="00045E46">
        <w:rPr>
          <w:sz w:val="22"/>
        </w:rPr>
        <w:t xml:space="preserve"> toxicity, </w:t>
      </w:r>
      <w:r w:rsidR="00045E46" w:rsidRPr="00230EC8">
        <w:rPr>
          <w:sz w:val="22"/>
        </w:rPr>
        <w:t>or</w:t>
      </w:r>
      <w:r w:rsidR="00045E46">
        <w:rPr>
          <w:sz w:val="22"/>
        </w:rPr>
        <w:t xml:space="preserve"> where it is not determined whether multiple systemic toxicants affect the same organ. </w:t>
      </w:r>
    </w:p>
    <w:p w14:paraId="430E42F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52AD765" w14:textId="59FFB30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9.3.</w:t>
      </w:r>
      <w:r w:rsidR="00CC6FDF" w:rsidRPr="00742B99">
        <w:rPr>
          <w:sz w:val="22"/>
        </w:rPr>
        <w:t>j</w:t>
      </w:r>
      <w:r w:rsidRPr="00BC683A">
        <w:rPr>
          <w:sz w:val="22"/>
        </w:rPr>
        <w:t xml:space="preserve">.  Should </w:t>
      </w:r>
      <w:r w:rsidR="00136B43" w:rsidRPr="00BC683A">
        <w:rPr>
          <w:sz w:val="22"/>
        </w:rPr>
        <w:t xml:space="preserve">the site meet </w:t>
      </w:r>
      <w:r w:rsidR="00177C03" w:rsidRPr="00BC683A">
        <w:rPr>
          <w:sz w:val="22"/>
        </w:rPr>
        <w:t>u</w:t>
      </w:r>
      <w:r w:rsidRPr="00BC683A">
        <w:rPr>
          <w:sz w:val="22"/>
        </w:rPr>
        <w:t xml:space="preserve">niform </w:t>
      </w:r>
      <w:r w:rsidR="00177C03" w:rsidRPr="00BC683A">
        <w:rPr>
          <w:sz w:val="22"/>
        </w:rPr>
        <w:t>risk-b</w:t>
      </w:r>
      <w:r w:rsidRPr="00BC683A">
        <w:rPr>
          <w:sz w:val="22"/>
        </w:rPr>
        <w:t>ased concentrations</w:t>
      </w:r>
      <w:r w:rsidR="00EA40F9">
        <w:rPr>
          <w:sz w:val="22"/>
        </w:rPr>
        <w:t xml:space="preserve"> </w:t>
      </w:r>
      <w:r w:rsidR="00EA40F9" w:rsidRPr="00E513A4">
        <w:rPr>
          <w:sz w:val="22"/>
        </w:rPr>
        <w:t>for all applicable media and related exposure routes</w:t>
      </w:r>
      <w:r w:rsidRPr="00E513A4">
        <w:rPr>
          <w:sz w:val="22"/>
        </w:rPr>
        <w:t xml:space="preserve">, </w:t>
      </w:r>
      <w:r w:rsidR="00177C03" w:rsidRPr="00E513A4">
        <w:rPr>
          <w:sz w:val="22"/>
        </w:rPr>
        <w:t xml:space="preserve">the applicant shall take </w:t>
      </w:r>
      <w:r w:rsidRPr="00E513A4">
        <w:rPr>
          <w:sz w:val="22"/>
        </w:rPr>
        <w:t>no further action</w:t>
      </w:r>
      <w:r w:rsidR="00A0271E" w:rsidRPr="00E513A4">
        <w:rPr>
          <w:sz w:val="22"/>
        </w:rPr>
        <w:t xml:space="preserve"> </w:t>
      </w:r>
      <w:proofErr w:type="gramStart"/>
      <w:r w:rsidRPr="00E513A4">
        <w:rPr>
          <w:sz w:val="22"/>
        </w:rPr>
        <w:t>with regard to</w:t>
      </w:r>
      <w:proofErr w:type="gramEnd"/>
      <w:r w:rsidRPr="00E513A4">
        <w:rPr>
          <w:sz w:val="22"/>
        </w:rPr>
        <w:t xml:space="preserve"> </w:t>
      </w:r>
      <w:r w:rsidR="00EA40F9" w:rsidRPr="00E513A4">
        <w:rPr>
          <w:sz w:val="22"/>
        </w:rPr>
        <w:t>human receptors</w:t>
      </w:r>
      <w:r w:rsidRPr="00BC683A">
        <w:rPr>
          <w:sz w:val="22"/>
        </w:rPr>
        <w:t>.</w:t>
      </w:r>
    </w:p>
    <w:p w14:paraId="2795E7E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CED6054" w14:textId="5DAE838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9.4.  Human Health</w:t>
      </w:r>
      <w:r w:rsidR="00FD4087" w:rsidRPr="00BC683A">
        <w:rPr>
          <w:sz w:val="22"/>
        </w:rPr>
        <w:t xml:space="preserve"> </w:t>
      </w:r>
      <w:r w:rsidRPr="00BC683A">
        <w:rPr>
          <w:sz w:val="22"/>
        </w:rPr>
        <w:t>-</w:t>
      </w:r>
      <w:r w:rsidR="00FD4087" w:rsidRPr="00BC683A">
        <w:rPr>
          <w:sz w:val="22"/>
        </w:rPr>
        <w:t xml:space="preserve"> </w:t>
      </w:r>
      <w:r w:rsidRPr="00BC683A">
        <w:rPr>
          <w:sz w:val="22"/>
        </w:rPr>
        <w:t>Site-Specific Risk-Based Standard.</w:t>
      </w:r>
      <w:r w:rsidR="00B963DC" w:rsidRPr="00BC683A">
        <w:rPr>
          <w:sz w:val="22"/>
        </w:rPr>
        <w:t xml:space="preserve"> – </w:t>
      </w:r>
      <w:r w:rsidR="00EA705D" w:rsidRPr="00BC683A">
        <w:rPr>
          <w:sz w:val="22"/>
        </w:rPr>
        <w:t xml:space="preserve">The applicant shall determine </w:t>
      </w:r>
      <w:r w:rsidR="00B963DC" w:rsidRPr="00BC683A">
        <w:rPr>
          <w:sz w:val="22"/>
        </w:rPr>
        <w:t>Site</w:t>
      </w:r>
      <w:r w:rsidRPr="00BC683A">
        <w:rPr>
          <w:sz w:val="22"/>
        </w:rPr>
        <w:t xml:space="preserve">-Specific Risk-Based Standards using one or a combination of a BHHRA as described in subsection 8.4 of this rule or </w:t>
      </w:r>
      <w:proofErr w:type="gramStart"/>
      <w:r w:rsidRPr="00BC683A">
        <w:rPr>
          <w:sz w:val="22"/>
        </w:rPr>
        <w:t>a</w:t>
      </w:r>
      <w:proofErr w:type="gramEnd"/>
      <w:r w:rsidRPr="00BC683A">
        <w:rPr>
          <w:sz w:val="22"/>
        </w:rPr>
        <w:t xml:space="preserve"> RRA as described in subsection 8.6 of this rule.  In establishing the remediation standard under this section, </w:t>
      </w:r>
      <w:r w:rsidR="00861A9A" w:rsidRPr="00BC683A">
        <w:rPr>
          <w:sz w:val="22"/>
        </w:rPr>
        <w:t xml:space="preserve">the applicant shall consider </w:t>
      </w:r>
      <w:r w:rsidRPr="00BC683A">
        <w:rPr>
          <w:sz w:val="22"/>
        </w:rPr>
        <w:t>the potential for exposure to site contaminants under current and reasonably anticipated future land and water use and the application of institutional and engineering controls.</w:t>
      </w:r>
    </w:p>
    <w:p w14:paraId="79955C3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1FEB04B" w14:textId="00EFA9F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9.4.a.  Carcinogens.</w:t>
      </w:r>
      <w:r w:rsidR="00331C1C" w:rsidRPr="00BC683A">
        <w:rPr>
          <w:sz w:val="22"/>
        </w:rPr>
        <w:t xml:space="preserve"> – For </w:t>
      </w:r>
      <w:r w:rsidRPr="00BC683A">
        <w:rPr>
          <w:sz w:val="22"/>
        </w:rPr>
        <w:t xml:space="preserve">individual known or suspected carcinogens, </w:t>
      </w:r>
      <w:r w:rsidR="00DE101B" w:rsidRPr="00BC683A">
        <w:rPr>
          <w:sz w:val="22"/>
        </w:rPr>
        <w:t xml:space="preserve">the applicant shall establish </w:t>
      </w:r>
      <w:r w:rsidRPr="00BC683A">
        <w:rPr>
          <w:sz w:val="22"/>
        </w:rPr>
        <w:t xml:space="preserve">remedial standards derived under subsection 9.4 at levels which represent an excess upper-bound lifetime risk of between one in ten thousand to </w:t>
      </w:r>
      <w:r w:rsidR="00F13556" w:rsidRPr="00BC683A">
        <w:rPr>
          <w:sz w:val="22"/>
        </w:rPr>
        <w:t xml:space="preserve">one in </w:t>
      </w:r>
      <w:r w:rsidRPr="00BC683A">
        <w:rPr>
          <w:sz w:val="22"/>
        </w:rPr>
        <w:t>one million (1x10</w:t>
      </w:r>
      <w:r w:rsidRPr="00BC683A">
        <w:rPr>
          <w:sz w:val="22"/>
          <w:vertAlign w:val="superscript"/>
        </w:rPr>
        <w:t xml:space="preserve">-4 </w:t>
      </w:r>
      <w:r w:rsidRPr="00BC683A">
        <w:rPr>
          <w:sz w:val="22"/>
        </w:rPr>
        <w:t>to 1x10</w:t>
      </w:r>
      <w:r w:rsidRPr="00BC683A">
        <w:rPr>
          <w:sz w:val="22"/>
          <w:vertAlign w:val="superscript"/>
        </w:rPr>
        <w:t>-6</w:t>
      </w:r>
      <w:r w:rsidRPr="00BC683A">
        <w:rPr>
          <w:sz w:val="22"/>
        </w:rPr>
        <w:t xml:space="preserve">).  If </w:t>
      </w:r>
      <w:r w:rsidR="00BF39E0" w:rsidRPr="00BC683A">
        <w:rPr>
          <w:sz w:val="22"/>
        </w:rPr>
        <w:t xml:space="preserve">the applicant considers </w:t>
      </w:r>
      <w:r w:rsidRPr="00BC683A">
        <w:rPr>
          <w:sz w:val="22"/>
        </w:rPr>
        <w:t>carcinogenic risk greater than 1x10</w:t>
      </w:r>
      <w:r w:rsidRPr="00BC683A">
        <w:rPr>
          <w:sz w:val="22"/>
          <w:vertAlign w:val="superscript"/>
        </w:rPr>
        <w:t>-6</w:t>
      </w:r>
      <w:r w:rsidRPr="00BC683A">
        <w:rPr>
          <w:sz w:val="22"/>
        </w:rPr>
        <w:t xml:space="preserve"> for individual carcinogens for development of residential remediation goals, or greater than 1 x 10</w:t>
      </w:r>
      <w:r w:rsidRPr="00BC683A">
        <w:rPr>
          <w:sz w:val="22"/>
          <w:vertAlign w:val="superscript"/>
        </w:rPr>
        <w:t>-5</w:t>
      </w:r>
      <w:r w:rsidRPr="00BC683A">
        <w:rPr>
          <w:sz w:val="22"/>
        </w:rPr>
        <w:t xml:space="preserve"> for development of industrial remediation goals,</w:t>
      </w:r>
      <w:r w:rsidR="007B6902" w:rsidRPr="00BC683A">
        <w:rPr>
          <w:sz w:val="22"/>
        </w:rPr>
        <w:t xml:space="preserve"> then the applicant shall provide</w:t>
      </w:r>
      <w:r w:rsidRPr="00BC683A">
        <w:rPr>
          <w:sz w:val="22"/>
        </w:rPr>
        <w:t xml:space="preserve"> public notification as specified in subsection </w:t>
      </w:r>
      <w:r w:rsidR="00A23346" w:rsidRPr="00BC683A">
        <w:rPr>
          <w:sz w:val="22"/>
        </w:rPr>
        <w:t xml:space="preserve">7.3 </w:t>
      </w:r>
      <w:r w:rsidRPr="00BC683A">
        <w:rPr>
          <w:sz w:val="22"/>
        </w:rPr>
        <w:t>of this rule.</w:t>
      </w:r>
    </w:p>
    <w:p w14:paraId="52BE2E0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4F9657D" w14:textId="127BD7E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9.4.b.  Systemic </w:t>
      </w:r>
      <w:r w:rsidR="00CE2FFF" w:rsidRPr="00BC683A">
        <w:rPr>
          <w:sz w:val="22"/>
        </w:rPr>
        <w:t>T</w:t>
      </w:r>
      <w:r w:rsidRPr="00BC683A">
        <w:rPr>
          <w:sz w:val="22"/>
        </w:rPr>
        <w:t>oxicants.</w:t>
      </w:r>
      <w:r w:rsidR="00774C36" w:rsidRPr="00BC683A">
        <w:rPr>
          <w:sz w:val="22"/>
        </w:rPr>
        <w:t xml:space="preserve"> – For</w:t>
      </w:r>
      <w:r w:rsidRPr="00BC683A">
        <w:rPr>
          <w:sz w:val="22"/>
        </w:rPr>
        <w:t xml:space="preserve"> individual systemic toxicants, remedial standards shall represent levels to which the human population could be exposed without appreciable risk of deleterious effect, where the hazard quotient shall not exceed </w:t>
      </w:r>
      <w:r w:rsidR="00E10D72" w:rsidRPr="00BC683A">
        <w:rPr>
          <w:sz w:val="22"/>
        </w:rPr>
        <w:t>1</w:t>
      </w:r>
      <w:r w:rsidRPr="00BC683A">
        <w:rPr>
          <w:sz w:val="22"/>
        </w:rPr>
        <w:t xml:space="preserve">.  </w:t>
      </w:r>
      <w:r w:rsidR="00041639" w:rsidRPr="00606FCB">
        <w:rPr>
          <w:sz w:val="22"/>
        </w:rPr>
        <w:t>The upper-bound estimate of the hazard index for each receptor shall also not exceed one (1) where</w:t>
      </w:r>
      <w:r w:rsidR="00041639">
        <w:rPr>
          <w:sz w:val="22"/>
        </w:rPr>
        <w:t xml:space="preserve"> multiple systemic toxicants affect the same target organ or act by the same method </w:t>
      </w:r>
      <w:r w:rsidRPr="00EA40F9">
        <w:rPr>
          <w:sz w:val="22"/>
        </w:rPr>
        <w:t>of</w:t>
      </w:r>
      <w:r w:rsidR="00041639">
        <w:rPr>
          <w:sz w:val="22"/>
        </w:rPr>
        <w:t xml:space="preserve"> toxicity, </w:t>
      </w:r>
      <w:r w:rsidR="00041639" w:rsidRPr="006C0933">
        <w:rPr>
          <w:sz w:val="22"/>
        </w:rPr>
        <w:t>or</w:t>
      </w:r>
      <w:r w:rsidR="00041639">
        <w:rPr>
          <w:sz w:val="22"/>
        </w:rPr>
        <w:t xml:space="preserve"> where it is not determined whether multiple systemic toxicants affect the same organ.  </w:t>
      </w:r>
    </w:p>
    <w:p w14:paraId="4EB7522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9D7E25B" w14:textId="56C5E03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9.4.c.  If a contaminant exhibits both carcinogenic and non</w:t>
      </w:r>
      <w:r w:rsidR="00861A9A" w:rsidRPr="00BC683A">
        <w:rPr>
          <w:sz w:val="22"/>
        </w:rPr>
        <w:t>-</w:t>
      </w:r>
      <w:r w:rsidRPr="00BC683A">
        <w:rPr>
          <w:sz w:val="22"/>
        </w:rPr>
        <w:t>carcinogenic effects, th</w:t>
      </w:r>
      <w:r w:rsidR="00D116F2" w:rsidRPr="00BC683A">
        <w:rPr>
          <w:sz w:val="22"/>
        </w:rPr>
        <w:t>e</w:t>
      </w:r>
      <w:r w:rsidRPr="00BC683A">
        <w:rPr>
          <w:sz w:val="22"/>
        </w:rPr>
        <w:t>n</w:t>
      </w:r>
      <w:r w:rsidR="00EE6E1E" w:rsidRPr="00BC683A">
        <w:rPr>
          <w:sz w:val="22"/>
        </w:rPr>
        <w:t xml:space="preserve"> the applicant shall use</w:t>
      </w:r>
      <w:r w:rsidRPr="00BC683A">
        <w:rPr>
          <w:sz w:val="22"/>
        </w:rPr>
        <w:t xml:space="preserve"> the more protective risk-based standard (i.e., the lower of the two values) as the remediation standard.  </w:t>
      </w:r>
    </w:p>
    <w:p w14:paraId="1A13B9B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1C96B1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9.4.d.  If probabilistic risk assessment methods are used in establishing the remedial standards or demonstrating the acceptability of the proposed remedial alternative, exposure levels shall approximate the 90th percentile of the exposure distribution.</w:t>
      </w:r>
    </w:p>
    <w:p w14:paraId="271E2C9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EE2EC34" w14:textId="7E8E19E2" w:rsidR="00B41C21" w:rsidRPr="00BC683A" w:rsidRDefault="00F1262E"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B41C21" w:rsidRPr="00BC683A">
        <w:rPr>
          <w:sz w:val="22"/>
        </w:rPr>
        <w:t>9.4.</w:t>
      </w:r>
      <w:r w:rsidR="00B41C21">
        <w:rPr>
          <w:sz w:val="22"/>
        </w:rPr>
        <w:t>e</w:t>
      </w:r>
      <w:r w:rsidR="00B41C21" w:rsidRPr="00BC683A">
        <w:rPr>
          <w:sz w:val="22"/>
        </w:rPr>
        <w:t xml:space="preserve">.  </w:t>
      </w:r>
      <w:r w:rsidRPr="00BC683A">
        <w:rPr>
          <w:sz w:val="22"/>
        </w:rPr>
        <w:t>Groundwater.</w:t>
      </w:r>
      <w:r w:rsidR="00932845" w:rsidRPr="00BC683A">
        <w:rPr>
          <w:sz w:val="22"/>
        </w:rPr>
        <w:t xml:space="preserve"> – </w:t>
      </w:r>
      <w:r w:rsidR="00B41C21" w:rsidRPr="00BC683A">
        <w:rPr>
          <w:sz w:val="22"/>
        </w:rPr>
        <w:t>The applicant shall establish remedial standards for</w:t>
      </w:r>
      <w:r w:rsidR="00A115D9">
        <w:rPr>
          <w:sz w:val="22"/>
        </w:rPr>
        <w:t xml:space="preserve"> </w:t>
      </w:r>
      <w:r w:rsidR="00C07DA8">
        <w:rPr>
          <w:sz w:val="22"/>
        </w:rPr>
        <w:t>groundwater</w:t>
      </w:r>
      <w:r w:rsidR="00A115D9">
        <w:rPr>
          <w:sz w:val="22"/>
        </w:rPr>
        <w:t xml:space="preserve"> </w:t>
      </w:r>
      <w:r w:rsidR="00B41C21" w:rsidRPr="00BC683A">
        <w:rPr>
          <w:sz w:val="22"/>
        </w:rPr>
        <w:t>using the following considerations:</w:t>
      </w:r>
    </w:p>
    <w:p w14:paraId="228C59D7" w14:textId="77777777" w:rsidR="00B41C21" w:rsidRPr="00BC683A" w:rsidRDefault="00B41C21"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D5F4380" w14:textId="3A4B9709" w:rsidR="00B41C21" w:rsidRPr="00BC683A" w:rsidRDefault="00B41C21"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9.4.</w:t>
      </w:r>
      <w:r>
        <w:rPr>
          <w:sz w:val="22"/>
        </w:rPr>
        <w:t>e</w:t>
      </w:r>
      <w:r w:rsidRPr="00BC683A">
        <w:rPr>
          <w:sz w:val="22"/>
        </w:rPr>
        <w:t xml:space="preserve">.1.  Potential receptors based on the current and reasonably anticipated future use of </w:t>
      </w:r>
      <w:r w:rsidR="00C07DA8">
        <w:rPr>
          <w:sz w:val="22"/>
        </w:rPr>
        <w:t>groundwater</w:t>
      </w:r>
      <w:r w:rsidR="007E374B" w:rsidRPr="001368B7">
        <w:rPr>
          <w:sz w:val="22"/>
        </w:rPr>
        <w:t xml:space="preserve"> and </w:t>
      </w:r>
      <w:r w:rsidR="00CD2CF7" w:rsidRPr="001368B7">
        <w:rPr>
          <w:sz w:val="22"/>
        </w:rPr>
        <w:t xml:space="preserve">all </w:t>
      </w:r>
      <w:r w:rsidR="007E374B" w:rsidRPr="001368B7">
        <w:rPr>
          <w:sz w:val="22"/>
        </w:rPr>
        <w:t xml:space="preserve">potential exposure pathways, including </w:t>
      </w:r>
      <w:r w:rsidR="00CD2CF7" w:rsidRPr="001368B7">
        <w:rPr>
          <w:sz w:val="22"/>
        </w:rPr>
        <w:t xml:space="preserve">the migration of Contaminants of Concern in </w:t>
      </w:r>
      <w:r w:rsidR="007E374B" w:rsidRPr="001368B7">
        <w:rPr>
          <w:sz w:val="22"/>
        </w:rPr>
        <w:t>vapor</w:t>
      </w:r>
      <w:r w:rsidRPr="00BC683A">
        <w:rPr>
          <w:sz w:val="22"/>
        </w:rPr>
        <w:t>;</w:t>
      </w:r>
    </w:p>
    <w:p w14:paraId="4AAD80C2" w14:textId="77777777" w:rsidR="00B41C21" w:rsidRPr="00BC683A" w:rsidRDefault="00B41C21"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CBBB7F1" w14:textId="404BC85C" w:rsidR="00C07DA8" w:rsidRDefault="00B41C21"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9.4.</w:t>
      </w:r>
      <w:r>
        <w:rPr>
          <w:sz w:val="22"/>
        </w:rPr>
        <w:t>e</w:t>
      </w:r>
      <w:r w:rsidRPr="00BC683A">
        <w:rPr>
          <w:sz w:val="22"/>
        </w:rPr>
        <w:t xml:space="preserve">.2. </w:t>
      </w:r>
      <w:r w:rsidR="00C07DA8">
        <w:rPr>
          <w:sz w:val="22"/>
        </w:rPr>
        <w:t xml:space="preserve"> The potential for groundwater to serve as a drinking water source, as defined in paragraph 9.3.c.1 of this rule;</w:t>
      </w:r>
    </w:p>
    <w:p w14:paraId="31BA668C" w14:textId="56FCE89E" w:rsidR="00C07DA8" w:rsidRDefault="00C07DA8"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F74D47C" w14:textId="3BD8E5F3" w:rsidR="00C07DA8" w:rsidRDefault="00C07DA8"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Pr>
          <w:sz w:val="22"/>
        </w:rPr>
        <w:tab/>
      </w:r>
      <w:r>
        <w:rPr>
          <w:sz w:val="22"/>
        </w:rPr>
        <w:tab/>
      </w:r>
      <w:r>
        <w:rPr>
          <w:sz w:val="22"/>
        </w:rPr>
        <w:tab/>
        <w:t>9.4.e.</w:t>
      </w:r>
      <w:r w:rsidR="00F1262E" w:rsidRPr="00BC683A">
        <w:rPr>
          <w:sz w:val="22"/>
        </w:rPr>
        <w:t>3.  Site-specific sources of contaminants;</w:t>
      </w:r>
    </w:p>
    <w:p w14:paraId="1B26C748" w14:textId="39B7D2E6" w:rsidR="00C07DA8" w:rsidRDefault="00C07DA8"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1DB5C7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9.4.e.4.  Natural environmental conditions affecting the fate and transport of contaminants, such as natural attenuation processes, as determined by scientific methods</w:t>
      </w:r>
      <w:r w:rsidR="00BE3975" w:rsidRPr="00BC683A">
        <w:rPr>
          <w:sz w:val="22"/>
        </w:rPr>
        <w:t xml:space="preserve"> set forth in the </w:t>
      </w:r>
      <w:r w:rsidR="003820C2" w:rsidRPr="00BC683A">
        <w:rPr>
          <w:sz w:val="22"/>
        </w:rPr>
        <w:t>Department’s Voluntary Remediation Program Guidance Manual</w:t>
      </w:r>
      <w:r w:rsidRPr="00BC683A">
        <w:rPr>
          <w:sz w:val="22"/>
        </w:rPr>
        <w:t>; and</w:t>
      </w:r>
    </w:p>
    <w:p w14:paraId="4777FB8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FA4FC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9.4.e.5.  Institutional and engineering controls.</w:t>
      </w:r>
    </w:p>
    <w:p w14:paraId="7DD2586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977272" w14:textId="77777777" w:rsidR="00F1262E" w:rsidRPr="00BC683A" w:rsidRDefault="00A67BB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9.4.f.  Soil. –</w:t>
      </w:r>
      <w:r w:rsidR="006B770E" w:rsidRPr="00BC683A">
        <w:rPr>
          <w:sz w:val="22"/>
        </w:rPr>
        <w:t xml:space="preserve"> The applicant shall establish r</w:t>
      </w:r>
      <w:r w:rsidRPr="00BC683A">
        <w:rPr>
          <w:sz w:val="22"/>
        </w:rPr>
        <w:t xml:space="preserve">emedial </w:t>
      </w:r>
      <w:r w:rsidR="00F1262E" w:rsidRPr="00BC683A">
        <w:rPr>
          <w:sz w:val="22"/>
        </w:rPr>
        <w:t>standards for soil/sediments using the following considerations:</w:t>
      </w:r>
    </w:p>
    <w:p w14:paraId="120E23E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3A61BC2" w14:textId="73BD70A6" w:rsidR="00B41C21" w:rsidRPr="00BC683A" w:rsidRDefault="00F1262E"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9.4.f.1.  Potential receptors based on the current and reasonably anticipated</w:t>
      </w:r>
      <w:r w:rsidR="00526E53" w:rsidRPr="00BC683A">
        <w:rPr>
          <w:sz w:val="22"/>
        </w:rPr>
        <w:t xml:space="preserve"> future</w:t>
      </w:r>
      <w:r w:rsidRPr="00BC683A">
        <w:rPr>
          <w:sz w:val="22"/>
        </w:rPr>
        <w:t xml:space="preserve"> use of the site</w:t>
      </w:r>
      <w:r w:rsidR="007E374B">
        <w:rPr>
          <w:sz w:val="22"/>
        </w:rPr>
        <w:t xml:space="preserve"> </w:t>
      </w:r>
      <w:r w:rsidR="007E374B" w:rsidRPr="008235A7">
        <w:rPr>
          <w:sz w:val="22"/>
        </w:rPr>
        <w:t xml:space="preserve">and </w:t>
      </w:r>
      <w:r w:rsidR="00CD2CF7" w:rsidRPr="008235A7">
        <w:rPr>
          <w:sz w:val="22"/>
        </w:rPr>
        <w:t xml:space="preserve">all </w:t>
      </w:r>
      <w:r w:rsidR="007E374B" w:rsidRPr="008235A7">
        <w:rPr>
          <w:sz w:val="22"/>
        </w:rPr>
        <w:t xml:space="preserve">potential exposure pathways, </w:t>
      </w:r>
      <w:r w:rsidR="00CD2CF7" w:rsidRPr="008235A7">
        <w:rPr>
          <w:sz w:val="22"/>
        </w:rPr>
        <w:t>including the migration of Contaminants of Concern in vapor</w:t>
      </w:r>
      <w:r w:rsidR="00B41C21" w:rsidRPr="00BC683A">
        <w:rPr>
          <w:sz w:val="22"/>
        </w:rPr>
        <w:t>;</w:t>
      </w:r>
    </w:p>
    <w:p w14:paraId="5683B180" w14:textId="77777777" w:rsidR="00B41C21" w:rsidRPr="00BC683A" w:rsidRDefault="00B41C21"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CF43CCB" w14:textId="77777777" w:rsidR="00F1262E" w:rsidRPr="00BC683A" w:rsidRDefault="00B41C2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9.4.</w:t>
      </w:r>
      <w:r w:rsidR="00F1262E" w:rsidRPr="00BC683A">
        <w:rPr>
          <w:sz w:val="22"/>
        </w:rPr>
        <w:t>f.2.  Site-specific sources of contaminants;</w:t>
      </w:r>
    </w:p>
    <w:p w14:paraId="70CD219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88F9D9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9.4.f.3.  Natural environmental conditions affecting the fate and transport of contaminants, such as natural attenuation processes, as determined by scientific methods</w:t>
      </w:r>
      <w:r w:rsidR="00BE3975" w:rsidRPr="00BC683A">
        <w:rPr>
          <w:sz w:val="22"/>
        </w:rPr>
        <w:t xml:space="preserve"> set forth in the Department’s </w:t>
      </w:r>
      <w:r w:rsidR="003820C2" w:rsidRPr="00BC683A">
        <w:rPr>
          <w:sz w:val="22"/>
          <w:szCs w:val="22"/>
        </w:rPr>
        <w:t>Voluntary Remediation Program Guidance Manual</w:t>
      </w:r>
      <w:r w:rsidRPr="00BC683A">
        <w:rPr>
          <w:sz w:val="22"/>
        </w:rPr>
        <w:t>; and</w:t>
      </w:r>
    </w:p>
    <w:p w14:paraId="089C7E33" w14:textId="77777777" w:rsidR="00C07DA8" w:rsidRDefault="00C07DA8" w:rsidP="00B41C2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399C738" w14:textId="77777777" w:rsidR="00F1262E" w:rsidRPr="00BC683A" w:rsidRDefault="00C07DA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Pr>
          <w:sz w:val="22"/>
        </w:rPr>
        <w:tab/>
      </w:r>
      <w:r>
        <w:rPr>
          <w:sz w:val="22"/>
        </w:rPr>
        <w:tab/>
      </w:r>
      <w:r>
        <w:rPr>
          <w:sz w:val="22"/>
        </w:rPr>
        <w:tab/>
        <w:t>9.4.</w:t>
      </w:r>
      <w:r w:rsidR="00F1262E" w:rsidRPr="00BC683A">
        <w:rPr>
          <w:sz w:val="22"/>
        </w:rPr>
        <w:t>f.4.  Institutional and engineering controls.</w:t>
      </w:r>
    </w:p>
    <w:p w14:paraId="7D7C7A7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6C195FE" w14:textId="2B743B1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9.4.g.  The </w:t>
      </w:r>
      <w:r w:rsidR="00861A9A" w:rsidRPr="00BC683A">
        <w:rPr>
          <w:sz w:val="22"/>
        </w:rPr>
        <w:t>S</w:t>
      </w:r>
      <w:r w:rsidRPr="00BC683A">
        <w:rPr>
          <w:sz w:val="22"/>
        </w:rPr>
        <w:t xml:space="preserve">ecretary shall incorporate the equations and constants for risk-based standards into a guidance document, along with other relevant information for establishing and applying </w:t>
      </w:r>
      <w:r w:rsidR="00754442" w:rsidRPr="00BC683A">
        <w:rPr>
          <w:sz w:val="22"/>
        </w:rPr>
        <w:t>the</w:t>
      </w:r>
      <w:r w:rsidRPr="00BC683A">
        <w:rPr>
          <w:sz w:val="22"/>
        </w:rPr>
        <w:t xml:space="preserve"> standards to specific sites.  The </w:t>
      </w:r>
      <w:r w:rsidR="00060F59" w:rsidRPr="00BC683A">
        <w:rPr>
          <w:sz w:val="22"/>
        </w:rPr>
        <w:t xml:space="preserve">Secretary shall revise the </w:t>
      </w:r>
      <w:r w:rsidRPr="00BC683A">
        <w:rPr>
          <w:sz w:val="22"/>
        </w:rPr>
        <w:t>guidance document from time to time as needed to incorporate scientific advancements and new or alternative risk as</w:t>
      </w:r>
      <w:r w:rsidR="005A60C4" w:rsidRPr="00BC683A">
        <w:rPr>
          <w:sz w:val="22"/>
        </w:rPr>
        <w:t xml:space="preserve">sessment and methods.  </w:t>
      </w:r>
      <w:r w:rsidRPr="00BC683A">
        <w:rPr>
          <w:sz w:val="22"/>
        </w:rPr>
        <w:t xml:space="preserve">The guidance document, any subsequent revisions, and any alternative risk assessment methods proposed by an applicant </w:t>
      </w:r>
      <w:r w:rsidR="00861A9A" w:rsidRPr="00BC683A">
        <w:rPr>
          <w:sz w:val="22"/>
        </w:rPr>
        <w:t xml:space="preserve">shall </w:t>
      </w:r>
      <w:r w:rsidRPr="00BC683A">
        <w:rPr>
          <w:sz w:val="22"/>
        </w:rPr>
        <w:t xml:space="preserve">be reviewed by independent scientists recognized as experts in relevant risk assessment disciplines.  The </w:t>
      </w:r>
      <w:r w:rsidR="00861A9A" w:rsidRPr="00BC683A">
        <w:rPr>
          <w:sz w:val="22"/>
        </w:rPr>
        <w:t>S</w:t>
      </w:r>
      <w:r w:rsidRPr="00BC683A">
        <w:rPr>
          <w:sz w:val="22"/>
        </w:rPr>
        <w:t>ecretary shall incorporate</w:t>
      </w:r>
      <w:r w:rsidR="00861A9A" w:rsidRPr="00BC683A">
        <w:rPr>
          <w:sz w:val="22"/>
        </w:rPr>
        <w:t>,</w:t>
      </w:r>
      <w:r w:rsidRPr="00BC683A">
        <w:rPr>
          <w:sz w:val="22"/>
        </w:rPr>
        <w:t xml:space="preserve"> as appropriate</w:t>
      </w:r>
      <w:r w:rsidR="00861A9A" w:rsidRPr="00BC683A">
        <w:rPr>
          <w:sz w:val="22"/>
        </w:rPr>
        <w:t>,</w:t>
      </w:r>
      <w:r w:rsidRPr="00BC683A">
        <w:rPr>
          <w:sz w:val="22"/>
        </w:rPr>
        <w:t xml:space="preserve"> the comments of scientific reviewers into the guidance document or decisions regarding risk-based standards or methods.</w:t>
      </w:r>
    </w:p>
    <w:p w14:paraId="6BA3E6E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DEC7AD" w14:textId="75158CF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9.5.  Ecological</w:t>
      </w:r>
      <w:r w:rsidR="00B07082" w:rsidRPr="00BC683A">
        <w:rPr>
          <w:sz w:val="22"/>
        </w:rPr>
        <w:t xml:space="preserve"> -</w:t>
      </w:r>
      <w:r w:rsidRPr="00BC683A">
        <w:rPr>
          <w:sz w:val="22"/>
        </w:rPr>
        <w:t xml:space="preserve"> De Minimis Screening Evaluation.</w:t>
      </w:r>
      <w:r w:rsidR="00E72EEF" w:rsidRPr="00BC683A">
        <w:rPr>
          <w:sz w:val="22"/>
        </w:rPr>
        <w:t xml:space="preserve"> – This </w:t>
      </w:r>
      <w:r w:rsidRPr="00BC683A">
        <w:rPr>
          <w:sz w:val="22"/>
        </w:rPr>
        <w:t xml:space="preserve">standard sets forth uniform, pre-approved methodologies, exposure assumptions, and other input variables needed to evaluate whether complete exposure pathways exist for aquatic and terrestrial ecological receptors of concern.  The </w:t>
      </w:r>
      <w:r w:rsidR="00861A9A" w:rsidRPr="00BC683A">
        <w:rPr>
          <w:sz w:val="22"/>
        </w:rPr>
        <w:t>S</w:t>
      </w:r>
      <w:r w:rsidRPr="00BC683A">
        <w:rPr>
          <w:sz w:val="22"/>
        </w:rPr>
        <w:t>ecretary recognizes that there may be instances where the pre-established input variables may not be applicable to a site, and thus will allow for site-specific variables to indicate whether an ecological risk assessment is needed.</w:t>
      </w:r>
    </w:p>
    <w:p w14:paraId="429EE68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4FEA919" w14:textId="773232E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9.5.a.  Typical parameters that </w:t>
      </w:r>
      <w:r w:rsidR="00861A9A" w:rsidRPr="00BC683A">
        <w:rPr>
          <w:sz w:val="22"/>
        </w:rPr>
        <w:t xml:space="preserve">the applicant shall consider </w:t>
      </w:r>
      <w:r w:rsidRPr="00BC683A">
        <w:rPr>
          <w:sz w:val="22"/>
        </w:rPr>
        <w:t xml:space="preserve">when evaluating </w:t>
      </w:r>
      <w:proofErr w:type="gramStart"/>
      <w:r w:rsidRPr="00BC683A">
        <w:rPr>
          <w:sz w:val="22"/>
        </w:rPr>
        <w:t>whether or not</w:t>
      </w:r>
      <w:proofErr w:type="gramEnd"/>
      <w:r w:rsidRPr="00BC683A">
        <w:rPr>
          <w:sz w:val="22"/>
        </w:rPr>
        <w:t xml:space="preserve"> to perform an ecological risk assessment include</w:t>
      </w:r>
      <w:r w:rsidR="001A4DAF" w:rsidRPr="00BC683A">
        <w:rPr>
          <w:sz w:val="22"/>
        </w:rPr>
        <w:t>,</w:t>
      </w:r>
      <w:r w:rsidRPr="00BC683A">
        <w:rPr>
          <w:sz w:val="22"/>
        </w:rPr>
        <w:t xml:space="preserve"> but are not limited to</w:t>
      </w:r>
      <w:r w:rsidR="001A4DAF" w:rsidRPr="00BC683A">
        <w:rPr>
          <w:sz w:val="22"/>
        </w:rPr>
        <w:t>,</w:t>
      </w:r>
      <w:r w:rsidRPr="00BC683A">
        <w:rPr>
          <w:sz w:val="22"/>
        </w:rPr>
        <w:t xml:space="preserve"> the following:</w:t>
      </w:r>
    </w:p>
    <w:p w14:paraId="18AA1F0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1759F3E" w14:textId="2CFC52F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9.5.a.1.  </w:t>
      </w:r>
      <w:r w:rsidR="00861A9A" w:rsidRPr="00BC683A">
        <w:rPr>
          <w:sz w:val="22"/>
        </w:rPr>
        <w:t xml:space="preserve">An evaluation of </w:t>
      </w:r>
      <w:r w:rsidRPr="00BC683A">
        <w:rPr>
          <w:sz w:val="22"/>
        </w:rPr>
        <w:t>whether a complete exposure pathway exists.  If no complete exposure pathway exists because either the contamination is restricted in movement or there are no ecological receptors of concern, th</w:t>
      </w:r>
      <w:r w:rsidR="00294537" w:rsidRPr="00BC683A">
        <w:rPr>
          <w:sz w:val="22"/>
        </w:rPr>
        <w:t>e</w:t>
      </w:r>
      <w:r w:rsidRPr="00BC683A">
        <w:rPr>
          <w:sz w:val="22"/>
        </w:rPr>
        <w:t>n no ecological risk exists (e.g., if the majority of the site is paved with roads and buildings, no pathway exists);</w:t>
      </w:r>
    </w:p>
    <w:p w14:paraId="286AFAD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B260AD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9.5.a.2.  Some sites may be screened out and not require evaluation given their size, estimated risk to ecological receptors, or lack of valued ecological receptors, including threatened or endangered species;</w:t>
      </w:r>
    </w:p>
    <w:p w14:paraId="6D7A697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C2CDD24" w14:textId="104111E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9.5.a.3.  </w:t>
      </w:r>
      <w:r w:rsidR="00861A9A" w:rsidRPr="00BC683A">
        <w:rPr>
          <w:sz w:val="22"/>
        </w:rPr>
        <w:t>Consideration of l</w:t>
      </w:r>
      <w:r w:rsidRPr="00BC683A">
        <w:rPr>
          <w:sz w:val="22"/>
        </w:rPr>
        <w:t xml:space="preserve">ocal conditions </w:t>
      </w:r>
      <w:proofErr w:type="gramStart"/>
      <w:r w:rsidR="00861A9A" w:rsidRPr="00BC683A">
        <w:rPr>
          <w:sz w:val="22"/>
        </w:rPr>
        <w:t>in order to</w:t>
      </w:r>
      <w:proofErr w:type="gramEnd"/>
      <w:r w:rsidR="00861A9A" w:rsidRPr="00BC683A">
        <w:rPr>
          <w:sz w:val="22"/>
        </w:rPr>
        <w:t xml:space="preserve"> </w:t>
      </w:r>
      <w:r w:rsidRPr="00BC683A">
        <w:rPr>
          <w:sz w:val="22"/>
        </w:rPr>
        <w:t>assess whether a site is degrading an aquatic environment.  In cases where the site does not present an ecological risk over and above "local conditions" and further release of contaminants into the aquatic environment has been stopped, there will not be a need for further evaluation;</w:t>
      </w:r>
    </w:p>
    <w:p w14:paraId="302C589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4E65C7" w14:textId="5A2906F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9.5.a.4.  </w:t>
      </w:r>
      <w:r w:rsidR="00861A9A" w:rsidRPr="00BC683A">
        <w:rPr>
          <w:sz w:val="22"/>
        </w:rPr>
        <w:t xml:space="preserve">A definition of </w:t>
      </w:r>
      <w:r w:rsidRPr="00BC683A">
        <w:rPr>
          <w:sz w:val="22"/>
        </w:rPr>
        <w:t>what level of ecological resource is considered valued</w:t>
      </w:r>
      <w:r w:rsidR="00C70E84" w:rsidRPr="00E876B1">
        <w:rPr>
          <w:sz w:val="22"/>
        </w:rPr>
        <w:t xml:space="preserve"> (e.g., individual, population, community, or ecosystem)</w:t>
      </w:r>
      <w:r w:rsidRPr="005F58D3">
        <w:rPr>
          <w:sz w:val="22"/>
        </w:rPr>
        <w:t>;</w:t>
      </w:r>
      <w:r w:rsidRPr="00BC683A">
        <w:rPr>
          <w:sz w:val="22"/>
        </w:rPr>
        <w:t xml:space="preserve"> and</w:t>
      </w:r>
    </w:p>
    <w:p w14:paraId="4AA3587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7867B0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9.5.a.5.  If for each contaminated media, harm is readily apparent and a condition of significant risk of harm to the site biota and habitats clearly exist</w:t>
      </w:r>
      <w:r w:rsidR="00952939" w:rsidRPr="00BC683A">
        <w:rPr>
          <w:sz w:val="22"/>
        </w:rPr>
        <w:t>s</w:t>
      </w:r>
      <w:r w:rsidRPr="00BC683A">
        <w:rPr>
          <w:sz w:val="22"/>
        </w:rPr>
        <w:t>, further ecological risk characterization would be redundant and is not required.  The applicant can then proceed directly to the remedy evaluation.</w:t>
      </w:r>
    </w:p>
    <w:p w14:paraId="7D2B215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AAB30C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9.5.b.  The following are conditions which may be considered indicators of the need for an ecological risk assessment:</w:t>
      </w:r>
    </w:p>
    <w:p w14:paraId="147ABC8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39F3B1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9.5.b.1.  Stressors have migrated off-site and become widely distributed in the environment;</w:t>
      </w:r>
    </w:p>
    <w:p w14:paraId="4EABD0F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7BFF6D" w14:textId="7E800A2C" w:rsidR="00F1262E" w:rsidRPr="00BC683A" w:rsidRDefault="001D484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9.5.b.2.  </w:t>
      </w:r>
      <w:r w:rsidR="00F1262E" w:rsidRPr="00BC683A">
        <w:rPr>
          <w:sz w:val="22"/>
        </w:rPr>
        <w:t>Wildlife or ecological resources of concern are exposed or have potential for significant exposure to stressors from a site, either on or off-site;</w:t>
      </w:r>
    </w:p>
    <w:p w14:paraId="2002C9D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605533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9.5.b.3.  Remediation of stressors at a site has the potential to expose ecological resources of concern to</w:t>
      </w:r>
      <w:r w:rsidR="00626F96" w:rsidRPr="00BC683A">
        <w:rPr>
          <w:sz w:val="22"/>
        </w:rPr>
        <w:t xml:space="preserve"> further</w:t>
      </w:r>
      <w:r w:rsidRPr="00BC683A">
        <w:rPr>
          <w:sz w:val="22"/>
        </w:rPr>
        <w:t xml:space="preserve"> impacts;</w:t>
      </w:r>
    </w:p>
    <w:p w14:paraId="3556E56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1AAD07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9.5.b.4.  A potential exists for indirect or cumulative impacts to ecosystems of concern;</w:t>
      </w:r>
    </w:p>
    <w:p w14:paraId="710C6CB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4B2F87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9.5.b.5.  Rare or sensitive species of concern are potentially impacted;</w:t>
      </w:r>
    </w:p>
    <w:p w14:paraId="60F2437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914324F" w14:textId="14162CA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9.5.b.6.  Adverse ecological effects have been observed in an otherwise high</w:t>
      </w:r>
      <w:r w:rsidR="005F58D3" w:rsidRPr="00416D6B">
        <w:rPr>
          <w:sz w:val="22"/>
        </w:rPr>
        <w:t>-</w:t>
      </w:r>
      <w:r w:rsidRPr="00BC683A">
        <w:rPr>
          <w:sz w:val="22"/>
        </w:rPr>
        <w:t>quality habitat; and</w:t>
      </w:r>
    </w:p>
    <w:p w14:paraId="26DACC0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2D10AE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9.5.b.7.  Projected land use involves sensitive ecosystems.</w:t>
      </w:r>
    </w:p>
    <w:p w14:paraId="189BC67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B1888F6" w14:textId="3F2419D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9.5.c.  Should the ecological screening evaluation indicate no complete exposure pathways or other conditions specified in subdivision 9.5.a. of this rule</w:t>
      </w:r>
      <w:r w:rsidR="00626F96" w:rsidRPr="00BC683A">
        <w:rPr>
          <w:sz w:val="22"/>
        </w:rPr>
        <w:t xml:space="preserve"> exist,</w:t>
      </w:r>
      <w:r w:rsidRPr="00BC683A">
        <w:rPr>
          <w:sz w:val="22"/>
        </w:rPr>
        <w:t xml:space="preserve"> or </w:t>
      </w:r>
      <w:r w:rsidR="006D7E5D" w:rsidRPr="00BC683A">
        <w:rPr>
          <w:sz w:val="22"/>
        </w:rPr>
        <w:t xml:space="preserve">the site meets </w:t>
      </w:r>
      <w:r w:rsidRPr="00BC683A">
        <w:rPr>
          <w:sz w:val="22"/>
        </w:rPr>
        <w:t xml:space="preserve">the </w:t>
      </w:r>
      <w:r w:rsidR="00C70E84">
        <w:rPr>
          <w:sz w:val="22"/>
        </w:rPr>
        <w:t xml:space="preserve">Ecological </w:t>
      </w:r>
      <w:r w:rsidR="00C70E84" w:rsidRPr="003510DC">
        <w:rPr>
          <w:sz w:val="22"/>
        </w:rPr>
        <w:t xml:space="preserve">De Minimis Screening </w:t>
      </w:r>
      <w:r w:rsidR="00C70E84">
        <w:rPr>
          <w:sz w:val="22"/>
        </w:rPr>
        <w:t xml:space="preserve">Evaluation </w:t>
      </w:r>
      <w:r w:rsidR="00C70E84" w:rsidRPr="00FA750D">
        <w:rPr>
          <w:sz w:val="22"/>
        </w:rPr>
        <w:t>outlined in the Voluntary Remediation Program</w:t>
      </w:r>
      <w:r w:rsidR="004C7065">
        <w:rPr>
          <w:sz w:val="22"/>
        </w:rPr>
        <w:t xml:space="preserve"> </w:t>
      </w:r>
      <w:r w:rsidR="00C70E84">
        <w:rPr>
          <w:sz w:val="22"/>
        </w:rPr>
        <w:t>Guidance</w:t>
      </w:r>
      <w:r w:rsidR="00C70E84" w:rsidRPr="00FA750D">
        <w:rPr>
          <w:sz w:val="22"/>
        </w:rPr>
        <w:t xml:space="preserve"> Manual</w:t>
      </w:r>
      <w:r w:rsidRPr="00BC683A">
        <w:rPr>
          <w:sz w:val="22"/>
        </w:rPr>
        <w:t xml:space="preserve">, </w:t>
      </w:r>
      <w:r w:rsidR="00D47A17" w:rsidRPr="00BC683A">
        <w:rPr>
          <w:sz w:val="22"/>
        </w:rPr>
        <w:t xml:space="preserve">the applicant shall take </w:t>
      </w:r>
      <w:r w:rsidRPr="00BC683A">
        <w:rPr>
          <w:sz w:val="22"/>
        </w:rPr>
        <w:t>no further action</w:t>
      </w:r>
      <w:r w:rsidR="003307F2" w:rsidRPr="00A016D0">
        <w:rPr>
          <w:sz w:val="22"/>
        </w:rPr>
        <w:t xml:space="preserve"> regarding ecological receptors</w:t>
      </w:r>
      <w:r w:rsidR="008772D5" w:rsidRPr="00A016D0">
        <w:rPr>
          <w:sz w:val="22"/>
        </w:rPr>
        <w:t>.</w:t>
      </w:r>
    </w:p>
    <w:p w14:paraId="488E266F" w14:textId="77777777" w:rsidR="00A60159" w:rsidRPr="00BC683A" w:rsidRDefault="00A6015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4C2EAEA" w14:textId="79E943E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9.6.  Ecological</w:t>
      </w:r>
      <w:r w:rsidR="0043599C" w:rsidRPr="00BC683A">
        <w:rPr>
          <w:sz w:val="22"/>
        </w:rPr>
        <w:t xml:space="preserve"> </w:t>
      </w:r>
      <w:r w:rsidRPr="00BC683A">
        <w:rPr>
          <w:sz w:val="22"/>
        </w:rPr>
        <w:t>-</w:t>
      </w:r>
      <w:r w:rsidR="0043599C" w:rsidRPr="00BC683A">
        <w:rPr>
          <w:sz w:val="22"/>
        </w:rPr>
        <w:t xml:space="preserve"> </w:t>
      </w:r>
      <w:r w:rsidRPr="00BC683A">
        <w:rPr>
          <w:sz w:val="22"/>
        </w:rPr>
        <w:t>Uniform Ecological Evaluation.</w:t>
      </w:r>
      <w:r w:rsidR="00516925" w:rsidRPr="00BC683A">
        <w:rPr>
          <w:sz w:val="22"/>
        </w:rPr>
        <w:t xml:space="preserve"> – The U</w:t>
      </w:r>
      <w:r w:rsidRPr="00BC683A">
        <w:rPr>
          <w:sz w:val="22"/>
        </w:rPr>
        <w:t>niform Ecological Evaluation establishes benchmark levels that do not present a significant risk to potential ecological receptors.  If</w:t>
      </w:r>
      <w:r w:rsidR="00893737" w:rsidRPr="00BC683A">
        <w:rPr>
          <w:sz w:val="22"/>
        </w:rPr>
        <w:t>,</w:t>
      </w:r>
      <w:r w:rsidRPr="00BC683A">
        <w:rPr>
          <w:sz w:val="22"/>
        </w:rPr>
        <w:t xml:space="preserve"> during initial screening, </w:t>
      </w:r>
      <w:r w:rsidR="00893737" w:rsidRPr="00BC683A">
        <w:rPr>
          <w:sz w:val="22"/>
        </w:rPr>
        <w:t xml:space="preserve">the applicant finds the site meets </w:t>
      </w:r>
      <w:r w:rsidRPr="00BC683A">
        <w:rPr>
          <w:sz w:val="22"/>
        </w:rPr>
        <w:t xml:space="preserve">these standards, </w:t>
      </w:r>
      <w:r w:rsidR="00AF2E48" w:rsidRPr="00BC683A">
        <w:rPr>
          <w:sz w:val="22"/>
        </w:rPr>
        <w:t xml:space="preserve">the applicant shall take </w:t>
      </w:r>
      <w:r w:rsidRPr="00BC683A">
        <w:rPr>
          <w:sz w:val="22"/>
        </w:rPr>
        <w:t xml:space="preserve">no </w:t>
      </w:r>
      <w:r w:rsidR="00DA2168" w:rsidRPr="00BC683A">
        <w:rPr>
          <w:sz w:val="22"/>
        </w:rPr>
        <w:t xml:space="preserve">further </w:t>
      </w:r>
      <w:r w:rsidRPr="00BC683A">
        <w:rPr>
          <w:sz w:val="22"/>
        </w:rPr>
        <w:t xml:space="preserve">remedial action or </w:t>
      </w:r>
      <w:r w:rsidR="00950AD4" w:rsidRPr="00BC683A">
        <w:rPr>
          <w:sz w:val="22"/>
        </w:rPr>
        <w:t xml:space="preserve">perform </w:t>
      </w:r>
      <w:r w:rsidRPr="00BC683A">
        <w:rPr>
          <w:sz w:val="22"/>
        </w:rPr>
        <w:t>further characterization</w:t>
      </w:r>
      <w:r w:rsidR="00243FC2" w:rsidRPr="00BC683A">
        <w:rPr>
          <w:sz w:val="22"/>
        </w:rPr>
        <w:t>,</w:t>
      </w:r>
      <w:r w:rsidRPr="00BC683A">
        <w:rPr>
          <w:sz w:val="22"/>
        </w:rPr>
        <w:t xml:space="preserve"> and the site is eligible for issuance of a Certificate of Completion by the </w:t>
      </w:r>
      <w:r w:rsidR="006C3FCB" w:rsidRPr="00BC683A">
        <w:rPr>
          <w:sz w:val="22"/>
        </w:rPr>
        <w:t>S</w:t>
      </w:r>
      <w:r w:rsidRPr="00BC683A">
        <w:rPr>
          <w:sz w:val="22"/>
        </w:rPr>
        <w:t xml:space="preserve">ecretary.  If at any time during characterization or remedial action the </w:t>
      </w:r>
      <w:r w:rsidR="00D163A5" w:rsidRPr="00BC683A">
        <w:rPr>
          <w:sz w:val="22"/>
        </w:rPr>
        <w:t xml:space="preserve">applicant shows that the </w:t>
      </w:r>
      <w:r w:rsidRPr="00BC683A">
        <w:rPr>
          <w:sz w:val="22"/>
        </w:rPr>
        <w:t>site meet</w:t>
      </w:r>
      <w:r w:rsidR="00D163A5" w:rsidRPr="00BC683A">
        <w:rPr>
          <w:sz w:val="22"/>
        </w:rPr>
        <w:t>s</w:t>
      </w:r>
      <w:r w:rsidRPr="00BC683A">
        <w:rPr>
          <w:sz w:val="22"/>
        </w:rPr>
        <w:t xml:space="preserve"> the </w:t>
      </w:r>
      <w:r w:rsidR="009B2BC7" w:rsidRPr="00BC683A">
        <w:rPr>
          <w:sz w:val="22"/>
        </w:rPr>
        <w:t xml:space="preserve">Uniform Ecological Evaluation, </w:t>
      </w:r>
      <w:r w:rsidR="001B5166" w:rsidRPr="00BC683A">
        <w:rPr>
          <w:sz w:val="22"/>
        </w:rPr>
        <w:t xml:space="preserve">the applicant shall take </w:t>
      </w:r>
      <w:r w:rsidRPr="00BC683A">
        <w:rPr>
          <w:sz w:val="22"/>
        </w:rPr>
        <w:t>no further action</w:t>
      </w:r>
      <w:r w:rsidR="00B24BEE" w:rsidRPr="00BC683A">
        <w:rPr>
          <w:sz w:val="22"/>
        </w:rPr>
        <w:t>,</w:t>
      </w:r>
      <w:r w:rsidRPr="00BC683A">
        <w:rPr>
          <w:sz w:val="22"/>
        </w:rPr>
        <w:t xml:space="preserve"> and </w:t>
      </w:r>
      <w:r w:rsidR="00091077" w:rsidRPr="00BC683A">
        <w:rPr>
          <w:sz w:val="22"/>
        </w:rPr>
        <w:t xml:space="preserve">the Secretary may issue </w:t>
      </w:r>
      <w:r w:rsidRPr="00BC683A">
        <w:rPr>
          <w:sz w:val="22"/>
        </w:rPr>
        <w:t xml:space="preserve">the Certificate of Completion.  If site contaminants exceed benchmark criteria, the applicant </w:t>
      </w:r>
      <w:r w:rsidR="003B623F" w:rsidRPr="00BC683A">
        <w:rPr>
          <w:sz w:val="22"/>
        </w:rPr>
        <w:t xml:space="preserve">may </w:t>
      </w:r>
      <w:r w:rsidRPr="00BC683A">
        <w:rPr>
          <w:sz w:val="22"/>
        </w:rPr>
        <w:t xml:space="preserve">propose remediation goals protective of ecological receptors of concern.  If the applicant chooses to remediate to benchmark levels, </w:t>
      </w:r>
      <w:r w:rsidR="0007268B" w:rsidRPr="00BC683A">
        <w:rPr>
          <w:sz w:val="22"/>
        </w:rPr>
        <w:t xml:space="preserve">he or she shall use </w:t>
      </w:r>
      <w:r w:rsidRPr="00BC683A">
        <w:rPr>
          <w:sz w:val="22"/>
        </w:rPr>
        <w:t>the following:</w:t>
      </w:r>
    </w:p>
    <w:p w14:paraId="04BAE1C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073A5A6" w14:textId="3D0493C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9.6.a.  Uniform Standards for Soils (0-4 f</w:t>
      </w:r>
      <w:r w:rsidR="006C3FCB" w:rsidRPr="00BC683A">
        <w:rPr>
          <w:sz w:val="22"/>
        </w:rPr>
        <w:t>ee</w:t>
      </w:r>
      <w:r w:rsidRPr="00BC683A">
        <w:rPr>
          <w:sz w:val="22"/>
        </w:rPr>
        <w:t>t) shall be the highest of the following numerical values:</w:t>
      </w:r>
    </w:p>
    <w:p w14:paraId="3FA6806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19A05D4" w14:textId="7B13F74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9.6.a.1.  Benchmarks for relevant ecological receptors that consider direct contact exposures, as presented in </w:t>
      </w:r>
      <w:r w:rsidR="00C70E84" w:rsidRPr="00AF5E7C">
        <w:rPr>
          <w:sz w:val="22"/>
        </w:rPr>
        <w:t>the Voluntary Remediation Program Guidance Manual</w:t>
      </w:r>
      <w:r w:rsidRPr="00BC683A">
        <w:rPr>
          <w:sz w:val="22"/>
        </w:rPr>
        <w:t>; or</w:t>
      </w:r>
    </w:p>
    <w:p w14:paraId="3CDE783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DB7E7D2" w14:textId="23BF64B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9.6.a.2.  Natural or anthropogenic background levels for each constituent as determined by sampling and statistical analyses completed using methods</w:t>
      </w:r>
      <w:r w:rsidRPr="00CD2CF7">
        <w:rPr>
          <w:sz w:val="22"/>
        </w:rPr>
        <w:t xml:space="preserve"> </w:t>
      </w:r>
      <w:r w:rsidR="00C70E84" w:rsidRPr="00F311B9">
        <w:rPr>
          <w:sz w:val="22"/>
        </w:rPr>
        <w:t xml:space="preserve">presented in </w:t>
      </w:r>
      <w:r w:rsidR="00991A98" w:rsidRPr="00F311B9">
        <w:rPr>
          <w:sz w:val="22"/>
        </w:rPr>
        <w:t>the Voluntary Remediation Program Guidance Manual</w:t>
      </w:r>
      <w:r w:rsidR="00C70E84" w:rsidRPr="00F311B9">
        <w:rPr>
          <w:sz w:val="22"/>
        </w:rPr>
        <w:t xml:space="preserve"> </w:t>
      </w:r>
      <w:r w:rsidRPr="00BC683A">
        <w:rPr>
          <w:sz w:val="22"/>
        </w:rPr>
        <w:t>and/or data sources</w:t>
      </w:r>
      <w:r w:rsidR="006C3FCB" w:rsidRPr="00BC683A">
        <w:rPr>
          <w:sz w:val="22"/>
        </w:rPr>
        <w:t xml:space="preserve"> approved by the Secretary</w:t>
      </w:r>
      <w:r w:rsidRPr="00BC683A">
        <w:rPr>
          <w:sz w:val="22"/>
        </w:rPr>
        <w:t>.</w:t>
      </w:r>
    </w:p>
    <w:p w14:paraId="5345427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313037B" w14:textId="1C5A95B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9.6.b.  Uniform Standards for Sediments (0-6 inches) shall be the highest of the following numerical values:</w:t>
      </w:r>
    </w:p>
    <w:p w14:paraId="2B79470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6A673A4" w14:textId="2FBF5DC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9.6.b.1.  Benchmarks for relevant ecological receptors that consider direct contact exposures, as presented in </w:t>
      </w:r>
      <w:r w:rsidR="00C70E84" w:rsidRPr="00B27CF9">
        <w:rPr>
          <w:sz w:val="22"/>
        </w:rPr>
        <w:t>the Voluntary Remediation Program Guidance Manual</w:t>
      </w:r>
      <w:r w:rsidRPr="00BC683A">
        <w:rPr>
          <w:sz w:val="22"/>
        </w:rPr>
        <w:t>; or</w:t>
      </w:r>
    </w:p>
    <w:p w14:paraId="1AAF38D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F2456E9" w14:textId="30106EA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9.6.b.2.  Natural or anthropogenic background levels for each constituent as determined by sampling and statistical analyses completed using methods</w:t>
      </w:r>
      <w:r w:rsidR="00C70E84">
        <w:rPr>
          <w:sz w:val="22"/>
        </w:rPr>
        <w:t xml:space="preserve"> </w:t>
      </w:r>
      <w:r w:rsidR="00C70E84" w:rsidRPr="00DF40A0">
        <w:rPr>
          <w:sz w:val="22"/>
        </w:rPr>
        <w:t>presented in the Voluntary Remediation Program Guidance Manual</w:t>
      </w:r>
      <w:r w:rsidR="00D9322F">
        <w:rPr>
          <w:sz w:val="22"/>
        </w:rPr>
        <w:t xml:space="preserve"> </w:t>
      </w:r>
      <w:r w:rsidRPr="00BC683A">
        <w:rPr>
          <w:sz w:val="22"/>
        </w:rPr>
        <w:t>and/or data sources</w:t>
      </w:r>
      <w:r w:rsidR="006C3FCB" w:rsidRPr="00BC683A">
        <w:rPr>
          <w:sz w:val="22"/>
        </w:rPr>
        <w:t xml:space="preserve"> approved by the Secretary</w:t>
      </w:r>
      <w:r w:rsidRPr="00BC683A">
        <w:rPr>
          <w:sz w:val="22"/>
        </w:rPr>
        <w:t>.</w:t>
      </w:r>
    </w:p>
    <w:p w14:paraId="40271B6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75455A7" w14:textId="4AB151B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9.6.c.  Uniform Standards for Surface Water shall be the </w:t>
      </w:r>
      <w:r w:rsidRPr="00713775">
        <w:rPr>
          <w:sz w:val="22"/>
        </w:rPr>
        <w:t>highest of the</w:t>
      </w:r>
      <w:r w:rsidR="00856997" w:rsidRPr="00856997">
        <w:rPr>
          <w:sz w:val="22"/>
        </w:rPr>
        <w:t xml:space="preserve"> </w:t>
      </w:r>
      <w:r w:rsidRPr="00BC683A">
        <w:rPr>
          <w:sz w:val="22"/>
        </w:rPr>
        <w:t>following numerical value:</w:t>
      </w:r>
    </w:p>
    <w:p w14:paraId="3966C9D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7597B8B" w14:textId="650C4B2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9.6.c.1.  </w:t>
      </w:r>
      <w:r w:rsidR="00406B14" w:rsidRPr="00BC683A">
        <w:rPr>
          <w:sz w:val="22"/>
        </w:rPr>
        <w:t>Applicable</w:t>
      </w:r>
      <w:r w:rsidRPr="00BC683A">
        <w:rPr>
          <w:sz w:val="22"/>
        </w:rPr>
        <w:t xml:space="preserve"> </w:t>
      </w:r>
      <w:r w:rsidR="003E0A52" w:rsidRPr="00BC683A">
        <w:rPr>
          <w:sz w:val="22"/>
        </w:rPr>
        <w:t>State w</w:t>
      </w:r>
      <w:r w:rsidRPr="00BC683A">
        <w:rPr>
          <w:sz w:val="22"/>
        </w:rPr>
        <w:t xml:space="preserve">ater </w:t>
      </w:r>
      <w:r w:rsidR="003E0A52" w:rsidRPr="00BC683A">
        <w:rPr>
          <w:sz w:val="22"/>
        </w:rPr>
        <w:t>quality c</w:t>
      </w:r>
      <w:r w:rsidRPr="00BC683A">
        <w:rPr>
          <w:sz w:val="22"/>
        </w:rPr>
        <w:t>riteria</w:t>
      </w:r>
      <w:r w:rsidR="003E0A52" w:rsidRPr="00BC683A">
        <w:rPr>
          <w:sz w:val="22"/>
        </w:rPr>
        <w:t>, as established in the Legislative Rule entitled “Requirements Gov</w:t>
      </w:r>
      <w:r w:rsidR="00D7460C">
        <w:rPr>
          <w:sz w:val="22"/>
        </w:rPr>
        <w:t>erning Water Quality Standards”</w:t>
      </w:r>
      <w:r w:rsidR="003E0A52" w:rsidRPr="00BC683A">
        <w:rPr>
          <w:sz w:val="22"/>
        </w:rPr>
        <w:t xml:space="preserve"> </w:t>
      </w:r>
      <w:r w:rsidR="00D7460C">
        <w:rPr>
          <w:sz w:val="22"/>
        </w:rPr>
        <w:t>(</w:t>
      </w:r>
      <w:r w:rsidR="003E0A52" w:rsidRPr="00BC683A">
        <w:rPr>
          <w:sz w:val="22"/>
        </w:rPr>
        <w:t>47CSR2</w:t>
      </w:r>
      <w:r w:rsidR="00D7460C">
        <w:rPr>
          <w:sz w:val="22"/>
        </w:rPr>
        <w:t>)</w:t>
      </w:r>
      <w:r w:rsidRPr="00BC683A">
        <w:rPr>
          <w:sz w:val="22"/>
        </w:rPr>
        <w:t>;</w:t>
      </w:r>
      <w:r w:rsidR="003E0A52" w:rsidRPr="00BC683A">
        <w:rPr>
          <w:sz w:val="22"/>
        </w:rPr>
        <w:t xml:space="preserve"> or</w:t>
      </w:r>
    </w:p>
    <w:p w14:paraId="7EE55FC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44E74D7" w14:textId="644C5713" w:rsidR="00060AEE"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1625D4" w:rsidRPr="00BC683A">
        <w:rPr>
          <w:sz w:val="22"/>
        </w:rPr>
        <w:t>9.6.c.2</w:t>
      </w:r>
      <w:r w:rsidR="00EF0275" w:rsidRPr="00BC683A">
        <w:rPr>
          <w:sz w:val="22"/>
        </w:rPr>
        <w:t>.</w:t>
      </w:r>
      <w:r w:rsidRPr="00BC683A">
        <w:rPr>
          <w:sz w:val="22"/>
        </w:rPr>
        <w:t xml:space="preserve">  </w:t>
      </w:r>
      <w:r w:rsidR="0046009B" w:rsidRPr="00BC683A">
        <w:rPr>
          <w:sz w:val="22"/>
        </w:rPr>
        <w:t xml:space="preserve">For those contaminants where </w:t>
      </w:r>
      <w:r w:rsidR="00571275" w:rsidRPr="00BC683A">
        <w:rPr>
          <w:sz w:val="22"/>
        </w:rPr>
        <w:t>State w</w:t>
      </w:r>
      <w:r w:rsidR="001625D4" w:rsidRPr="00BC683A">
        <w:rPr>
          <w:sz w:val="22"/>
        </w:rPr>
        <w:t>ater q</w:t>
      </w:r>
      <w:r w:rsidR="0046009B" w:rsidRPr="00BC683A">
        <w:rPr>
          <w:sz w:val="22"/>
        </w:rPr>
        <w:t xml:space="preserve">uality </w:t>
      </w:r>
      <w:r w:rsidR="001625D4" w:rsidRPr="00BC683A">
        <w:rPr>
          <w:sz w:val="22"/>
        </w:rPr>
        <w:t>c</w:t>
      </w:r>
      <w:r w:rsidR="0046009B" w:rsidRPr="00BC683A">
        <w:rPr>
          <w:sz w:val="22"/>
        </w:rPr>
        <w:t xml:space="preserve">riteria have not been established, </w:t>
      </w:r>
      <w:r w:rsidR="001625D4" w:rsidRPr="00BC683A">
        <w:rPr>
          <w:sz w:val="22"/>
        </w:rPr>
        <w:t xml:space="preserve">the applicant shall use </w:t>
      </w:r>
      <w:r w:rsidR="0046009B" w:rsidRPr="00BC683A">
        <w:rPr>
          <w:sz w:val="22"/>
        </w:rPr>
        <w:t>the following</w:t>
      </w:r>
      <w:r w:rsidR="005F58D3" w:rsidRPr="00C545B8">
        <w:rPr>
          <w:sz w:val="22"/>
        </w:rPr>
        <w:t>, in order of preference</w:t>
      </w:r>
      <w:r w:rsidR="0046009B" w:rsidRPr="00BC683A">
        <w:rPr>
          <w:sz w:val="22"/>
        </w:rPr>
        <w:t>:</w:t>
      </w:r>
    </w:p>
    <w:p w14:paraId="143EB931" w14:textId="45534E1A" w:rsidR="00C70E84" w:rsidRDefault="00C70E84"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7E80D9B" w14:textId="52C74D6E" w:rsidR="00C70E84" w:rsidRDefault="00C70E84"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Pr>
          <w:sz w:val="22"/>
        </w:rPr>
        <w:tab/>
      </w:r>
      <w:r>
        <w:rPr>
          <w:sz w:val="22"/>
        </w:rPr>
        <w:tab/>
      </w:r>
      <w:r>
        <w:rPr>
          <w:sz w:val="22"/>
        </w:rPr>
        <w:tab/>
      </w:r>
      <w:r>
        <w:rPr>
          <w:sz w:val="22"/>
        </w:rPr>
        <w:tab/>
        <w:t xml:space="preserve">9.6.c.2.A.  </w:t>
      </w:r>
      <w:r w:rsidRPr="00996B2C">
        <w:rPr>
          <w:sz w:val="22"/>
        </w:rPr>
        <w:t>U.S. EPA Region III Biological Technical Assistance Group (BTAG) Freshwater Screening Benchmarks.</w:t>
      </w:r>
    </w:p>
    <w:p w14:paraId="71B7912A" w14:textId="2A48F4DD" w:rsidR="00C70E84" w:rsidRDefault="00C70E84"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BE69ED2" w14:textId="62143875" w:rsidR="00C70E84" w:rsidRPr="007074C2" w:rsidRDefault="00C70E84"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5F58D3">
        <w:rPr>
          <w:sz w:val="22"/>
        </w:rPr>
        <w:tab/>
      </w:r>
      <w:r w:rsidRPr="005F58D3">
        <w:rPr>
          <w:sz w:val="22"/>
        </w:rPr>
        <w:tab/>
      </w:r>
      <w:r w:rsidRPr="005F58D3">
        <w:rPr>
          <w:sz w:val="22"/>
        </w:rPr>
        <w:tab/>
      </w:r>
      <w:r w:rsidRPr="005F58D3">
        <w:rPr>
          <w:sz w:val="22"/>
        </w:rPr>
        <w:tab/>
      </w:r>
      <w:r w:rsidRPr="007074C2">
        <w:rPr>
          <w:sz w:val="22"/>
        </w:rPr>
        <w:t xml:space="preserve">9.6.c.2.B.  </w:t>
      </w:r>
      <w:r w:rsidR="00476872" w:rsidRPr="007074C2">
        <w:rPr>
          <w:sz w:val="22"/>
        </w:rPr>
        <w:t>U.S. EPA Region IV Ecological Risk Assessment Supplemental Guidance (ERASG).</w:t>
      </w:r>
    </w:p>
    <w:p w14:paraId="30E548FA" w14:textId="77777777" w:rsidR="00060AEE" w:rsidRPr="00C17C25" w:rsidRDefault="00060AE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72D75BC" w14:textId="660F8E47" w:rsidR="00060AEE" w:rsidRPr="00C17C25" w:rsidRDefault="00060AE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17C25">
        <w:rPr>
          <w:sz w:val="22"/>
        </w:rPr>
        <w:tab/>
      </w:r>
      <w:r w:rsidRPr="00C17C25">
        <w:rPr>
          <w:sz w:val="22"/>
        </w:rPr>
        <w:tab/>
      </w:r>
      <w:r w:rsidRPr="00C17C25">
        <w:rPr>
          <w:sz w:val="22"/>
        </w:rPr>
        <w:tab/>
      </w:r>
      <w:r w:rsidRPr="00C17C25">
        <w:rPr>
          <w:sz w:val="22"/>
        </w:rPr>
        <w:tab/>
      </w:r>
      <w:r w:rsidR="00EF0275" w:rsidRPr="00C17C25">
        <w:rPr>
          <w:sz w:val="22"/>
        </w:rPr>
        <w:t>9.6.c.2.</w:t>
      </w:r>
      <w:r w:rsidR="00476872" w:rsidRPr="00C17C25">
        <w:rPr>
          <w:sz w:val="22"/>
        </w:rPr>
        <w:t>C</w:t>
      </w:r>
      <w:r w:rsidR="00EF0275" w:rsidRPr="00C17C25">
        <w:rPr>
          <w:sz w:val="22"/>
        </w:rPr>
        <w:t>.</w:t>
      </w:r>
      <w:r w:rsidR="00881537" w:rsidRPr="00C17C25">
        <w:rPr>
          <w:sz w:val="22"/>
        </w:rPr>
        <w:t xml:space="preserve">  </w:t>
      </w:r>
      <w:r w:rsidR="00984951" w:rsidRPr="00C17C25">
        <w:rPr>
          <w:sz w:val="22"/>
        </w:rPr>
        <w:t>Applicable NOAEL (No Observable Adverse Effect Level)</w:t>
      </w:r>
      <w:r w:rsidR="004423D9" w:rsidRPr="00C17C25">
        <w:rPr>
          <w:sz w:val="22"/>
        </w:rPr>
        <w:t>,</w:t>
      </w:r>
      <w:r w:rsidR="00984951" w:rsidRPr="00C17C25">
        <w:rPr>
          <w:sz w:val="22"/>
        </w:rPr>
        <w:t xml:space="preserve"> if available, or </w:t>
      </w:r>
      <w:r w:rsidR="00476872" w:rsidRPr="00C17C25">
        <w:rPr>
          <w:sz w:val="22"/>
        </w:rPr>
        <w:t xml:space="preserve">ten percent (10%) of the </w:t>
      </w:r>
      <w:r w:rsidR="00984951" w:rsidRPr="00C17C25">
        <w:rPr>
          <w:sz w:val="22"/>
        </w:rPr>
        <w:t xml:space="preserve">LOAEL (Lowest Observable Adverse Effect Level) values, as presented in </w:t>
      </w:r>
      <w:r w:rsidR="00476872" w:rsidRPr="00C17C25">
        <w:rPr>
          <w:sz w:val="22"/>
        </w:rPr>
        <w:t>the Voluntary Remediation Program Guidance Manual, for contaminants that do not have BTAG or ERASG freshwater screening benchmarks</w:t>
      </w:r>
      <w:r w:rsidR="00984951" w:rsidRPr="00C17C25">
        <w:rPr>
          <w:sz w:val="22"/>
        </w:rPr>
        <w:t>; or</w:t>
      </w:r>
    </w:p>
    <w:p w14:paraId="560AA21C" w14:textId="77777777" w:rsidR="00D56F84" w:rsidRPr="00C17C25" w:rsidRDefault="00D56F84"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0F9ECD4" w14:textId="58531C32" w:rsidR="00F1262E" w:rsidRPr="00BC683A" w:rsidRDefault="00D56F84"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C17C25">
        <w:rPr>
          <w:sz w:val="22"/>
        </w:rPr>
        <w:tab/>
      </w:r>
      <w:r w:rsidRPr="00C17C25">
        <w:rPr>
          <w:sz w:val="22"/>
        </w:rPr>
        <w:tab/>
      </w:r>
      <w:r w:rsidRPr="00C17C25">
        <w:rPr>
          <w:sz w:val="22"/>
        </w:rPr>
        <w:tab/>
      </w:r>
      <w:r w:rsidRPr="00C17C25">
        <w:rPr>
          <w:sz w:val="22"/>
        </w:rPr>
        <w:tab/>
      </w:r>
      <w:r w:rsidR="00156820" w:rsidRPr="00C17C25">
        <w:rPr>
          <w:sz w:val="22"/>
        </w:rPr>
        <w:t>9.6.c.2.</w:t>
      </w:r>
      <w:r w:rsidR="00476872" w:rsidRPr="00C17C25">
        <w:rPr>
          <w:sz w:val="22"/>
        </w:rPr>
        <w:t>D</w:t>
      </w:r>
      <w:r w:rsidR="00156820" w:rsidRPr="00C17C25">
        <w:rPr>
          <w:sz w:val="22"/>
        </w:rPr>
        <w:t>.</w:t>
      </w:r>
      <w:r w:rsidR="00DD2B1E" w:rsidRPr="00BC683A">
        <w:rPr>
          <w:sz w:val="22"/>
        </w:rPr>
        <w:t xml:space="preserve">  </w:t>
      </w:r>
      <w:r w:rsidR="00F1262E" w:rsidRPr="00BC683A">
        <w:rPr>
          <w:sz w:val="22"/>
        </w:rPr>
        <w:t xml:space="preserve">Natural </w:t>
      </w:r>
      <w:r w:rsidR="00713775" w:rsidRPr="00C17C25">
        <w:rPr>
          <w:sz w:val="22"/>
        </w:rPr>
        <w:t>or anthropogenic</w:t>
      </w:r>
      <w:r w:rsidR="00713775" w:rsidRPr="00BC683A">
        <w:rPr>
          <w:sz w:val="22"/>
        </w:rPr>
        <w:t xml:space="preserve"> </w:t>
      </w:r>
      <w:r w:rsidR="00F1262E" w:rsidRPr="00BC683A">
        <w:rPr>
          <w:sz w:val="22"/>
        </w:rPr>
        <w:t>background levels for each constituent as determined by sampling and statistical analyses completed using methods</w:t>
      </w:r>
      <w:r w:rsidR="00B96745" w:rsidRPr="00BC683A">
        <w:rPr>
          <w:sz w:val="22"/>
        </w:rPr>
        <w:t xml:space="preserve"> </w:t>
      </w:r>
      <w:r w:rsidR="00476872" w:rsidRPr="00C17C25">
        <w:rPr>
          <w:sz w:val="22"/>
        </w:rPr>
        <w:t>presented in the Voluntary Remediation Program Guidance Manual or</w:t>
      </w:r>
      <w:r w:rsidR="00E439C4">
        <w:rPr>
          <w:sz w:val="22"/>
        </w:rPr>
        <w:t xml:space="preserve"> </w:t>
      </w:r>
      <w:r w:rsidR="006C3FCB" w:rsidRPr="00BC683A">
        <w:rPr>
          <w:sz w:val="22"/>
        </w:rPr>
        <w:t>approved by the Secretary</w:t>
      </w:r>
      <w:r w:rsidR="00F1262E" w:rsidRPr="00BC683A">
        <w:rPr>
          <w:sz w:val="22"/>
        </w:rPr>
        <w:t>.</w:t>
      </w:r>
    </w:p>
    <w:p w14:paraId="3EFF66F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71F005A" w14:textId="04A8F79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9.6.d.  Uniform Standards for Groundwater.</w:t>
      </w:r>
      <w:r w:rsidR="004C7731" w:rsidRPr="00BC683A">
        <w:rPr>
          <w:sz w:val="22"/>
        </w:rPr>
        <w:t xml:space="preserve"> – Where </w:t>
      </w:r>
      <w:r w:rsidRPr="00BC683A">
        <w:rPr>
          <w:sz w:val="22"/>
        </w:rPr>
        <w:t xml:space="preserve">groundwater is expected to impact surface water, the </w:t>
      </w:r>
      <w:r w:rsidR="006C3FCB" w:rsidRPr="00BC683A">
        <w:rPr>
          <w:sz w:val="22"/>
        </w:rPr>
        <w:t>u</w:t>
      </w:r>
      <w:r w:rsidRPr="00BC683A">
        <w:rPr>
          <w:sz w:val="22"/>
        </w:rPr>
        <w:t>niform standards for groundwater shall be the highest of the following numerical value:</w:t>
      </w:r>
    </w:p>
    <w:p w14:paraId="2B5D73F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B37449E" w14:textId="0DC8F65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9.6.d.1.  </w:t>
      </w:r>
      <w:r w:rsidR="001A2DA9" w:rsidRPr="00BC683A">
        <w:rPr>
          <w:sz w:val="22"/>
        </w:rPr>
        <w:t>Applicable</w:t>
      </w:r>
      <w:r w:rsidR="004E38E6" w:rsidRPr="00BC683A">
        <w:rPr>
          <w:sz w:val="22"/>
        </w:rPr>
        <w:t xml:space="preserve"> State w</w:t>
      </w:r>
      <w:r w:rsidRPr="00BC683A">
        <w:rPr>
          <w:sz w:val="22"/>
        </w:rPr>
        <w:t xml:space="preserve">ater </w:t>
      </w:r>
      <w:r w:rsidR="004E38E6" w:rsidRPr="00BC683A">
        <w:rPr>
          <w:sz w:val="22"/>
        </w:rPr>
        <w:t>q</w:t>
      </w:r>
      <w:r w:rsidRPr="00BC683A">
        <w:rPr>
          <w:sz w:val="22"/>
        </w:rPr>
        <w:t xml:space="preserve">uality </w:t>
      </w:r>
      <w:r w:rsidR="004E38E6" w:rsidRPr="00BC683A">
        <w:rPr>
          <w:sz w:val="22"/>
        </w:rPr>
        <w:t>c</w:t>
      </w:r>
      <w:r w:rsidRPr="00BC683A">
        <w:rPr>
          <w:sz w:val="22"/>
        </w:rPr>
        <w:t>riteria</w:t>
      </w:r>
      <w:r w:rsidR="004E38E6" w:rsidRPr="00BC683A">
        <w:rPr>
          <w:sz w:val="22"/>
        </w:rPr>
        <w:t>, as established in the Legislative Rule entitled “Requirements Governing Water Quality Standards”</w:t>
      </w:r>
      <w:r w:rsidR="00D51A97">
        <w:rPr>
          <w:sz w:val="22"/>
        </w:rPr>
        <w:t xml:space="preserve"> (</w:t>
      </w:r>
      <w:r w:rsidR="004E38E6" w:rsidRPr="00BC683A">
        <w:rPr>
          <w:sz w:val="22"/>
        </w:rPr>
        <w:t>47CSR2</w:t>
      </w:r>
      <w:r w:rsidR="00D51A97">
        <w:rPr>
          <w:sz w:val="22"/>
        </w:rPr>
        <w:t>)</w:t>
      </w:r>
      <w:r w:rsidR="004E38E6" w:rsidRPr="00BC683A">
        <w:rPr>
          <w:sz w:val="22"/>
        </w:rPr>
        <w:t>; or</w:t>
      </w:r>
    </w:p>
    <w:p w14:paraId="5250327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D6C6411" w14:textId="0451357D" w:rsidR="00E750FB"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5E78FE" w:rsidRPr="00BC683A">
        <w:rPr>
          <w:sz w:val="22"/>
        </w:rPr>
        <w:t>9.6.d.2.</w:t>
      </w:r>
      <w:r w:rsidRPr="00BC683A">
        <w:rPr>
          <w:sz w:val="22"/>
        </w:rPr>
        <w:t xml:space="preserve">  </w:t>
      </w:r>
      <w:r w:rsidR="00E750FB" w:rsidRPr="00BC683A">
        <w:rPr>
          <w:sz w:val="22"/>
        </w:rPr>
        <w:t xml:space="preserve">For those contaminants where State </w:t>
      </w:r>
      <w:r w:rsidR="005E78FE" w:rsidRPr="00BC683A">
        <w:rPr>
          <w:sz w:val="22"/>
        </w:rPr>
        <w:t>w</w:t>
      </w:r>
      <w:r w:rsidR="00E750FB" w:rsidRPr="00BC683A">
        <w:rPr>
          <w:sz w:val="22"/>
        </w:rPr>
        <w:t xml:space="preserve">ater </w:t>
      </w:r>
      <w:r w:rsidR="005E78FE" w:rsidRPr="00BC683A">
        <w:rPr>
          <w:sz w:val="22"/>
        </w:rPr>
        <w:t>q</w:t>
      </w:r>
      <w:r w:rsidR="00E750FB" w:rsidRPr="00BC683A">
        <w:rPr>
          <w:sz w:val="22"/>
        </w:rPr>
        <w:t xml:space="preserve">uality </w:t>
      </w:r>
      <w:r w:rsidR="005E78FE" w:rsidRPr="00BC683A">
        <w:rPr>
          <w:sz w:val="22"/>
        </w:rPr>
        <w:t>c</w:t>
      </w:r>
      <w:r w:rsidR="00E750FB" w:rsidRPr="00BC683A">
        <w:rPr>
          <w:sz w:val="22"/>
        </w:rPr>
        <w:t xml:space="preserve">riteria have not been established, the </w:t>
      </w:r>
      <w:r w:rsidR="00631530" w:rsidRPr="00BC683A">
        <w:rPr>
          <w:sz w:val="22"/>
        </w:rPr>
        <w:t>applicant shall use the</w:t>
      </w:r>
      <w:r w:rsidR="00360EF3">
        <w:rPr>
          <w:sz w:val="22"/>
        </w:rPr>
        <w:t xml:space="preserve"> </w:t>
      </w:r>
      <w:r w:rsidR="00360EF3" w:rsidRPr="002902A2">
        <w:rPr>
          <w:sz w:val="22"/>
        </w:rPr>
        <w:t>highe</w:t>
      </w:r>
      <w:r w:rsidR="00380986" w:rsidRPr="002902A2">
        <w:rPr>
          <w:sz w:val="22"/>
        </w:rPr>
        <w:t>r</w:t>
      </w:r>
      <w:r w:rsidR="00360EF3" w:rsidRPr="002902A2">
        <w:rPr>
          <w:sz w:val="22"/>
        </w:rPr>
        <w:t xml:space="preserve"> of the</w:t>
      </w:r>
      <w:r w:rsidR="00631530" w:rsidRPr="002902A2">
        <w:rPr>
          <w:sz w:val="22"/>
        </w:rPr>
        <w:t xml:space="preserve"> </w:t>
      </w:r>
      <w:r w:rsidR="00E750FB" w:rsidRPr="00BC683A">
        <w:rPr>
          <w:sz w:val="22"/>
        </w:rPr>
        <w:t>following:</w:t>
      </w:r>
    </w:p>
    <w:p w14:paraId="5247C853" w14:textId="77777777" w:rsidR="00341BAA" w:rsidRPr="00BC683A" w:rsidRDefault="00341BA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6DD046D" w14:textId="05277BA6" w:rsidR="00341BAA" w:rsidRPr="00BC683A" w:rsidRDefault="00341BA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r>
      <w:r w:rsidR="00061BB8" w:rsidRPr="00BC683A">
        <w:rPr>
          <w:sz w:val="22"/>
        </w:rPr>
        <w:t>9.6.d.2.A.</w:t>
      </w:r>
      <w:r w:rsidR="00A36CDB" w:rsidRPr="00BC683A">
        <w:rPr>
          <w:sz w:val="22"/>
        </w:rPr>
        <w:t xml:space="preserve">  </w:t>
      </w:r>
      <w:r w:rsidRPr="00BC683A">
        <w:rPr>
          <w:sz w:val="22"/>
        </w:rPr>
        <w:t xml:space="preserve">Applicable NOAEL (No Observable Adverse Effect Level) if available, or </w:t>
      </w:r>
      <w:r w:rsidR="00991A98" w:rsidRPr="005F4884">
        <w:rPr>
          <w:sz w:val="22"/>
        </w:rPr>
        <w:t xml:space="preserve">ten percent (10%) of the </w:t>
      </w:r>
      <w:r w:rsidRPr="00BC683A">
        <w:rPr>
          <w:sz w:val="22"/>
        </w:rPr>
        <w:t xml:space="preserve">LOAEL (Lowest Observable Adverse Effect Level) values, as presented in </w:t>
      </w:r>
      <w:r w:rsidR="003A3323" w:rsidRPr="00881175">
        <w:rPr>
          <w:sz w:val="22"/>
        </w:rPr>
        <w:t>the Voluntary Remediation Program Guidance Manual</w:t>
      </w:r>
      <w:r w:rsidRPr="00BC683A">
        <w:rPr>
          <w:sz w:val="22"/>
        </w:rPr>
        <w:t>; or</w:t>
      </w:r>
    </w:p>
    <w:p w14:paraId="07FF8F23" w14:textId="77777777" w:rsidR="00341BAA" w:rsidRPr="00BC683A" w:rsidRDefault="00341BA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222D467" w14:textId="02676193" w:rsidR="00F1262E" w:rsidRPr="00BC683A" w:rsidRDefault="00341BA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Pr="00BC683A">
        <w:rPr>
          <w:sz w:val="22"/>
        </w:rPr>
        <w:tab/>
      </w:r>
      <w:r w:rsidR="00EA2BA5" w:rsidRPr="00BC683A">
        <w:rPr>
          <w:sz w:val="22"/>
        </w:rPr>
        <w:t>9.6.d.2.B.</w:t>
      </w:r>
      <w:r w:rsidR="00F656E7" w:rsidRPr="00BC683A">
        <w:rPr>
          <w:sz w:val="22"/>
        </w:rPr>
        <w:t xml:space="preserve">  </w:t>
      </w:r>
      <w:r w:rsidR="00733F02" w:rsidRPr="00BC683A">
        <w:rPr>
          <w:sz w:val="22"/>
        </w:rPr>
        <w:t>B</w:t>
      </w:r>
      <w:r w:rsidR="00F1262E" w:rsidRPr="00BC683A">
        <w:rPr>
          <w:sz w:val="22"/>
        </w:rPr>
        <w:t>ackground levels for each constituent as determined by sampling and statistical analyses completed using method</w:t>
      </w:r>
      <w:r w:rsidR="0004322E" w:rsidRPr="00BC683A">
        <w:rPr>
          <w:sz w:val="22"/>
        </w:rPr>
        <w:t xml:space="preserve">s </w:t>
      </w:r>
      <w:r w:rsidR="003A3323" w:rsidRPr="00E07BB4">
        <w:rPr>
          <w:sz w:val="22"/>
        </w:rPr>
        <w:t>presented in the Voluntary Remediation Program Guidance Manual o</w:t>
      </w:r>
      <w:r w:rsidR="00B21BA5">
        <w:rPr>
          <w:sz w:val="22"/>
        </w:rPr>
        <w:t>r a</w:t>
      </w:r>
      <w:r w:rsidR="006C3FCB" w:rsidRPr="00BC683A">
        <w:rPr>
          <w:sz w:val="22"/>
        </w:rPr>
        <w:t>pproved by the Secretary</w:t>
      </w:r>
      <w:r w:rsidR="00F1262E" w:rsidRPr="00BC683A">
        <w:rPr>
          <w:sz w:val="22"/>
        </w:rPr>
        <w:t>.</w:t>
      </w:r>
    </w:p>
    <w:p w14:paraId="3D3B777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D6205FD" w14:textId="22B6F37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9.7.  Ecological</w:t>
      </w:r>
      <w:r w:rsidR="00DA62DD" w:rsidRPr="00BC683A">
        <w:rPr>
          <w:sz w:val="22"/>
        </w:rPr>
        <w:t xml:space="preserve"> </w:t>
      </w:r>
      <w:r w:rsidRPr="00BC683A">
        <w:rPr>
          <w:sz w:val="22"/>
        </w:rPr>
        <w:t>-</w:t>
      </w:r>
      <w:r w:rsidR="00DA62DD" w:rsidRPr="00BC683A">
        <w:rPr>
          <w:sz w:val="22"/>
        </w:rPr>
        <w:t xml:space="preserve"> </w:t>
      </w:r>
      <w:r w:rsidRPr="00BC683A">
        <w:rPr>
          <w:sz w:val="22"/>
        </w:rPr>
        <w:t xml:space="preserve">Site-Specific Risk-Based Standard. </w:t>
      </w:r>
      <w:r w:rsidR="00DA62DD" w:rsidRPr="00BC683A">
        <w:rPr>
          <w:sz w:val="22"/>
        </w:rPr>
        <w:t>– The applicant shall develop S</w:t>
      </w:r>
      <w:r w:rsidRPr="00BC683A">
        <w:rPr>
          <w:sz w:val="22"/>
        </w:rPr>
        <w:t>ite</w:t>
      </w:r>
      <w:r w:rsidR="00DA62DD" w:rsidRPr="00BC683A">
        <w:rPr>
          <w:sz w:val="22"/>
        </w:rPr>
        <w:t>-S</w:t>
      </w:r>
      <w:r w:rsidRPr="00BC683A">
        <w:rPr>
          <w:sz w:val="22"/>
        </w:rPr>
        <w:t xml:space="preserve">pecific Risk-Based Standards using the procedures and factors established by this </w:t>
      </w:r>
      <w:r w:rsidR="006C3FCB" w:rsidRPr="00BC683A">
        <w:rPr>
          <w:sz w:val="22"/>
        </w:rPr>
        <w:t>sub</w:t>
      </w:r>
      <w:r w:rsidRPr="00BC683A">
        <w:rPr>
          <w:sz w:val="22"/>
        </w:rPr>
        <w:t>section.</w:t>
      </w:r>
    </w:p>
    <w:p w14:paraId="248C8FE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F7883D4" w14:textId="134F96A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9.7.a.  In establishing the remediation standard under this </w:t>
      </w:r>
      <w:r w:rsidR="006C3FCB" w:rsidRPr="00BC683A">
        <w:rPr>
          <w:sz w:val="22"/>
        </w:rPr>
        <w:t>sub</w:t>
      </w:r>
      <w:r w:rsidRPr="00BC683A">
        <w:rPr>
          <w:sz w:val="22"/>
        </w:rPr>
        <w:t xml:space="preserve">section, </w:t>
      </w:r>
      <w:r w:rsidR="006C3FCB" w:rsidRPr="00BC683A">
        <w:rPr>
          <w:sz w:val="22"/>
        </w:rPr>
        <w:t xml:space="preserve">the applicant shall consider </w:t>
      </w:r>
      <w:r w:rsidRPr="00BC683A">
        <w:rPr>
          <w:sz w:val="22"/>
        </w:rPr>
        <w:t>the potential for exposure of ecological receptors of concern to site contaminants under current and reasonably anticipated future land and water use and the application of institutional and engineering controls.</w:t>
      </w:r>
    </w:p>
    <w:p w14:paraId="0D6634B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501C62C" w14:textId="4E5161E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9.7.b.  For individual toxicants, remedial standards shall represent levels to which sensitive (i.e., </w:t>
      </w:r>
      <w:proofErr w:type="gramStart"/>
      <w:r w:rsidRPr="00BC683A">
        <w:rPr>
          <w:sz w:val="22"/>
        </w:rPr>
        <w:t>threatened</w:t>
      </w:r>
      <w:proofErr w:type="gramEnd"/>
      <w:r w:rsidRPr="00BC683A">
        <w:rPr>
          <w:sz w:val="22"/>
        </w:rPr>
        <w:t xml:space="preserve"> or endangered) ecological population(s) could be exposed without appreciable risk of deleterious effect, where the hazard index shall not exceed one.  For non-sensitive ecological receptors, </w:t>
      </w:r>
      <w:r w:rsidR="00A850CA" w:rsidRPr="00BC683A">
        <w:rPr>
          <w:sz w:val="22"/>
        </w:rPr>
        <w:t xml:space="preserve">the applicant shall use </w:t>
      </w:r>
      <w:r w:rsidRPr="00BC683A">
        <w:rPr>
          <w:sz w:val="22"/>
        </w:rPr>
        <w:t>a weight-of-evidence approach to establish acceptable remedial standards.</w:t>
      </w:r>
    </w:p>
    <w:p w14:paraId="501C507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947ADD5" w14:textId="37F2AA6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9.7.c.  If </w:t>
      </w:r>
      <w:r w:rsidR="00930018" w:rsidRPr="00BC683A">
        <w:rPr>
          <w:sz w:val="22"/>
        </w:rPr>
        <w:t xml:space="preserve">the applicant uses </w:t>
      </w:r>
      <w:r w:rsidRPr="00BC683A">
        <w:rPr>
          <w:sz w:val="22"/>
        </w:rPr>
        <w:t>probabilistic risk assessment methods in establishing the remedial standards or demonstrating the acceptability of the proposed remedial alternative, exposure levels shall approximate the 90th percentile of the exposure distribution.</w:t>
      </w:r>
    </w:p>
    <w:p w14:paraId="7DE4C4F4" w14:textId="77777777" w:rsidR="00435715"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C64B927" w14:textId="5D83AB5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9.7.d.  </w:t>
      </w:r>
      <w:r w:rsidR="00D65210" w:rsidRPr="00BC683A">
        <w:rPr>
          <w:sz w:val="22"/>
        </w:rPr>
        <w:t>The applicant shall establish r</w:t>
      </w:r>
      <w:r w:rsidRPr="00BC683A">
        <w:rPr>
          <w:sz w:val="22"/>
        </w:rPr>
        <w:t>emedial standards for soil, sediment, surface water, or groundwater using the following considerations:</w:t>
      </w:r>
    </w:p>
    <w:p w14:paraId="4F1FF86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888EB66" w14:textId="39BCEEB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9.7.d.1.  Potential receptors of concern based on the current and reasonably anticipated use of the site;</w:t>
      </w:r>
    </w:p>
    <w:p w14:paraId="57BB5E1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A14FDA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9.7.d.2.  Site-specific sources of contaminants;</w:t>
      </w:r>
    </w:p>
    <w:p w14:paraId="2254E2F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D92EC27" w14:textId="7587F5B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9.7.d.3.  Natural environmental conditions affecting the fate and transport of contaminants, such as natural attenuation processes, as determined by scientific methods</w:t>
      </w:r>
      <w:r w:rsidR="00194547" w:rsidRPr="00BC683A">
        <w:rPr>
          <w:sz w:val="22"/>
        </w:rPr>
        <w:t xml:space="preserve"> set forth in the Voluntary Remediation Program Guidance Manual</w:t>
      </w:r>
      <w:r w:rsidRPr="00BC683A">
        <w:rPr>
          <w:sz w:val="22"/>
        </w:rPr>
        <w:t>; and</w:t>
      </w:r>
    </w:p>
    <w:p w14:paraId="787A5B4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0C74B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9.7.d.4.  Institutional and engineering controls.</w:t>
      </w:r>
    </w:p>
    <w:p w14:paraId="3DE6FDC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1A29EF2" w14:textId="1F9B3FB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9.7.e.  The </w:t>
      </w:r>
      <w:r w:rsidR="006C3FCB" w:rsidRPr="00BC683A">
        <w:rPr>
          <w:sz w:val="22"/>
        </w:rPr>
        <w:t>S</w:t>
      </w:r>
      <w:r w:rsidRPr="00BC683A">
        <w:rPr>
          <w:sz w:val="22"/>
        </w:rPr>
        <w:t>ecretary shall incorporate the equations and constants into a guidance document, along with other relevant information for establishing and applying such standards to specific sites.  The</w:t>
      </w:r>
      <w:r w:rsidR="00947776" w:rsidRPr="00BC683A">
        <w:rPr>
          <w:sz w:val="22"/>
        </w:rPr>
        <w:t xml:space="preserve"> Secretary shall revise the</w:t>
      </w:r>
      <w:r w:rsidRPr="00BC683A">
        <w:rPr>
          <w:sz w:val="22"/>
        </w:rPr>
        <w:t xml:space="preserve"> guidance document from time to time as needed to incorporate scientific advancements and new or alternative risk assessment methods.  The guidance document, any subsequent revisions, and any alternative risk assessment methods proposed by an applicant will be reviewed by independent scientists recognized as experts in relevant risk assessment disciplines.  The </w:t>
      </w:r>
      <w:r w:rsidR="006C3FCB" w:rsidRPr="00BC683A">
        <w:rPr>
          <w:sz w:val="22"/>
        </w:rPr>
        <w:t>D</w:t>
      </w:r>
      <w:r w:rsidRPr="00BC683A">
        <w:rPr>
          <w:sz w:val="22"/>
        </w:rPr>
        <w:t>epartment shall incorporate</w:t>
      </w:r>
      <w:r w:rsidR="006C3FCB" w:rsidRPr="00BC683A">
        <w:rPr>
          <w:sz w:val="22"/>
        </w:rPr>
        <w:t>,</w:t>
      </w:r>
      <w:r w:rsidRPr="00BC683A">
        <w:rPr>
          <w:sz w:val="22"/>
        </w:rPr>
        <w:t xml:space="preserve"> as appropriate</w:t>
      </w:r>
      <w:r w:rsidR="006C3FCB" w:rsidRPr="00BC683A">
        <w:rPr>
          <w:sz w:val="22"/>
        </w:rPr>
        <w:t>,</w:t>
      </w:r>
      <w:r w:rsidRPr="00BC683A">
        <w:rPr>
          <w:sz w:val="22"/>
        </w:rPr>
        <w:t xml:space="preserve"> the comments of scientific reviewers into the guidance document.</w:t>
      </w:r>
    </w:p>
    <w:p w14:paraId="36B89A1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FBEE3F" w14:textId="018C884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9.8.  Remediation </w:t>
      </w:r>
      <w:r w:rsidR="00EC37E0" w:rsidRPr="00BC683A">
        <w:rPr>
          <w:sz w:val="22"/>
        </w:rPr>
        <w:t>M</w:t>
      </w:r>
      <w:r w:rsidRPr="00BC683A">
        <w:rPr>
          <w:sz w:val="22"/>
        </w:rPr>
        <w:t>easures.</w:t>
      </w:r>
      <w:r w:rsidR="002A243D" w:rsidRPr="00BC683A">
        <w:rPr>
          <w:sz w:val="22"/>
        </w:rPr>
        <w:t xml:space="preserve"> – The applicant may attain a</w:t>
      </w:r>
      <w:r w:rsidRPr="00BC683A">
        <w:rPr>
          <w:sz w:val="22"/>
        </w:rPr>
        <w:t>ny of the remediation standards through one or more remediation activities that can include treatment, removal, engineering or institutional controls, and natural attenuation including, but not limited to, innovative or other demonstrated measures.</w:t>
      </w:r>
    </w:p>
    <w:p w14:paraId="75EFBFD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9EF2CC" w14:textId="739D5B5D" w:rsidR="00F1262E" w:rsidRPr="00BC683A" w:rsidRDefault="00CA7E6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9.8.a.  Remedy E</w:t>
      </w:r>
      <w:r w:rsidR="00F1262E" w:rsidRPr="00BC683A">
        <w:rPr>
          <w:sz w:val="22"/>
        </w:rPr>
        <w:t xml:space="preserve">valuation. </w:t>
      </w:r>
      <w:r w:rsidR="00E31C8E" w:rsidRPr="00BC683A">
        <w:rPr>
          <w:sz w:val="22"/>
        </w:rPr>
        <w:t>– In s</w:t>
      </w:r>
      <w:r w:rsidR="00F1262E" w:rsidRPr="00BC683A">
        <w:rPr>
          <w:sz w:val="22"/>
        </w:rPr>
        <w:t xml:space="preserve">electing a remedial action from among alternatives that achieve the goal of </w:t>
      </w:r>
      <w:proofErr w:type="gramStart"/>
      <w:r w:rsidR="00F1262E" w:rsidRPr="00BC683A">
        <w:rPr>
          <w:sz w:val="22"/>
        </w:rPr>
        <w:t>cost effective</w:t>
      </w:r>
      <w:proofErr w:type="gramEnd"/>
      <w:r w:rsidR="00F1262E" w:rsidRPr="00BC683A">
        <w:rPr>
          <w:sz w:val="22"/>
        </w:rPr>
        <w:t xml:space="preserve"> protection of human health and the environment, </w:t>
      </w:r>
      <w:r w:rsidR="006C3FCB" w:rsidRPr="00BC683A">
        <w:rPr>
          <w:sz w:val="22"/>
        </w:rPr>
        <w:t xml:space="preserve">the applicant shall balance </w:t>
      </w:r>
      <w:r w:rsidR="00F1262E" w:rsidRPr="00BC683A">
        <w:rPr>
          <w:sz w:val="22"/>
        </w:rPr>
        <w:t>the following factors</w:t>
      </w:r>
      <w:r w:rsidR="006C3FCB" w:rsidRPr="00BC683A">
        <w:rPr>
          <w:sz w:val="22"/>
        </w:rPr>
        <w:t>,</w:t>
      </w:r>
      <w:r w:rsidR="00F1262E" w:rsidRPr="00BC683A">
        <w:rPr>
          <w:sz w:val="22"/>
        </w:rPr>
        <w:t xml:space="preserve"> ensuring that no single factor predominates over the others.  The </w:t>
      </w:r>
      <w:r w:rsidR="006F1869" w:rsidRPr="00BC683A">
        <w:rPr>
          <w:sz w:val="22"/>
        </w:rPr>
        <w:t xml:space="preserve">applicant shall select the </w:t>
      </w:r>
      <w:r w:rsidR="00F1262E" w:rsidRPr="00BC683A">
        <w:rPr>
          <w:sz w:val="22"/>
        </w:rPr>
        <w:t>remedy that protects human health and the environment using the following criteria:</w:t>
      </w:r>
    </w:p>
    <w:p w14:paraId="31D53A6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C2D4C8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9.8.a.1.  The effectiveness of the remedy in protecting human health and the environment;</w:t>
      </w:r>
    </w:p>
    <w:p w14:paraId="50DE37E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81376B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9.8.a.2.  The reliability of the remedial action in achieving the standards over the long term;</w:t>
      </w:r>
    </w:p>
    <w:p w14:paraId="1DBEA74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624CD7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9.8.a.3.  Short-term risks to the affected community, those engaged in the remedial action effort, and to the environment posed by the implementation of the remedial action;</w:t>
      </w:r>
    </w:p>
    <w:p w14:paraId="3CEB840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2340D8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9.8.a.4.  The acceptability of the remedial action to the affected community;</w:t>
      </w:r>
    </w:p>
    <w:p w14:paraId="11F7D4D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BAD7CB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9.8.a.5.  The </w:t>
      </w:r>
      <w:proofErr w:type="spellStart"/>
      <w:r w:rsidRPr="00BC683A">
        <w:rPr>
          <w:sz w:val="22"/>
        </w:rPr>
        <w:t>implementability</w:t>
      </w:r>
      <w:proofErr w:type="spellEnd"/>
      <w:r w:rsidRPr="00BC683A">
        <w:rPr>
          <w:sz w:val="22"/>
        </w:rPr>
        <w:t xml:space="preserve"> and technical practicability of the remedial action from an engineering perspective;</w:t>
      </w:r>
    </w:p>
    <w:p w14:paraId="7997852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4DBF40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9.8.a.6.  Meets protectiveness goal at lowest cost; and</w:t>
      </w:r>
    </w:p>
    <w:p w14:paraId="452D4F5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649892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9.8.a.7.  Considers net environmental benefits of the remedial action.</w:t>
      </w:r>
    </w:p>
    <w:p w14:paraId="7E209BF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40C9FCF" w14:textId="60CEBE4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9.9.  Natural Attenuation. </w:t>
      </w:r>
      <w:r w:rsidR="00B37A80" w:rsidRPr="00BC683A">
        <w:rPr>
          <w:sz w:val="22"/>
        </w:rPr>
        <w:t>–</w:t>
      </w:r>
      <w:r w:rsidR="00DC4E5B" w:rsidRPr="00BC683A">
        <w:rPr>
          <w:sz w:val="22"/>
        </w:rPr>
        <w:t xml:space="preserve"> </w:t>
      </w:r>
      <w:r w:rsidR="00B37A80" w:rsidRPr="00BC683A">
        <w:rPr>
          <w:sz w:val="22"/>
        </w:rPr>
        <w:t xml:space="preserve">The applicant </w:t>
      </w:r>
      <w:r w:rsidRPr="00BC683A">
        <w:rPr>
          <w:sz w:val="22"/>
        </w:rPr>
        <w:t xml:space="preserve">may request that the </w:t>
      </w:r>
      <w:r w:rsidR="004C1E01" w:rsidRPr="00BC683A">
        <w:rPr>
          <w:sz w:val="22"/>
        </w:rPr>
        <w:t>S</w:t>
      </w:r>
      <w:r w:rsidRPr="00BC683A">
        <w:rPr>
          <w:sz w:val="22"/>
        </w:rPr>
        <w:t xml:space="preserve">ecretary approve a remediation plan based upon natural processes of degradation and attenuation of contaminants.  A request submitted to the </w:t>
      </w:r>
      <w:r w:rsidR="004C1E01" w:rsidRPr="00BC683A">
        <w:rPr>
          <w:sz w:val="22"/>
        </w:rPr>
        <w:t>S</w:t>
      </w:r>
      <w:r w:rsidRPr="00BC683A">
        <w:rPr>
          <w:sz w:val="22"/>
        </w:rPr>
        <w:t xml:space="preserve">ecretary under this </w:t>
      </w:r>
      <w:r w:rsidR="004C1E01" w:rsidRPr="00BC683A">
        <w:rPr>
          <w:sz w:val="22"/>
        </w:rPr>
        <w:t xml:space="preserve">subsection </w:t>
      </w:r>
      <w:r w:rsidRPr="00BC683A">
        <w:rPr>
          <w:sz w:val="22"/>
        </w:rPr>
        <w:t xml:space="preserve">shall include a description of site-specific conditions, including written documentation of projected groundwater use in the contaminated area based on current </w:t>
      </w:r>
      <w:r w:rsidR="004C1E01" w:rsidRPr="00BC683A">
        <w:rPr>
          <w:sz w:val="22"/>
        </w:rPr>
        <w:t>S</w:t>
      </w:r>
      <w:r w:rsidRPr="00BC683A">
        <w:rPr>
          <w:sz w:val="22"/>
        </w:rPr>
        <w:t>tate or local government planning efforts</w:t>
      </w:r>
      <w:r w:rsidR="004C1E01" w:rsidRPr="00BC683A">
        <w:rPr>
          <w:sz w:val="22"/>
        </w:rPr>
        <w:t>,</w:t>
      </w:r>
      <w:r w:rsidRPr="00BC683A">
        <w:rPr>
          <w:sz w:val="22"/>
        </w:rPr>
        <w:t xml:space="preserve"> the technical basis for the request</w:t>
      </w:r>
      <w:r w:rsidR="004C1E01" w:rsidRPr="00BC683A">
        <w:rPr>
          <w:sz w:val="22"/>
        </w:rPr>
        <w:t>,</w:t>
      </w:r>
      <w:r w:rsidRPr="00BC683A">
        <w:rPr>
          <w:sz w:val="22"/>
        </w:rPr>
        <w:t xml:space="preserve"> and any other information requested by the </w:t>
      </w:r>
      <w:r w:rsidR="004C1E01" w:rsidRPr="00BC683A">
        <w:rPr>
          <w:sz w:val="22"/>
        </w:rPr>
        <w:t>S</w:t>
      </w:r>
      <w:r w:rsidRPr="00BC683A">
        <w:rPr>
          <w:sz w:val="22"/>
        </w:rPr>
        <w:t xml:space="preserve">ecretary to thoroughly evaluate the request.  In addition, the person making the request must demonstrate to the satisfaction of the </w:t>
      </w:r>
      <w:r w:rsidR="004C1E01" w:rsidRPr="00BC683A">
        <w:rPr>
          <w:sz w:val="22"/>
        </w:rPr>
        <w:t>S</w:t>
      </w:r>
      <w:r w:rsidRPr="00BC683A">
        <w:rPr>
          <w:sz w:val="22"/>
        </w:rPr>
        <w:t>ecretary:</w:t>
      </w:r>
    </w:p>
    <w:p w14:paraId="335BA7E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E44613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9.9.a.  That the contaminant has the capacity to degrade or attenuate under the site-specific conditions;</w:t>
      </w:r>
    </w:p>
    <w:p w14:paraId="00526C3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50DA59C" w14:textId="7B9BA6C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9.9.b.  That the contaminant area, such as a groundwater plume or soil volume, is not increasing in size or, because of natural attenuation processes, that the rate of contaminant degradation is demonstrably more rapid than the rate of contaminant migration</w:t>
      </w:r>
      <w:r w:rsidR="004C1E01" w:rsidRPr="00BC683A">
        <w:rPr>
          <w:sz w:val="22"/>
        </w:rPr>
        <w:t>,</w:t>
      </w:r>
      <w:r w:rsidRPr="00BC683A">
        <w:rPr>
          <w:sz w:val="22"/>
        </w:rPr>
        <w:t xml:space="preserve"> and that all sources of contamination and free product have been controlled or removed where practicable;</w:t>
      </w:r>
    </w:p>
    <w:p w14:paraId="27973DA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024C16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9.9.c.  That the time and direction of contaminant travel can be predicted with reasonable certainty;</w:t>
      </w:r>
    </w:p>
    <w:p w14:paraId="4D1D4E4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852132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9.9.d.  That contaminant migration will not result in any violation of applicable groundwater standards at any existing or reasonably foreseeable receptor;</w:t>
      </w:r>
    </w:p>
    <w:p w14:paraId="7FB4981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E3B0F02" w14:textId="5ED52F7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9.9.e.  If the contaminants have migrated </w:t>
      </w:r>
      <w:r w:rsidR="00EF72F9" w:rsidRPr="00F1137D">
        <w:rPr>
          <w:sz w:val="22"/>
        </w:rPr>
        <w:t xml:space="preserve">or are predicted to migrate </w:t>
      </w:r>
      <w:r w:rsidRPr="00BC683A">
        <w:rPr>
          <w:sz w:val="22"/>
        </w:rPr>
        <w:t xml:space="preserve">onto </w:t>
      </w:r>
      <w:r w:rsidR="00EF72F9" w:rsidRPr="00FE7A41">
        <w:rPr>
          <w:sz w:val="22"/>
        </w:rPr>
        <w:t xml:space="preserve">off-site </w:t>
      </w:r>
      <w:r w:rsidRPr="00BC683A">
        <w:rPr>
          <w:sz w:val="22"/>
        </w:rPr>
        <w:t>properties, the owner must demonstrate that:</w:t>
      </w:r>
    </w:p>
    <w:p w14:paraId="4ABB8E2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84A350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9.9.e.1.  Such properties are served by an existing public water supply system dependent on surface waters or hydraulically isolated groundwater, or</w:t>
      </w:r>
    </w:p>
    <w:p w14:paraId="71E04D5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503E49D" w14:textId="71CCF28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9.9.e.2.  The owners of </w:t>
      </w:r>
      <w:r w:rsidR="00930AF8" w:rsidRPr="00BC683A">
        <w:rPr>
          <w:sz w:val="22"/>
        </w:rPr>
        <w:t xml:space="preserve">the </w:t>
      </w:r>
      <w:r w:rsidRPr="00BC683A">
        <w:rPr>
          <w:sz w:val="22"/>
        </w:rPr>
        <w:t>properties have consented in writing to allow contaminant migration onto their property.</w:t>
      </w:r>
    </w:p>
    <w:p w14:paraId="416624F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6A5E278" w14:textId="099D344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9.9.f.  That, if the contaminant plume is expected to intercept surface waters, the groundwater discharge beyond the sediment/water interface will not possess contaminant concentrations that would result in violations of standards for surface waters contained in </w:t>
      </w:r>
      <w:r w:rsidR="004C1E01" w:rsidRPr="00BC683A">
        <w:rPr>
          <w:sz w:val="22"/>
        </w:rPr>
        <w:t>the Legislative Rule entitled “</w:t>
      </w:r>
      <w:r w:rsidR="00C45245" w:rsidRPr="00BC683A">
        <w:rPr>
          <w:sz w:val="22"/>
        </w:rPr>
        <w:t>Requirements</w:t>
      </w:r>
      <w:r w:rsidR="004C1E01" w:rsidRPr="00BC683A">
        <w:rPr>
          <w:sz w:val="22"/>
        </w:rPr>
        <w:t xml:space="preserve"> Governing Water Quality Standards</w:t>
      </w:r>
      <w:r w:rsidR="0013030D" w:rsidRPr="00BC683A">
        <w:rPr>
          <w:sz w:val="22"/>
        </w:rPr>
        <w:t>”</w:t>
      </w:r>
      <w:r w:rsidR="004C1E01" w:rsidRPr="00BC683A">
        <w:rPr>
          <w:sz w:val="22"/>
        </w:rPr>
        <w:t xml:space="preserve"> (</w:t>
      </w:r>
      <w:r w:rsidR="005B080B" w:rsidRPr="00BC683A">
        <w:rPr>
          <w:sz w:val="22"/>
        </w:rPr>
        <w:t>47CSR</w:t>
      </w:r>
      <w:r w:rsidR="00D84867" w:rsidRPr="00BC683A">
        <w:rPr>
          <w:sz w:val="22"/>
        </w:rPr>
        <w:t>2</w:t>
      </w:r>
      <w:r w:rsidR="003206ED">
        <w:rPr>
          <w:sz w:val="22"/>
        </w:rPr>
        <w:t>)</w:t>
      </w:r>
      <w:r w:rsidR="00096AF0" w:rsidRPr="00842F95">
        <w:rPr>
          <w:sz w:val="22"/>
        </w:rPr>
        <w:t>, or in the case of contaminants for which a water quality standard has not been developed</w:t>
      </w:r>
      <w:r w:rsidR="005F6C17" w:rsidRPr="00842F95">
        <w:rPr>
          <w:sz w:val="22"/>
        </w:rPr>
        <w:t>,</w:t>
      </w:r>
      <w:r w:rsidR="00096AF0" w:rsidRPr="00842F95">
        <w:rPr>
          <w:sz w:val="22"/>
        </w:rPr>
        <w:t xml:space="preserve"> will not </w:t>
      </w:r>
      <w:r w:rsidR="005F6C17" w:rsidRPr="00842F95">
        <w:rPr>
          <w:sz w:val="22"/>
        </w:rPr>
        <w:t>possess contaminant concentrations in excess of a human health or ecological risk-based standard</w:t>
      </w:r>
      <w:r w:rsidR="003206ED">
        <w:rPr>
          <w:sz w:val="22"/>
        </w:rPr>
        <w:t>;</w:t>
      </w:r>
    </w:p>
    <w:p w14:paraId="24EDBFE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FE8D8FD" w14:textId="1D203457" w:rsidR="00906CD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9.9.g.  That the person making the request will </w:t>
      </w:r>
      <w:r w:rsidR="00626F96" w:rsidRPr="00BC683A">
        <w:rPr>
          <w:sz w:val="22"/>
        </w:rPr>
        <w:t>implement</w:t>
      </w:r>
      <w:r w:rsidRPr="00BC683A">
        <w:rPr>
          <w:sz w:val="22"/>
        </w:rPr>
        <w:t xml:space="preserve"> a groundwater monitoring program </w:t>
      </w:r>
      <w:proofErr w:type="gramStart"/>
      <w:r w:rsidRPr="00BC683A">
        <w:rPr>
          <w:sz w:val="22"/>
        </w:rPr>
        <w:t>sufficient</w:t>
      </w:r>
      <w:proofErr w:type="gramEnd"/>
      <w:r w:rsidRPr="00BC683A">
        <w:rPr>
          <w:sz w:val="22"/>
        </w:rPr>
        <w:t xml:space="preserve"> to </w:t>
      </w:r>
      <w:r w:rsidR="00626F96" w:rsidRPr="00BC683A">
        <w:rPr>
          <w:sz w:val="22"/>
        </w:rPr>
        <w:t xml:space="preserve">document </w:t>
      </w:r>
      <w:r w:rsidRPr="00BC683A">
        <w:rPr>
          <w:sz w:val="22"/>
        </w:rPr>
        <w:t xml:space="preserve">the degradation and attenuation of contaminants and contaminant by-products within and down-gradient of the plume and to detect contaminants and contaminant by-products prior to their reaching any existing or foreseeable receptor.  </w:t>
      </w:r>
      <w:r w:rsidR="00906CDE" w:rsidRPr="00BC683A">
        <w:rPr>
          <w:sz w:val="22"/>
        </w:rPr>
        <w:t xml:space="preserve">The </w:t>
      </w:r>
      <w:r w:rsidR="004B5D91" w:rsidRPr="00BC683A">
        <w:rPr>
          <w:sz w:val="22"/>
        </w:rPr>
        <w:t xml:space="preserve">applicant may satisfy the </w:t>
      </w:r>
      <w:r w:rsidR="00906CDE" w:rsidRPr="00BC683A">
        <w:rPr>
          <w:sz w:val="22"/>
        </w:rPr>
        <w:t xml:space="preserve">requirement for groundwater monitoring upon successful completion of </w:t>
      </w:r>
      <w:proofErr w:type="gramStart"/>
      <w:r w:rsidR="00906CDE" w:rsidRPr="00BC683A">
        <w:rPr>
          <w:sz w:val="22"/>
        </w:rPr>
        <w:t>all of</w:t>
      </w:r>
      <w:proofErr w:type="gramEnd"/>
      <w:r w:rsidR="00906CDE" w:rsidRPr="00BC683A">
        <w:rPr>
          <w:sz w:val="22"/>
        </w:rPr>
        <w:t xml:space="preserve"> the following, as determined by the </w:t>
      </w:r>
      <w:r w:rsidR="004C1E01" w:rsidRPr="00BC683A">
        <w:rPr>
          <w:sz w:val="22"/>
        </w:rPr>
        <w:t>S</w:t>
      </w:r>
      <w:r w:rsidR="00906CDE" w:rsidRPr="00BC683A">
        <w:rPr>
          <w:sz w:val="22"/>
        </w:rPr>
        <w:t>ecretary:</w:t>
      </w:r>
    </w:p>
    <w:p w14:paraId="32D93F59" w14:textId="77777777" w:rsidR="00906CDE" w:rsidRPr="00BC683A" w:rsidRDefault="00906C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3600037" w14:textId="1670EEB9" w:rsidR="00906CDE" w:rsidRPr="00BC683A" w:rsidRDefault="00906C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9.9.g.1</w:t>
      </w:r>
      <w:r w:rsidR="00281419" w:rsidRPr="00BC683A">
        <w:rPr>
          <w:sz w:val="22"/>
        </w:rPr>
        <w:t>.</w:t>
      </w:r>
      <w:r w:rsidRPr="00BC683A">
        <w:rPr>
          <w:sz w:val="22"/>
        </w:rPr>
        <w:t xml:space="preserve">  </w:t>
      </w:r>
      <w:r w:rsidR="00921592" w:rsidRPr="00BC683A">
        <w:rPr>
          <w:sz w:val="22"/>
        </w:rPr>
        <w:t>Installation of a</w:t>
      </w:r>
      <w:r w:rsidRPr="00BC683A">
        <w:rPr>
          <w:sz w:val="22"/>
        </w:rPr>
        <w:t>n adequate number of appropriately located groundwater monitoring wells;</w:t>
      </w:r>
    </w:p>
    <w:p w14:paraId="24F51161" w14:textId="77777777" w:rsidR="00906CDE" w:rsidRPr="00BC683A" w:rsidRDefault="00906C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8A87015" w14:textId="57B681B9" w:rsidR="00906CDE" w:rsidRPr="00BC683A" w:rsidRDefault="00906C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9.9.g.2</w:t>
      </w:r>
      <w:r w:rsidR="00281419" w:rsidRPr="00BC683A">
        <w:rPr>
          <w:sz w:val="22"/>
        </w:rPr>
        <w:t>.</w:t>
      </w:r>
      <w:r w:rsidRPr="00BC683A">
        <w:rPr>
          <w:sz w:val="22"/>
        </w:rPr>
        <w:t xml:space="preserve">  </w:t>
      </w:r>
      <w:r w:rsidR="00D161CA" w:rsidRPr="00BC683A">
        <w:rPr>
          <w:sz w:val="22"/>
        </w:rPr>
        <w:t>Collection of a</w:t>
      </w:r>
      <w:r w:rsidRPr="00BC683A">
        <w:rPr>
          <w:sz w:val="22"/>
        </w:rPr>
        <w:t xml:space="preserve"> minimum of </w:t>
      </w:r>
      <w:r w:rsidRPr="00E75F80">
        <w:rPr>
          <w:strike/>
          <w:sz w:val="22"/>
        </w:rPr>
        <w:t xml:space="preserve">four </w:t>
      </w:r>
      <w:proofErr w:type="spellStart"/>
      <w:r w:rsidRPr="00E75F80">
        <w:rPr>
          <w:strike/>
          <w:sz w:val="22"/>
        </w:rPr>
        <w:t>years</w:t>
      </w:r>
      <w:r w:rsidR="00E75F80">
        <w:rPr>
          <w:sz w:val="22"/>
          <w:u w:val="single"/>
        </w:rPr>
        <w:t>eight</w:t>
      </w:r>
      <w:proofErr w:type="spellEnd"/>
      <w:r w:rsidR="00E75F80">
        <w:rPr>
          <w:sz w:val="22"/>
          <w:u w:val="single"/>
        </w:rPr>
        <w:t xml:space="preserve"> samples</w:t>
      </w:r>
      <w:r w:rsidRPr="00BC683A">
        <w:rPr>
          <w:sz w:val="22"/>
        </w:rPr>
        <w:t xml:space="preserve"> of </w:t>
      </w:r>
      <w:r w:rsidRPr="00E75F80">
        <w:rPr>
          <w:strike/>
          <w:sz w:val="22"/>
        </w:rPr>
        <w:t xml:space="preserve">semiannual </w:t>
      </w:r>
      <w:r w:rsidRPr="00BC683A">
        <w:rPr>
          <w:sz w:val="22"/>
        </w:rPr>
        <w:t xml:space="preserve">groundwater monitoring data </w:t>
      </w:r>
      <w:r w:rsidR="00E75F80">
        <w:rPr>
          <w:sz w:val="22"/>
          <w:u w:val="single"/>
        </w:rPr>
        <w:t xml:space="preserve">collected no more frequently than quarterly and with no more than fifty percent collected during the same season </w:t>
      </w:r>
      <w:r w:rsidRPr="00BC683A">
        <w:rPr>
          <w:sz w:val="22"/>
        </w:rPr>
        <w:t xml:space="preserve">for site-related contaminants to demonstrate the site meets conditions as specified in </w:t>
      </w:r>
      <w:r w:rsidR="004C1E01" w:rsidRPr="00BC683A">
        <w:rPr>
          <w:sz w:val="22"/>
        </w:rPr>
        <w:t xml:space="preserve">subdivision </w:t>
      </w:r>
      <w:r w:rsidRPr="00BC683A">
        <w:rPr>
          <w:sz w:val="22"/>
        </w:rPr>
        <w:t>9.9.b;</w:t>
      </w:r>
      <w:r w:rsidR="00D161CA" w:rsidRPr="00BC683A">
        <w:rPr>
          <w:sz w:val="22"/>
        </w:rPr>
        <w:t xml:space="preserve"> </w:t>
      </w:r>
      <w:r w:rsidR="002E6DBF" w:rsidRPr="00BC683A">
        <w:rPr>
          <w:sz w:val="22"/>
        </w:rPr>
        <w:t>and</w:t>
      </w:r>
    </w:p>
    <w:p w14:paraId="20E0B829" w14:textId="77777777" w:rsidR="00906CDE" w:rsidRPr="00BC683A" w:rsidRDefault="00906C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805D143" w14:textId="34BF4AA2" w:rsidR="00906CDE" w:rsidRPr="00BC683A" w:rsidRDefault="00906C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9.9.g.3</w:t>
      </w:r>
      <w:r w:rsidR="00281419" w:rsidRPr="00BC683A">
        <w:rPr>
          <w:sz w:val="22"/>
        </w:rPr>
        <w:t>.</w:t>
      </w:r>
      <w:r w:rsidRPr="00BC683A">
        <w:rPr>
          <w:sz w:val="22"/>
        </w:rPr>
        <w:t xml:space="preserve"> </w:t>
      </w:r>
      <w:r w:rsidR="004F4EAA" w:rsidRPr="00BC683A">
        <w:rPr>
          <w:sz w:val="22"/>
        </w:rPr>
        <w:t xml:space="preserve"> Use of</w:t>
      </w:r>
      <w:r w:rsidRPr="00BC683A">
        <w:rPr>
          <w:sz w:val="22"/>
        </w:rPr>
        <w:t xml:space="preserve"> </w:t>
      </w:r>
      <w:r w:rsidR="004F4EAA" w:rsidRPr="00BC683A">
        <w:rPr>
          <w:sz w:val="22"/>
        </w:rPr>
        <w:t>a</w:t>
      </w:r>
      <w:r w:rsidRPr="00BC683A">
        <w:rPr>
          <w:sz w:val="22"/>
        </w:rPr>
        <w:t xml:space="preserve">n attenuation model approved by the </w:t>
      </w:r>
      <w:r w:rsidR="004C1E01" w:rsidRPr="00BC683A">
        <w:rPr>
          <w:sz w:val="22"/>
        </w:rPr>
        <w:t>S</w:t>
      </w:r>
      <w:r w:rsidRPr="00BC683A">
        <w:rPr>
          <w:sz w:val="22"/>
        </w:rPr>
        <w:t xml:space="preserve">ecretary and calibrated using the </w:t>
      </w:r>
      <w:proofErr w:type="gramStart"/>
      <w:r w:rsidRPr="00BC683A">
        <w:rPr>
          <w:sz w:val="22"/>
        </w:rPr>
        <w:t>aforementioned data</w:t>
      </w:r>
      <w:proofErr w:type="gramEnd"/>
      <w:r w:rsidRPr="00BC683A">
        <w:rPr>
          <w:sz w:val="22"/>
        </w:rPr>
        <w:t>.  The model must be capable of reliably estimating the extent of contaminant impacts to groundwater</w:t>
      </w:r>
      <w:r w:rsidR="005F6C17" w:rsidRPr="00C87D3B">
        <w:rPr>
          <w:sz w:val="22"/>
        </w:rPr>
        <w:t xml:space="preserve"> and the time required to achieve the applicable groundwater standard</w:t>
      </w:r>
      <w:r w:rsidRPr="00BC683A">
        <w:rPr>
          <w:sz w:val="22"/>
        </w:rPr>
        <w:t>;</w:t>
      </w:r>
    </w:p>
    <w:p w14:paraId="4239E569" w14:textId="77777777" w:rsidR="00906CDE" w:rsidRPr="00BC683A" w:rsidRDefault="00906CD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222C07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9.9.h.  That all necessary access agreements needed to monitor groundwater quality pursuant to subdivision 9.9.g of this section have been or can be obtained; and</w:t>
      </w:r>
    </w:p>
    <w:p w14:paraId="4A3E6E78" w14:textId="77777777" w:rsidR="00C83CEC" w:rsidRPr="00BC683A" w:rsidRDefault="00C83CE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20D83F" w14:textId="6D7489C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9.9.i.  That the proposed </w:t>
      </w:r>
      <w:r w:rsidR="00410252" w:rsidRPr="00BC683A">
        <w:rPr>
          <w:sz w:val="22"/>
        </w:rPr>
        <w:t xml:space="preserve">remediation </w:t>
      </w:r>
      <w:r w:rsidRPr="00BC683A">
        <w:rPr>
          <w:sz w:val="22"/>
        </w:rPr>
        <w:t>plan would be consistent with all other environmental laws.</w:t>
      </w:r>
    </w:p>
    <w:p w14:paraId="7F14BCE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99EF55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16" w:name="_Hlk5786546"/>
      <w:r w:rsidRPr="00BC683A">
        <w:rPr>
          <w:b/>
          <w:sz w:val="22"/>
        </w:rPr>
        <w:t>§60-3-10.  Work Plan</w:t>
      </w:r>
      <w:bookmarkEnd w:id="16"/>
      <w:r w:rsidRPr="00BC683A">
        <w:rPr>
          <w:b/>
          <w:sz w:val="22"/>
        </w:rPr>
        <w:t>.</w:t>
      </w:r>
    </w:p>
    <w:p w14:paraId="42367F7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FC3E96B" w14:textId="0246A52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10.1.  Submittal of Work Plans. </w:t>
      </w:r>
      <w:r w:rsidR="004F30A2" w:rsidRPr="00BC683A">
        <w:rPr>
          <w:sz w:val="22"/>
        </w:rPr>
        <w:t xml:space="preserve">– The </w:t>
      </w:r>
      <w:r w:rsidRPr="00BC683A">
        <w:rPr>
          <w:sz w:val="22"/>
        </w:rPr>
        <w:t xml:space="preserve">applicant or the applicant's licensed remediation specialist or contractor shall submit to the </w:t>
      </w:r>
      <w:r w:rsidR="00747AA4" w:rsidRPr="00BC683A">
        <w:rPr>
          <w:sz w:val="22"/>
        </w:rPr>
        <w:t>S</w:t>
      </w:r>
      <w:r w:rsidRPr="00BC683A">
        <w:rPr>
          <w:sz w:val="22"/>
        </w:rPr>
        <w:t xml:space="preserve">ecretary </w:t>
      </w:r>
      <w:r w:rsidR="003A0FEE" w:rsidRPr="00BC683A">
        <w:rPr>
          <w:sz w:val="22"/>
        </w:rPr>
        <w:t xml:space="preserve">electronic </w:t>
      </w:r>
      <w:r w:rsidR="008445AA" w:rsidRPr="00BC683A">
        <w:rPr>
          <w:sz w:val="22"/>
        </w:rPr>
        <w:t xml:space="preserve">copies </w:t>
      </w:r>
      <w:r w:rsidR="003A0FEE" w:rsidRPr="00BC683A">
        <w:rPr>
          <w:sz w:val="22"/>
        </w:rPr>
        <w:t>of</w:t>
      </w:r>
      <w:r w:rsidR="002941A6" w:rsidRPr="00BC683A">
        <w:rPr>
          <w:sz w:val="22"/>
        </w:rPr>
        <w:t xml:space="preserve"> </w:t>
      </w:r>
      <w:r w:rsidRPr="00BC683A">
        <w:rPr>
          <w:sz w:val="22"/>
        </w:rPr>
        <w:t>the appropriate work plans and reports as required by the p</w:t>
      </w:r>
      <w:r w:rsidR="008E0A1D" w:rsidRPr="00BC683A">
        <w:rPr>
          <w:sz w:val="22"/>
        </w:rPr>
        <w:t>arties' Voluntary Remediation A</w:t>
      </w:r>
      <w:r w:rsidRPr="00BC683A">
        <w:rPr>
          <w:sz w:val="22"/>
        </w:rPr>
        <w:t>greement.</w:t>
      </w:r>
    </w:p>
    <w:p w14:paraId="59DE7FC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7D8707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10.2.  Action on Work Plans.</w:t>
      </w:r>
    </w:p>
    <w:p w14:paraId="5560A05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6F4DCA9" w14:textId="52DCDE2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10.2.a.  The </w:t>
      </w:r>
      <w:r w:rsidR="00747AA4" w:rsidRPr="00BC683A">
        <w:rPr>
          <w:sz w:val="22"/>
        </w:rPr>
        <w:t>S</w:t>
      </w:r>
      <w:r w:rsidRPr="00BC683A">
        <w:rPr>
          <w:sz w:val="22"/>
        </w:rPr>
        <w:t xml:space="preserve">ecretary may, based upon accuracy, quality, and completeness, either approve or disapprove a work plan or report submitted </w:t>
      </w:r>
      <w:r w:rsidR="00626F96" w:rsidRPr="00BC683A">
        <w:rPr>
          <w:sz w:val="22"/>
        </w:rPr>
        <w:t xml:space="preserve">by </w:t>
      </w:r>
      <w:r w:rsidRPr="00BC683A">
        <w:rPr>
          <w:sz w:val="22"/>
        </w:rPr>
        <w:t>the applicant or the applicant's licensed remediation specialist or contractor.</w:t>
      </w:r>
    </w:p>
    <w:p w14:paraId="2AC2272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5658C7C" w14:textId="7284655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10.2.b.  </w:t>
      </w:r>
      <w:r w:rsidR="00747AA4" w:rsidRPr="00BC683A">
        <w:rPr>
          <w:sz w:val="22"/>
        </w:rPr>
        <w:t xml:space="preserve">The Secretary shall notify the applicant in writing within five days </w:t>
      </w:r>
      <w:r w:rsidR="00404AA1" w:rsidRPr="00BC683A">
        <w:rPr>
          <w:sz w:val="22"/>
        </w:rPr>
        <w:t>of his or her disapproval of</w:t>
      </w:r>
      <w:r w:rsidR="00747AA4" w:rsidRPr="00BC683A">
        <w:rPr>
          <w:sz w:val="22"/>
        </w:rPr>
        <w:t xml:space="preserve"> the proposed work plan</w:t>
      </w:r>
      <w:r w:rsidRPr="00BC683A">
        <w:rPr>
          <w:sz w:val="22"/>
        </w:rPr>
        <w:t xml:space="preserve">.  </w:t>
      </w:r>
      <w:r w:rsidR="00BD73D5" w:rsidRPr="00BC683A">
        <w:rPr>
          <w:sz w:val="22"/>
        </w:rPr>
        <w:t xml:space="preserve">The </w:t>
      </w:r>
      <w:r w:rsidRPr="00BC683A">
        <w:rPr>
          <w:sz w:val="22"/>
        </w:rPr>
        <w:t xml:space="preserve">written notice shall </w:t>
      </w:r>
      <w:r w:rsidR="00747AA4" w:rsidRPr="00BC683A">
        <w:rPr>
          <w:sz w:val="22"/>
        </w:rPr>
        <w:t xml:space="preserve">contain </w:t>
      </w:r>
      <w:r w:rsidRPr="00BC683A">
        <w:rPr>
          <w:sz w:val="22"/>
        </w:rPr>
        <w:t>the</w:t>
      </w:r>
      <w:r w:rsidR="00747AA4" w:rsidRPr="00BC683A">
        <w:rPr>
          <w:sz w:val="22"/>
        </w:rPr>
        <w:t xml:space="preserve"> specific</w:t>
      </w:r>
      <w:r w:rsidRPr="00BC683A">
        <w:rPr>
          <w:sz w:val="22"/>
        </w:rPr>
        <w:t xml:space="preserve"> reasons that </w:t>
      </w:r>
      <w:r w:rsidR="00A27324" w:rsidRPr="00BC683A">
        <w:rPr>
          <w:sz w:val="22"/>
        </w:rPr>
        <w:t xml:space="preserve">the Secretary disapproved </w:t>
      </w:r>
      <w:r w:rsidRPr="00BC683A">
        <w:rPr>
          <w:sz w:val="22"/>
        </w:rPr>
        <w:t xml:space="preserve">the work plan or report and </w:t>
      </w:r>
      <w:r w:rsidR="003C30B3" w:rsidRPr="00BC683A">
        <w:rPr>
          <w:sz w:val="22"/>
        </w:rPr>
        <w:t xml:space="preserve">a description of the </w:t>
      </w:r>
      <w:r w:rsidRPr="00BC683A">
        <w:rPr>
          <w:sz w:val="22"/>
        </w:rPr>
        <w:t xml:space="preserve">additional information </w:t>
      </w:r>
      <w:r w:rsidR="00950815" w:rsidRPr="00BC683A">
        <w:rPr>
          <w:sz w:val="22"/>
        </w:rPr>
        <w:t xml:space="preserve">the Secretary needs </w:t>
      </w:r>
      <w:proofErr w:type="gramStart"/>
      <w:r w:rsidR="00950815" w:rsidRPr="00BC683A">
        <w:rPr>
          <w:sz w:val="22"/>
        </w:rPr>
        <w:t>in order to</w:t>
      </w:r>
      <w:proofErr w:type="gramEnd"/>
      <w:r w:rsidR="00950815" w:rsidRPr="00BC683A">
        <w:rPr>
          <w:sz w:val="22"/>
        </w:rPr>
        <w:t xml:space="preserve"> approve the work plan or report</w:t>
      </w:r>
      <w:r w:rsidRPr="00BC683A">
        <w:rPr>
          <w:sz w:val="22"/>
        </w:rPr>
        <w:t>.</w:t>
      </w:r>
    </w:p>
    <w:p w14:paraId="53CB788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FDB4961" w14:textId="1CD2D6B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10.2.c.  If the </w:t>
      </w:r>
      <w:r w:rsidR="00747AA4" w:rsidRPr="00BC683A">
        <w:rPr>
          <w:sz w:val="22"/>
        </w:rPr>
        <w:t>S</w:t>
      </w:r>
      <w:r w:rsidRPr="00BC683A">
        <w:rPr>
          <w:sz w:val="22"/>
        </w:rPr>
        <w:t>ecretary disapproves a work plan or report as submitted, the applicant must resubmit the work plan or report or terminat</w:t>
      </w:r>
      <w:r w:rsidR="003F5B4C" w:rsidRPr="00BC683A">
        <w:rPr>
          <w:sz w:val="22"/>
        </w:rPr>
        <w:t>e the agreement pursuant to W.</w:t>
      </w:r>
      <w:r w:rsidR="00747AA4" w:rsidRPr="00BC683A">
        <w:rPr>
          <w:sz w:val="22"/>
        </w:rPr>
        <w:t xml:space="preserve"> </w:t>
      </w:r>
      <w:r w:rsidRPr="00BC683A">
        <w:rPr>
          <w:sz w:val="22"/>
        </w:rPr>
        <w:t>Va. Code §</w:t>
      </w:r>
      <w:r w:rsidR="00747AA4" w:rsidRPr="00BC683A">
        <w:rPr>
          <w:sz w:val="22"/>
        </w:rPr>
        <w:t xml:space="preserve"> </w:t>
      </w:r>
      <w:r w:rsidRPr="00BC683A">
        <w:rPr>
          <w:sz w:val="22"/>
        </w:rPr>
        <w:t>22-22-9.</w:t>
      </w:r>
    </w:p>
    <w:p w14:paraId="5A9AD78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14AD58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10.3.  Timing of Submittal and Review.</w:t>
      </w:r>
    </w:p>
    <w:p w14:paraId="2EEE1EB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01E272F" w14:textId="257C57F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10.3.a.  The </w:t>
      </w:r>
      <w:r w:rsidR="00747AA4" w:rsidRPr="00BC683A">
        <w:rPr>
          <w:sz w:val="22"/>
        </w:rPr>
        <w:t>S</w:t>
      </w:r>
      <w:r w:rsidRPr="00BC683A">
        <w:rPr>
          <w:sz w:val="22"/>
        </w:rPr>
        <w:t xml:space="preserve">ecretary shall either approve or disapprove all work plans and reports </w:t>
      </w:r>
      <w:r w:rsidR="00146955" w:rsidRPr="00BC683A">
        <w:rPr>
          <w:sz w:val="22"/>
        </w:rPr>
        <w:t xml:space="preserve">in writing </w:t>
      </w:r>
      <w:r w:rsidRPr="00BC683A">
        <w:rPr>
          <w:sz w:val="22"/>
        </w:rPr>
        <w:t xml:space="preserve">within 30 days of receipt </w:t>
      </w:r>
      <w:r w:rsidR="00C67227" w:rsidRPr="00BC683A">
        <w:rPr>
          <w:sz w:val="22"/>
        </w:rPr>
        <w:t>(</w:t>
      </w:r>
      <w:r w:rsidRPr="00BC683A">
        <w:rPr>
          <w:sz w:val="22"/>
        </w:rPr>
        <w:t xml:space="preserve">or within a shorter period if specified in the parties' </w:t>
      </w:r>
      <w:r w:rsidR="008E0A1D" w:rsidRPr="00BC683A">
        <w:rPr>
          <w:sz w:val="22"/>
        </w:rPr>
        <w:t>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w:t>
      </w:r>
      <w:r w:rsidR="00C67227" w:rsidRPr="00BC683A">
        <w:rPr>
          <w:sz w:val="22"/>
        </w:rPr>
        <w:t>) and send the approval or disapproval to the applicant within that 30-day period</w:t>
      </w:r>
      <w:r w:rsidRPr="00BC683A">
        <w:rPr>
          <w:sz w:val="22"/>
        </w:rPr>
        <w:t xml:space="preserve">.  </w:t>
      </w:r>
      <w:r w:rsidR="009419DD" w:rsidRPr="00BC683A">
        <w:rPr>
          <w:sz w:val="22"/>
        </w:rPr>
        <w:t>The parties may mutually agree to a</w:t>
      </w:r>
      <w:r w:rsidRPr="00BC683A">
        <w:rPr>
          <w:sz w:val="22"/>
        </w:rPr>
        <w:t xml:space="preserve">n extension of time for </w:t>
      </w:r>
      <w:r w:rsidR="00386832" w:rsidRPr="00BC683A">
        <w:rPr>
          <w:sz w:val="22"/>
        </w:rPr>
        <w:t xml:space="preserve">the Secretary to approve or disapprove the </w:t>
      </w:r>
      <w:r w:rsidRPr="00BC683A">
        <w:rPr>
          <w:sz w:val="22"/>
        </w:rPr>
        <w:t>work plans or report</w:t>
      </w:r>
      <w:r w:rsidR="00386832" w:rsidRPr="00BC683A">
        <w:rPr>
          <w:sz w:val="22"/>
        </w:rPr>
        <w:t>s</w:t>
      </w:r>
      <w:r w:rsidR="006C2DE5" w:rsidRPr="00BC683A">
        <w:rPr>
          <w:sz w:val="22"/>
        </w:rPr>
        <w:t>, in which case, the parties shall</w:t>
      </w:r>
      <w:r w:rsidRPr="00BC683A">
        <w:rPr>
          <w:sz w:val="22"/>
        </w:rPr>
        <w:t xml:space="preserve"> confirm </w:t>
      </w:r>
      <w:r w:rsidR="006C2DE5" w:rsidRPr="00BC683A">
        <w:rPr>
          <w:sz w:val="22"/>
        </w:rPr>
        <w:t xml:space="preserve">the extension </w:t>
      </w:r>
      <w:r w:rsidRPr="00BC683A">
        <w:rPr>
          <w:sz w:val="22"/>
        </w:rPr>
        <w:t>in writing.</w:t>
      </w:r>
    </w:p>
    <w:p w14:paraId="1FD1F1F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43CF959" w14:textId="75F9C23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10.3.b.  If </w:t>
      </w:r>
      <w:r w:rsidR="00621504" w:rsidRPr="00BC683A">
        <w:rPr>
          <w:sz w:val="22"/>
        </w:rPr>
        <w:t xml:space="preserve">the applicant resubmits </w:t>
      </w:r>
      <w:r w:rsidRPr="00BC683A">
        <w:rPr>
          <w:sz w:val="22"/>
        </w:rPr>
        <w:t xml:space="preserve">work plans or reports, the </w:t>
      </w:r>
      <w:r w:rsidR="00747AA4" w:rsidRPr="00BC683A">
        <w:rPr>
          <w:sz w:val="22"/>
        </w:rPr>
        <w:t>S</w:t>
      </w:r>
      <w:r w:rsidRPr="00BC683A">
        <w:rPr>
          <w:sz w:val="22"/>
        </w:rPr>
        <w:t xml:space="preserve">ecretary shall approve or disapprove the resubmitted work plans or reports </w:t>
      </w:r>
      <w:r w:rsidR="00CA5C08" w:rsidRPr="00BC683A">
        <w:rPr>
          <w:sz w:val="22"/>
        </w:rPr>
        <w:t xml:space="preserve">in writing </w:t>
      </w:r>
      <w:r w:rsidRPr="00BC683A">
        <w:rPr>
          <w:sz w:val="22"/>
        </w:rPr>
        <w:t xml:space="preserve">within 30 days of receipt </w:t>
      </w:r>
      <w:r w:rsidR="00C7385D" w:rsidRPr="00BC683A">
        <w:rPr>
          <w:sz w:val="22"/>
        </w:rPr>
        <w:t>(</w:t>
      </w:r>
      <w:r w:rsidRPr="00BC683A">
        <w:rPr>
          <w:sz w:val="22"/>
        </w:rPr>
        <w:t xml:space="preserve">or within </w:t>
      </w:r>
      <w:r w:rsidR="00C7385D" w:rsidRPr="00BC683A">
        <w:rPr>
          <w:sz w:val="22"/>
        </w:rPr>
        <w:t xml:space="preserve">a </w:t>
      </w:r>
      <w:r w:rsidRPr="00BC683A">
        <w:rPr>
          <w:sz w:val="22"/>
        </w:rPr>
        <w:t>shorter pe</w:t>
      </w:r>
      <w:r w:rsidR="008E0A1D" w:rsidRPr="00BC683A">
        <w:rPr>
          <w:sz w:val="22"/>
        </w:rPr>
        <w:t xml:space="preserve">riod </w:t>
      </w:r>
      <w:r w:rsidR="00C7385D" w:rsidRPr="00BC683A">
        <w:rPr>
          <w:sz w:val="22"/>
        </w:rPr>
        <w:t xml:space="preserve">if </w:t>
      </w:r>
      <w:r w:rsidR="008E0A1D" w:rsidRPr="00BC683A">
        <w:rPr>
          <w:sz w:val="22"/>
        </w:rPr>
        <w:t>specified in the parties' 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w:t>
      </w:r>
      <w:r w:rsidR="00A57F3C" w:rsidRPr="00BC683A">
        <w:rPr>
          <w:sz w:val="22"/>
        </w:rPr>
        <w:t>), and send the approval or disapproval to the applicant within that 30-day period</w:t>
      </w:r>
      <w:r w:rsidRPr="00BC683A">
        <w:rPr>
          <w:sz w:val="22"/>
        </w:rPr>
        <w:t xml:space="preserve">.  Any action taken on resubmitted work plans or reports must be confirmed in writing and received by the applicant within the 30-day period for acting on a resubmitted application, or within such shorter time specified in the parties' </w:t>
      </w:r>
      <w:r w:rsidR="008E0A1D" w:rsidRPr="00BC683A">
        <w:rPr>
          <w:sz w:val="22"/>
        </w:rPr>
        <w:t>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 xml:space="preserve">greement.  </w:t>
      </w:r>
      <w:r w:rsidR="007B21AA" w:rsidRPr="00BC683A">
        <w:rPr>
          <w:sz w:val="22"/>
        </w:rPr>
        <w:t>The parties may mutually agree to a</w:t>
      </w:r>
      <w:r w:rsidRPr="00BC683A">
        <w:rPr>
          <w:sz w:val="22"/>
        </w:rPr>
        <w:t xml:space="preserve">n extension of time </w:t>
      </w:r>
      <w:r w:rsidR="00A60E6A" w:rsidRPr="00BC683A">
        <w:rPr>
          <w:sz w:val="22"/>
        </w:rPr>
        <w:t>for the Secretary to approv</w:t>
      </w:r>
      <w:r w:rsidR="0031025D" w:rsidRPr="00BC683A">
        <w:rPr>
          <w:sz w:val="22"/>
        </w:rPr>
        <w:t>e</w:t>
      </w:r>
      <w:r w:rsidR="00A60E6A" w:rsidRPr="00BC683A">
        <w:rPr>
          <w:sz w:val="22"/>
        </w:rPr>
        <w:t xml:space="preserve"> or disapprove </w:t>
      </w:r>
      <w:r w:rsidRPr="00BC683A">
        <w:rPr>
          <w:sz w:val="22"/>
        </w:rPr>
        <w:t>resubmitted work plans or reports</w:t>
      </w:r>
      <w:r w:rsidR="00A60E6A" w:rsidRPr="00BC683A">
        <w:rPr>
          <w:sz w:val="22"/>
        </w:rPr>
        <w:t>,</w:t>
      </w:r>
      <w:r w:rsidRPr="00BC683A">
        <w:rPr>
          <w:sz w:val="22"/>
        </w:rPr>
        <w:t xml:space="preserve"> </w:t>
      </w:r>
      <w:r w:rsidR="00A60E6A" w:rsidRPr="00BC683A">
        <w:rPr>
          <w:sz w:val="22"/>
        </w:rPr>
        <w:t xml:space="preserve">in which case, the parties shall </w:t>
      </w:r>
      <w:r w:rsidRPr="00BC683A">
        <w:rPr>
          <w:sz w:val="22"/>
        </w:rPr>
        <w:t xml:space="preserve">confirm </w:t>
      </w:r>
      <w:r w:rsidR="00A60E6A" w:rsidRPr="00BC683A">
        <w:rPr>
          <w:sz w:val="22"/>
        </w:rPr>
        <w:t xml:space="preserve">the extension </w:t>
      </w:r>
      <w:r w:rsidRPr="00BC683A">
        <w:rPr>
          <w:sz w:val="22"/>
        </w:rPr>
        <w:t>in writing.</w:t>
      </w:r>
    </w:p>
    <w:p w14:paraId="42369CA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425194C" w14:textId="04BDCD1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10.3.c.  If </w:t>
      </w:r>
      <w:r w:rsidR="00FE2D2D" w:rsidRPr="00BC683A">
        <w:rPr>
          <w:sz w:val="22"/>
        </w:rPr>
        <w:t xml:space="preserve">the Secretary does not approve or disapprove </w:t>
      </w:r>
      <w:r w:rsidRPr="00BC683A">
        <w:rPr>
          <w:sz w:val="22"/>
        </w:rPr>
        <w:t xml:space="preserve">work plans or reports within 30 days of receipt or within </w:t>
      </w:r>
      <w:r w:rsidR="00966E35" w:rsidRPr="00BC683A">
        <w:rPr>
          <w:sz w:val="22"/>
        </w:rPr>
        <w:t xml:space="preserve">a </w:t>
      </w:r>
      <w:r w:rsidRPr="00BC683A">
        <w:rPr>
          <w:sz w:val="22"/>
        </w:rPr>
        <w:t xml:space="preserve">shorter </w:t>
      </w:r>
      <w:r w:rsidR="008E0A1D" w:rsidRPr="00BC683A">
        <w:rPr>
          <w:sz w:val="22"/>
        </w:rPr>
        <w:t xml:space="preserve">time </w:t>
      </w:r>
      <w:r w:rsidR="005E02B9" w:rsidRPr="00BC683A">
        <w:rPr>
          <w:sz w:val="22"/>
        </w:rPr>
        <w:t xml:space="preserve">as </w:t>
      </w:r>
      <w:r w:rsidR="008E0A1D" w:rsidRPr="00BC683A">
        <w:rPr>
          <w:sz w:val="22"/>
        </w:rPr>
        <w:t>specified in the parties' V</w:t>
      </w:r>
      <w:r w:rsidRPr="00BC683A">
        <w:rPr>
          <w:sz w:val="22"/>
        </w:rPr>
        <w:t xml:space="preserve">oluntary </w:t>
      </w:r>
      <w:r w:rsidR="008E0A1D" w:rsidRPr="00BC683A">
        <w:rPr>
          <w:sz w:val="22"/>
        </w:rPr>
        <w:t>Remediation A</w:t>
      </w:r>
      <w:r w:rsidRPr="00BC683A">
        <w:rPr>
          <w:sz w:val="22"/>
        </w:rPr>
        <w:t xml:space="preserve">greement, or if </w:t>
      </w:r>
      <w:r w:rsidR="00FE2D2D" w:rsidRPr="00BC683A">
        <w:rPr>
          <w:sz w:val="22"/>
        </w:rPr>
        <w:t xml:space="preserve">the Secretary does not approve or disapprove </w:t>
      </w:r>
      <w:r w:rsidRPr="00BC683A">
        <w:rPr>
          <w:sz w:val="22"/>
        </w:rPr>
        <w:t xml:space="preserve">resubmitted work plans or reports within 30 days of receipt or within </w:t>
      </w:r>
      <w:r w:rsidR="001262D8" w:rsidRPr="00BC683A">
        <w:rPr>
          <w:sz w:val="22"/>
        </w:rPr>
        <w:t xml:space="preserve">a </w:t>
      </w:r>
      <w:r w:rsidRPr="00BC683A">
        <w:rPr>
          <w:sz w:val="22"/>
        </w:rPr>
        <w:t xml:space="preserve">shorter time </w:t>
      </w:r>
      <w:r w:rsidR="00687189" w:rsidRPr="00BC683A">
        <w:rPr>
          <w:sz w:val="22"/>
        </w:rPr>
        <w:t xml:space="preserve">as </w:t>
      </w:r>
      <w:r w:rsidRPr="00BC683A">
        <w:rPr>
          <w:sz w:val="22"/>
        </w:rPr>
        <w:t xml:space="preserve">specified in the parties' </w:t>
      </w:r>
      <w:r w:rsidR="008E0A1D" w:rsidRPr="00BC683A">
        <w:rPr>
          <w:sz w:val="22"/>
        </w:rPr>
        <w:t>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 th</w:t>
      </w:r>
      <w:r w:rsidR="000F702A" w:rsidRPr="00BC683A">
        <w:rPr>
          <w:sz w:val="22"/>
        </w:rPr>
        <w:t>e</w:t>
      </w:r>
      <w:r w:rsidRPr="00BC683A">
        <w:rPr>
          <w:sz w:val="22"/>
        </w:rPr>
        <w:t>n the work plans or reports will be deemed approved</w:t>
      </w:r>
      <w:r w:rsidR="00FE2D2D" w:rsidRPr="00BC683A">
        <w:rPr>
          <w:sz w:val="22"/>
        </w:rPr>
        <w:t>,</w:t>
      </w:r>
      <w:r w:rsidRPr="00BC683A">
        <w:rPr>
          <w:sz w:val="22"/>
        </w:rPr>
        <w:t xml:space="preserve"> unless </w:t>
      </w:r>
      <w:r w:rsidR="00FE2D2D" w:rsidRPr="00BC683A">
        <w:rPr>
          <w:sz w:val="22"/>
        </w:rPr>
        <w:t xml:space="preserve">the Secretary determines that </w:t>
      </w:r>
      <w:r w:rsidR="005F14D7" w:rsidRPr="00BC683A">
        <w:rPr>
          <w:sz w:val="22"/>
        </w:rPr>
        <w:t xml:space="preserve">the </w:t>
      </w:r>
      <w:r w:rsidRPr="00BC683A">
        <w:rPr>
          <w:sz w:val="22"/>
        </w:rPr>
        <w:t>work plans or reports are materially inaccurate.</w:t>
      </w:r>
    </w:p>
    <w:p w14:paraId="5E4855E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8141181" w14:textId="7B9128B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10.4.  Notice.</w:t>
      </w:r>
      <w:r w:rsidR="00EE09D1" w:rsidRPr="00BC683A">
        <w:rPr>
          <w:sz w:val="22"/>
        </w:rPr>
        <w:t xml:space="preserve"> – Any </w:t>
      </w:r>
      <w:r w:rsidRPr="00BC683A">
        <w:rPr>
          <w:sz w:val="22"/>
        </w:rPr>
        <w:t xml:space="preserve">notice required to be given under the provisions of this section </w:t>
      </w:r>
      <w:r w:rsidR="002231BB" w:rsidRPr="00BC683A">
        <w:rPr>
          <w:sz w:val="22"/>
        </w:rPr>
        <w:t xml:space="preserve">shall </w:t>
      </w:r>
      <w:r w:rsidRPr="00BC683A">
        <w:rPr>
          <w:sz w:val="22"/>
        </w:rPr>
        <w:t xml:space="preserve">be in writing and sent </w:t>
      </w:r>
      <w:r w:rsidR="00816441" w:rsidRPr="00BC683A">
        <w:rPr>
          <w:sz w:val="22"/>
        </w:rPr>
        <w:t>electronically with proof of receipt required,</w:t>
      </w:r>
      <w:r w:rsidRPr="00BC683A">
        <w:rPr>
          <w:sz w:val="22"/>
        </w:rPr>
        <w:t xml:space="preserve"> o</w:t>
      </w:r>
      <w:r w:rsidR="008E0A1D" w:rsidRPr="00BC683A">
        <w:rPr>
          <w:sz w:val="22"/>
        </w:rPr>
        <w:t>r as specified in the parties' 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  Notice is complete upon receipt.</w:t>
      </w:r>
    </w:p>
    <w:p w14:paraId="54F0372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E80192D" w14:textId="28EF00F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10.5.  Completeness and Qualit</w:t>
      </w:r>
      <w:r w:rsidR="00E7072A" w:rsidRPr="00BC683A">
        <w:rPr>
          <w:sz w:val="22"/>
        </w:rPr>
        <w:t xml:space="preserve">y of Work Plans. – In </w:t>
      </w:r>
      <w:r w:rsidRPr="00BC683A">
        <w:rPr>
          <w:sz w:val="22"/>
        </w:rPr>
        <w:t xml:space="preserve">reviewing work plans for quality and completeness, the </w:t>
      </w:r>
      <w:r w:rsidR="00FE2D2D" w:rsidRPr="00BC683A">
        <w:rPr>
          <w:sz w:val="22"/>
        </w:rPr>
        <w:t>S</w:t>
      </w:r>
      <w:r w:rsidRPr="00BC683A">
        <w:rPr>
          <w:sz w:val="22"/>
        </w:rPr>
        <w:t xml:space="preserve">ecretary may require </w:t>
      </w:r>
      <w:r w:rsidR="00EC13BE" w:rsidRPr="00BC683A">
        <w:rPr>
          <w:sz w:val="22"/>
        </w:rPr>
        <w:t xml:space="preserve">the </w:t>
      </w:r>
      <w:r w:rsidRPr="00BC683A">
        <w:rPr>
          <w:sz w:val="22"/>
        </w:rPr>
        <w:t xml:space="preserve">work plans to include </w:t>
      </w:r>
      <w:proofErr w:type="gramStart"/>
      <w:r w:rsidR="008C07CD" w:rsidRPr="00BC683A">
        <w:rPr>
          <w:sz w:val="22"/>
        </w:rPr>
        <w:t xml:space="preserve">all </w:t>
      </w:r>
      <w:r w:rsidRPr="00BC683A">
        <w:rPr>
          <w:sz w:val="22"/>
        </w:rPr>
        <w:t>of</w:t>
      </w:r>
      <w:proofErr w:type="gramEnd"/>
      <w:r w:rsidRPr="00BC683A">
        <w:rPr>
          <w:sz w:val="22"/>
        </w:rPr>
        <w:t xml:space="preserve"> the following:</w:t>
      </w:r>
    </w:p>
    <w:p w14:paraId="3352968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266C32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10.5.a.  Documentation of the investigation conducted by the applicant in preparing the work plan;</w:t>
      </w:r>
    </w:p>
    <w:p w14:paraId="3B5A0C9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8A1804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10.5.b.  A description of assessments and other work, if any, to be performed by the applicant to further determine the nature and extent of the actual or threatened release;</w:t>
      </w:r>
    </w:p>
    <w:p w14:paraId="36C4087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98514FF" w14:textId="263FA18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10.5.c.  A description of risk assessments, if any, to be conducted </w:t>
      </w:r>
      <w:r w:rsidR="00C2048F" w:rsidRPr="00BC683A">
        <w:rPr>
          <w:sz w:val="22"/>
        </w:rPr>
        <w:t xml:space="preserve">by the applicant </w:t>
      </w:r>
      <w:r w:rsidRPr="00BC683A">
        <w:rPr>
          <w:sz w:val="22"/>
        </w:rPr>
        <w:t>to show the appropriateness of the proposed remedy for the site;</w:t>
      </w:r>
    </w:p>
    <w:p w14:paraId="21833FB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33061D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10.5.d.  A statement of work to be conducted to accomplish the proposed remediation in accordance with the risk protocol and remediation standards established under sections 8 and 9 of this rule, and a schedule for the implementation of all tasks set forth in the proposed statement of work;</w:t>
      </w:r>
    </w:p>
    <w:p w14:paraId="32255EF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EB869D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10.5.e.  The applicant's verification sampling plan to determine the adequacy of the remediation; and</w:t>
      </w:r>
    </w:p>
    <w:p w14:paraId="63C0531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4405CD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10.5.f.  Other necessary supporting plans or information as deemed appropriate by the party conducting the remediation.</w:t>
      </w:r>
    </w:p>
    <w:p w14:paraId="14377D6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FD1A5B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17" w:name="_Hlk5786672"/>
      <w:r w:rsidRPr="00BC683A">
        <w:rPr>
          <w:b/>
          <w:sz w:val="22"/>
        </w:rPr>
        <w:t>§60-3-11.  Final Report</w:t>
      </w:r>
      <w:bookmarkEnd w:id="17"/>
      <w:r w:rsidRPr="00BC683A">
        <w:rPr>
          <w:b/>
          <w:sz w:val="22"/>
        </w:rPr>
        <w:t>.</w:t>
      </w:r>
    </w:p>
    <w:p w14:paraId="18CF2F2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F50C48E" w14:textId="1E8DE35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11.1.  This </w:t>
      </w:r>
      <w:r w:rsidR="005A4386" w:rsidRPr="00BC683A">
        <w:rPr>
          <w:sz w:val="22"/>
        </w:rPr>
        <w:t xml:space="preserve">section </w:t>
      </w:r>
      <w:r w:rsidRPr="00BC683A">
        <w:rPr>
          <w:sz w:val="22"/>
        </w:rPr>
        <w:t xml:space="preserve">sets forth the requirements for the submittal and contents of the </w:t>
      </w:r>
      <w:r w:rsidR="0090039F" w:rsidRPr="00BC683A">
        <w:rPr>
          <w:sz w:val="22"/>
        </w:rPr>
        <w:t>f</w:t>
      </w:r>
      <w:r w:rsidRPr="00BC683A">
        <w:rPr>
          <w:sz w:val="22"/>
        </w:rPr>
        <w:t xml:space="preserve">inal </w:t>
      </w:r>
      <w:r w:rsidR="0090039F" w:rsidRPr="00BC683A">
        <w:rPr>
          <w:sz w:val="22"/>
        </w:rPr>
        <w:t>r</w:t>
      </w:r>
      <w:r w:rsidRPr="00BC683A">
        <w:rPr>
          <w:sz w:val="22"/>
        </w:rPr>
        <w:t xml:space="preserve">eport for a </w:t>
      </w:r>
      <w:r w:rsidR="00D157B0" w:rsidRPr="00BC683A">
        <w:rPr>
          <w:sz w:val="22"/>
        </w:rPr>
        <w:t>s</w:t>
      </w:r>
      <w:r w:rsidR="00EF39EE" w:rsidRPr="00BC683A">
        <w:rPr>
          <w:sz w:val="22"/>
        </w:rPr>
        <w:t>ite</w:t>
      </w:r>
      <w:r w:rsidRPr="00BC683A">
        <w:rPr>
          <w:sz w:val="22"/>
        </w:rPr>
        <w:t>.  The</w:t>
      </w:r>
      <w:r w:rsidR="00836E32" w:rsidRPr="00BC683A">
        <w:rPr>
          <w:sz w:val="22"/>
        </w:rPr>
        <w:t xml:space="preserve"> applicant may prepare and submit the</w:t>
      </w:r>
      <w:r w:rsidRPr="00BC683A">
        <w:rPr>
          <w:sz w:val="22"/>
        </w:rPr>
        <w:t xml:space="preserve"> </w:t>
      </w:r>
      <w:r w:rsidR="0090039F" w:rsidRPr="00BC683A">
        <w:rPr>
          <w:sz w:val="22"/>
        </w:rPr>
        <w:t>fi</w:t>
      </w:r>
      <w:r w:rsidRPr="00BC683A">
        <w:rPr>
          <w:sz w:val="22"/>
        </w:rPr>
        <w:t xml:space="preserve">nal </w:t>
      </w:r>
      <w:r w:rsidR="0090039F" w:rsidRPr="00BC683A">
        <w:rPr>
          <w:sz w:val="22"/>
        </w:rPr>
        <w:t>r</w:t>
      </w:r>
      <w:r w:rsidRPr="00BC683A">
        <w:rPr>
          <w:sz w:val="22"/>
        </w:rPr>
        <w:t xml:space="preserve">eport when </w:t>
      </w:r>
      <w:r w:rsidR="005321D3" w:rsidRPr="00BC683A">
        <w:rPr>
          <w:sz w:val="22"/>
        </w:rPr>
        <w:t xml:space="preserve">the applicant has met </w:t>
      </w:r>
      <w:r w:rsidRPr="00BC683A">
        <w:rPr>
          <w:sz w:val="22"/>
        </w:rPr>
        <w:t>all applicable standards developed for the site.</w:t>
      </w:r>
    </w:p>
    <w:p w14:paraId="3891702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E893A1A" w14:textId="69231EF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11.2.  </w:t>
      </w:r>
      <w:r w:rsidR="0019032E" w:rsidRPr="00BC683A">
        <w:rPr>
          <w:sz w:val="22"/>
        </w:rPr>
        <w:t>The applicant may subdivide s</w:t>
      </w:r>
      <w:r w:rsidRPr="00BC683A">
        <w:rPr>
          <w:sz w:val="22"/>
        </w:rPr>
        <w:t xml:space="preserve">ites for the purpose of preparing </w:t>
      </w:r>
      <w:r w:rsidR="00820541" w:rsidRPr="00BC683A">
        <w:rPr>
          <w:sz w:val="22"/>
        </w:rPr>
        <w:t>f</w:t>
      </w:r>
      <w:r w:rsidRPr="00BC683A">
        <w:rPr>
          <w:sz w:val="22"/>
        </w:rPr>
        <w:t xml:space="preserve">inal </w:t>
      </w:r>
      <w:r w:rsidR="00820541" w:rsidRPr="00BC683A">
        <w:rPr>
          <w:sz w:val="22"/>
        </w:rPr>
        <w:t>r</w:t>
      </w:r>
      <w:r w:rsidRPr="00BC683A">
        <w:rPr>
          <w:sz w:val="22"/>
        </w:rPr>
        <w:t>eports.</w:t>
      </w:r>
    </w:p>
    <w:p w14:paraId="3186C36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A03E71F" w14:textId="21DD4DB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11.3.  The </w:t>
      </w:r>
      <w:r w:rsidR="00820541" w:rsidRPr="00BC683A">
        <w:rPr>
          <w:sz w:val="22"/>
        </w:rPr>
        <w:t>f</w:t>
      </w:r>
      <w:r w:rsidRPr="00BC683A">
        <w:rPr>
          <w:sz w:val="22"/>
        </w:rPr>
        <w:t xml:space="preserve">inal </w:t>
      </w:r>
      <w:r w:rsidR="00820541" w:rsidRPr="00BC683A">
        <w:rPr>
          <w:sz w:val="22"/>
        </w:rPr>
        <w:t>r</w:t>
      </w:r>
      <w:r w:rsidRPr="00BC683A">
        <w:rPr>
          <w:sz w:val="22"/>
        </w:rPr>
        <w:t>eport shall include</w:t>
      </w:r>
      <w:r w:rsidRPr="000645EE">
        <w:rPr>
          <w:sz w:val="22"/>
        </w:rPr>
        <w:t xml:space="preserve"> </w:t>
      </w:r>
      <w:r w:rsidR="00D705A5" w:rsidRPr="000645EE">
        <w:rPr>
          <w:sz w:val="22"/>
        </w:rPr>
        <w:t xml:space="preserve">or incorporate by reference </w:t>
      </w:r>
      <w:r w:rsidRPr="00BC683A">
        <w:rPr>
          <w:sz w:val="22"/>
        </w:rPr>
        <w:t xml:space="preserve">all data and information needed to document and verify that </w:t>
      </w:r>
      <w:r w:rsidR="00D456F5" w:rsidRPr="00BC683A">
        <w:rPr>
          <w:sz w:val="22"/>
        </w:rPr>
        <w:t xml:space="preserve">the site meets </w:t>
      </w:r>
      <w:r w:rsidRPr="00BC683A">
        <w:rPr>
          <w:sz w:val="22"/>
        </w:rPr>
        <w:t xml:space="preserve">all applicable standards and that </w:t>
      </w:r>
      <w:r w:rsidR="00E27A75" w:rsidRPr="00BC683A">
        <w:rPr>
          <w:sz w:val="22"/>
        </w:rPr>
        <w:t xml:space="preserve">the applicant has completed </w:t>
      </w:r>
      <w:r w:rsidRPr="00BC683A">
        <w:rPr>
          <w:sz w:val="22"/>
        </w:rPr>
        <w:t xml:space="preserve">all activities specified in the </w:t>
      </w:r>
      <w:r w:rsidR="008E0A1D" w:rsidRPr="00BC683A">
        <w:rPr>
          <w:sz w:val="22"/>
        </w:rPr>
        <w:t>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 xml:space="preserve">greement.  </w:t>
      </w:r>
      <w:r w:rsidR="00583C54" w:rsidRPr="00BC683A">
        <w:rPr>
          <w:sz w:val="22"/>
        </w:rPr>
        <w:t>The applicant shall</w:t>
      </w:r>
      <w:r w:rsidR="00583C54" w:rsidRPr="000645EE">
        <w:rPr>
          <w:sz w:val="22"/>
        </w:rPr>
        <w:t xml:space="preserve"> </w:t>
      </w:r>
      <w:r w:rsidR="00D705A5" w:rsidRPr="000645EE">
        <w:rPr>
          <w:sz w:val="22"/>
        </w:rPr>
        <w:t>provide a complete bibliographic reference for each document being incorporated by reference or</w:t>
      </w:r>
      <w:r w:rsidR="00D705A5">
        <w:rPr>
          <w:sz w:val="22"/>
        </w:rPr>
        <w:t xml:space="preserve"> </w:t>
      </w:r>
      <w:r w:rsidR="00583C54" w:rsidRPr="00BC683A">
        <w:rPr>
          <w:sz w:val="22"/>
        </w:rPr>
        <w:t>place in appendices to the final report all s</w:t>
      </w:r>
      <w:r w:rsidRPr="00BC683A">
        <w:rPr>
          <w:sz w:val="22"/>
        </w:rPr>
        <w:t xml:space="preserve">upporting documentation, such as sample collection records, field monitoring data, laboratory reports, relevant correspondence, and permits.  The </w:t>
      </w:r>
      <w:r w:rsidR="009B6BCA" w:rsidRPr="00BC683A">
        <w:rPr>
          <w:sz w:val="22"/>
        </w:rPr>
        <w:t xml:space="preserve">applicant may include </w:t>
      </w:r>
      <w:r w:rsidRPr="00BC683A">
        <w:rPr>
          <w:sz w:val="22"/>
        </w:rPr>
        <w:t>maps, drawings, photographs, tables, and other aids to visualization and data presentation</w:t>
      </w:r>
      <w:r w:rsidR="003A0FEE" w:rsidRPr="00BC683A">
        <w:rPr>
          <w:sz w:val="22"/>
        </w:rPr>
        <w:t xml:space="preserve">.  </w:t>
      </w:r>
      <w:r w:rsidR="005A4386" w:rsidRPr="00BC683A">
        <w:rPr>
          <w:sz w:val="22"/>
        </w:rPr>
        <w:t xml:space="preserve">The applicant </w:t>
      </w:r>
      <w:r w:rsidR="00921B84" w:rsidRPr="00BC683A">
        <w:rPr>
          <w:sz w:val="22"/>
        </w:rPr>
        <w:t xml:space="preserve">shall </w:t>
      </w:r>
      <w:r w:rsidR="005A4386" w:rsidRPr="00BC683A">
        <w:rPr>
          <w:sz w:val="22"/>
        </w:rPr>
        <w:t xml:space="preserve">submit </w:t>
      </w:r>
      <w:r w:rsidR="00921B84" w:rsidRPr="00BC683A">
        <w:rPr>
          <w:sz w:val="22"/>
        </w:rPr>
        <w:t xml:space="preserve">an </w:t>
      </w:r>
      <w:r w:rsidR="002941A6" w:rsidRPr="00BC683A">
        <w:rPr>
          <w:sz w:val="22"/>
        </w:rPr>
        <w:t xml:space="preserve">electronic </w:t>
      </w:r>
      <w:r w:rsidR="00945041" w:rsidRPr="00BC683A">
        <w:rPr>
          <w:sz w:val="22"/>
        </w:rPr>
        <w:t xml:space="preserve">copy </w:t>
      </w:r>
      <w:r w:rsidR="002941A6" w:rsidRPr="00BC683A">
        <w:rPr>
          <w:sz w:val="22"/>
        </w:rPr>
        <w:t xml:space="preserve">of the </w:t>
      </w:r>
      <w:r w:rsidR="0090039F" w:rsidRPr="00BC683A">
        <w:rPr>
          <w:sz w:val="22"/>
        </w:rPr>
        <w:t>f</w:t>
      </w:r>
      <w:r w:rsidR="002941A6" w:rsidRPr="00BC683A">
        <w:rPr>
          <w:sz w:val="22"/>
        </w:rPr>
        <w:t xml:space="preserve">inal </w:t>
      </w:r>
      <w:r w:rsidR="0090039F" w:rsidRPr="00BC683A">
        <w:rPr>
          <w:sz w:val="22"/>
        </w:rPr>
        <w:t>r</w:t>
      </w:r>
      <w:r w:rsidR="002941A6" w:rsidRPr="00BC683A">
        <w:rPr>
          <w:sz w:val="22"/>
        </w:rPr>
        <w:t>eport</w:t>
      </w:r>
      <w:r w:rsidR="003A0FEE" w:rsidRPr="00BC683A">
        <w:rPr>
          <w:sz w:val="22"/>
        </w:rPr>
        <w:t>.</w:t>
      </w:r>
    </w:p>
    <w:p w14:paraId="28FDE70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F94F7E5" w14:textId="1E074B3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11.</w:t>
      </w:r>
      <w:r w:rsidR="00894B00">
        <w:rPr>
          <w:sz w:val="22"/>
        </w:rPr>
        <w:t>4</w:t>
      </w:r>
      <w:r w:rsidRPr="00BC683A">
        <w:rPr>
          <w:sz w:val="22"/>
        </w:rPr>
        <w:t xml:space="preserve">.  </w:t>
      </w:r>
      <w:r w:rsidR="005A4386" w:rsidRPr="00BC683A">
        <w:rPr>
          <w:sz w:val="22"/>
        </w:rPr>
        <w:t>The applicant shall provide t</w:t>
      </w:r>
      <w:r w:rsidRPr="00BC683A">
        <w:rPr>
          <w:sz w:val="22"/>
        </w:rPr>
        <w:t xml:space="preserve">he names, addresses, telephone numbers, </w:t>
      </w:r>
      <w:r w:rsidR="006238EA" w:rsidRPr="00BC683A">
        <w:rPr>
          <w:sz w:val="22"/>
        </w:rPr>
        <w:t xml:space="preserve">and </w:t>
      </w:r>
      <w:r w:rsidR="003F206D" w:rsidRPr="00BC683A">
        <w:rPr>
          <w:sz w:val="22"/>
        </w:rPr>
        <w:t>email addresses (if available)</w:t>
      </w:r>
      <w:r w:rsidRPr="00BC683A">
        <w:rPr>
          <w:sz w:val="22"/>
        </w:rPr>
        <w:t xml:space="preserve"> </w:t>
      </w:r>
      <w:r w:rsidR="005A4386" w:rsidRPr="00BC683A">
        <w:rPr>
          <w:sz w:val="22"/>
        </w:rPr>
        <w:t xml:space="preserve">of </w:t>
      </w:r>
      <w:r w:rsidRPr="00BC683A">
        <w:rPr>
          <w:sz w:val="22"/>
        </w:rPr>
        <w:t xml:space="preserve">the current owners and operators of the site, the owners and/or operators conducting the remediation (if different), and the licensed remediation specialist.  </w:t>
      </w:r>
      <w:r w:rsidR="005A4386" w:rsidRPr="00BC683A">
        <w:rPr>
          <w:sz w:val="22"/>
        </w:rPr>
        <w:t>The applicant shall also provide i</w:t>
      </w:r>
      <w:r w:rsidRPr="00BC683A">
        <w:rPr>
          <w:sz w:val="22"/>
        </w:rPr>
        <w:t>ndividual names and titles for management contacts for each listed firm or organization.</w:t>
      </w:r>
    </w:p>
    <w:p w14:paraId="00F6EBC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BC0E89F" w14:textId="3813E83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11.</w:t>
      </w:r>
      <w:r w:rsidR="00894B00" w:rsidRPr="00A751A0">
        <w:rPr>
          <w:sz w:val="22"/>
        </w:rPr>
        <w:t>5</w:t>
      </w:r>
      <w:r w:rsidRPr="00BC683A">
        <w:rPr>
          <w:sz w:val="22"/>
        </w:rPr>
        <w:t xml:space="preserve">.  </w:t>
      </w:r>
      <w:r w:rsidR="005A4386" w:rsidRPr="00BC683A">
        <w:rPr>
          <w:sz w:val="22"/>
        </w:rPr>
        <w:t>The applicant shall clearly identify t</w:t>
      </w:r>
      <w:r w:rsidRPr="00BC683A">
        <w:rPr>
          <w:sz w:val="22"/>
        </w:rPr>
        <w:t xml:space="preserve">he site location by providing the street address, legal description (including </w:t>
      </w:r>
      <w:r w:rsidR="00894B00" w:rsidRPr="00AB0736">
        <w:rPr>
          <w:sz w:val="22"/>
        </w:rPr>
        <w:t>deed book and page</w:t>
      </w:r>
      <w:r w:rsidRPr="00AB0736">
        <w:rPr>
          <w:sz w:val="22"/>
        </w:rPr>
        <w:t xml:space="preserve"> numbers</w:t>
      </w:r>
      <w:r w:rsidR="00894B00" w:rsidRPr="00AB0736">
        <w:rPr>
          <w:sz w:val="22"/>
        </w:rPr>
        <w:t xml:space="preserve"> and tax parcel </w:t>
      </w:r>
      <w:r w:rsidR="00F46F2B" w:rsidRPr="00AB0736">
        <w:rPr>
          <w:sz w:val="22"/>
        </w:rPr>
        <w:t>identification</w:t>
      </w:r>
      <w:r w:rsidR="00894B00">
        <w:rPr>
          <w:sz w:val="22"/>
        </w:rPr>
        <w:t xml:space="preserve"> numbers</w:t>
      </w:r>
      <w:r w:rsidRPr="00BC683A">
        <w:rPr>
          <w:sz w:val="22"/>
        </w:rPr>
        <w:t>), and a site location map.</w:t>
      </w:r>
    </w:p>
    <w:p w14:paraId="52A8EAB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A48D85C" w14:textId="47CC4C78" w:rsidR="00056539"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11.</w:t>
      </w:r>
      <w:r w:rsidR="00894B00" w:rsidRPr="00B61571">
        <w:rPr>
          <w:sz w:val="22"/>
        </w:rPr>
        <w:t>6</w:t>
      </w:r>
      <w:r w:rsidRPr="00BC683A">
        <w:rPr>
          <w:sz w:val="22"/>
        </w:rPr>
        <w:t xml:space="preserve">.  </w:t>
      </w:r>
      <w:r w:rsidR="005A4386" w:rsidRPr="00BC683A">
        <w:rPr>
          <w:sz w:val="22"/>
        </w:rPr>
        <w:t>The applicant shall describe o</w:t>
      </w:r>
      <w:r w:rsidRPr="00BC683A">
        <w:rPr>
          <w:sz w:val="22"/>
        </w:rPr>
        <w:t>ngoing work, such as site cover or treatment system operation and maintenance or groundwater or surface water monitoring, includ</w:t>
      </w:r>
      <w:r w:rsidR="005A4386" w:rsidRPr="00BC683A">
        <w:rPr>
          <w:sz w:val="22"/>
        </w:rPr>
        <w:t>ing</w:t>
      </w:r>
      <w:r w:rsidRPr="00BC683A">
        <w:rPr>
          <w:sz w:val="22"/>
        </w:rPr>
        <w:t xml:space="preserve"> descriptions of planned activities and schedules.</w:t>
      </w:r>
      <w:r w:rsidR="005A4386" w:rsidRPr="00BC683A">
        <w:rPr>
          <w:sz w:val="22"/>
        </w:rPr>
        <w:t xml:space="preserve">  </w:t>
      </w:r>
      <w:r w:rsidR="00DC721E" w:rsidRPr="00BC683A">
        <w:rPr>
          <w:sz w:val="22"/>
        </w:rPr>
        <w:t xml:space="preserve">Where ongoing work continues after issuance of the Certificate of Completion, </w:t>
      </w:r>
      <w:r w:rsidR="005A4386" w:rsidRPr="00BC683A">
        <w:rPr>
          <w:sz w:val="22"/>
        </w:rPr>
        <w:t xml:space="preserve">the applicant shall include </w:t>
      </w:r>
      <w:r w:rsidR="00DC721E" w:rsidRPr="00BC683A">
        <w:rPr>
          <w:sz w:val="22"/>
        </w:rPr>
        <w:t xml:space="preserve">provision for recovery of costs incurred by the Department in implementing and overseeing </w:t>
      </w:r>
      <w:r w:rsidR="005A4386" w:rsidRPr="00BC683A">
        <w:rPr>
          <w:sz w:val="22"/>
        </w:rPr>
        <w:t xml:space="preserve">remediation </w:t>
      </w:r>
      <w:r w:rsidR="00DC721E" w:rsidRPr="00BC683A">
        <w:rPr>
          <w:sz w:val="22"/>
        </w:rPr>
        <w:t>activities.</w:t>
      </w:r>
    </w:p>
    <w:p w14:paraId="37A116F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9FBD262" w14:textId="0BF6204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11.</w:t>
      </w:r>
      <w:r w:rsidR="00894B00" w:rsidRPr="00151D20">
        <w:rPr>
          <w:sz w:val="22"/>
        </w:rPr>
        <w:t>7</w:t>
      </w:r>
      <w:r w:rsidRPr="00BC683A">
        <w:rPr>
          <w:sz w:val="22"/>
        </w:rPr>
        <w:t xml:space="preserve">.  </w:t>
      </w:r>
      <w:r w:rsidR="005A4386" w:rsidRPr="00BC683A">
        <w:rPr>
          <w:sz w:val="22"/>
        </w:rPr>
        <w:t>The applicant shall append to the final report copies of the documents recorded or to be recorded i</w:t>
      </w:r>
      <w:r w:rsidRPr="00BC683A">
        <w:rPr>
          <w:sz w:val="22"/>
        </w:rPr>
        <w:t>f institutional controls, such as deed restrictions or land use covenants, are part of the remediation program</w:t>
      </w:r>
      <w:r w:rsidR="00850EEF" w:rsidRPr="00917135">
        <w:rPr>
          <w:sz w:val="22"/>
        </w:rPr>
        <w:t>, including</w:t>
      </w:r>
      <w:r w:rsidR="00850EEF">
        <w:rPr>
          <w:sz w:val="22"/>
        </w:rPr>
        <w:t xml:space="preserve"> </w:t>
      </w:r>
      <w:r w:rsidR="005A4386" w:rsidRPr="00BC683A">
        <w:rPr>
          <w:sz w:val="22"/>
        </w:rPr>
        <w:t>a</w:t>
      </w:r>
      <w:r w:rsidRPr="00BC683A">
        <w:rPr>
          <w:sz w:val="22"/>
        </w:rPr>
        <w:t xml:space="preserve"> site map showing the area(s) subject to institutional controls.</w:t>
      </w:r>
    </w:p>
    <w:p w14:paraId="0CC2D7B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9DA405A" w14:textId="3700F56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11.</w:t>
      </w:r>
      <w:r w:rsidR="00894B00" w:rsidRPr="004B4ABB">
        <w:rPr>
          <w:sz w:val="22"/>
        </w:rPr>
        <w:t>8</w:t>
      </w:r>
      <w:r w:rsidRPr="00BC683A">
        <w:rPr>
          <w:sz w:val="22"/>
        </w:rPr>
        <w:t xml:space="preserve">.  </w:t>
      </w:r>
      <w:r w:rsidR="005B66DA" w:rsidRPr="00BC683A">
        <w:rPr>
          <w:sz w:val="22"/>
        </w:rPr>
        <w:t>Th</w:t>
      </w:r>
      <w:r w:rsidR="007A02C4" w:rsidRPr="00BC683A">
        <w:rPr>
          <w:sz w:val="22"/>
        </w:rPr>
        <w:t>e</w:t>
      </w:r>
      <w:r w:rsidR="005B66DA" w:rsidRPr="00BC683A">
        <w:rPr>
          <w:sz w:val="22"/>
        </w:rPr>
        <w:t xml:space="preserve"> applicant</w:t>
      </w:r>
      <w:r w:rsidR="00A62E32" w:rsidRPr="009F0FDA">
        <w:rPr>
          <w:sz w:val="22"/>
        </w:rPr>
        <w:t xml:space="preserve"> or</w:t>
      </w:r>
      <w:r w:rsidR="005B66DA" w:rsidRPr="009F0FDA">
        <w:rPr>
          <w:sz w:val="22"/>
        </w:rPr>
        <w:t xml:space="preserve"> </w:t>
      </w:r>
      <w:r w:rsidR="005B66DA" w:rsidRPr="00BC683A">
        <w:rPr>
          <w:sz w:val="22"/>
        </w:rPr>
        <w:t>the applicant’s authorized agent and the licensed remediation specialist shall certify in writing t</w:t>
      </w:r>
      <w:r w:rsidRPr="00BC683A">
        <w:rPr>
          <w:sz w:val="22"/>
        </w:rPr>
        <w:t xml:space="preserve">he completeness and accuracy of the </w:t>
      </w:r>
      <w:r w:rsidR="0090039F" w:rsidRPr="00BC683A">
        <w:rPr>
          <w:sz w:val="22"/>
        </w:rPr>
        <w:t>f</w:t>
      </w:r>
      <w:r w:rsidRPr="00BC683A">
        <w:rPr>
          <w:sz w:val="22"/>
        </w:rPr>
        <w:t xml:space="preserve">inal </w:t>
      </w:r>
      <w:r w:rsidR="0090039F" w:rsidRPr="00BC683A">
        <w:rPr>
          <w:sz w:val="22"/>
        </w:rPr>
        <w:t>r</w:t>
      </w:r>
      <w:r w:rsidRPr="00BC683A">
        <w:rPr>
          <w:sz w:val="22"/>
        </w:rPr>
        <w:t>eport.  The form of this certification shall be as follows:</w:t>
      </w:r>
    </w:p>
    <w:p w14:paraId="34E3915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94C805E" w14:textId="16A83C87" w:rsidR="00F1262E" w:rsidRPr="00BC683A" w:rsidRDefault="00F1262E" w:rsidP="00A52A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ind w:left="360"/>
        <w:jc w:val="both"/>
        <w:rPr>
          <w:sz w:val="22"/>
        </w:rPr>
      </w:pPr>
      <w:r w:rsidRPr="00BC683A">
        <w:rPr>
          <w:sz w:val="22"/>
        </w:rPr>
        <w:t>I hereby certify that the information presented in this report is, to the best of my knowledge and belief, true, accurate, and complete</w:t>
      </w:r>
      <w:r w:rsidR="002D5C0C" w:rsidRPr="00BC683A">
        <w:rPr>
          <w:sz w:val="22"/>
        </w:rPr>
        <w:t>,</w:t>
      </w:r>
      <w:r w:rsidRPr="00BC683A">
        <w:rPr>
          <w:sz w:val="22"/>
        </w:rPr>
        <w:t xml:space="preserve"> having been prepared under a system and organization designed to produce true, accurate, and complete information.</w:t>
      </w:r>
    </w:p>
    <w:p w14:paraId="26E558F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7939649" w14:textId="77777777" w:rsidR="00F1262E"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F1262E" w:rsidRPr="00BC683A">
        <w:rPr>
          <w:sz w:val="22"/>
        </w:rPr>
        <w:t xml:space="preserve">If the authorized agent and the licensed remediation specialist are the same, a single signature will be </w:t>
      </w:r>
      <w:proofErr w:type="gramStart"/>
      <w:r w:rsidR="00F1262E" w:rsidRPr="00BC683A">
        <w:rPr>
          <w:sz w:val="22"/>
        </w:rPr>
        <w:t>sufficient</w:t>
      </w:r>
      <w:proofErr w:type="gramEnd"/>
      <w:r w:rsidR="00F1262E" w:rsidRPr="00BC683A">
        <w:rPr>
          <w:sz w:val="22"/>
        </w:rPr>
        <w:t>.</w:t>
      </w:r>
    </w:p>
    <w:p w14:paraId="03F9471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D28E54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18" w:name="_Hlk5786798"/>
      <w:r w:rsidRPr="00BC683A">
        <w:rPr>
          <w:b/>
          <w:sz w:val="22"/>
        </w:rPr>
        <w:t>§60-3-12.  Certificate of Completion</w:t>
      </w:r>
      <w:bookmarkEnd w:id="18"/>
      <w:r w:rsidRPr="00BC683A">
        <w:rPr>
          <w:b/>
          <w:sz w:val="22"/>
        </w:rPr>
        <w:t>.</w:t>
      </w:r>
    </w:p>
    <w:p w14:paraId="74F140F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65631F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12.1.  Completion of Remediation.</w:t>
      </w:r>
    </w:p>
    <w:p w14:paraId="13C7189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07F0A3" w14:textId="227C3ED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12.1.a.  A voluntary remediation is complete when </w:t>
      </w:r>
      <w:r w:rsidR="005B66DA" w:rsidRPr="00BC683A">
        <w:rPr>
          <w:sz w:val="22"/>
        </w:rPr>
        <w:t xml:space="preserve">the </w:t>
      </w:r>
      <w:r w:rsidRPr="00BC683A">
        <w:rPr>
          <w:sz w:val="22"/>
        </w:rPr>
        <w:t xml:space="preserve">site meets applicable standards and all work has been completed as contemplated in the </w:t>
      </w:r>
      <w:r w:rsidR="008E0A1D" w:rsidRPr="00BC683A">
        <w:rPr>
          <w:sz w:val="22"/>
        </w:rPr>
        <w:t>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w:t>
      </w:r>
    </w:p>
    <w:p w14:paraId="43A7807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BF95577" w14:textId="54A420D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12.1.b.  When a site meets applicable standards and </w:t>
      </w:r>
      <w:r w:rsidR="0073723B" w:rsidRPr="00BC683A">
        <w:rPr>
          <w:sz w:val="22"/>
        </w:rPr>
        <w:t xml:space="preserve">the applicant has completed </w:t>
      </w:r>
      <w:r w:rsidRPr="00BC683A">
        <w:rPr>
          <w:sz w:val="22"/>
        </w:rPr>
        <w:t xml:space="preserve">all work required by the </w:t>
      </w:r>
      <w:r w:rsidR="008E0A1D" w:rsidRPr="00BC683A">
        <w:rPr>
          <w:sz w:val="22"/>
        </w:rPr>
        <w:t>V</w:t>
      </w:r>
      <w:r w:rsidRPr="00BC683A">
        <w:rPr>
          <w:sz w:val="22"/>
        </w:rPr>
        <w:t xml:space="preserve">oluntary </w:t>
      </w:r>
      <w:r w:rsidR="008E0A1D" w:rsidRPr="00BC683A">
        <w:rPr>
          <w:sz w:val="22"/>
        </w:rPr>
        <w:t>Remediation A</w:t>
      </w:r>
      <w:r w:rsidRPr="00BC683A">
        <w:rPr>
          <w:sz w:val="22"/>
        </w:rPr>
        <w:t xml:space="preserve">greement to meet applicable standards, the licensed remediation specialist shall issue a final report to the applicant.  </w:t>
      </w:r>
      <w:r w:rsidR="00D43EF6" w:rsidRPr="00BC683A">
        <w:rPr>
          <w:sz w:val="22"/>
        </w:rPr>
        <w:t xml:space="preserve">The </w:t>
      </w:r>
      <w:r w:rsidRPr="00BC683A">
        <w:rPr>
          <w:sz w:val="22"/>
        </w:rPr>
        <w:t xml:space="preserve">report shall explain how the </w:t>
      </w:r>
      <w:r w:rsidR="00DF7BCD" w:rsidRPr="00BC683A">
        <w:rPr>
          <w:sz w:val="22"/>
        </w:rPr>
        <w:t xml:space="preserve">applicant has demonstrated </w:t>
      </w:r>
      <w:r w:rsidRPr="00BC683A">
        <w:rPr>
          <w:sz w:val="22"/>
        </w:rPr>
        <w:t>complianc</w:t>
      </w:r>
      <w:r w:rsidR="008E0A1D" w:rsidRPr="00BC683A">
        <w:rPr>
          <w:sz w:val="22"/>
        </w:rPr>
        <w:t>e with the requirements of the 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w:t>
      </w:r>
    </w:p>
    <w:p w14:paraId="77507B1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58EF86C" w14:textId="24D8C7B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12.1.c.  The applicant to whom </w:t>
      </w:r>
      <w:r w:rsidR="00AB24D7" w:rsidRPr="00BC683A">
        <w:rPr>
          <w:sz w:val="22"/>
        </w:rPr>
        <w:t xml:space="preserve">the licensed remediation specialist has issued </w:t>
      </w:r>
      <w:r w:rsidRPr="00BC683A">
        <w:rPr>
          <w:sz w:val="22"/>
        </w:rPr>
        <w:t>a final report may do either of the following:</w:t>
      </w:r>
    </w:p>
    <w:p w14:paraId="38DD23C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6B222EC" w14:textId="4C7A0EED" w:rsidR="00F1262E" w:rsidRPr="00BC683A" w:rsidRDefault="00E32D17"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12.1.c.1.  Request a C</w:t>
      </w:r>
      <w:r w:rsidR="00F1262E" w:rsidRPr="00BC683A">
        <w:rPr>
          <w:sz w:val="22"/>
        </w:rPr>
        <w:t xml:space="preserve">ertificate of </w:t>
      </w:r>
      <w:r w:rsidRPr="00BC683A">
        <w:rPr>
          <w:sz w:val="22"/>
        </w:rPr>
        <w:t>C</w:t>
      </w:r>
      <w:r w:rsidR="00F1262E" w:rsidRPr="00BC683A">
        <w:rPr>
          <w:sz w:val="22"/>
        </w:rPr>
        <w:t xml:space="preserve">ompletion from the </w:t>
      </w:r>
      <w:r w:rsidR="005B66DA" w:rsidRPr="00BC683A">
        <w:rPr>
          <w:sz w:val="22"/>
        </w:rPr>
        <w:t>S</w:t>
      </w:r>
      <w:r w:rsidR="00F1262E" w:rsidRPr="00BC683A">
        <w:rPr>
          <w:sz w:val="22"/>
        </w:rPr>
        <w:t>ecretary, as provided in subsection 12.2 of this rule; or</w:t>
      </w:r>
    </w:p>
    <w:p w14:paraId="4AF26FD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1BA0045" w14:textId="3D763CB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12.1.</w:t>
      </w:r>
      <w:r w:rsidR="00E32D17" w:rsidRPr="00BC683A">
        <w:rPr>
          <w:sz w:val="22"/>
        </w:rPr>
        <w:t>c.2.  Request a Certificate of C</w:t>
      </w:r>
      <w:r w:rsidRPr="00BC683A">
        <w:rPr>
          <w:sz w:val="22"/>
        </w:rPr>
        <w:t>ompletion from the licensed remediation specialist, when applicable, as provided in subsection 12.4 of this rule.</w:t>
      </w:r>
    </w:p>
    <w:p w14:paraId="67A93D7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A8F039" w14:textId="09619B8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12.2.  Issuance of Certificate of Completion by the </w:t>
      </w:r>
      <w:r w:rsidR="005B66DA" w:rsidRPr="00BC683A">
        <w:rPr>
          <w:sz w:val="22"/>
        </w:rPr>
        <w:t>S</w:t>
      </w:r>
      <w:r w:rsidRPr="00BC683A">
        <w:rPr>
          <w:sz w:val="22"/>
        </w:rPr>
        <w:t>ecretary.</w:t>
      </w:r>
    </w:p>
    <w:p w14:paraId="0614B8A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3FD1232" w14:textId="3B3A585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12.2.a.  Upon receiving the request provided in paragraph 12.1.c.1 of this rule, the </w:t>
      </w:r>
      <w:r w:rsidR="005B66DA" w:rsidRPr="00BC683A">
        <w:rPr>
          <w:sz w:val="22"/>
        </w:rPr>
        <w:t>S</w:t>
      </w:r>
      <w:r w:rsidRPr="00BC683A">
        <w:rPr>
          <w:sz w:val="22"/>
        </w:rPr>
        <w:t xml:space="preserve">ecretary </w:t>
      </w:r>
      <w:r w:rsidR="00E016F7" w:rsidRPr="00BC683A">
        <w:rPr>
          <w:sz w:val="22"/>
        </w:rPr>
        <w:t xml:space="preserve">shall </w:t>
      </w:r>
      <w:r w:rsidRPr="00BC683A">
        <w:rPr>
          <w:sz w:val="22"/>
        </w:rPr>
        <w:t xml:space="preserve">evaluate the final report provided by the applicant and determine, within </w:t>
      </w:r>
      <w:r w:rsidR="003834D4" w:rsidRPr="00BC683A">
        <w:rPr>
          <w:sz w:val="22"/>
        </w:rPr>
        <w:t>60</w:t>
      </w:r>
      <w:r w:rsidRPr="00BC683A">
        <w:rPr>
          <w:sz w:val="22"/>
        </w:rPr>
        <w:t xml:space="preserve"> days, whether the </w:t>
      </w:r>
      <w:r w:rsidR="009567A0" w:rsidRPr="00BC683A">
        <w:rPr>
          <w:sz w:val="22"/>
        </w:rPr>
        <w:t xml:space="preserve">licensed remediation specialist properly issued the </w:t>
      </w:r>
      <w:r w:rsidRPr="00BC683A">
        <w:rPr>
          <w:sz w:val="22"/>
        </w:rPr>
        <w:t xml:space="preserve">final report.  When reviewing a final report, the </w:t>
      </w:r>
      <w:r w:rsidR="005B66DA" w:rsidRPr="00BC683A">
        <w:rPr>
          <w:sz w:val="22"/>
        </w:rPr>
        <w:t>S</w:t>
      </w:r>
      <w:r w:rsidRPr="00BC683A">
        <w:rPr>
          <w:sz w:val="22"/>
        </w:rPr>
        <w:t>ecretary shall only consider whether:</w:t>
      </w:r>
    </w:p>
    <w:p w14:paraId="7EAFEA1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DB48412" w14:textId="2AA241A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12.2.a.1.  The site meets applicable standards for those areas of the site and for those contaminants identified in the </w:t>
      </w:r>
      <w:r w:rsidR="008E0A1D" w:rsidRPr="00BC683A">
        <w:rPr>
          <w:sz w:val="22"/>
        </w:rPr>
        <w:t>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 and</w:t>
      </w:r>
    </w:p>
    <w:p w14:paraId="513B690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F380342" w14:textId="1E1E394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12.2.a.2.  The applicant has complied with the </w:t>
      </w:r>
      <w:r w:rsidR="008E0A1D" w:rsidRPr="00BC683A">
        <w:rPr>
          <w:sz w:val="22"/>
        </w:rPr>
        <w:t>Voluntary Re</w:t>
      </w:r>
      <w:r w:rsidRPr="00BC683A">
        <w:rPr>
          <w:sz w:val="22"/>
        </w:rPr>
        <w:t xml:space="preserve">mediation </w:t>
      </w:r>
      <w:r w:rsidR="008E0A1D" w:rsidRPr="00BC683A">
        <w:rPr>
          <w:sz w:val="22"/>
        </w:rPr>
        <w:t>A</w:t>
      </w:r>
      <w:r w:rsidRPr="00BC683A">
        <w:rPr>
          <w:sz w:val="22"/>
        </w:rPr>
        <w:t>greement and any approved work plans for the site.</w:t>
      </w:r>
    </w:p>
    <w:p w14:paraId="52E1E82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F93C64F" w14:textId="025E779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12.2.b.  If the </w:t>
      </w:r>
      <w:r w:rsidR="005B66DA" w:rsidRPr="00BC683A">
        <w:rPr>
          <w:sz w:val="22"/>
        </w:rPr>
        <w:t>S</w:t>
      </w:r>
      <w:r w:rsidRPr="00BC683A">
        <w:rPr>
          <w:sz w:val="22"/>
        </w:rPr>
        <w:t xml:space="preserve">ecretary agrees that the </w:t>
      </w:r>
      <w:r w:rsidR="009567A0" w:rsidRPr="00BC683A">
        <w:rPr>
          <w:sz w:val="22"/>
        </w:rPr>
        <w:t xml:space="preserve">licensed remediation specialist properly issued the </w:t>
      </w:r>
      <w:r w:rsidRPr="00BC683A">
        <w:rPr>
          <w:sz w:val="22"/>
        </w:rPr>
        <w:t xml:space="preserve">final report, </w:t>
      </w:r>
      <w:r w:rsidR="00125172" w:rsidRPr="00BC683A">
        <w:rPr>
          <w:sz w:val="22"/>
        </w:rPr>
        <w:t xml:space="preserve">the Secretary </w:t>
      </w:r>
      <w:r w:rsidR="005B66DA" w:rsidRPr="00BC683A">
        <w:rPr>
          <w:sz w:val="22"/>
        </w:rPr>
        <w:t xml:space="preserve">shall issue </w:t>
      </w:r>
      <w:r w:rsidRPr="00BC683A">
        <w:rPr>
          <w:sz w:val="22"/>
        </w:rPr>
        <w:t xml:space="preserve">a </w:t>
      </w:r>
      <w:r w:rsidR="00E32D17" w:rsidRPr="00BC683A">
        <w:rPr>
          <w:sz w:val="22"/>
        </w:rPr>
        <w:t>C</w:t>
      </w:r>
      <w:r w:rsidRPr="00BC683A">
        <w:rPr>
          <w:sz w:val="22"/>
        </w:rPr>
        <w:t xml:space="preserve">ertificate of </w:t>
      </w:r>
      <w:r w:rsidR="00E32D17" w:rsidRPr="00BC683A">
        <w:rPr>
          <w:sz w:val="22"/>
        </w:rPr>
        <w:t>C</w:t>
      </w:r>
      <w:r w:rsidRPr="00BC683A">
        <w:rPr>
          <w:sz w:val="22"/>
        </w:rPr>
        <w:t xml:space="preserve">ompletion within 60 days of receipt of </w:t>
      </w:r>
      <w:r w:rsidR="00D82722" w:rsidRPr="00BC683A">
        <w:rPr>
          <w:sz w:val="22"/>
        </w:rPr>
        <w:t xml:space="preserve">the applicant’s </w:t>
      </w:r>
      <w:r w:rsidRPr="00BC683A">
        <w:rPr>
          <w:sz w:val="22"/>
        </w:rPr>
        <w:t xml:space="preserve">request for a </w:t>
      </w:r>
      <w:r w:rsidR="00E32D17" w:rsidRPr="00BC683A">
        <w:rPr>
          <w:sz w:val="22"/>
        </w:rPr>
        <w:t>Certificate of Co</w:t>
      </w:r>
      <w:r w:rsidRPr="00BC683A">
        <w:rPr>
          <w:sz w:val="22"/>
        </w:rPr>
        <w:t>mpletion.</w:t>
      </w:r>
    </w:p>
    <w:p w14:paraId="232B89A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4BE9E3" w14:textId="325A4F7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12.2.c.  If the </w:t>
      </w:r>
      <w:r w:rsidR="005B66DA" w:rsidRPr="00BC683A">
        <w:rPr>
          <w:sz w:val="22"/>
        </w:rPr>
        <w:t>S</w:t>
      </w:r>
      <w:r w:rsidRPr="00BC683A">
        <w:rPr>
          <w:sz w:val="22"/>
        </w:rPr>
        <w:t xml:space="preserve">ecretary does not agree that the </w:t>
      </w:r>
      <w:r w:rsidR="008874FE" w:rsidRPr="00BC683A">
        <w:rPr>
          <w:sz w:val="22"/>
        </w:rPr>
        <w:t xml:space="preserve">licensed remediation specialist properly issued the </w:t>
      </w:r>
      <w:r w:rsidRPr="00BC683A">
        <w:rPr>
          <w:sz w:val="22"/>
        </w:rPr>
        <w:t xml:space="preserve">final report, </w:t>
      </w:r>
      <w:r w:rsidR="003F3052" w:rsidRPr="00BC683A">
        <w:rPr>
          <w:sz w:val="22"/>
        </w:rPr>
        <w:t>the Secretary shall,</w:t>
      </w:r>
      <w:r w:rsidR="008874FE" w:rsidRPr="00BC683A">
        <w:rPr>
          <w:sz w:val="22"/>
        </w:rPr>
        <w:t xml:space="preserve"> </w:t>
      </w:r>
      <w:r w:rsidR="00F04A19" w:rsidRPr="00BC683A">
        <w:rPr>
          <w:sz w:val="22"/>
        </w:rPr>
        <w:t>within the 60-</w:t>
      </w:r>
      <w:r w:rsidR="006B4BD8" w:rsidRPr="00BC683A">
        <w:rPr>
          <w:sz w:val="22"/>
        </w:rPr>
        <w:t xml:space="preserve">day review period provided for review of a request for </w:t>
      </w:r>
      <w:r w:rsidR="00034CE5" w:rsidRPr="00BC683A">
        <w:rPr>
          <w:sz w:val="22"/>
        </w:rPr>
        <w:t>Certificate of C</w:t>
      </w:r>
      <w:r w:rsidR="006B4BD8" w:rsidRPr="00BC683A">
        <w:rPr>
          <w:sz w:val="22"/>
        </w:rPr>
        <w:t xml:space="preserve">ompletion, </w:t>
      </w:r>
      <w:r w:rsidRPr="00BC683A">
        <w:rPr>
          <w:sz w:val="22"/>
        </w:rPr>
        <w:t xml:space="preserve">provide written notification to the applicant stating in detail the reasons why </w:t>
      </w:r>
      <w:r w:rsidR="006D2730" w:rsidRPr="00BC683A">
        <w:rPr>
          <w:sz w:val="22"/>
        </w:rPr>
        <w:t xml:space="preserve">he or she does not deem </w:t>
      </w:r>
      <w:r w:rsidRPr="00BC683A">
        <w:rPr>
          <w:sz w:val="22"/>
        </w:rPr>
        <w:t xml:space="preserve">the report properly issued and indicating </w:t>
      </w:r>
      <w:r w:rsidR="00E13093" w:rsidRPr="00BC683A">
        <w:rPr>
          <w:sz w:val="22"/>
        </w:rPr>
        <w:t xml:space="preserve">any </w:t>
      </w:r>
      <w:r w:rsidRPr="00BC683A">
        <w:rPr>
          <w:sz w:val="22"/>
        </w:rPr>
        <w:t xml:space="preserve">further action </w:t>
      </w:r>
      <w:r w:rsidR="00034CE5" w:rsidRPr="00BC683A">
        <w:rPr>
          <w:sz w:val="22"/>
        </w:rPr>
        <w:t xml:space="preserve">the </w:t>
      </w:r>
      <w:r w:rsidR="00B152DD" w:rsidRPr="00BC683A">
        <w:rPr>
          <w:sz w:val="22"/>
        </w:rPr>
        <w:t xml:space="preserve">applicant must take in order for the Secretary to issue the </w:t>
      </w:r>
      <w:r w:rsidR="00034CE5" w:rsidRPr="00BC683A">
        <w:rPr>
          <w:sz w:val="22"/>
        </w:rPr>
        <w:t>C</w:t>
      </w:r>
      <w:r w:rsidRPr="00BC683A">
        <w:rPr>
          <w:sz w:val="22"/>
        </w:rPr>
        <w:t xml:space="preserve">ertificate.  Upon receipt of </w:t>
      </w:r>
      <w:r w:rsidR="00B152DD" w:rsidRPr="00BC683A">
        <w:rPr>
          <w:sz w:val="22"/>
        </w:rPr>
        <w:t xml:space="preserve">the </w:t>
      </w:r>
      <w:r w:rsidRPr="00BC683A">
        <w:rPr>
          <w:sz w:val="22"/>
        </w:rPr>
        <w:t>notification, the applicant may:</w:t>
      </w:r>
    </w:p>
    <w:p w14:paraId="735881B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575BBBA" w14:textId="518F45A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12.2.c.1.  Instruct the licensed remediation specialist to take the further action identified by the </w:t>
      </w:r>
      <w:r w:rsidR="005B66DA" w:rsidRPr="00BC683A">
        <w:rPr>
          <w:sz w:val="22"/>
        </w:rPr>
        <w:t>S</w:t>
      </w:r>
      <w:r w:rsidRPr="00BC683A">
        <w:rPr>
          <w:sz w:val="22"/>
        </w:rPr>
        <w:t>ecretary;</w:t>
      </w:r>
      <w:r w:rsidR="00625D18" w:rsidRPr="00BC683A">
        <w:rPr>
          <w:sz w:val="22"/>
        </w:rPr>
        <w:t xml:space="preserve"> or</w:t>
      </w:r>
    </w:p>
    <w:p w14:paraId="30AF8B7D" w14:textId="77777777" w:rsidR="00242A37" w:rsidRPr="00BC683A" w:rsidRDefault="00242A37"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6A79F62" w14:textId="2CA63AA0" w:rsidR="00F1262E" w:rsidRPr="00BC683A" w:rsidRDefault="008E0A1D"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r>
      <w:r w:rsidR="00FE7F1E" w:rsidRPr="00BC683A">
        <w:rPr>
          <w:sz w:val="22"/>
        </w:rPr>
        <w:t>12.2.c.2.</w:t>
      </w:r>
      <w:r w:rsidRPr="00BC683A">
        <w:rPr>
          <w:sz w:val="22"/>
        </w:rPr>
        <w:t xml:space="preserve">  Terminate the V</w:t>
      </w:r>
      <w:r w:rsidR="00F1262E" w:rsidRPr="00BC683A">
        <w:rPr>
          <w:sz w:val="22"/>
        </w:rPr>
        <w:t xml:space="preserve">oluntary </w:t>
      </w:r>
      <w:r w:rsidRPr="00BC683A">
        <w:rPr>
          <w:sz w:val="22"/>
        </w:rPr>
        <w:t>R</w:t>
      </w:r>
      <w:r w:rsidR="00F1262E" w:rsidRPr="00BC683A">
        <w:rPr>
          <w:sz w:val="22"/>
        </w:rPr>
        <w:t xml:space="preserve">emediation </w:t>
      </w:r>
      <w:r w:rsidRPr="00BC683A">
        <w:rPr>
          <w:sz w:val="22"/>
        </w:rPr>
        <w:t>A</w:t>
      </w:r>
      <w:r w:rsidR="00F1262E" w:rsidRPr="00BC683A">
        <w:rPr>
          <w:sz w:val="22"/>
        </w:rPr>
        <w:t>greement.</w:t>
      </w:r>
    </w:p>
    <w:p w14:paraId="279A4EF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5D5185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12.3.  Contents of the Certificate of Completion.</w:t>
      </w:r>
    </w:p>
    <w:p w14:paraId="3B130EE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52EA8B3" w14:textId="416D733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12.3.a.  The </w:t>
      </w:r>
      <w:r w:rsidR="00034CE5" w:rsidRPr="00BC683A">
        <w:rPr>
          <w:sz w:val="22"/>
        </w:rPr>
        <w:t>Certificate of C</w:t>
      </w:r>
      <w:r w:rsidRPr="00BC683A">
        <w:rPr>
          <w:sz w:val="22"/>
        </w:rPr>
        <w:t>ompletion shall attach or incorporate the following:</w:t>
      </w:r>
    </w:p>
    <w:p w14:paraId="4A0AC87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ABA9871" w14:textId="7613C4D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12.3.a.1.  A</w:t>
      </w:r>
      <w:r w:rsidRPr="00684D70">
        <w:rPr>
          <w:sz w:val="22"/>
        </w:rPr>
        <w:t xml:space="preserve"> </w:t>
      </w:r>
      <w:r w:rsidR="006A67C4" w:rsidRPr="00684D70">
        <w:rPr>
          <w:sz w:val="22"/>
        </w:rPr>
        <w:t>legal</w:t>
      </w:r>
      <w:r w:rsidR="006A67C4">
        <w:rPr>
          <w:sz w:val="22"/>
        </w:rPr>
        <w:t xml:space="preserve"> </w:t>
      </w:r>
      <w:r w:rsidRPr="00BC683A">
        <w:rPr>
          <w:sz w:val="22"/>
        </w:rPr>
        <w:t>descri</w:t>
      </w:r>
      <w:r w:rsidR="00034CE5" w:rsidRPr="00BC683A">
        <w:rPr>
          <w:sz w:val="22"/>
        </w:rPr>
        <w:t>ption of the site to which the C</w:t>
      </w:r>
      <w:r w:rsidRPr="00BC683A">
        <w:rPr>
          <w:sz w:val="22"/>
        </w:rPr>
        <w:t xml:space="preserve">ertificate of </w:t>
      </w:r>
      <w:r w:rsidR="00034CE5" w:rsidRPr="00BC683A">
        <w:rPr>
          <w:sz w:val="22"/>
        </w:rPr>
        <w:t>C</w:t>
      </w:r>
      <w:r w:rsidRPr="00BC683A">
        <w:rPr>
          <w:sz w:val="22"/>
        </w:rPr>
        <w:t>ompletion pertains</w:t>
      </w:r>
      <w:r w:rsidR="006A67C4" w:rsidRPr="00887354">
        <w:rPr>
          <w:sz w:val="22"/>
        </w:rPr>
        <w:t>, including the deed book and page number and tax parcel identification number</w:t>
      </w:r>
      <w:r w:rsidRPr="00BC683A">
        <w:rPr>
          <w:sz w:val="22"/>
        </w:rPr>
        <w:t>;</w:t>
      </w:r>
    </w:p>
    <w:p w14:paraId="0376D48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0C44911" w14:textId="3A9B691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12.3.a.2.  </w:t>
      </w:r>
      <w:bookmarkStart w:id="19" w:name="_Hlk5018096"/>
      <w:r w:rsidRPr="00BC683A">
        <w:rPr>
          <w:sz w:val="22"/>
        </w:rPr>
        <w:t xml:space="preserve">A </w:t>
      </w:r>
      <w:r w:rsidR="001543A3" w:rsidRPr="00BC683A">
        <w:rPr>
          <w:sz w:val="22"/>
        </w:rPr>
        <w:t>list</w:t>
      </w:r>
      <w:r w:rsidRPr="00BC683A">
        <w:rPr>
          <w:sz w:val="22"/>
        </w:rPr>
        <w:t xml:space="preserve"> of the contaminants </w:t>
      </w:r>
      <w:r w:rsidR="00567A2D" w:rsidRPr="00BC683A">
        <w:rPr>
          <w:sz w:val="22"/>
        </w:rPr>
        <w:t xml:space="preserve">of concern </w:t>
      </w:r>
      <w:r w:rsidR="006A67C4" w:rsidRPr="00A041EF">
        <w:rPr>
          <w:sz w:val="22"/>
        </w:rPr>
        <w:t>in each environmental media</w:t>
      </w:r>
      <w:r w:rsidR="005A5420" w:rsidRPr="005A5420">
        <w:rPr>
          <w:sz w:val="22"/>
        </w:rPr>
        <w:t xml:space="preserve"> </w:t>
      </w:r>
      <w:r w:rsidRPr="00BC683A">
        <w:rPr>
          <w:sz w:val="22"/>
        </w:rPr>
        <w:t xml:space="preserve">for which </w:t>
      </w:r>
      <w:r w:rsidR="00573456" w:rsidRPr="00BC683A">
        <w:rPr>
          <w:sz w:val="22"/>
        </w:rPr>
        <w:t xml:space="preserve">the site meets </w:t>
      </w:r>
      <w:r w:rsidRPr="00BC683A">
        <w:rPr>
          <w:sz w:val="22"/>
        </w:rPr>
        <w:t xml:space="preserve">applicable </w:t>
      </w:r>
      <w:r w:rsidR="00CD2CF7" w:rsidRPr="009667F1">
        <w:rPr>
          <w:sz w:val="22"/>
        </w:rPr>
        <w:t xml:space="preserve">remediation </w:t>
      </w:r>
      <w:r w:rsidRPr="00BC683A">
        <w:rPr>
          <w:sz w:val="22"/>
        </w:rPr>
        <w:t>standards</w:t>
      </w:r>
      <w:r w:rsidR="00CC5FC2" w:rsidRPr="009667F1">
        <w:rPr>
          <w:sz w:val="22"/>
        </w:rPr>
        <w:t>, and a list of the remediation standards applicable to each media</w:t>
      </w:r>
      <w:bookmarkEnd w:id="19"/>
      <w:r w:rsidRPr="00BC683A">
        <w:rPr>
          <w:sz w:val="22"/>
        </w:rPr>
        <w:t>;</w:t>
      </w:r>
    </w:p>
    <w:p w14:paraId="0533B49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BA4E805" w14:textId="27FB4F73" w:rsidR="00F1262E" w:rsidRPr="00BC683A" w:rsidRDefault="008E0A1D"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12.3.a.3.  The V</w:t>
      </w:r>
      <w:r w:rsidR="00F1262E" w:rsidRPr="00BC683A">
        <w:rPr>
          <w:sz w:val="22"/>
        </w:rPr>
        <w:t xml:space="preserve">oluntary </w:t>
      </w:r>
      <w:r w:rsidRPr="00BC683A">
        <w:rPr>
          <w:sz w:val="22"/>
        </w:rPr>
        <w:t>R</w:t>
      </w:r>
      <w:r w:rsidR="00F1262E" w:rsidRPr="00BC683A">
        <w:rPr>
          <w:sz w:val="22"/>
        </w:rPr>
        <w:t xml:space="preserve">emediation </w:t>
      </w:r>
      <w:r w:rsidRPr="00BC683A">
        <w:rPr>
          <w:sz w:val="22"/>
        </w:rPr>
        <w:t>A</w:t>
      </w:r>
      <w:r w:rsidR="00F1262E" w:rsidRPr="00BC683A">
        <w:rPr>
          <w:sz w:val="22"/>
        </w:rPr>
        <w:t>greement under which the site was remediated and/or evaluated;</w:t>
      </w:r>
    </w:p>
    <w:p w14:paraId="7065C5E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B658D9E" w14:textId="1ACD71B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12.3.a.4.  The final report</w:t>
      </w:r>
      <w:r w:rsidR="00343C7A">
        <w:rPr>
          <w:sz w:val="22"/>
        </w:rPr>
        <w:t xml:space="preserve"> </w:t>
      </w:r>
      <w:r w:rsidR="00343C7A" w:rsidRPr="00252D38">
        <w:rPr>
          <w:sz w:val="22"/>
        </w:rPr>
        <w:t>issued by</w:t>
      </w:r>
      <w:r w:rsidRPr="00252D38">
        <w:rPr>
          <w:sz w:val="22"/>
        </w:rPr>
        <w:t xml:space="preserve"> </w:t>
      </w:r>
      <w:r w:rsidRPr="00BC683A">
        <w:rPr>
          <w:sz w:val="22"/>
        </w:rPr>
        <w:t>the licensed remediation specialist; and</w:t>
      </w:r>
    </w:p>
    <w:p w14:paraId="51F690B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B1B47D2" w14:textId="29876B2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12.3.a.5.  Any land use covenant or deed restriction imposed for purposes of meeting applicable </w:t>
      </w:r>
      <w:r w:rsidR="00CD2CF7" w:rsidRPr="0046189F">
        <w:rPr>
          <w:sz w:val="22"/>
        </w:rPr>
        <w:t xml:space="preserve">remediation </w:t>
      </w:r>
      <w:r w:rsidRPr="00BC683A">
        <w:rPr>
          <w:sz w:val="22"/>
        </w:rPr>
        <w:t xml:space="preserve">standards including, where applicable, a description of any institutional or engineering controls employed at the site for purposes of meeting </w:t>
      </w:r>
      <w:r w:rsidR="00CD2CF7" w:rsidRPr="00AE24D8">
        <w:rPr>
          <w:sz w:val="22"/>
        </w:rPr>
        <w:t>the</w:t>
      </w:r>
      <w:r w:rsidRPr="00AE24D8">
        <w:rPr>
          <w:sz w:val="22"/>
        </w:rPr>
        <w:t xml:space="preserve"> </w:t>
      </w:r>
      <w:r w:rsidRPr="00BC683A">
        <w:rPr>
          <w:sz w:val="22"/>
        </w:rPr>
        <w:t>standards.</w:t>
      </w:r>
    </w:p>
    <w:p w14:paraId="609F471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9770450" w14:textId="5A52DF3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12.3.b.  The </w:t>
      </w:r>
      <w:r w:rsidR="00034CE5" w:rsidRPr="00BC683A">
        <w:rPr>
          <w:sz w:val="22"/>
        </w:rPr>
        <w:t>C</w:t>
      </w:r>
      <w:r w:rsidRPr="00BC683A">
        <w:rPr>
          <w:sz w:val="22"/>
        </w:rPr>
        <w:t xml:space="preserve">ertificate of </w:t>
      </w:r>
      <w:r w:rsidR="00034CE5" w:rsidRPr="00BC683A">
        <w:rPr>
          <w:sz w:val="22"/>
        </w:rPr>
        <w:t>C</w:t>
      </w:r>
      <w:r w:rsidRPr="00BC683A">
        <w:rPr>
          <w:sz w:val="22"/>
        </w:rPr>
        <w:t>ompletion shall provide that:</w:t>
      </w:r>
    </w:p>
    <w:p w14:paraId="45ED4B6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B7370AF" w14:textId="4326456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12.3.b.1.  The</w:t>
      </w:r>
      <w:r w:rsidR="00034CE5" w:rsidRPr="00BC683A">
        <w:rPr>
          <w:sz w:val="22"/>
        </w:rPr>
        <w:t xml:space="preserve"> site that is described in the C</w:t>
      </w:r>
      <w:r w:rsidRPr="00BC683A">
        <w:rPr>
          <w:sz w:val="22"/>
        </w:rPr>
        <w:t xml:space="preserve">ertificate of </w:t>
      </w:r>
      <w:r w:rsidR="00034CE5" w:rsidRPr="00BC683A">
        <w:rPr>
          <w:sz w:val="22"/>
        </w:rPr>
        <w:t>C</w:t>
      </w:r>
      <w:r w:rsidRPr="00BC683A">
        <w:rPr>
          <w:sz w:val="22"/>
        </w:rPr>
        <w:t xml:space="preserve">ompletion meets the applicable standards as provided in section </w:t>
      </w:r>
      <w:r w:rsidR="00573456" w:rsidRPr="00BC683A">
        <w:rPr>
          <w:sz w:val="22"/>
        </w:rPr>
        <w:t>9</w:t>
      </w:r>
      <w:r w:rsidRPr="00BC683A">
        <w:rPr>
          <w:sz w:val="22"/>
        </w:rPr>
        <w:t xml:space="preserve"> of this rule;</w:t>
      </w:r>
    </w:p>
    <w:p w14:paraId="56B6CC7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DCF5B88" w14:textId="31FE315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12.3.b.2.  The applicant and the persons identified in section 18 of the Act (</w:t>
      </w:r>
      <w:r w:rsidR="005B66DA" w:rsidRPr="00BC683A">
        <w:rPr>
          <w:sz w:val="22"/>
        </w:rPr>
        <w:t>A</w:t>
      </w:r>
      <w:r w:rsidRPr="00BC683A">
        <w:rPr>
          <w:sz w:val="22"/>
        </w:rPr>
        <w:t xml:space="preserve">) are relieved of liability to the </w:t>
      </w:r>
      <w:r w:rsidR="005B66DA" w:rsidRPr="00BC683A">
        <w:rPr>
          <w:sz w:val="22"/>
        </w:rPr>
        <w:t>S</w:t>
      </w:r>
      <w:r w:rsidRPr="00BC683A">
        <w:rPr>
          <w:sz w:val="22"/>
        </w:rPr>
        <w:t xml:space="preserve">tate for the release that caused the contamination that was the subject of the voluntary remediation, and the </w:t>
      </w:r>
      <w:r w:rsidR="005B66DA" w:rsidRPr="00BC683A">
        <w:rPr>
          <w:sz w:val="22"/>
        </w:rPr>
        <w:t>S</w:t>
      </w:r>
      <w:r w:rsidRPr="00BC683A">
        <w:rPr>
          <w:sz w:val="22"/>
        </w:rPr>
        <w:t>tate shall not institute any civil, criminal</w:t>
      </w:r>
      <w:r w:rsidR="00EA3E08" w:rsidRPr="00BC683A">
        <w:rPr>
          <w:sz w:val="22"/>
        </w:rPr>
        <w:t>,</w:t>
      </w:r>
      <w:r w:rsidRPr="00BC683A">
        <w:rPr>
          <w:sz w:val="22"/>
        </w:rPr>
        <w:t xml:space="preserve"> or administrative action arising from the release and resulting contamination as long as the site continues to meet applicable stand</w:t>
      </w:r>
      <w:r w:rsidR="00034CE5" w:rsidRPr="00BC683A">
        <w:rPr>
          <w:sz w:val="22"/>
        </w:rPr>
        <w:t>ards in effect at the time the C</w:t>
      </w:r>
      <w:r w:rsidRPr="00BC683A">
        <w:rPr>
          <w:sz w:val="22"/>
        </w:rPr>
        <w:t>ertificate was issued; and (</w:t>
      </w:r>
      <w:r w:rsidR="005B66DA" w:rsidRPr="00BC683A">
        <w:rPr>
          <w:sz w:val="22"/>
        </w:rPr>
        <w:t>B</w:t>
      </w:r>
      <w:r w:rsidRPr="00BC683A">
        <w:rPr>
          <w:sz w:val="22"/>
        </w:rPr>
        <w:t>) shall not be subject to citizen suits or contribution actions with regard to the contamination that was the subject of the</w:t>
      </w:r>
      <w:r w:rsidR="008E0A1D" w:rsidRPr="00BC683A">
        <w:rPr>
          <w:sz w:val="22"/>
        </w:rPr>
        <w:t xml:space="preserve"> V</w:t>
      </w:r>
      <w:r w:rsidRPr="00BC683A">
        <w:rPr>
          <w:sz w:val="22"/>
        </w:rPr>
        <w:t xml:space="preserve">oluntary </w:t>
      </w:r>
      <w:r w:rsidR="008E0A1D" w:rsidRPr="00BC683A">
        <w:rPr>
          <w:sz w:val="22"/>
        </w:rPr>
        <w:t>R</w:t>
      </w:r>
      <w:r w:rsidRPr="00BC683A">
        <w:rPr>
          <w:sz w:val="22"/>
        </w:rPr>
        <w:t xml:space="preserve">emediation </w:t>
      </w:r>
      <w:r w:rsidR="008E0A1D" w:rsidRPr="00BC683A">
        <w:rPr>
          <w:sz w:val="22"/>
        </w:rPr>
        <w:t>A</w:t>
      </w:r>
      <w:r w:rsidRPr="00BC683A">
        <w:rPr>
          <w:sz w:val="22"/>
        </w:rPr>
        <w:t>greement;</w:t>
      </w:r>
    </w:p>
    <w:p w14:paraId="56F749D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7D9C534" w14:textId="2F77E4B2"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12.3.b.3.  Where the agreement imposes an obligation that continues be</w:t>
      </w:r>
      <w:r w:rsidR="00034CE5" w:rsidRPr="00BC683A">
        <w:rPr>
          <w:sz w:val="22"/>
        </w:rPr>
        <w:t>yond the effective date of the C</w:t>
      </w:r>
      <w:r w:rsidRPr="00BC683A">
        <w:rPr>
          <w:sz w:val="22"/>
        </w:rPr>
        <w:t xml:space="preserve">ertificate and </w:t>
      </w:r>
      <w:r w:rsidR="00876308" w:rsidRPr="00BC683A">
        <w:rPr>
          <w:sz w:val="22"/>
        </w:rPr>
        <w:t xml:space="preserve">those </w:t>
      </w:r>
      <w:r w:rsidRPr="00BC683A">
        <w:rPr>
          <w:sz w:val="22"/>
        </w:rPr>
        <w:t>obligations are no longer satisfied</w:t>
      </w:r>
      <w:r w:rsidR="004C1980" w:rsidRPr="00BC683A">
        <w:rPr>
          <w:sz w:val="22"/>
        </w:rPr>
        <w:t>,</w:t>
      </w:r>
      <w:r w:rsidRPr="00BC683A">
        <w:rPr>
          <w:sz w:val="22"/>
        </w:rPr>
        <w:t xml:space="preserve"> with the result that the </w:t>
      </w:r>
      <w:r w:rsidR="00D56F4E" w:rsidRPr="00BC683A">
        <w:rPr>
          <w:sz w:val="22"/>
        </w:rPr>
        <w:t xml:space="preserve">site no longer meets the </w:t>
      </w:r>
      <w:r w:rsidRPr="00BC683A">
        <w:rPr>
          <w:sz w:val="22"/>
        </w:rPr>
        <w:t xml:space="preserve">applicable standards approved for the </w:t>
      </w:r>
      <w:r w:rsidR="00EE0835" w:rsidRPr="00BC683A">
        <w:rPr>
          <w:sz w:val="22"/>
        </w:rPr>
        <w:t xml:space="preserve">remediation </w:t>
      </w:r>
      <w:r w:rsidRPr="00BC683A">
        <w:rPr>
          <w:sz w:val="22"/>
        </w:rPr>
        <w:t xml:space="preserve">or continued compliance with the applicable standard is threatened, the </w:t>
      </w:r>
      <w:r w:rsidR="005B66DA" w:rsidRPr="00BC683A">
        <w:rPr>
          <w:sz w:val="22"/>
        </w:rPr>
        <w:t>S</w:t>
      </w:r>
      <w:r w:rsidRPr="00BC683A">
        <w:rPr>
          <w:sz w:val="22"/>
        </w:rPr>
        <w:t xml:space="preserve">ecretary shall initiate action to </w:t>
      </w:r>
      <w:r w:rsidR="00713775" w:rsidRPr="00267853">
        <w:rPr>
          <w:sz w:val="22"/>
        </w:rPr>
        <w:t>ensure</w:t>
      </w:r>
      <w:r w:rsidRPr="00BC683A">
        <w:rPr>
          <w:sz w:val="22"/>
        </w:rPr>
        <w:t xml:space="preserve"> the site is brought into compliance in accordance with section 14 of this rule </w:t>
      </w:r>
      <w:r w:rsidR="00567A2D" w:rsidRPr="00BC683A">
        <w:rPr>
          <w:sz w:val="22"/>
        </w:rPr>
        <w:t xml:space="preserve">or </w:t>
      </w:r>
      <w:r w:rsidRPr="00BC683A">
        <w:rPr>
          <w:sz w:val="22"/>
        </w:rPr>
        <w:t xml:space="preserve">rescind the covenant contained in this </w:t>
      </w:r>
      <w:r w:rsidR="00034CE5" w:rsidRPr="00BC683A">
        <w:rPr>
          <w:sz w:val="22"/>
        </w:rPr>
        <w:t>C</w:t>
      </w:r>
      <w:r w:rsidRPr="00BC683A">
        <w:rPr>
          <w:sz w:val="22"/>
        </w:rPr>
        <w:t>ertificate as it would apply to the then</w:t>
      </w:r>
      <w:r w:rsidR="005B66DA" w:rsidRPr="00BC683A">
        <w:rPr>
          <w:sz w:val="22"/>
        </w:rPr>
        <w:t>-</w:t>
      </w:r>
      <w:r w:rsidRPr="00BC683A">
        <w:rPr>
          <w:sz w:val="22"/>
        </w:rPr>
        <w:t>current owner or operators of the site and their successors and assigns;</w:t>
      </w:r>
    </w:p>
    <w:p w14:paraId="286F49E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07255D1" w14:textId="302323F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12.3.b.4.  Except as provided in paragraph 12.3.b.3 of this rule, </w:t>
      </w:r>
      <w:r w:rsidR="005B66DA" w:rsidRPr="00BC683A">
        <w:rPr>
          <w:sz w:val="22"/>
        </w:rPr>
        <w:t xml:space="preserve">the Secretary may revoke </w:t>
      </w:r>
      <w:r w:rsidRPr="00BC683A">
        <w:rPr>
          <w:sz w:val="22"/>
        </w:rPr>
        <w:t xml:space="preserve">a </w:t>
      </w:r>
      <w:r w:rsidR="00034CE5" w:rsidRPr="00BC683A">
        <w:rPr>
          <w:sz w:val="22"/>
        </w:rPr>
        <w:t>C</w:t>
      </w:r>
      <w:r w:rsidRPr="00BC683A">
        <w:rPr>
          <w:sz w:val="22"/>
        </w:rPr>
        <w:t xml:space="preserve">ertificate of </w:t>
      </w:r>
      <w:r w:rsidR="00034CE5" w:rsidRPr="00BC683A">
        <w:rPr>
          <w:sz w:val="22"/>
        </w:rPr>
        <w:t>C</w:t>
      </w:r>
      <w:r w:rsidR="0085482C" w:rsidRPr="00BC683A">
        <w:rPr>
          <w:sz w:val="22"/>
        </w:rPr>
        <w:t xml:space="preserve">ompletion </w:t>
      </w:r>
      <w:r w:rsidRPr="00BC683A">
        <w:rPr>
          <w:sz w:val="22"/>
        </w:rPr>
        <w:t>o</w:t>
      </w:r>
      <w:r w:rsidR="00A45367" w:rsidRPr="00BC683A">
        <w:rPr>
          <w:sz w:val="22"/>
        </w:rPr>
        <w:t>r</w:t>
      </w:r>
      <w:r w:rsidR="005B66DA" w:rsidRPr="00BC683A">
        <w:rPr>
          <w:sz w:val="22"/>
        </w:rPr>
        <w:t xml:space="preserve"> instead require</w:t>
      </w:r>
      <w:r w:rsidRPr="00BC683A">
        <w:rPr>
          <w:sz w:val="22"/>
        </w:rPr>
        <w:t xml:space="preserve"> further remediatio</w:t>
      </w:r>
      <w:r w:rsidR="00034CE5" w:rsidRPr="00BC683A">
        <w:rPr>
          <w:sz w:val="22"/>
        </w:rPr>
        <w:t>n of any site described in the Certificate of C</w:t>
      </w:r>
      <w:r w:rsidRPr="00BC683A">
        <w:rPr>
          <w:sz w:val="22"/>
        </w:rPr>
        <w:t xml:space="preserve">ompletion only where the </w:t>
      </w:r>
      <w:r w:rsidR="005B66DA" w:rsidRPr="00BC683A">
        <w:rPr>
          <w:sz w:val="22"/>
        </w:rPr>
        <w:t>S</w:t>
      </w:r>
      <w:r w:rsidRPr="00BC683A">
        <w:rPr>
          <w:sz w:val="22"/>
        </w:rPr>
        <w:t>ecretary has determined that a reopener has been triggered in accordance with section 16</w:t>
      </w:r>
      <w:r w:rsidR="005B66DA" w:rsidRPr="00BC683A">
        <w:rPr>
          <w:sz w:val="22"/>
        </w:rPr>
        <w:t xml:space="preserve"> of this rule</w:t>
      </w:r>
      <w:r w:rsidR="00034CE5" w:rsidRPr="00BC683A">
        <w:rPr>
          <w:sz w:val="22"/>
        </w:rPr>
        <w:t>.  Where a C</w:t>
      </w:r>
      <w:r w:rsidRPr="00BC683A">
        <w:rPr>
          <w:sz w:val="22"/>
        </w:rPr>
        <w:t xml:space="preserve">ertificate is revoked under this provision, it </w:t>
      </w:r>
      <w:r w:rsidR="00A20899" w:rsidRPr="00BC683A">
        <w:rPr>
          <w:sz w:val="22"/>
        </w:rPr>
        <w:t xml:space="preserve">is </w:t>
      </w:r>
      <w:r w:rsidRPr="00BC683A">
        <w:rPr>
          <w:sz w:val="22"/>
        </w:rPr>
        <w:t>revoked only as to the then</w:t>
      </w:r>
      <w:r w:rsidR="005B66DA" w:rsidRPr="00BC683A">
        <w:rPr>
          <w:sz w:val="22"/>
        </w:rPr>
        <w:t>-</w:t>
      </w:r>
      <w:r w:rsidRPr="00BC683A">
        <w:rPr>
          <w:sz w:val="22"/>
        </w:rPr>
        <w:t>current owner or operator of the site</w:t>
      </w:r>
      <w:r w:rsidR="005B66DA" w:rsidRPr="00BC683A">
        <w:rPr>
          <w:sz w:val="22"/>
        </w:rPr>
        <w:t xml:space="preserve"> and</w:t>
      </w:r>
      <w:r w:rsidRPr="00BC683A">
        <w:rPr>
          <w:sz w:val="22"/>
        </w:rPr>
        <w:t xml:space="preserve"> their</w:t>
      </w:r>
      <w:r w:rsidR="00680752" w:rsidRPr="00BC683A">
        <w:rPr>
          <w:sz w:val="22"/>
        </w:rPr>
        <w:t xml:space="preserve"> </w:t>
      </w:r>
      <w:r w:rsidRPr="00BC683A">
        <w:rPr>
          <w:sz w:val="22"/>
        </w:rPr>
        <w:t>successors and assigns</w:t>
      </w:r>
      <w:r w:rsidR="005B66DA" w:rsidRPr="00BC683A">
        <w:rPr>
          <w:sz w:val="22"/>
        </w:rPr>
        <w:t>,</w:t>
      </w:r>
      <w:r w:rsidRPr="00BC683A">
        <w:rPr>
          <w:sz w:val="22"/>
        </w:rPr>
        <w:t xml:space="preserve"> except in the case where fraud was committed in demonstrating attainment at the site as provided in subdivision 16.1.a of this r</w:t>
      </w:r>
      <w:r w:rsidR="00034CE5" w:rsidRPr="00BC683A">
        <w:rPr>
          <w:sz w:val="22"/>
        </w:rPr>
        <w:t>ule.  In this latter case, the C</w:t>
      </w:r>
      <w:r w:rsidRPr="00BC683A">
        <w:rPr>
          <w:sz w:val="22"/>
        </w:rPr>
        <w:t>ertificate is revoked as it would apply to any person; and</w:t>
      </w:r>
    </w:p>
    <w:p w14:paraId="4D53104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6A4A6CD" w14:textId="36C027F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12.3.b.5.  The duties and benefits of the </w:t>
      </w:r>
      <w:r w:rsidR="00034CE5" w:rsidRPr="00BC683A">
        <w:rPr>
          <w:sz w:val="22"/>
        </w:rPr>
        <w:t>C</w:t>
      </w:r>
      <w:r w:rsidRPr="00BC683A">
        <w:rPr>
          <w:sz w:val="22"/>
        </w:rPr>
        <w:t xml:space="preserve">ertificate of </w:t>
      </w:r>
      <w:r w:rsidR="00034CE5" w:rsidRPr="00BC683A">
        <w:rPr>
          <w:sz w:val="22"/>
        </w:rPr>
        <w:t>C</w:t>
      </w:r>
      <w:r w:rsidRPr="00BC683A">
        <w:rPr>
          <w:sz w:val="22"/>
        </w:rPr>
        <w:t xml:space="preserve">ompletion are transferable to successors and assigns of the applicant, subject to the obligations of any land use covenant referred to in the </w:t>
      </w:r>
      <w:r w:rsidR="00034CE5" w:rsidRPr="00BC683A">
        <w:rPr>
          <w:sz w:val="22"/>
        </w:rPr>
        <w:t>Certificate of C</w:t>
      </w:r>
      <w:r w:rsidRPr="00BC683A">
        <w:rPr>
          <w:sz w:val="22"/>
        </w:rPr>
        <w:t>ompletion.</w:t>
      </w:r>
    </w:p>
    <w:p w14:paraId="759FB79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B5454F6" w14:textId="3A4E6608" w:rsidR="00F1262E" w:rsidRPr="00BC683A" w:rsidRDefault="00EA52A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12.3.c.  The C</w:t>
      </w:r>
      <w:r w:rsidR="00F1262E" w:rsidRPr="00BC683A">
        <w:rPr>
          <w:sz w:val="22"/>
        </w:rPr>
        <w:t xml:space="preserve">ertificate of </w:t>
      </w:r>
      <w:r w:rsidRPr="00BC683A">
        <w:rPr>
          <w:sz w:val="22"/>
        </w:rPr>
        <w:t>C</w:t>
      </w:r>
      <w:r w:rsidR="00F1262E" w:rsidRPr="00BC683A">
        <w:rPr>
          <w:sz w:val="22"/>
        </w:rPr>
        <w:t>ompletion contained in Appendix 60-3</w:t>
      </w:r>
      <w:r w:rsidR="00C03F6F" w:rsidRPr="002B4042">
        <w:rPr>
          <w:sz w:val="22"/>
        </w:rPr>
        <w:t>D</w:t>
      </w:r>
      <w:r w:rsidR="00F1262E" w:rsidRPr="00BC683A">
        <w:rPr>
          <w:sz w:val="22"/>
        </w:rPr>
        <w:t xml:space="preserve"> meets the requirements of this section.  </w:t>
      </w:r>
      <w:r w:rsidR="001C43E1" w:rsidRPr="00BC683A">
        <w:rPr>
          <w:sz w:val="22"/>
        </w:rPr>
        <w:t>The applicant and the Secretary may agree to a</w:t>
      </w:r>
      <w:r w:rsidR="00F1262E" w:rsidRPr="00BC683A">
        <w:rPr>
          <w:sz w:val="22"/>
        </w:rPr>
        <w:t>dditional provisions and modifications which differ from the form in Appendix 60-3</w:t>
      </w:r>
      <w:r w:rsidR="00C03F6F" w:rsidRPr="009E3074">
        <w:rPr>
          <w:sz w:val="22"/>
        </w:rPr>
        <w:t>D</w:t>
      </w:r>
      <w:r w:rsidR="000E5FB5" w:rsidRPr="00BC683A">
        <w:rPr>
          <w:sz w:val="22"/>
        </w:rPr>
        <w:t>,</w:t>
      </w:r>
      <w:r w:rsidR="00F1262E" w:rsidRPr="00BC683A">
        <w:rPr>
          <w:sz w:val="22"/>
        </w:rPr>
        <w:t xml:space="preserve"> but which are consistent with this rule.</w:t>
      </w:r>
    </w:p>
    <w:p w14:paraId="3D4C212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C9FDEE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12.4.  Certificates of Completion Issued by Licensed Remediation Specialists.</w:t>
      </w:r>
    </w:p>
    <w:p w14:paraId="0C38388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3DDC512" w14:textId="2C512F4B"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12.4.a.  A licensed remediation specialist may issue a </w:t>
      </w:r>
      <w:r w:rsidR="00EA52A9" w:rsidRPr="00BC683A">
        <w:rPr>
          <w:sz w:val="22"/>
        </w:rPr>
        <w:t>C</w:t>
      </w:r>
      <w:r w:rsidRPr="00BC683A">
        <w:rPr>
          <w:sz w:val="22"/>
        </w:rPr>
        <w:t xml:space="preserve">ertificate of </w:t>
      </w:r>
      <w:r w:rsidR="00EA52A9" w:rsidRPr="00BC683A">
        <w:rPr>
          <w:sz w:val="22"/>
        </w:rPr>
        <w:t>C</w:t>
      </w:r>
      <w:r w:rsidRPr="00BC683A">
        <w:rPr>
          <w:sz w:val="22"/>
        </w:rPr>
        <w:t xml:space="preserve">ompletion for any site that complies with the </w:t>
      </w:r>
      <w:r w:rsidR="00401900" w:rsidRPr="00BC683A">
        <w:rPr>
          <w:sz w:val="22"/>
        </w:rPr>
        <w:t>D</w:t>
      </w:r>
      <w:r w:rsidRPr="00BC683A">
        <w:rPr>
          <w:sz w:val="22"/>
        </w:rPr>
        <w:t xml:space="preserve">e </w:t>
      </w:r>
      <w:r w:rsidR="00401900" w:rsidRPr="00BC683A">
        <w:rPr>
          <w:sz w:val="22"/>
        </w:rPr>
        <w:t>M</w:t>
      </w:r>
      <w:r w:rsidR="00820541" w:rsidRPr="00BC683A">
        <w:rPr>
          <w:sz w:val="22"/>
        </w:rPr>
        <w:t>inimis</w:t>
      </w:r>
      <w:r w:rsidRPr="00BC683A">
        <w:rPr>
          <w:sz w:val="22"/>
        </w:rPr>
        <w:t xml:space="preserve"> </w:t>
      </w:r>
      <w:r w:rsidR="00244E2A" w:rsidRPr="00BC683A">
        <w:rPr>
          <w:sz w:val="22"/>
        </w:rPr>
        <w:t>S</w:t>
      </w:r>
      <w:r w:rsidRPr="00BC683A">
        <w:rPr>
          <w:sz w:val="22"/>
        </w:rPr>
        <w:t xml:space="preserve">tandards set forth in subsections 9.2 and 9.5 of this rule, provided that </w:t>
      </w:r>
      <w:r w:rsidR="00836ED7" w:rsidRPr="00BC683A">
        <w:rPr>
          <w:sz w:val="22"/>
        </w:rPr>
        <w:t xml:space="preserve">the licensed remediation specialist issues </w:t>
      </w:r>
      <w:r w:rsidRPr="00BC683A">
        <w:rPr>
          <w:sz w:val="22"/>
        </w:rPr>
        <w:t xml:space="preserve">a final report and </w:t>
      </w:r>
      <w:r w:rsidR="00EC2156" w:rsidRPr="00BC683A">
        <w:rPr>
          <w:sz w:val="22"/>
        </w:rPr>
        <w:t xml:space="preserve">gives </w:t>
      </w:r>
      <w:r w:rsidRPr="00BC683A">
        <w:rPr>
          <w:sz w:val="22"/>
        </w:rPr>
        <w:t xml:space="preserve">the </w:t>
      </w:r>
      <w:r w:rsidR="00A74CC9" w:rsidRPr="00BC683A">
        <w:rPr>
          <w:sz w:val="22"/>
        </w:rPr>
        <w:t>S</w:t>
      </w:r>
      <w:r w:rsidRPr="00BC683A">
        <w:rPr>
          <w:sz w:val="22"/>
        </w:rPr>
        <w:t xml:space="preserve">ecretary notice of </w:t>
      </w:r>
      <w:r w:rsidR="00B45CC3" w:rsidRPr="00BC683A">
        <w:rPr>
          <w:sz w:val="22"/>
        </w:rPr>
        <w:t xml:space="preserve">his or her </w:t>
      </w:r>
      <w:r w:rsidRPr="00BC683A">
        <w:rPr>
          <w:sz w:val="22"/>
        </w:rPr>
        <w:t xml:space="preserve">intention to issue a </w:t>
      </w:r>
      <w:r w:rsidR="00EA52A9" w:rsidRPr="00BC683A">
        <w:rPr>
          <w:sz w:val="22"/>
        </w:rPr>
        <w:t>C</w:t>
      </w:r>
      <w:r w:rsidRPr="00BC683A">
        <w:rPr>
          <w:sz w:val="22"/>
        </w:rPr>
        <w:t xml:space="preserve">ertificate of </w:t>
      </w:r>
      <w:r w:rsidR="00EA52A9" w:rsidRPr="00BC683A">
        <w:rPr>
          <w:sz w:val="22"/>
        </w:rPr>
        <w:t>C</w:t>
      </w:r>
      <w:r w:rsidRPr="00BC683A">
        <w:rPr>
          <w:sz w:val="22"/>
        </w:rPr>
        <w:t>ompletion for the site.</w:t>
      </w:r>
    </w:p>
    <w:p w14:paraId="4DDE338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6CBDA1" w14:textId="2842CA6E" w:rsidR="00F1262E" w:rsidRPr="00BC683A" w:rsidRDefault="00F62CD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12.4.b.  A C</w:t>
      </w:r>
      <w:r w:rsidR="00F1262E" w:rsidRPr="00BC683A">
        <w:rPr>
          <w:sz w:val="22"/>
        </w:rPr>
        <w:t xml:space="preserve">ertificate of </w:t>
      </w:r>
      <w:r w:rsidRPr="00BC683A">
        <w:rPr>
          <w:sz w:val="22"/>
        </w:rPr>
        <w:t>C</w:t>
      </w:r>
      <w:r w:rsidR="00F1262E" w:rsidRPr="00BC683A">
        <w:rPr>
          <w:sz w:val="22"/>
        </w:rPr>
        <w:t>ompletion issued by a licensed remediation specialist shall comply with subsection 12.3 of this rule.</w:t>
      </w:r>
    </w:p>
    <w:p w14:paraId="46B3AAA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5A75283" w14:textId="7B3CD5D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12.4.c.  The </w:t>
      </w:r>
      <w:r w:rsidR="00A74CC9" w:rsidRPr="00BC683A">
        <w:rPr>
          <w:sz w:val="22"/>
        </w:rPr>
        <w:t>S</w:t>
      </w:r>
      <w:r w:rsidRPr="00BC683A">
        <w:rPr>
          <w:sz w:val="22"/>
        </w:rPr>
        <w:t>ecretary m</w:t>
      </w:r>
      <w:r w:rsidR="00726CD4" w:rsidRPr="00BC683A">
        <w:rPr>
          <w:sz w:val="22"/>
        </w:rPr>
        <w:t>ay object to the issuance of a Certificate of C</w:t>
      </w:r>
      <w:r w:rsidRPr="00BC683A">
        <w:rPr>
          <w:sz w:val="22"/>
        </w:rPr>
        <w:t xml:space="preserve">ompletion by a licensed remediation specialist within 30 days of receipt of notice of the </w:t>
      </w:r>
      <w:r w:rsidR="00726CD4" w:rsidRPr="00BC683A">
        <w:rPr>
          <w:sz w:val="22"/>
        </w:rPr>
        <w:t>C</w:t>
      </w:r>
      <w:r w:rsidRPr="00BC683A">
        <w:rPr>
          <w:sz w:val="22"/>
        </w:rPr>
        <w:t xml:space="preserve">ertificate’s issuance, as provided in subdivision 12.4.a. of this rule.  If the </w:t>
      </w:r>
      <w:r w:rsidR="00A74CC9" w:rsidRPr="00BC683A">
        <w:rPr>
          <w:sz w:val="22"/>
        </w:rPr>
        <w:t>S</w:t>
      </w:r>
      <w:r w:rsidRPr="00BC683A">
        <w:rPr>
          <w:sz w:val="22"/>
        </w:rPr>
        <w:t xml:space="preserve">ecretary objects to issuance of the </w:t>
      </w:r>
      <w:r w:rsidR="00726CD4" w:rsidRPr="00BC683A">
        <w:rPr>
          <w:sz w:val="22"/>
        </w:rPr>
        <w:t>C</w:t>
      </w:r>
      <w:r w:rsidRPr="00BC683A">
        <w:rPr>
          <w:sz w:val="22"/>
        </w:rPr>
        <w:t xml:space="preserve">ertificate, the applicant may take any of the actions allowed under subdivision 12.2.c. of this rule.  If the </w:t>
      </w:r>
      <w:r w:rsidR="00A74CC9" w:rsidRPr="00BC683A">
        <w:rPr>
          <w:sz w:val="22"/>
        </w:rPr>
        <w:t>S</w:t>
      </w:r>
      <w:r w:rsidRPr="00BC683A">
        <w:rPr>
          <w:sz w:val="22"/>
        </w:rPr>
        <w:t>ecretar</w:t>
      </w:r>
      <w:r w:rsidR="00EE1F0D" w:rsidRPr="00BC683A">
        <w:rPr>
          <w:sz w:val="22"/>
        </w:rPr>
        <w:t>y fails to object within the 30-</w:t>
      </w:r>
      <w:r w:rsidRPr="00BC683A">
        <w:rPr>
          <w:sz w:val="22"/>
        </w:rPr>
        <w:t>day period, the licensed remedi</w:t>
      </w:r>
      <w:r w:rsidR="00726CD4" w:rsidRPr="00BC683A">
        <w:rPr>
          <w:sz w:val="22"/>
        </w:rPr>
        <w:t>ation specialist may issue the C</w:t>
      </w:r>
      <w:r w:rsidRPr="00BC683A">
        <w:rPr>
          <w:sz w:val="22"/>
        </w:rPr>
        <w:t xml:space="preserve">ertificate of </w:t>
      </w:r>
      <w:r w:rsidR="00726CD4" w:rsidRPr="00BC683A">
        <w:rPr>
          <w:sz w:val="22"/>
        </w:rPr>
        <w:t>C</w:t>
      </w:r>
      <w:r w:rsidRPr="00BC683A">
        <w:rPr>
          <w:sz w:val="22"/>
        </w:rPr>
        <w:t>ompletion.</w:t>
      </w:r>
    </w:p>
    <w:p w14:paraId="2F15571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BBC02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12.5.  Effective Date.</w:t>
      </w:r>
    </w:p>
    <w:p w14:paraId="1DC8C45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A1FE07E" w14:textId="6E99145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12.5.a.  A </w:t>
      </w:r>
      <w:r w:rsidR="00726CD4" w:rsidRPr="00BC683A">
        <w:rPr>
          <w:sz w:val="22"/>
        </w:rPr>
        <w:t>C</w:t>
      </w:r>
      <w:r w:rsidRPr="00BC683A">
        <w:rPr>
          <w:sz w:val="22"/>
        </w:rPr>
        <w:t xml:space="preserve">ertificate of </w:t>
      </w:r>
      <w:r w:rsidR="00726CD4" w:rsidRPr="00BC683A">
        <w:rPr>
          <w:sz w:val="22"/>
        </w:rPr>
        <w:t>C</w:t>
      </w:r>
      <w:r w:rsidRPr="00BC683A">
        <w:rPr>
          <w:sz w:val="22"/>
        </w:rPr>
        <w:t xml:space="preserve">ompletion issued by the </w:t>
      </w:r>
      <w:r w:rsidR="00A74CC9" w:rsidRPr="00BC683A">
        <w:rPr>
          <w:sz w:val="22"/>
        </w:rPr>
        <w:t>S</w:t>
      </w:r>
      <w:r w:rsidRPr="00BC683A">
        <w:rPr>
          <w:sz w:val="22"/>
        </w:rPr>
        <w:t xml:space="preserve">ecretary shall become effective when signed by the </w:t>
      </w:r>
      <w:r w:rsidR="00A74CC9" w:rsidRPr="00BC683A">
        <w:rPr>
          <w:sz w:val="22"/>
        </w:rPr>
        <w:t>S</w:t>
      </w:r>
      <w:r w:rsidRPr="00BC683A">
        <w:rPr>
          <w:sz w:val="22"/>
        </w:rPr>
        <w:t xml:space="preserve">ecretary or, where applicable, upon the filing of any land use covenant required by the </w:t>
      </w:r>
      <w:r w:rsidR="00726CD4" w:rsidRPr="00BC683A">
        <w:rPr>
          <w:sz w:val="22"/>
        </w:rPr>
        <w:t>C</w:t>
      </w:r>
      <w:r w:rsidRPr="00BC683A">
        <w:rPr>
          <w:sz w:val="22"/>
        </w:rPr>
        <w:t>ertificate, whichever shall last occur.</w:t>
      </w:r>
    </w:p>
    <w:p w14:paraId="73F41AC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6B48920" w14:textId="7BC4EC75"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12.5.b.  A </w:t>
      </w:r>
      <w:r w:rsidR="00726CD4" w:rsidRPr="00BC683A">
        <w:rPr>
          <w:sz w:val="22"/>
        </w:rPr>
        <w:t>Certificate of Co</w:t>
      </w:r>
      <w:r w:rsidRPr="00BC683A">
        <w:rPr>
          <w:sz w:val="22"/>
        </w:rPr>
        <w:t xml:space="preserve">mpletion issued by a licensed remediation specialist shall become effective when signed by the licensed remediation specialist after notice to the </w:t>
      </w:r>
      <w:r w:rsidR="00A74CC9" w:rsidRPr="00BC683A">
        <w:rPr>
          <w:sz w:val="22"/>
        </w:rPr>
        <w:t>S</w:t>
      </w:r>
      <w:r w:rsidRPr="00BC683A">
        <w:rPr>
          <w:sz w:val="22"/>
        </w:rPr>
        <w:t>ecretary in accordance with subsection 12.4 of this rule, or, where applicable, upon the filing of any lan</w:t>
      </w:r>
      <w:r w:rsidR="00D76460" w:rsidRPr="00BC683A">
        <w:rPr>
          <w:sz w:val="22"/>
        </w:rPr>
        <w:t>d use covenant required by the C</w:t>
      </w:r>
      <w:r w:rsidRPr="00BC683A">
        <w:rPr>
          <w:sz w:val="22"/>
        </w:rPr>
        <w:t>ertificate, whichever shall last occur.</w:t>
      </w:r>
    </w:p>
    <w:p w14:paraId="06FD976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9A6DB6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20" w:name="_Hlk5786955"/>
      <w:r w:rsidRPr="00BC683A">
        <w:rPr>
          <w:b/>
          <w:sz w:val="22"/>
        </w:rPr>
        <w:t>§60-3-13.  Land Use Covenants</w:t>
      </w:r>
      <w:bookmarkEnd w:id="20"/>
      <w:r w:rsidRPr="00BC683A">
        <w:rPr>
          <w:b/>
          <w:sz w:val="22"/>
        </w:rPr>
        <w:t>.</w:t>
      </w:r>
    </w:p>
    <w:p w14:paraId="213B0D9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184AB79" w14:textId="61544DB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13.1.  Any limitation on the use of a property that is required </w:t>
      </w:r>
      <w:proofErr w:type="gramStart"/>
      <w:r w:rsidRPr="00BC683A">
        <w:rPr>
          <w:sz w:val="22"/>
        </w:rPr>
        <w:t>in order to</w:t>
      </w:r>
      <w:proofErr w:type="gramEnd"/>
      <w:r w:rsidRPr="00BC683A">
        <w:rPr>
          <w:sz w:val="22"/>
        </w:rPr>
        <w:t xml:space="preserve"> meet applicable environmental standards shall be contained in a land use covenant.  </w:t>
      </w:r>
      <w:r w:rsidR="006E5D13" w:rsidRPr="00BC683A">
        <w:rPr>
          <w:sz w:val="22"/>
        </w:rPr>
        <w:t xml:space="preserve">The </w:t>
      </w:r>
      <w:r w:rsidRPr="00BC683A">
        <w:rPr>
          <w:sz w:val="22"/>
        </w:rPr>
        <w:t xml:space="preserve">use restrictions may include prohibiting residential </w:t>
      </w:r>
      <w:r w:rsidR="00DA125E" w:rsidRPr="00A229F8">
        <w:rPr>
          <w:sz w:val="22"/>
        </w:rPr>
        <w:t>use</w:t>
      </w:r>
      <w:r w:rsidRPr="00BC683A">
        <w:rPr>
          <w:sz w:val="22"/>
        </w:rPr>
        <w:t xml:space="preserve"> of some or </w:t>
      </w:r>
      <w:proofErr w:type="gramStart"/>
      <w:r w:rsidRPr="00BC683A">
        <w:rPr>
          <w:sz w:val="22"/>
        </w:rPr>
        <w:t>all of</w:t>
      </w:r>
      <w:proofErr w:type="gramEnd"/>
      <w:r w:rsidRPr="00BC683A">
        <w:rPr>
          <w:sz w:val="22"/>
        </w:rPr>
        <w:t xml:space="preserve"> the site or requiring maintenance of engineering or institutional controls.</w:t>
      </w:r>
    </w:p>
    <w:p w14:paraId="09B3307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A56906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13.2.  Contents of a land use covenant</w:t>
      </w:r>
    </w:p>
    <w:p w14:paraId="25EEBD7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2E6AC2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13.2.a.  A land use covenant shall:</w:t>
      </w:r>
    </w:p>
    <w:p w14:paraId="766864E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DF31BD4" w14:textId="685F45E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13.2.a.1.  State that the instrument is an environmental covenant executed pursuant to the Uniform </w:t>
      </w:r>
      <w:r w:rsidR="004B2A49" w:rsidRPr="00BC683A">
        <w:rPr>
          <w:sz w:val="22"/>
        </w:rPr>
        <w:t>Environmental Covenants Act, W.</w:t>
      </w:r>
      <w:r w:rsidR="00B327EA" w:rsidRPr="00BC683A">
        <w:rPr>
          <w:sz w:val="22"/>
        </w:rPr>
        <w:t xml:space="preserve"> </w:t>
      </w:r>
      <w:r w:rsidRPr="00BC683A">
        <w:rPr>
          <w:sz w:val="22"/>
        </w:rPr>
        <w:t>Va. Code § 22-22B-1</w:t>
      </w:r>
      <w:r w:rsidR="00B327EA" w:rsidRPr="00BC683A">
        <w:rPr>
          <w:sz w:val="22"/>
        </w:rPr>
        <w:t>,</w:t>
      </w:r>
      <w:r w:rsidRPr="00BC683A">
        <w:rPr>
          <w:sz w:val="22"/>
        </w:rPr>
        <w:t xml:space="preserve"> et seq.;</w:t>
      </w:r>
    </w:p>
    <w:p w14:paraId="127F52E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99B6AC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13.2.a.2.  Contain a legally </w:t>
      </w:r>
      <w:proofErr w:type="gramStart"/>
      <w:r w:rsidRPr="00BC683A">
        <w:rPr>
          <w:sz w:val="22"/>
        </w:rPr>
        <w:t>sufficient</w:t>
      </w:r>
      <w:proofErr w:type="gramEnd"/>
      <w:r w:rsidRPr="00BC683A">
        <w:rPr>
          <w:sz w:val="22"/>
        </w:rPr>
        <w:t xml:space="preserve"> description of the real property subject to the covenant;</w:t>
      </w:r>
    </w:p>
    <w:p w14:paraId="1A5C943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CADAFE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13.2.a.3.  Describe the activity and use limitations on the real property;</w:t>
      </w:r>
    </w:p>
    <w:p w14:paraId="5E413EA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80D668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13.2.a.4.  Identify every owner of record of a fee interest in the property;</w:t>
      </w:r>
    </w:p>
    <w:p w14:paraId="05225AE7" w14:textId="77777777" w:rsidR="00435715"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20602F3" w14:textId="399BB64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13.2.a.5.  Identify every holder of the land use co</w:t>
      </w:r>
      <w:r w:rsidR="004B2A49" w:rsidRPr="00BC683A">
        <w:rPr>
          <w:sz w:val="22"/>
        </w:rPr>
        <w:t>venant within the meaning of W.</w:t>
      </w:r>
      <w:r w:rsidR="00B327EA" w:rsidRPr="00BC683A">
        <w:rPr>
          <w:sz w:val="22"/>
        </w:rPr>
        <w:t xml:space="preserve"> </w:t>
      </w:r>
      <w:r w:rsidR="006D3FA9" w:rsidRPr="00BC683A">
        <w:rPr>
          <w:sz w:val="22"/>
        </w:rPr>
        <w:t>Va. Code §</w:t>
      </w:r>
      <w:r w:rsidR="00B327EA" w:rsidRPr="00BC683A">
        <w:rPr>
          <w:sz w:val="22"/>
        </w:rPr>
        <w:t xml:space="preserve"> </w:t>
      </w:r>
      <w:r w:rsidRPr="00BC683A">
        <w:rPr>
          <w:sz w:val="22"/>
        </w:rPr>
        <w:t>22-22B-2</w:t>
      </w:r>
      <w:r w:rsidR="00B327EA" w:rsidRPr="00BC683A">
        <w:rPr>
          <w:sz w:val="22"/>
        </w:rPr>
        <w:t>(6)</w:t>
      </w:r>
      <w:r w:rsidRPr="00BC683A">
        <w:rPr>
          <w:sz w:val="22"/>
        </w:rPr>
        <w:t xml:space="preserve">; </w:t>
      </w:r>
    </w:p>
    <w:p w14:paraId="0BABCC2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C34CD4" w14:textId="648DFF61"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13.2.a.6.  Contain the notarized signature(s) of the agency, every holder</w:t>
      </w:r>
      <w:r w:rsidR="009B6E21" w:rsidRPr="00BC683A">
        <w:rPr>
          <w:sz w:val="22"/>
        </w:rPr>
        <w:t>,</w:t>
      </w:r>
      <w:r w:rsidRPr="00BC683A">
        <w:rPr>
          <w:sz w:val="22"/>
        </w:rPr>
        <w:t xml:space="preserve"> and, unless waived by the agency, every owner of the fee simple of the real property subject to the covenant; </w:t>
      </w:r>
    </w:p>
    <w:p w14:paraId="5767535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1F5AAF1" w14:textId="57F00B3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13.2.a.7.  Identify the name and location of any administrative record for the work performed under the Act </w:t>
      </w:r>
      <w:r w:rsidR="00B327EA" w:rsidRPr="00BC683A">
        <w:rPr>
          <w:sz w:val="22"/>
        </w:rPr>
        <w:t xml:space="preserve">and this rule </w:t>
      </w:r>
      <w:r w:rsidRPr="00BC683A">
        <w:rPr>
          <w:sz w:val="22"/>
        </w:rPr>
        <w:t>at the real property subject to the covenant;</w:t>
      </w:r>
    </w:p>
    <w:p w14:paraId="38ABB41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E27EC2F" w14:textId="0710B0D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13.2.a.8.  State whether</w:t>
      </w:r>
      <w:r w:rsidR="000C200F" w:rsidRPr="00BC683A">
        <w:rPr>
          <w:sz w:val="22"/>
        </w:rPr>
        <w:t xml:space="preserve"> the applicant used</w:t>
      </w:r>
      <w:r w:rsidRPr="00BC683A">
        <w:rPr>
          <w:sz w:val="22"/>
        </w:rPr>
        <w:t xml:space="preserve"> residential or non-residential exposure assumptions to comply with a site-specific remediation standard;</w:t>
      </w:r>
    </w:p>
    <w:p w14:paraId="4C9C922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D9FBC29" w14:textId="05733F4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13.2.a.9.  Provide requirements for notice within 10 days following transfer of a specified interest in, changes in use of, </w:t>
      </w:r>
      <w:r w:rsidR="001E5922" w:rsidRPr="00CC7E91">
        <w:rPr>
          <w:sz w:val="22"/>
        </w:rPr>
        <w:t xml:space="preserve">or </w:t>
      </w:r>
      <w:r w:rsidRPr="00BC683A">
        <w:rPr>
          <w:sz w:val="22"/>
        </w:rPr>
        <w:t>applications for building permits or proposals for any site work affecting the contamination on the property subject to the covenant;</w:t>
      </w:r>
    </w:p>
    <w:p w14:paraId="64022A2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217783A" w14:textId="72F3749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13.2.a.10.  Contain a provision that the applicant and </w:t>
      </w:r>
      <w:r w:rsidR="00566D4E" w:rsidRPr="00BC683A">
        <w:rPr>
          <w:sz w:val="22"/>
        </w:rPr>
        <w:t xml:space="preserve">its </w:t>
      </w:r>
      <w:r w:rsidRPr="00BC683A">
        <w:rPr>
          <w:sz w:val="22"/>
        </w:rPr>
        <w:t xml:space="preserve">assigns and successors are relieved of all civil liability to the </w:t>
      </w:r>
      <w:r w:rsidR="00B327EA" w:rsidRPr="00BC683A">
        <w:rPr>
          <w:sz w:val="22"/>
        </w:rPr>
        <w:t>S</w:t>
      </w:r>
      <w:r w:rsidRPr="00BC683A">
        <w:rPr>
          <w:sz w:val="22"/>
        </w:rPr>
        <w:t xml:space="preserve">tate for the release of contaminants and remediation activities, </w:t>
      </w:r>
      <w:proofErr w:type="gramStart"/>
      <w:r w:rsidRPr="00BC683A">
        <w:rPr>
          <w:sz w:val="22"/>
        </w:rPr>
        <w:t>as long as</w:t>
      </w:r>
      <w:proofErr w:type="gramEnd"/>
      <w:r w:rsidRPr="00BC683A">
        <w:rPr>
          <w:sz w:val="22"/>
        </w:rPr>
        <w:t xml:space="preserve"> the property meets applicable standards in effect at the time the covenant was issued</w:t>
      </w:r>
      <w:r w:rsidR="00A805FD" w:rsidRPr="00BC683A">
        <w:rPr>
          <w:sz w:val="22"/>
        </w:rPr>
        <w:t>;</w:t>
      </w:r>
      <w:r w:rsidR="009A0D02" w:rsidRPr="00BC683A">
        <w:rPr>
          <w:sz w:val="22"/>
        </w:rPr>
        <w:t xml:space="preserve"> and</w:t>
      </w:r>
    </w:p>
    <w:p w14:paraId="196C180C" w14:textId="77777777" w:rsidR="00082387" w:rsidRPr="00BC683A" w:rsidRDefault="00082387"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2E34911" w14:textId="77777777" w:rsidR="00082387" w:rsidRPr="00BC683A" w:rsidRDefault="00082387"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13.2.a.11.  Contain a map indicating the area or areas to which specific activity and use limitations apply.</w:t>
      </w:r>
    </w:p>
    <w:p w14:paraId="447700A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46184C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13.2.b.  A land use covenant may:</w:t>
      </w:r>
    </w:p>
    <w:p w14:paraId="4C2E916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18D7D4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13.2.b.1.  Provide a brief narrative description of the contamination and remedy</w:t>
      </w:r>
      <w:r w:rsidR="008B2C70" w:rsidRPr="00BC683A">
        <w:rPr>
          <w:sz w:val="22"/>
        </w:rPr>
        <w:t>,</w:t>
      </w:r>
      <w:r w:rsidRPr="00BC683A">
        <w:rPr>
          <w:sz w:val="22"/>
        </w:rPr>
        <w:t xml:space="preserve"> including the contaminants of concern, the pathways of exposure, limits on exposure</w:t>
      </w:r>
      <w:r w:rsidR="008B2C70" w:rsidRPr="00BC683A">
        <w:rPr>
          <w:sz w:val="22"/>
        </w:rPr>
        <w:t>,</w:t>
      </w:r>
      <w:r w:rsidRPr="00BC683A">
        <w:rPr>
          <w:sz w:val="22"/>
        </w:rPr>
        <w:t xml:space="preserve"> and the location and extent of the contamination;</w:t>
      </w:r>
    </w:p>
    <w:p w14:paraId="1C0BEA9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033FFAC"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13.2.b.2.  Grant rights of access to the property for purposes of implementation or enforcement of the covenant;</w:t>
      </w:r>
    </w:p>
    <w:p w14:paraId="35E42846" w14:textId="77777777" w:rsidR="00435715" w:rsidRPr="00BC683A" w:rsidRDefault="0043571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CE9E784" w14:textId="204B834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13.2.b.3.</w:t>
      </w:r>
      <w:r w:rsidR="004A7CBF" w:rsidRPr="00BC683A">
        <w:rPr>
          <w:sz w:val="22"/>
        </w:rPr>
        <w:t xml:space="preserve">  </w:t>
      </w:r>
      <w:r w:rsidRPr="00BC683A">
        <w:rPr>
          <w:sz w:val="22"/>
        </w:rPr>
        <w:t>Provide requirements for periodic reporting describing compliance with the covenant;</w:t>
      </w:r>
    </w:p>
    <w:p w14:paraId="04635D8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3074B05" w14:textId="004EB12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13.2.b.4.  Provide limitations on amendments or termination of the covenant in ad</w:t>
      </w:r>
      <w:r w:rsidR="004B2A49" w:rsidRPr="00BC683A">
        <w:rPr>
          <w:sz w:val="22"/>
        </w:rPr>
        <w:t>dition to those specified in W.</w:t>
      </w:r>
      <w:r w:rsidR="00B327EA" w:rsidRPr="00BC683A">
        <w:rPr>
          <w:sz w:val="22"/>
        </w:rPr>
        <w:t xml:space="preserve"> </w:t>
      </w:r>
      <w:r w:rsidR="008B2C70" w:rsidRPr="00BC683A">
        <w:rPr>
          <w:sz w:val="22"/>
        </w:rPr>
        <w:t>Va. Code §</w:t>
      </w:r>
      <w:r w:rsidR="00B327EA" w:rsidRPr="00BC683A">
        <w:rPr>
          <w:sz w:val="22"/>
        </w:rPr>
        <w:t xml:space="preserve">§ </w:t>
      </w:r>
      <w:r w:rsidRPr="00BC683A">
        <w:rPr>
          <w:sz w:val="22"/>
        </w:rPr>
        <w:t>22-22B-9 and 22-22B-10;</w:t>
      </w:r>
      <w:r w:rsidR="00D6476D" w:rsidRPr="00BC683A">
        <w:rPr>
          <w:sz w:val="22"/>
        </w:rPr>
        <w:t xml:space="preserve"> and</w:t>
      </w:r>
    </w:p>
    <w:p w14:paraId="79D5F64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054E3C6" w14:textId="643FADB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13.2.b.5.  Provide rights of the holder in addition to </w:t>
      </w:r>
      <w:r w:rsidR="00B327EA" w:rsidRPr="00BC683A">
        <w:rPr>
          <w:sz w:val="22"/>
        </w:rPr>
        <w:t xml:space="preserve">the holder’s </w:t>
      </w:r>
      <w:r w:rsidRPr="00BC683A">
        <w:rPr>
          <w:sz w:val="22"/>
        </w:rPr>
        <w:t>right to enforce th</w:t>
      </w:r>
      <w:r w:rsidR="004B2A49" w:rsidRPr="00BC683A">
        <w:rPr>
          <w:sz w:val="22"/>
        </w:rPr>
        <w:t>e covenant pursuant to W.</w:t>
      </w:r>
      <w:r w:rsidR="00B327EA" w:rsidRPr="00BC683A">
        <w:rPr>
          <w:sz w:val="22"/>
        </w:rPr>
        <w:t xml:space="preserve"> </w:t>
      </w:r>
      <w:r w:rsidR="00D6476D" w:rsidRPr="00BC683A">
        <w:rPr>
          <w:sz w:val="22"/>
        </w:rPr>
        <w:t>Va. Code §</w:t>
      </w:r>
      <w:r w:rsidR="00B327EA" w:rsidRPr="00BC683A">
        <w:rPr>
          <w:sz w:val="22"/>
        </w:rPr>
        <w:t xml:space="preserve"> </w:t>
      </w:r>
      <w:r w:rsidRPr="00BC683A">
        <w:rPr>
          <w:sz w:val="22"/>
        </w:rPr>
        <w:t>22-22B-11</w:t>
      </w:r>
      <w:r w:rsidR="00D6476D" w:rsidRPr="00BC683A">
        <w:rPr>
          <w:sz w:val="22"/>
        </w:rPr>
        <w:t>.</w:t>
      </w:r>
    </w:p>
    <w:p w14:paraId="73B2D368"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E652AA1" w14:textId="044C53C9"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13.2.c.  In addition to other conditions for approval of an environmental covenant, the </w:t>
      </w:r>
      <w:r w:rsidR="00FE410F" w:rsidRPr="00BC683A">
        <w:rPr>
          <w:sz w:val="22"/>
        </w:rPr>
        <w:t xml:space="preserve">Secretary </w:t>
      </w:r>
      <w:r w:rsidRPr="00BC683A">
        <w:rPr>
          <w:sz w:val="22"/>
        </w:rPr>
        <w:t xml:space="preserve">may require those persons </w:t>
      </w:r>
      <w:r w:rsidR="006030FA" w:rsidRPr="00BC683A">
        <w:rPr>
          <w:sz w:val="22"/>
        </w:rPr>
        <w:t xml:space="preserve">he or she specifies as having </w:t>
      </w:r>
      <w:r w:rsidRPr="00BC683A">
        <w:rPr>
          <w:sz w:val="22"/>
        </w:rPr>
        <w:t>interests in the real property to sign the covenant.</w:t>
      </w:r>
    </w:p>
    <w:p w14:paraId="7A21210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3FDE343" w14:textId="50EF357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13.3.  The applicant for participation in the </w:t>
      </w:r>
      <w:r w:rsidR="000F49B7" w:rsidRPr="00BC683A">
        <w:rPr>
          <w:sz w:val="22"/>
        </w:rPr>
        <w:t>Voluntary R</w:t>
      </w:r>
      <w:r w:rsidRPr="00BC683A">
        <w:rPr>
          <w:sz w:val="22"/>
        </w:rPr>
        <w:t xml:space="preserve">emediation </w:t>
      </w:r>
      <w:r w:rsidR="000F49B7" w:rsidRPr="00BC683A">
        <w:rPr>
          <w:sz w:val="22"/>
        </w:rPr>
        <w:t>P</w:t>
      </w:r>
      <w:r w:rsidRPr="00BC683A">
        <w:rPr>
          <w:sz w:val="22"/>
        </w:rPr>
        <w:t xml:space="preserve">rogram shall </w:t>
      </w:r>
      <w:r w:rsidR="00151E8D" w:rsidRPr="00BC683A">
        <w:rPr>
          <w:sz w:val="22"/>
        </w:rPr>
        <w:t xml:space="preserve">record </w:t>
      </w:r>
      <w:r w:rsidRPr="00BC683A">
        <w:rPr>
          <w:sz w:val="22"/>
        </w:rPr>
        <w:t>the land use covenant in the deed book of each county in which any portion of the site is located</w:t>
      </w:r>
      <w:r w:rsidR="00B327EA" w:rsidRPr="00BC683A">
        <w:rPr>
          <w:sz w:val="22"/>
        </w:rPr>
        <w:t>,</w:t>
      </w:r>
      <w:r w:rsidRPr="00BC683A">
        <w:rPr>
          <w:sz w:val="22"/>
        </w:rPr>
        <w:t xml:space="preserve"> </w:t>
      </w:r>
      <w:r w:rsidR="00553489" w:rsidRPr="00BC683A">
        <w:rPr>
          <w:sz w:val="22"/>
        </w:rPr>
        <w:t xml:space="preserve">return the original recorded document to the </w:t>
      </w:r>
      <w:r w:rsidR="00B327EA" w:rsidRPr="00BC683A">
        <w:rPr>
          <w:sz w:val="22"/>
        </w:rPr>
        <w:t>S</w:t>
      </w:r>
      <w:r w:rsidR="00553489" w:rsidRPr="00BC683A">
        <w:rPr>
          <w:sz w:val="22"/>
        </w:rPr>
        <w:t>ecretary</w:t>
      </w:r>
      <w:r w:rsidR="00B327EA" w:rsidRPr="00BC683A">
        <w:rPr>
          <w:sz w:val="22"/>
        </w:rPr>
        <w:t>,</w:t>
      </w:r>
      <w:r w:rsidR="00553489" w:rsidRPr="00BC683A">
        <w:rPr>
          <w:sz w:val="22"/>
        </w:rPr>
        <w:t xml:space="preserve"> and </w:t>
      </w:r>
      <w:r w:rsidRPr="00BC683A">
        <w:rPr>
          <w:sz w:val="22"/>
        </w:rPr>
        <w:t xml:space="preserve">provide a certified copy of the recorded covenant to each of the parties named in </w:t>
      </w:r>
      <w:r w:rsidR="00B327EA" w:rsidRPr="00BC683A">
        <w:rPr>
          <w:sz w:val="22"/>
        </w:rPr>
        <w:t xml:space="preserve">subsection </w:t>
      </w:r>
      <w:r w:rsidR="00303E1E" w:rsidRPr="00BC683A">
        <w:rPr>
          <w:sz w:val="22"/>
        </w:rPr>
        <w:t xml:space="preserve">13.5 </w:t>
      </w:r>
      <w:r w:rsidRPr="00BC683A">
        <w:rPr>
          <w:sz w:val="22"/>
        </w:rPr>
        <w:t>of this rule.</w:t>
      </w:r>
    </w:p>
    <w:p w14:paraId="1E045EC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8B4BF2D" w14:textId="081FBD2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13.4.  The land use covenant form contained in Appendix 60-3</w:t>
      </w:r>
      <w:r w:rsidR="00C710A0" w:rsidRPr="00466BF3">
        <w:rPr>
          <w:sz w:val="22"/>
        </w:rPr>
        <w:t>E</w:t>
      </w:r>
      <w:r w:rsidRPr="00BC683A">
        <w:rPr>
          <w:sz w:val="22"/>
        </w:rPr>
        <w:t xml:space="preserve"> meets the requirements of this section.  </w:t>
      </w:r>
      <w:r w:rsidR="00B327EA" w:rsidRPr="00BC683A">
        <w:rPr>
          <w:sz w:val="22"/>
        </w:rPr>
        <w:t>The holders and the Secretary may agree to a</w:t>
      </w:r>
      <w:r w:rsidRPr="00BC683A">
        <w:rPr>
          <w:sz w:val="22"/>
        </w:rPr>
        <w:t xml:space="preserve">dditional provisions or modifications that are </w:t>
      </w:r>
      <w:proofErr w:type="gramStart"/>
      <w:r w:rsidRPr="00BC683A">
        <w:rPr>
          <w:sz w:val="22"/>
        </w:rPr>
        <w:t>not inconsistent</w:t>
      </w:r>
      <w:proofErr w:type="gramEnd"/>
      <w:r w:rsidRPr="00BC683A">
        <w:rPr>
          <w:sz w:val="22"/>
        </w:rPr>
        <w:t xml:space="preserve"> with this rule, the Voluntary Remediation and Redevelopment Act</w:t>
      </w:r>
      <w:r w:rsidR="004A7CBF" w:rsidRPr="00BC683A">
        <w:rPr>
          <w:sz w:val="22"/>
        </w:rPr>
        <w:t>,</w:t>
      </w:r>
      <w:r w:rsidRPr="00BC683A">
        <w:rPr>
          <w:sz w:val="22"/>
        </w:rPr>
        <w:t xml:space="preserve"> or the Uniform Environmental Covenants Act.</w:t>
      </w:r>
    </w:p>
    <w:p w14:paraId="3916F4B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0B7FD3B" w14:textId="5A5410C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13.5.  </w:t>
      </w:r>
      <w:r w:rsidR="002174C2" w:rsidRPr="00BC683A">
        <w:rPr>
          <w:sz w:val="22"/>
        </w:rPr>
        <w:t>The applicant, property owner, or responsible party, as applicable, shall provide a</w:t>
      </w:r>
      <w:r w:rsidRPr="00BC683A">
        <w:rPr>
          <w:sz w:val="22"/>
        </w:rPr>
        <w:t xml:space="preserve"> copy of </w:t>
      </w:r>
      <w:r w:rsidR="00643AB6" w:rsidRPr="00BC683A">
        <w:rPr>
          <w:sz w:val="22"/>
        </w:rPr>
        <w:t xml:space="preserve">the </w:t>
      </w:r>
      <w:r w:rsidRPr="00BC683A">
        <w:rPr>
          <w:sz w:val="22"/>
        </w:rPr>
        <w:t>land use covenant to:</w:t>
      </w:r>
    </w:p>
    <w:p w14:paraId="6D7AA2F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4CAB21A" w14:textId="66632A3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13.5.a.  Each person </w:t>
      </w:r>
      <w:r w:rsidR="00DF377C" w:rsidRPr="00BC683A">
        <w:rPr>
          <w:sz w:val="22"/>
        </w:rPr>
        <w:t xml:space="preserve">who </w:t>
      </w:r>
      <w:r w:rsidRPr="00BC683A">
        <w:rPr>
          <w:sz w:val="22"/>
        </w:rPr>
        <w:t>signed the covenant;</w:t>
      </w:r>
    </w:p>
    <w:p w14:paraId="3F1F574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65063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13.5.b.  Each person holding a recorded interest in the real property subject to the covenant;</w:t>
      </w:r>
    </w:p>
    <w:p w14:paraId="2EACD66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7AB215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13.5.c.  Each person in possession of the real property subject to the covenant;</w:t>
      </w:r>
    </w:p>
    <w:p w14:paraId="3B2BB9BD"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781500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13.5.d.  Each municipality or other unit of local government in which real property subject to the covenant is located; and</w:t>
      </w:r>
    </w:p>
    <w:p w14:paraId="56E87B4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FCF39DA" w14:textId="6BDCC49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13.5.e.  Any other person the agency requires.</w:t>
      </w:r>
    </w:p>
    <w:p w14:paraId="3BEB23D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6CB6339" w14:textId="0D62FB7D" w:rsidR="0040626C"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13.6.  </w:t>
      </w:r>
      <w:r w:rsidR="0040626C" w:rsidRPr="00BC683A">
        <w:rPr>
          <w:sz w:val="22"/>
        </w:rPr>
        <w:t xml:space="preserve">The applicant shall provide geographic information system </w:t>
      </w:r>
      <w:r w:rsidR="008476A8" w:rsidRPr="00BC683A">
        <w:rPr>
          <w:sz w:val="22"/>
        </w:rPr>
        <w:t xml:space="preserve">(GIS) </w:t>
      </w:r>
      <w:r w:rsidR="0040626C" w:rsidRPr="00BC683A">
        <w:rPr>
          <w:sz w:val="22"/>
        </w:rPr>
        <w:t>data in either ESRI® shapefile or a computer aided drafting format adequate to accurately delineate the area or areas to which specific land use restrictions or institutional controls apply.</w:t>
      </w:r>
    </w:p>
    <w:p w14:paraId="03AA534F" w14:textId="77777777" w:rsidR="0040626C" w:rsidRPr="00BC683A" w:rsidRDefault="0040626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84AA9C2" w14:textId="0D74CACC" w:rsidR="00D32808" w:rsidRPr="00BC683A" w:rsidRDefault="0040626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13.6.a</w:t>
      </w:r>
      <w:r w:rsidR="00FF5136" w:rsidRPr="00BC683A">
        <w:rPr>
          <w:sz w:val="22"/>
        </w:rPr>
        <w:t>.</w:t>
      </w:r>
      <w:r w:rsidRPr="00BC683A">
        <w:rPr>
          <w:sz w:val="22"/>
        </w:rPr>
        <w:t xml:space="preserve">  All </w:t>
      </w:r>
      <w:r w:rsidR="00C0699D" w:rsidRPr="00BC683A">
        <w:rPr>
          <w:sz w:val="22"/>
        </w:rPr>
        <w:t xml:space="preserve">GIS </w:t>
      </w:r>
      <w:r w:rsidRPr="00BC683A">
        <w:rPr>
          <w:sz w:val="22"/>
        </w:rPr>
        <w:t xml:space="preserve">location data </w:t>
      </w:r>
      <w:r w:rsidR="00B327EA" w:rsidRPr="00BC683A">
        <w:rPr>
          <w:sz w:val="22"/>
        </w:rPr>
        <w:t xml:space="preserve">shall </w:t>
      </w:r>
      <w:r w:rsidRPr="00BC683A">
        <w:rPr>
          <w:sz w:val="22"/>
        </w:rPr>
        <w:t xml:space="preserve">have a horizontal accuracy within </w:t>
      </w:r>
      <w:r w:rsidR="008D1A21">
        <w:rPr>
          <w:sz w:val="22"/>
        </w:rPr>
        <w:t xml:space="preserve">5 </w:t>
      </w:r>
      <w:r w:rsidRPr="00BC683A">
        <w:rPr>
          <w:sz w:val="22"/>
        </w:rPr>
        <w:t>meters (</w:t>
      </w:r>
      <w:r w:rsidR="00516965" w:rsidRPr="007554E8">
        <w:rPr>
          <w:sz w:val="22"/>
        </w:rPr>
        <w:t>15</w:t>
      </w:r>
      <w:r w:rsidRPr="00BC683A">
        <w:rPr>
          <w:sz w:val="22"/>
        </w:rPr>
        <w:t xml:space="preserve"> feet</w:t>
      </w:r>
      <w:r w:rsidRPr="003206ED">
        <w:rPr>
          <w:sz w:val="22"/>
        </w:rPr>
        <w:t>).</w:t>
      </w:r>
    </w:p>
    <w:p w14:paraId="235F49D3" w14:textId="77777777" w:rsidR="00D32808" w:rsidRPr="00BC683A" w:rsidRDefault="00D3280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99FEF08" w14:textId="77777777" w:rsidR="004F29F2" w:rsidRPr="00BC683A" w:rsidRDefault="00D3280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13.6.b.  All spatial data shall be in one of the three </w:t>
      </w:r>
      <w:r w:rsidR="009A0D02" w:rsidRPr="00BC683A">
        <w:rPr>
          <w:sz w:val="22"/>
        </w:rPr>
        <w:t xml:space="preserve">following </w:t>
      </w:r>
      <w:r w:rsidRPr="00BC683A">
        <w:rPr>
          <w:sz w:val="22"/>
        </w:rPr>
        <w:t>coordinate systems:</w:t>
      </w:r>
      <w:r w:rsidR="0040626C" w:rsidRPr="00BC683A">
        <w:rPr>
          <w:sz w:val="22"/>
        </w:rPr>
        <w:t xml:space="preserve"> </w:t>
      </w:r>
    </w:p>
    <w:p w14:paraId="27A1D568" w14:textId="77777777" w:rsidR="004F29F2" w:rsidRPr="00BC683A" w:rsidRDefault="004F29F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684C5E9" w14:textId="77777777" w:rsidR="00FF5136" w:rsidRPr="00BC683A" w:rsidRDefault="00FF51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13.6.b.1.  Universal </w:t>
      </w:r>
      <w:r w:rsidR="00097AC9" w:rsidRPr="00BC683A">
        <w:rPr>
          <w:sz w:val="22"/>
        </w:rPr>
        <w:t>T</w:t>
      </w:r>
      <w:r w:rsidRPr="00BC683A">
        <w:rPr>
          <w:sz w:val="22"/>
        </w:rPr>
        <w:t>ransverse Mercator (UTM) North American Datum 1983 (NAD83) zone 17 North – meters (preferred);</w:t>
      </w:r>
    </w:p>
    <w:p w14:paraId="2EA927EE" w14:textId="77777777" w:rsidR="00FF5136" w:rsidRPr="00BC683A" w:rsidRDefault="00FF51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A6D965A" w14:textId="77777777" w:rsidR="00FF5136" w:rsidRPr="00BC683A" w:rsidRDefault="00FF51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13.6.b.2.  Geographic (Latitude and Longitude) 1984 World Geodetic System (WGS84); or </w:t>
      </w:r>
    </w:p>
    <w:p w14:paraId="492DB9B6" w14:textId="77777777" w:rsidR="00FF5136" w:rsidRPr="00BC683A" w:rsidRDefault="00FF51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A3A4BBD" w14:textId="77777777" w:rsidR="00FF5136" w:rsidRPr="00BC683A" w:rsidRDefault="00897B0B"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13.6.b.3.  West Virginia State Plan</w:t>
      </w:r>
      <w:r w:rsidR="006455F6" w:rsidRPr="00BC683A">
        <w:rPr>
          <w:sz w:val="22"/>
        </w:rPr>
        <w:t>e Coordinate System</w:t>
      </w:r>
      <w:r w:rsidRPr="00BC683A">
        <w:rPr>
          <w:sz w:val="22"/>
        </w:rPr>
        <w:t>, North</w:t>
      </w:r>
      <w:r w:rsidR="006455F6" w:rsidRPr="00BC683A">
        <w:rPr>
          <w:sz w:val="22"/>
        </w:rPr>
        <w:t xml:space="preserve"> or South zone as appropriate, NAD27 or NAD83 – US Survey feet or meters.</w:t>
      </w:r>
    </w:p>
    <w:p w14:paraId="29787C96" w14:textId="77777777" w:rsidR="00897B0B" w:rsidRPr="00BC683A" w:rsidRDefault="00897B0B"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E5041C4" w14:textId="77777777" w:rsidR="00F1262E" w:rsidRPr="00BC683A" w:rsidRDefault="004F29F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13.7</w:t>
      </w:r>
      <w:r w:rsidR="006A2544" w:rsidRPr="00BC683A">
        <w:rPr>
          <w:sz w:val="22"/>
        </w:rPr>
        <w:t>.</w:t>
      </w:r>
      <w:r w:rsidRPr="00BC683A">
        <w:rPr>
          <w:sz w:val="22"/>
        </w:rPr>
        <w:t xml:space="preserve">  </w:t>
      </w:r>
      <w:r w:rsidR="00F1262E" w:rsidRPr="00BC683A">
        <w:rPr>
          <w:sz w:val="22"/>
        </w:rPr>
        <w:t xml:space="preserve">The validity of a covenant is not affected by failure to provide a copy of the covenant as required under section 13.5 </w:t>
      </w:r>
      <w:r w:rsidR="00567A2D" w:rsidRPr="00BC683A">
        <w:rPr>
          <w:sz w:val="22"/>
        </w:rPr>
        <w:t xml:space="preserve">of </w:t>
      </w:r>
      <w:r w:rsidR="00F1262E" w:rsidRPr="00BC683A">
        <w:rPr>
          <w:sz w:val="22"/>
        </w:rPr>
        <w:t>this rule.</w:t>
      </w:r>
    </w:p>
    <w:p w14:paraId="37F7A35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2412D39" w14:textId="5436C442" w:rsidR="00D84867"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13.</w:t>
      </w:r>
      <w:r w:rsidR="008B53AF" w:rsidRPr="00BC683A">
        <w:rPr>
          <w:sz w:val="22"/>
        </w:rPr>
        <w:t>8</w:t>
      </w:r>
      <w:r w:rsidRPr="00BC683A">
        <w:rPr>
          <w:sz w:val="22"/>
        </w:rPr>
        <w:t>.  The duration, amendment</w:t>
      </w:r>
      <w:r w:rsidR="00F721B6" w:rsidRPr="00BC683A">
        <w:rPr>
          <w:sz w:val="22"/>
        </w:rPr>
        <w:t>,</w:t>
      </w:r>
      <w:r w:rsidRPr="00BC683A">
        <w:rPr>
          <w:sz w:val="22"/>
        </w:rPr>
        <w:t xml:space="preserve"> and termination of a land use covenant shall be governed by the Uniform </w:t>
      </w:r>
      <w:r w:rsidR="004B2A49" w:rsidRPr="00BC683A">
        <w:rPr>
          <w:sz w:val="22"/>
        </w:rPr>
        <w:t>Environmental Covenants Act, W.</w:t>
      </w:r>
      <w:r w:rsidR="00B327EA" w:rsidRPr="00BC683A">
        <w:rPr>
          <w:sz w:val="22"/>
        </w:rPr>
        <w:t xml:space="preserve"> </w:t>
      </w:r>
      <w:r w:rsidR="00EB163F" w:rsidRPr="00BC683A">
        <w:rPr>
          <w:sz w:val="22"/>
        </w:rPr>
        <w:t>Va. Code §</w:t>
      </w:r>
      <w:r w:rsidR="00B327EA" w:rsidRPr="00BC683A">
        <w:rPr>
          <w:sz w:val="22"/>
        </w:rPr>
        <w:t xml:space="preserve"> </w:t>
      </w:r>
      <w:r w:rsidRPr="00BC683A">
        <w:rPr>
          <w:sz w:val="22"/>
        </w:rPr>
        <w:t>22-22B-1</w:t>
      </w:r>
      <w:r w:rsidR="00B327EA" w:rsidRPr="00BC683A">
        <w:rPr>
          <w:sz w:val="22"/>
        </w:rPr>
        <w:t>,</w:t>
      </w:r>
      <w:r w:rsidRPr="00BC683A">
        <w:rPr>
          <w:sz w:val="22"/>
        </w:rPr>
        <w:t xml:space="preserve"> et seq.</w:t>
      </w:r>
    </w:p>
    <w:p w14:paraId="0970B28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37DE88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bookmarkStart w:id="21" w:name="_Hlk5787129"/>
      <w:r w:rsidRPr="00BC683A">
        <w:rPr>
          <w:b/>
          <w:sz w:val="22"/>
        </w:rPr>
        <w:t>§60-3-14.  Procedure where Certificate of Completion or Land Use Covenant is Violated.</w:t>
      </w:r>
    </w:p>
    <w:bookmarkEnd w:id="21"/>
    <w:p w14:paraId="504EEDDE"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F084186" w14:textId="68C34CD0"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14.1.  If at any time the </w:t>
      </w:r>
      <w:r w:rsidR="00391E4B" w:rsidRPr="00BC683A">
        <w:rPr>
          <w:sz w:val="22"/>
        </w:rPr>
        <w:t>S</w:t>
      </w:r>
      <w:r w:rsidRPr="00BC683A">
        <w:rPr>
          <w:sz w:val="22"/>
        </w:rPr>
        <w:t xml:space="preserve">ecretary determines that an obligation imposed by the </w:t>
      </w:r>
      <w:r w:rsidR="00D76460" w:rsidRPr="00BC683A">
        <w:rPr>
          <w:sz w:val="22"/>
        </w:rPr>
        <w:t>C</w:t>
      </w:r>
      <w:r w:rsidRPr="00BC683A">
        <w:rPr>
          <w:sz w:val="22"/>
        </w:rPr>
        <w:t xml:space="preserve">ertificate of </w:t>
      </w:r>
      <w:r w:rsidR="00D76460" w:rsidRPr="00BC683A">
        <w:rPr>
          <w:sz w:val="22"/>
        </w:rPr>
        <w:t>C</w:t>
      </w:r>
      <w:r w:rsidRPr="00BC683A">
        <w:rPr>
          <w:sz w:val="22"/>
        </w:rPr>
        <w:t xml:space="preserve">ompletion or by any land use covenant issued pursuant to the Act is not being satisfied with the result that the </w:t>
      </w:r>
      <w:r w:rsidR="00B93EDB" w:rsidRPr="00BC683A">
        <w:rPr>
          <w:sz w:val="22"/>
        </w:rPr>
        <w:t xml:space="preserve">site no longer meets the approved </w:t>
      </w:r>
      <w:r w:rsidRPr="00BC683A">
        <w:rPr>
          <w:sz w:val="22"/>
        </w:rPr>
        <w:t>remediation standard or continued compliance with the remediation standard is threatened</w:t>
      </w:r>
      <w:r w:rsidR="000030C7" w:rsidRPr="00BC683A">
        <w:rPr>
          <w:sz w:val="22"/>
        </w:rPr>
        <w:t>,</w:t>
      </w:r>
      <w:r w:rsidRPr="00BC683A">
        <w:rPr>
          <w:sz w:val="22"/>
        </w:rPr>
        <w:t xml:space="preserve"> the </w:t>
      </w:r>
      <w:r w:rsidR="00391E4B" w:rsidRPr="00BC683A">
        <w:rPr>
          <w:sz w:val="22"/>
        </w:rPr>
        <w:t>S</w:t>
      </w:r>
      <w:r w:rsidRPr="00BC683A">
        <w:rPr>
          <w:sz w:val="22"/>
        </w:rPr>
        <w:t xml:space="preserve">ecretary shall issue notice of </w:t>
      </w:r>
      <w:r w:rsidR="00FA7B49" w:rsidRPr="00BC683A">
        <w:rPr>
          <w:sz w:val="22"/>
        </w:rPr>
        <w:t xml:space="preserve">the </w:t>
      </w:r>
      <w:r w:rsidRPr="00BC683A">
        <w:rPr>
          <w:sz w:val="22"/>
        </w:rPr>
        <w:t xml:space="preserve">determination by providing written notice through certified/registered mail to the current owner or operator of the site.  </w:t>
      </w:r>
      <w:r w:rsidR="008F2560" w:rsidRPr="00BC683A">
        <w:rPr>
          <w:sz w:val="22"/>
        </w:rPr>
        <w:t xml:space="preserve">The </w:t>
      </w:r>
      <w:r w:rsidRPr="00BC683A">
        <w:rPr>
          <w:sz w:val="22"/>
        </w:rPr>
        <w:t>notice shall identify the obligations that are not being satisfied and the appropriate corrective action that must be taken.</w:t>
      </w:r>
    </w:p>
    <w:p w14:paraId="7AC6B6C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2B08212" w14:textId="69416CC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D8613C" w:rsidRPr="00BC683A">
        <w:rPr>
          <w:sz w:val="22"/>
        </w:rPr>
        <w:t>14.2.</w:t>
      </w:r>
      <w:r w:rsidRPr="00BC683A">
        <w:rPr>
          <w:sz w:val="22"/>
        </w:rPr>
        <w:t xml:space="preserve">  The covenant set forth in the </w:t>
      </w:r>
      <w:r w:rsidR="00D76460" w:rsidRPr="00BC683A">
        <w:rPr>
          <w:sz w:val="22"/>
        </w:rPr>
        <w:t>Certificate of Co</w:t>
      </w:r>
      <w:r w:rsidRPr="00BC683A">
        <w:rPr>
          <w:sz w:val="22"/>
        </w:rPr>
        <w:t>mpletion and the provisions regarding relief from liability in any land use covenant shall no longer apply to the current owner or operator of the site and their successors and assigns upon the expiration of</w:t>
      </w:r>
      <w:r w:rsidR="00DF0A64">
        <w:rPr>
          <w:sz w:val="22"/>
        </w:rPr>
        <w:t xml:space="preserve"> </w:t>
      </w:r>
      <w:r w:rsidRPr="00BC683A">
        <w:rPr>
          <w:sz w:val="22"/>
        </w:rPr>
        <w:t xml:space="preserve">60 days from the date of issuance of notice as provided in subsection 14.1 of this rule, unless prior to </w:t>
      </w:r>
      <w:r w:rsidR="009A7A8E" w:rsidRPr="00BC683A">
        <w:rPr>
          <w:sz w:val="22"/>
        </w:rPr>
        <w:t xml:space="preserve">that </w:t>
      </w:r>
      <w:r w:rsidRPr="00BC683A">
        <w:rPr>
          <w:sz w:val="22"/>
        </w:rPr>
        <w:t xml:space="preserve">time the current owner or operator takes action to </w:t>
      </w:r>
      <w:r w:rsidR="003206ED" w:rsidRPr="001A5D7B">
        <w:rPr>
          <w:sz w:val="22"/>
        </w:rPr>
        <w:t>ensure</w:t>
      </w:r>
      <w:r w:rsidR="00DF0A64" w:rsidRPr="00BC683A">
        <w:rPr>
          <w:sz w:val="22"/>
        </w:rPr>
        <w:t xml:space="preserve"> </w:t>
      </w:r>
      <w:r w:rsidRPr="00BC683A">
        <w:rPr>
          <w:sz w:val="22"/>
        </w:rPr>
        <w:t xml:space="preserve">that all obligations imposed by the </w:t>
      </w:r>
      <w:r w:rsidR="00B15479" w:rsidRPr="00BC683A">
        <w:rPr>
          <w:sz w:val="22"/>
        </w:rPr>
        <w:t>C</w:t>
      </w:r>
      <w:r w:rsidRPr="00BC683A">
        <w:rPr>
          <w:sz w:val="22"/>
        </w:rPr>
        <w:t>ertificate are satisfied.</w:t>
      </w:r>
    </w:p>
    <w:p w14:paraId="487A8F1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0CFE85B" w14:textId="15A69B2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b/>
          <w:sz w:val="22"/>
        </w:rPr>
        <w:t>§60-3-15.  Brownfields Revolving Fund.</w:t>
      </w:r>
    </w:p>
    <w:p w14:paraId="6311BFBA"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F10D51E" w14:textId="6ADEDA54" w:rsidR="008D3AF3"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8D3AF3" w:rsidRPr="00BC683A">
        <w:rPr>
          <w:sz w:val="22"/>
        </w:rPr>
        <w:t xml:space="preserve">15.1.  The Secretary may </w:t>
      </w:r>
      <w:r w:rsidR="007A391F" w:rsidRPr="00BC683A">
        <w:rPr>
          <w:sz w:val="22"/>
        </w:rPr>
        <w:t xml:space="preserve">disburse </w:t>
      </w:r>
      <w:r w:rsidR="008D3AF3" w:rsidRPr="00BC683A">
        <w:rPr>
          <w:sz w:val="22"/>
        </w:rPr>
        <w:t>money from the Brownfields Revolving Fund to an eligible applicant for site assessment</w:t>
      </w:r>
      <w:r w:rsidR="004A1462" w:rsidRPr="00BC683A">
        <w:rPr>
          <w:sz w:val="22"/>
        </w:rPr>
        <w:t xml:space="preserve"> or remediation of a brownfield</w:t>
      </w:r>
      <w:r w:rsidR="00001116" w:rsidRPr="00BC683A">
        <w:rPr>
          <w:sz w:val="22"/>
        </w:rPr>
        <w:t>,</w:t>
      </w:r>
      <w:r w:rsidR="004A1462" w:rsidRPr="00BC683A">
        <w:rPr>
          <w:sz w:val="22"/>
        </w:rPr>
        <w:t xml:space="preserve"> or for other eligible activities to the extent monies are available in the Brownfields Revolving Fund.</w:t>
      </w:r>
    </w:p>
    <w:p w14:paraId="3C61E2FA" w14:textId="121999CE" w:rsidR="008D3AF3" w:rsidRPr="00BC683A" w:rsidRDefault="008D3AF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B2E280F" w14:textId="2CF1ABDE" w:rsidR="004A1462" w:rsidRPr="00BC683A" w:rsidRDefault="004A146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 xml:space="preserve">15.2.  Eligible Applicants. – A person may apply for a loan from the Brownfields Revolving Fund if </w:t>
      </w:r>
      <w:r w:rsidR="006B18D7" w:rsidRPr="00BC683A">
        <w:rPr>
          <w:sz w:val="22"/>
        </w:rPr>
        <w:t>the applicant</w:t>
      </w:r>
      <w:r w:rsidRPr="00BC683A">
        <w:rPr>
          <w:sz w:val="22"/>
        </w:rPr>
        <w:t xml:space="preserve"> meets </w:t>
      </w:r>
      <w:proofErr w:type="gramStart"/>
      <w:r w:rsidR="00007B89" w:rsidRPr="00BC683A">
        <w:rPr>
          <w:sz w:val="22"/>
        </w:rPr>
        <w:t>all of</w:t>
      </w:r>
      <w:proofErr w:type="gramEnd"/>
      <w:r w:rsidR="00007B89" w:rsidRPr="00BC683A">
        <w:rPr>
          <w:sz w:val="22"/>
        </w:rPr>
        <w:t xml:space="preserve"> </w:t>
      </w:r>
      <w:r w:rsidRPr="00BC683A">
        <w:rPr>
          <w:sz w:val="22"/>
        </w:rPr>
        <w:t>the following conditions:</w:t>
      </w:r>
    </w:p>
    <w:p w14:paraId="7020AEA5" w14:textId="055C663A" w:rsidR="004A1462" w:rsidRPr="00BC683A" w:rsidRDefault="004A146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4CA6116" w14:textId="1D422C79" w:rsidR="004A1462" w:rsidRPr="00BC683A" w:rsidRDefault="004A146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15.2.a.  The site meets the eligibility requirements for the Voluntary Remediation Program outlined in subsection 3.1 of this rule;</w:t>
      </w:r>
    </w:p>
    <w:p w14:paraId="0EB0E91D" w14:textId="191E0928" w:rsidR="004A1462" w:rsidRPr="00BC683A" w:rsidRDefault="004A146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51F895" w14:textId="259F29BF" w:rsidR="004A1462" w:rsidRPr="00BC683A" w:rsidRDefault="004A146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15.2.b.  The applicant </w:t>
      </w:r>
      <w:proofErr w:type="gramStart"/>
      <w:r w:rsidRPr="00BC683A">
        <w:rPr>
          <w:sz w:val="22"/>
        </w:rPr>
        <w:t>is able to</w:t>
      </w:r>
      <w:proofErr w:type="gramEnd"/>
      <w:r w:rsidRPr="00BC683A">
        <w:rPr>
          <w:sz w:val="22"/>
        </w:rPr>
        <w:t xml:space="preserve"> certify that neither the appl</w:t>
      </w:r>
      <w:r w:rsidR="00E4009B" w:rsidRPr="00BC683A">
        <w:rPr>
          <w:sz w:val="22"/>
        </w:rPr>
        <w:t>icant him- or her</w:t>
      </w:r>
      <w:r w:rsidR="0059750C" w:rsidRPr="00BC683A">
        <w:rPr>
          <w:sz w:val="22"/>
        </w:rPr>
        <w:t>-</w:t>
      </w:r>
      <w:r w:rsidRPr="00BC683A">
        <w:rPr>
          <w:sz w:val="22"/>
        </w:rPr>
        <w:t>self nor any member of his or her immediate family caused or contributed to the contamination on the site;</w:t>
      </w:r>
    </w:p>
    <w:p w14:paraId="3B70228A" w14:textId="0ED0B712" w:rsidR="004A1462" w:rsidRPr="00BC683A" w:rsidRDefault="004A146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80BED4D" w14:textId="77CF0064"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15.2.c.  The applicant shall provide documentation </w:t>
      </w:r>
      <w:r w:rsidR="008F4765" w:rsidRPr="00BC683A">
        <w:rPr>
          <w:sz w:val="22"/>
        </w:rPr>
        <w:t>demonstrating</w:t>
      </w:r>
      <w:r w:rsidRPr="00BC683A">
        <w:rPr>
          <w:sz w:val="22"/>
        </w:rPr>
        <w:t xml:space="preserve"> that </w:t>
      </w:r>
      <w:r w:rsidR="007A391F" w:rsidRPr="00BC683A">
        <w:rPr>
          <w:sz w:val="22"/>
        </w:rPr>
        <w:t>the applicant</w:t>
      </w:r>
      <w:r w:rsidRPr="00BC683A">
        <w:rPr>
          <w:sz w:val="22"/>
        </w:rPr>
        <w:t>:</w:t>
      </w:r>
    </w:p>
    <w:p w14:paraId="1E9A8156" w14:textId="2D63F7CA"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F25D713" w14:textId="1EAA349C"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15.2.c.1.  Has a legal right to remediate the subject property through ownership or a legal access agreement;</w:t>
      </w:r>
    </w:p>
    <w:p w14:paraId="02B10736" w14:textId="2BA601F1"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AA5567E" w14:textId="5233B4DE"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15.2.c.2.  Is authorized to incur debt and enter into a legally binding loan agreement;</w:t>
      </w:r>
    </w:p>
    <w:p w14:paraId="24AE7E85" w14:textId="15FF96C6"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47E2CE" w14:textId="6596391A"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15.2.c.3.  Has the ability to repay the loan; and</w:t>
      </w:r>
    </w:p>
    <w:p w14:paraId="4F1977A8" w14:textId="061D921F"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77B58C6" w14:textId="20DFA04B"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15.2.c.4.  </w:t>
      </w:r>
      <w:proofErr w:type="gramStart"/>
      <w:r w:rsidRPr="00BC683A">
        <w:rPr>
          <w:sz w:val="22"/>
        </w:rPr>
        <w:t>Is in compliance with</w:t>
      </w:r>
      <w:proofErr w:type="gramEnd"/>
      <w:r w:rsidRPr="00BC683A">
        <w:rPr>
          <w:sz w:val="22"/>
        </w:rPr>
        <w:t xml:space="preserve"> the U.S. EPA’s All Appropriate Inquiry Rule to claim liability protection as a bona fide prospective purchaser (BFPP), contiguous property owner (CPO), or innocent landowner (ILO).  </w:t>
      </w:r>
    </w:p>
    <w:p w14:paraId="3E150FD3" w14:textId="5B0EB72A" w:rsidR="008E7AF6" w:rsidRPr="00BC683A" w:rsidRDefault="008E7AF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E95B2E7" w14:textId="56A4A9F6" w:rsidR="008E7AF6" w:rsidRPr="00BC683A" w:rsidRDefault="001511F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8E7AF6" w:rsidRPr="00BC683A">
        <w:rPr>
          <w:sz w:val="22"/>
        </w:rPr>
        <w:t xml:space="preserve">15.3.  Ineligible Applicants. – An applicant is ineligible for Brownfields </w:t>
      </w:r>
      <w:r w:rsidRPr="00BC683A">
        <w:rPr>
          <w:sz w:val="22"/>
        </w:rPr>
        <w:t>Revolving Fund moneys if any of the following is true:</w:t>
      </w:r>
    </w:p>
    <w:p w14:paraId="06191C49" w14:textId="44281754" w:rsidR="001511F2" w:rsidRPr="00BC683A" w:rsidRDefault="001511F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113CB34" w14:textId="5E572BA2" w:rsidR="001511F2" w:rsidRPr="00BC683A" w:rsidRDefault="001511F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15.3.a.  Applicant was previously suspended, debarred, or declared ineligible for federal assistance programs; or</w:t>
      </w:r>
    </w:p>
    <w:p w14:paraId="5131D08C" w14:textId="4F2EEC1E" w:rsidR="001511F2" w:rsidRPr="00BC683A" w:rsidRDefault="001511F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6250779" w14:textId="015FD49F" w:rsidR="001511F2" w:rsidRPr="00BC683A" w:rsidRDefault="001511F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15.3.b.  Applicant is currently delinquent in taxes, loan payments, or other indebtedness to the State of West Virginia or any political subdivision.</w:t>
      </w:r>
    </w:p>
    <w:p w14:paraId="3BA2343C" w14:textId="77777777" w:rsidR="004A1462" w:rsidRPr="00BC683A" w:rsidRDefault="004A1462"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AF52627" w14:textId="4A868832" w:rsidR="00F1262E" w:rsidRPr="00BC683A" w:rsidRDefault="008D3AF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D0270B" w:rsidRPr="00BC683A">
        <w:rPr>
          <w:sz w:val="22"/>
        </w:rPr>
        <w:t>15.4.</w:t>
      </w:r>
      <w:r w:rsidR="00F1262E" w:rsidRPr="00BC683A">
        <w:rPr>
          <w:sz w:val="22"/>
        </w:rPr>
        <w:t xml:space="preserve">  Loan Applications.</w:t>
      </w:r>
    </w:p>
    <w:p w14:paraId="69C56900"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55A261A" w14:textId="4E34B758"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AB1556" w:rsidRPr="00BC683A">
        <w:rPr>
          <w:sz w:val="22"/>
        </w:rPr>
        <w:t>15.4.a.</w:t>
      </w:r>
      <w:r w:rsidRPr="00BC683A">
        <w:rPr>
          <w:sz w:val="22"/>
        </w:rPr>
        <w:t xml:space="preserve">  </w:t>
      </w:r>
      <w:r w:rsidR="00AB1556" w:rsidRPr="00BC683A">
        <w:rPr>
          <w:sz w:val="22"/>
        </w:rPr>
        <w:t>As provided in W. Va. Code § 22-22-5(a), after conducting a pre-application conference with the Secretary, a</w:t>
      </w:r>
      <w:r w:rsidRPr="00BC683A">
        <w:rPr>
          <w:sz w:val="22"/>
        </w:rPr>
        <w:t xml:space="preserve">ny person who satisfies the criteria set forth in subsection </w:t>
      </w:r>
      <w:r w:rsidR="00AB1556" w:rsidRPr="00BC683A">
        <w:rPr>
          <w:sz w:val="22"/>
        </w:rPr>
        <w:t>15.2</w:t>
      </w:r>
      <w:r w:rsidRPr="00BC683A">
        <w:rPr>
          <w:sz w:val="22"/>
        </w:rPr>
        <w:t xml:space="preserve"> of this rule may apply to the </w:t>
      </w:r>
      <w:r w:rsidR="006630F5" w:rsidRPr="00BC683A">
        <w:rPr>
          <w:sz w:val="22"/>
        </w:rPr>
        <w:t>S</w:t>
      </w:r>
      <w:r w:rsidRPr="00BC683A">
        <w:rPr>
          <w:sz w:val="22"/>
        </w:rPr>
        <w:t xml:space="preserve">ecretary for a loan to perform a site assessment </w:t>
      </w:r>
      <w:r w:rsidR="006F755D" w:rsidRPr="00BC683A">
        <w:rPr>
          <w:sz w:val="22"/>
        </w:rPr>
        <w:t xml:space="preserve">or remediation </w:t>
      </w:r>
      <w:r w:rsidRPr="00BC683A">
        <w:rPr>
          <w:sz w:val="22"/>
        </w:rPr>
        <w:t xml:space="preserve">at a brownfield site.  The application shall be on a form prescribed by the </w:t>
      </w:r>
      <w:r w:rsidR="006630F5" w:rsidRPr="00BC683A">
        <w:rPr>
          <w:sz w:val="22"/>
        </w:rPr>
        <w:t>S</w:t>
      </w:r>
      <w:r w:rsidRPr="00BC683A">
        <w:rPr>
          <w:sz w:val="22"/>
        </w:rPr>
        <w:t>ecretary</w:t>
      </w:r>
      <w:r w:rsidR="00D11D8D" w:rsidRPr="00BC683A">
        <w:rPr>
          <w:sz w:val="22"/>
        </w:rPr>
        <w:t>.</w:t>
      </w:r>
    </w:p>
    <w:p w14:paraId="7E748C0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060B9D1" w14:textId="42380BFD"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6B536E" w:rsidRPr="00BC683A">
        <w:rPr>
          <w:sz w:val="22"/>
        </w:rPr>
        <w:t>15.4.b.</w:t>
      </w:r>
      <w:r w:rsidRPr="00BC683A">
        <w:rPr>
          <w:sz w:val="22"/>
        </w:rPr>
        <w:t xml:space="preserve">  The </w:t>
      </w:r>
      <w:r w:rsidR="006630F5" w:rsidRPr="00BC683A">
        <w:rPr>
          <w:sz w:val="22"/>
        </w:rPr>
        <w:t>S</w:t>
      </w:r>
      <w:r w:rsidRPr="00BC683A">
        <w:rPr>
          <w:sz w:val="22"/>
        </w:rPr>
        <w:t>ecretary shall act upon a completed</w:t>
      </w:r>
      <w:r w:rsidR="006B536E" w:rsidRPr="00BC683A">
        <w:rPr>
          <w:sz w:val="22"/>
        </w:rPr>
        <w:t xml:space="preserve"> Brownfields Revolving Fund loan</w:t>
      </w:r>
      <w:r w:rsidRPr="00BC683A">
        <w:rPr>
          <w:sz w:val="22"/>
        </w:rPr>
        <w:t xml:space="preserve"> application within </w:t>
      </w:r>
      <w:r w:rsidR="006B536E" w:rsidRPr="00BC683A">
        <w:rPr>
          <w:sz w:val="22"/>
        </w:rPr>
        <w:t xml:space="preserve">45 </w:t>
      </w:r>
      <w:r w:rsidRPr="00BC683A">
        <w:rPr>
          <w:sz w:val="22"/>
        </w:rPr>
        <w:t xml:space="preserve">days of receiving it.  The </w:t>
      </w:r>
      <w:r w:rsidR="006630F5" w:rsidRPr="00BC683A">
        <w:rPr>
          <w:sz w:val="22"/>
        </w:rPr>
        <w:t>S</w:t>
      </w:r>
      <w:r w:rsidRPr="00BC683A">
        <w:rPr>
          <w:sz w:val="22"/>
        </w:rPr>
        <w:t xml:space="preserve">ecretary may approve the application, reject the application, or accept the application subject to correction.  The </w:t>
      </w:r>
      <w:r w:rsidR="006D52E1" w:rsidRPr="00BC683A">
        <w:rPr>
          <w:sz w:val="22"/>
        </w:rPr>
        <w:t xml:space="preserve">Secretary shall provide the </w:t>
      </w:r>
      <w:r w:rsidRPr="00BC683A">
        <w:rPr>
          <w:sz w:val="22"/>
        </w:rPr>
        <w:t xml:space="preserve">applicant a reasonable amount of time to make corrections specified by the </w:t>
      </w:r>
      <w:r w:rsidR="004003AC" w:rsidRPr="00BC683A">
        <w:rPr>
          <w:sz w:val="22"/>
        </w:rPr>
        <w:t>S</w:t>
      </w:r>
      <w:r w:rsidRPr="00BC683A">
        <w:rPr>
          <w:sz w:val="22"/>
        </w:rPr>
        <w:t>ecretary.</w:t>
      </w:r>
      <w:r w:rsidR="00567A2D" w:rsidRPr="00BC683A">
        <w:rPr>
          <w:sz w:val="22"/>
        </w:rPr>
        <w:t xml:space="preserve"> </w:t>
      </w:r>
    </w:p>
    <w:p w14:paraId="79C568C7"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551A30A" w14:textId="29F946BC"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281E22" w:rsidRPr="00BC683A">
        <w:rPr>
          <w:sz w:val="22"/>
        </w:rPr>
        <w:t>15.4.c.</w:t>
      </w:r>
      <w:r w:rsidRPr="00BC683A">
        <w:rPr>
          <w:sz w:val="22"/>
        </w:rPr>
        <w:t xml:space="preserve">  </w:t>
      </w:r>
      <w:r w:rsidR="00281E22" w:rsidRPr="00BC683A">
        <w:rPr>
          <w:sz w:val="22"/>
        </w:rPr>
        <w:t xml:space="preserve">The Secretary shall memorialize each loan </w:t>
      </w:r>
      <w:r w:rsidRPr="00BC683A">
        <w:rPr>
          <w:sz w:val="22"/>
        </w:rPr>
        <w:t>in a written document that identifies the amount of the loan, the interest rate, and the repayment schedule.</w:t>
      </w:r>
    </w:p>
    <w:p w14:paraId="47E87D24"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ABE149B" w14:textId="0A83C23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9A5E9F" w:rsidRPr="00BC683A">
        <w:rPr>
          <w:sz w:val="22"/>
        </w:rPr>
        <w:t>15.5.</w:t>
      </w:r>
      <w:r w:rsidRPr="00BC683A">
        <w:rPr>
          <w:sz w:val="22"/>
        </w:rPr>
        <w:t xml:space="preserve">  Loan Conditions.</w:t>
      </w:r>
      <w:r w:rsidR="009A5E9F" w:rsidRPr="00BC683A">
        <w:rPr>
          <w:sz w:val="22"/>
        </w:rPr>
        <w:t xml:space="preserve"> – The Secretary shall include the following conditions</w:t>
      </w:r>
      <w:r w:rsidR="005B1E1B" w:rsidRPr="00BC683A">
        <w:rPr>
          <w:sz w:val="22"/>
        </w:rPr>
        <w:t xml:space="preserve"> in the document</w:t>
      </w:r>
      <w:r w:rsidR="009A5E9F" w:rsidRPr="00BC683A">
        <w:rPr>
          <w:sz w:val="22"/>
        </w:rPr>
        <w:t xml:space="preserve"> memorializing the loan:</w:t>
      </w:r>
    </w:p>
    <w:p w14:paraId="29294EEF"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C5EB63" w14:textId="2A5C4F5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8D576B" w:rsidRPr="00BC683A">
        <w:rPr>
          <w:sz w:val="22"/>
        </w:rPr>
        <w:t>15.5.a.</w:t>
      </w:r>
      <w:r w:rsidRPr="00BC683A">
        <w:rPr>
          <w:sz w:val="22"/>
        </w:rPr>
        <w:t xml:space="preserve">  The applicant</w:t>
      </w:r>
      <w:r w:rsidR="008D576B" w:rsidRPr="00BC683A">
        <w:rPr>
          <w:sz w:val="22"/>
        </w:rPr>
        <w:t xml:space="preserve"> shall periodically report to the Secretary</w:t>
      </w:r>
      <w:r w:rsidRPr="00BC683A">
        <w:rPr>
          <w:sz w:val="22"/>
        </w:rPr>
        <w:t xml:space="preserve"> all expenditures of </w:t>
      </w:r>
      <w:r w:rsidR="008D576B" w:rsidRPr="00BC683A">
        <w:rPr>
          <w:sz w:val="22"/>
        </w:rPr>
        <w:t xml:space="preserve">Brownfields Revolving </w:t>
      </w:r>
      <w:r w:rsidR="005E3FF9" w:rsidRPr="00BC683A">
        <w:rPr>
          <w:sz w:val="22"/>
        </w:rPr>
        <w:t xml:space="preserve">Fund </w:t>
      </w:r>
      <w:r w:rsidR="008D576B" w:rsidRPr="00BC683A">
        <w:rPr>
          <w:sz w:val="22"/>
        </w:rPr>
        <w:t xml:space="preserve">loan </w:t>
      </w:r>
      <w:r w:rsidRPr="00BC683A">
        <w:rPr>
          <w:sz w:val="22"/>
        </w:rPr>
        <w:t>funds</w:t>
      </w:r>
      <w:r w:rsidR="00F36661" w:rsidRPr="00BC683A">
        <w:rPr>
          <w:sz w:val="22"/>
        </w:rPr>
        <w:t>.</w:t>
      </w:r>
    </w:p>
    <w:p w14:paraId="33E3F029"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A811B67" w14:textId="7185308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2009B4" w:rsidRPr="00BC683A">
        <w:rPr>
          <w:sz w:val="22"/>
        </w:rPr>
        <w:t>15.5.b.</w:t>
      </w:r>
      <w:r w:rsidRPr="00BC683A">
        <w:rPr>
          <w:sz w:val="22"/>
        </w:rPr>
        <w:t xml:space="preserve">  Where the applicant is the owner of the property upon which the site assessment is to be performed, the </w:t>
      </w:r>
      <w:r w:rsidR="002009B4" w:rsidRPr="00BC683A">
        <w:rPr>
          <w:sz w:val="22"/>
        </w:rPr>
        <w:t xml:space="preserve">applicant shall execute </w:t>
      </w:r>
      <w:r w:rsidRPr="00BC683A">
        <w:rPr>
          <w:sz w:val="22"/>
        </w:rPr>
        <w:t>a deed of trust or</w:t>
      </w:r>
      <w:r w:rsidR="002009B4" w:rsidRPr="00BC683A">
        <w:rPr>
          <w:sz w:val="22"/>
        </w:rPr>
        <w:t xml:space="preserve"> provide</w:t>
      </w:r>
      <w:r w:rsidRPr="00BC683A">
        <w:rPr>
          <w:sz w:val="22"/>
        </w:rPr>
        <w:t xml:space="preserve"> any other collateral of equal or greater value to secure the loan</w:t>
      </w:r>
      <w:r w:rsidR="00F36661" w:rsidRPr="00BC683A">
        <w:rPr>
          <w:sz w:val="22"/>
        </w:rPr>
        <w:t>.</w:t>
      </w:r>
    </w:p>
    <w:p w14:paraId="5605155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C1052B2" w14:textId="7893DD3E"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2009B4" w:rsidRPr="00BC683A">
        <w:rPr>
          <w:sz w:val="22"/>
        </w:rPr>
        <w:t>15.5.c.</w:t>
      </w:r>
      <w:r w:rsidRPr="00BC683A">
        <w:rPr>
          <w:sz w:val="22"/>
        </w:rPr>
        <w:t xml:space="preserve">  Where the applicant is not the owner of the property upon which the site assessment is to be performed, the </w:t>
      </w:r>
      <w:r w:rsidR="002009B4" w:rsidRPr="00BC683A">
        <w:rPr>
          <w:sz w:val="22"/>
        </w:rPr>
        <w:t xml:space="preserve">applicant shall provide </w:t>
      </w:r>
      <w:r w:rsidRPr="00BC683A">
        <w:rPr>
          <w:sz w:val="22"/>
        </w:rPr>
        <w:t>appropriate collateral to secure the loan.</w:t>
      </w:r>
    </w:p>
    <w:p w14:paraId="394130F6"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5000CFC" w14:textId="028ED633"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B00D7F" w:rsidRPr="00BC683A">
        <w:rPr>
          <w:sz w:val="22"/>
        </w:rPr>
        <w:t>15.6.</w:t>
      </w:r>
      <w:r w:rsidRPr="00BC683A">
        <w:rPr>
          <w:sz w:val="22"/>
        </w:rPr>
        <w:t xml:space="preserve">  Repayment.</w:t>
      </w:r>
    </w:p>
    <w:p w14:paraId="3DFEDB31"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52BB0C1" w14:textId="6D90FB74"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3C3CFA" w:rsidRPr="00BC683A">
        <w:rPr>
          <w:sz w:val="22"/>
        </w:rPr>
        <w:t>15.6.a.</w:t>
      </w:r>
      <w:r w:rsidRPr="00BC683A">
        <w:rPr>
          <w:sz w:val="22"/>
        </w:rPr>
        <w:t xml:space="preserve">  </w:t>
      </w:r>
      <w:r w:rsidR="003C3CFA" w:rsidRPr="00BC683A">
        <w:rPr>
          <w:sz w:val="22"/>
        </w:rPr>
        <w:t>The applicant shall repay the l</w:t>
      </w:r>
      <w:r w:rsidRPr="00BC683A">
        <w:rPr>
          <w:sz w:val="22"/>
        </w:rPr>
        <w:t xml:space="preserve">oan at a rate of interest determined by the </w:t>
      </w:r>
      <w:r w:rsidR="006630F5" w:rsidRPr="00BC683A">
        <w:rPr>
          <w:sz w:val="22"/>
        </w:rPr>
        <w:t>S</w:t>
      </w:r>
      <w:r w:rsidRPr="00BC683A">
        <w:rPr>
          <w:sz w:val="22"/>
        </w:rPr>
        <w:t xml:space="preserve">ecretary at the time </w:t>
      </w:r>
      <w:r w:rsidR="00F22968" w:rsidRPr="00BC683A">
        <w:rPr>
          <w:sz w:val="22"/>
        </w:rPr>
        <w:t xml:space="preserve">he or she approves </w:t>
      </w:r>
      <w:r w:rsidR="00D37B8A">
        <w:rPr>
          <w:sz w:val="22"/>
        </w:rPr>
        <w:t>the application.  The loan</w:t>
      </w:r>
      <w:r w:rsidRPr="00BC683A">
        <w:rPr>
          <w:sz w:val="22"/>
        </w:rPr>
        <w:t xml:space="preserve"> shall be low interest.  </w:t>
      </w:r>
    </w:p>
    <w:p w14:paraId="2828C0AB"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E7430F8" w14:textId="0B6924A6"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01526A" w:rsidRPr="00BC683A">
        <w:rPr>
          <w:sz w:val="22"/>
        </w:rPr>
        <w:t>15.6.b.</w:t>
      </w:r>
      <w:r w:rsidRPr="00BC683A">
        <w:rPr>
          <w:sz w:val="22"/>
        </w:rPr>
        <w:t xml:space="preserve">  </w:t>
      </w:r>
      <w:r w:rsidR="0001526A" w:rsidRPr="00BC683A">
        <w:rPr>
          <w:sz w:val="22"/>
        </w:rPr>
        <w:t>The applicant shall repay the l</w:t>
      </w:r>
      <w:r w:rsidRPr="00BC683A">
        <w:rPr>
          <w:sz w:val="22"/>
        </w:rPr>
        <w:t xml:space="preserve">oan in equal installments over a period of no longer than </w:t>
      </w:r>
      <w:r w:rsidR="00E46477" w:rsidRPr="00BC683A">
        <w:rPr>
          <w:sz w:val="22"/>
        </w:rPr>
        <w:t>ten</w:t>
      </w:r>
      <w:r w:rsidRPr="00BC683A">
        <w:rPr>
          <w:sz w:val="22"/>
        </w:rPr>
        <w:t xml:space="preserve"> years, as allowed by the </w:t>
      </w:r>
      <w:r w:rsidR="006630F5" w:rsidRPr="00BC683A">
        <w:rPr>
          <w:sz w:val="22"/>
        </w:rPr>
        <w:t>S</w:t>
      </w:r>
      <w:r w:rsidRPr="00BC683A">
        <w:rPr>
          <w:sz w:val="22"/>
        </w:rPr>
        <w:t>ecretary.</w:t>
      </w:r>
    </w:p>
    <w:p w14:paraId="0A877390" w14:textId="0A7AB53F"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087EC2F" w14:textId="3BF9A841" w:rsidR="000A3751" w:rsidRPr="00BC683A" w:rsidRDefault="000A375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t>15.7.  Additional Public Involvement and Public Notification Requirements</w:t>
      </w:r>
      <w:r w:rsidR="00421BC8" w:rsidRPr="00BC683A">
        <w:rPr>
          <w:sz w:val="22"/>
        </w:rPr>
        <w:t>.</w:t>
      </w:r>
    </w:p>
    <w:p w14:paraId="018CEB5E" w14:textId="01A2BA55" w:rsidR="000A3751" w:rsidRPr="00BC683A" w:rsidRDefault="000A375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AD300B4" w14:textId="003C7235" w:rsidR="000A3751" w:rsidRPr="00BC683A" w:rsidRDefault="003909F9"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15.7.a.  The applicant shall pay any costs the Department incurs in carrying out the provisions of this subsection.</w:t>
      </w:r>
    </w:p>
    <w:p w14:paraId="29F5FC26" w14:textId="241F2952" w:rsidR="00032B06" w:rsidRPr="00BC683A" w:rsidRDefault="00032B0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8380F67" w14:textId="06D1242C" w:rsidR="00032B06" w:rsidRPr="00BC683A" w:rsidRDefault="00032B0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15.7.b.  Public Notice of Application for the Voluntary Remediation Program. – The applicant shall produce and circulate</w:t>
      </w:r>
      <w:r w:rsidR="00B25118">
        <w:rPr>
          <w:sz w:val="22"/>
        </w:rPr>
        <w:t xml:space="preserve"> a public notice of its application to the Voluntary Remediation Program </w:t>
      </w:r>
      <w:r w:rsidRPr="00BC683A">
        <w:rPr>
          <w:sz w:val="22"/>
        </w:rPr>
        <w:t xml:space="preserve">in accordance with subsection 7.1 of this rule, which shall </w:t>
      </w:r>
      <w:r w:rsidR="00C23B5B">
        <w:rPr>
          <w:sz w:val="22"/>
        </w:rPr>
        <w:t xml:space="preserve">also </w:t>
      </w:r>
      <w:r w:rsidRPr="00BC683A">
        <w:rPr>
          <w:sz w:val="22"/>
        </w:rPr>
        <w:t>include the following:</w:t>
      </w:r>
    </w:p>
    <w:p w14:paraId="68AE4617" w14:textId="477D637D" w:rsidR="0036316A" w:rsidRPr="00BC683A" w:rsidRDefault="0036316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5E92B2" w14:textId="27233938" w:rsidR="0036316A" w:rsidRPr="00BC683A" w:rsidRDefault="0036316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15.7.b.</w:t>
      </w:r>
      <w:r w:rsidR="00B25118">
        <w:rPr>
          <w:sz w:val="22"/>
        </w:rPr>
        <w:t>1</w:t>
      </w:r>
      <w:r w:rsidRPr="00BC683A">
        <w:rPr>
          <w:sz w:val="22"/>
        </w:rPr>
        <w:t>.  A summary of the proposed future use of the site; and</w:t>
      </w:r>
    </w:p>
    <w:p w14:paraId="6686E7E6" w14:textId="0686F921" w:rsidR="0036316A" w:rsidRPr="00BC683A" w:rsidRDefault="0036316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31015E6" w14:textId="5AC44553" w:rsidR="0036316A" w:rsidRPr="00BC683A" w:rsidRDefault="00B2511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Pr>
          <w:sz w:val="22"/>
        </w:rPr>
        <w:tab/>
      </w:r>
      <w:r>
        <w:rPr>
          <w:sz w:val="22"/>
        </w:rPr>
        <w:tab/>
      </w:r>
      <w:r>
        <w:rPr>
          <w:sz w:val="22"/>
        </w:rPr>
        <w:tab/>
        <w:t>15.7.b.2</w:t>
      </w:r>
      <w:r w:rsidR="0036316A" w:rsidRPr="00BC683A">
        <w:rPr>
          <w:sz w:val="22"/>
        </w:rPr>
        <w:t xml:space="preserve">.  A summary of the public’s right under the Act to become involved in the development and remediation and reuse of the site, as well as the time, date, and location of an informational meeting the applicant will hold </w:t>
      </w:r>
      <w:proofErr w:type="gramStart"/>
      <w:r w:rsidR="0036316A" w:rsidRPr="00BC683A">
        <w:rPr>
          <w:sz w:val="22"/>
        </w:rPr>
        <w:t>with regard to</w:t>
      </w:r>
      <w:proofErr w:type="gramEnd"/>
      <w:r w:rsidR="0036316A" w:rsidRPr="00BC683A">
        <w:rPr>
          <w:sz w:val="22"/>
        </w:rPr>
        <w:t xml:space="preserve"> the application.</w:t>
      </w:r>
    </w:p>
    <w:p w14:paraId="18514C8D" w14:textId="701D18A0" w:rsidR="002E5FE6" w:rsidRPr="00BC683A" w:rsidRDefault="002E5F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746B627" w14:textId="61B2349B" w:rsidR="002E5FE6" w:rsidRPr="00BC683A" w:rsidRDefault="00B2511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Pr>
          <w:sz w:val="22"/>
        </w:rPr>
        <w:tab/>
      </w:r>
      <w:r>
        <w:rPr>
          <w:sz w:val="22"/>
        </w:rPr>
        <w:tab/>
      </w:r>
      <w:r>
        <w:rPr>
          <w:sz w:val="22"/>
        </w:rPr>
        <w:tab/>
        <w:t>15.7.b.3</w:t>
      </w:r>
      <w:r w:rsidR="002E5FE6" w:rsidRPr="00BC683A">
        <w:rPr>
          <w:sz w:val="22"/>
        </w:rPr>
        <w:t>.  The applicant shall publish the public notice once a week for four consecutive weeks in a local newspaper of general circulation in the county where the brownfield remediation is proposed.</w:t>
      </w:r>
    </w:p>
    <w:p w14:paraId="1D3E343E" w14:textId="68CDDC23" w:rsidR="002E5FE6" w:rsidRPr="00BC683A" w:rsidRDefault="002E5F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C8316B0" w14:textId="09D2D2F4" w:rsidR="002E5FE6" w:rsidRPr="00BC683A" w:rsidRDefault="002E5FE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 xml:space="preserve">15.7.c.  </w:t>
      </w:r>
      <w:r w:rsidR="002D490C" w:rsidRPr="00BC683A">
        <w:rPr>
          <w:sz w:val="22"/>
        </w:rPr>
        <w:t xml:space="preserve">Public Notice Provided by the Secretary. – The Secretary shall provide the </w:t>
      </w:r>
      <w:r w:rsidR="001A1717" w:rsidRPr="00BC683A">
        <w:rPr>
          <w:sz w:val="22"/>
        </w:rPr>
        <w:t xml:space="preserve">Public Notice of Application </w:t>
      </w:r>
      <w:r w:rsidR="002D490C" w:rsidRPr="00BC683A">
        <w:rPr>
          <w:sz w:val="22"/>
        </w:rPr>
        <w:t xml:space="preserve">outlined in </w:t>
      </w:r>
      <w:r w:rsidR="00D34D8F">
        <w:rPr>
          <w:sz w:val="22"/>
        </w:rPr>
        <w:t>paragraphs</w:t>
      </w:r>
      <w:r w:rsidR="002D490C" w:rsidRPr="00BC683A">
        <w:rPr>
          <w:sz w:val="22"/>
        </w:rPr>
        <w:t xml:space="preserve"> 15.7.b.1 through 15.7.b.3 above to:</w:t>
      </w:r>
    </w:p>
    <w:p w14:paraId="268202E3" w14:textId="2F08FC72"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E1063C6" w14:textId="74F0024B"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15.7.c.1.  The municipality and county commission where the site is located; and</w:t>
      </w:r>
    </w:p>
    <w:p w14:paraId="3694DBE0" w14:textId="21C82845"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6BDAC8C" w14:textId="004ABA46"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15.7.c.2.  The county and/or municipality land use agency or the area’s Regional Planning and Development Council created by W. Va. Code § 8-25-5.</w:t>
      </w:r>
    </w:p>
    <w:p w14:paraId="4DD8BAF6" w14:textId="2E178CC6"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8804405" w14:textId="5DC4EF43"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15.7.c.3.  The Secretary may provide the summary to the U.S. EPA, the U.S. Army Corps of Engineers, the State Bureau for Public Health, and other State or federal agencies that may have an interest in the remediation project.</w:t>
      </w:r>
    </w:p>
    <w:p w14:paraId="671BBE4C" w14:textId="39C126B4"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1F69A69" w14:textId="2743B717"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15.7.d.  Signage. – The applicant shall erect a sign on the brownfield site that:</w:t>
      </w:r>
    </w:p>
    <w:p w14:paraId="6BD3A600" w14:textId="50193DE3"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3681A4C" w14:textId="32A5378A"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15.7.d.1.  Informs that community the site is entering the State’s Voluntary Remediation Program;</w:t>
      </w:r>
    </w:p>
    <w:p w14:paraId="07506B4C" w14:textId="0186BC6A"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8F6D612" w14:textId="6E5EBD71"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15.7.d.2.  Is placed on the property so that it is clearly visible and legible and is at least three feet by four feet in dimension; and</w:t>
      </w:r>
    </w:p>
    <w:p w14:paraId="43969302" w14:textId="69F303C5"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AE4870B" w14:textId="359D9063"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15.7.d.3.  Includes the telephone number and address of the Department’s Office of Environmental Remediation.</w:t>
      </w:r>
    </w:p>
    <w:p w14:paraId="5CD17538" w14:textId="2620DB6F" w:rsidR="002D490C" w:rsidRPr="00BC683A" w:rsidRDefault="002D490C"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58EE7CC" w14:textId="3675D47E" w:rsidR="00F56B50" w:rsidRPr="00BC683A" w:rsidRDefault="00F56B5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15.7.e.  Comment Period and Informational Meeting on Public Notice of Application. – The applicant shall provide a 30-day public comment period and hold an informational meeting on the application.  The public notice and comment period shall meet the following conditions:</w:t>
      </w:r>
    </w:p>
    <w:p w14:paraId="6165B066" w14:textId="0DB5B7B4" w:rsidR="00F56B50" w:rsidRPr="00BC683A" w:rsidRDefault="00F56B5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F553F79" w14:textId="756D2846" w:rsidR="00F56B50" w:rsidRPr="00BC683A" w:rsidRDefault="00F56B50"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7D72FB" w:rsidRPr="00BC683A">
        <w:rPr>
          <w:sz w:val="22"/>
        </w:rPr>
        <w:tab/>
        <w:t>15.7.e.1.  The 30-day comment period will begin either on the initial date of publication of the Public Notice of Application or upon erection of a sign on the brownfield site, whichever occurs last.</w:t>
      </w:r>
    </w:p>
    <w:p w14:paraId="77AEF2BF" w14:textId="2558595C" w:rsidR="007D72FB" w:rsidRPr="00BC683A" w:rsidRDefault="007D72FB"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4968EA06" w14:textId="6F100FB8" w:rsidR="007D72FB" w:rsidRPr="00BC683A" w:rsidRDefault="007D72FB"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15.7.e.2.  The informational meeting shall occur in the community where the brownfield is located by day 21 of the 30-day comment period.  The applicant shall provide a minimum of 15 days’ notice for the meeting.  The informational meeting shall address how remediation concerns apply to the site, including site risk issues such as key exposure assumptions, uncertainties, populations considered, the context of site risk to other risks, and how the remedy will address site risks.</w:t>
      </w:r>
    </w:p>
    <w:p w14:paraId="3FD1525B" w14:textId="6D1B9B71" w:rsidR="000A3751" w:rsidRPr="00BC683A" w:rsidRDefault="000A3751"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7271E68" w14:textId="3E8F1472" w:rsidR="00473458" w:rsidRPr="00BC683A" w:rsidRDefault="00AE6A1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15.7.f.  Public Participation in Remediation and Reuse Planning. – Any person may ask to be involved in the development of the brownfield remediation and reuse plan by making the request to participate in writing to the Secretary during the 30-day comment period.  Any person who files a request may participate in the development of the remediation and reuse plan in person or by representative.</w:t>
      </w:r>
    </w:p>
    <w:p w14:paraId="121026F8" w14:textId="31785F57" w:rsidR="00AE6A18" w:rsidRPr="00BC683A" w:rsidRDefault="00AE6A1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71EE4EB1" w14:textId="035FDA2A" w:rsidR="00AE6A18" w:rsidRPr="00BC683A" w:rsidRDefault="00AE6A1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15.7.g.</w:t>
      </w:r>
      <w:r w:rsidR="00CD042A" w:rsidRPr="00BC683A">
        <w:rPr>
          <w:sz w:val="22"/>
        </w:rPr>
        <w:t xml:space="preserve">  Public Involvement Plan. – The applicant shall establish a Public Involvement Plan if requested by the public, </w:t>
      </w:r>
      <w:r w:rsidR="00C34206" w:rsidRPr="00BC683A">
        <w:rPr>
          <w:sz w:val="22"/>
        </w:rPr>
        <w:t xml:space="preserve">county, </w:t>
      </w:r>
      <w:r w:rsidR="00CD042A" w:rsidRPr="00BC683A">
        <w:rPr>
          <w:sz w:val="22"/>
        </w:rPr>
        <w:t>municipality</w:t>
      </w:r>
      <w:r w:rsidR="00C34206" w:rsidRPr="00BC683A">
        <w:rPr>
          <w:sz w:val="22"/>
        </w:rPr>
        <w:t xml:space="preserve">, or Secretary.  </w:t>
      </w:r>
      <w:r w:rsidR="003C0FE3" w:rsidRPr="00BC683A">
        <w:rPr>
          <w:sz w:val="22"/>
        </w:rPr>
        <w:t>The applicant, in consultation with the persons requesting to be involved in the remediation and reuse of a brownfield site, shall develop the Public Involvement Plan within 30 days of receiving notice from the Secretary that a Public Involvement Plan has been requested.  The Public Involvement Plan shall include, but is not limited to, the following:</w:t>
      </w:r>
      <w:r w:rsidR="00CD042A" w:rsidRPr="00BC683A">
        <w:rPr>
          <w:sz w:val="22"/>
        </w:rPr>
        <w:t xml:space="preserve"> </w:t>
      </w:r>
    </w:p>
    <w:p w14:paraId="0F4129C5" w14:textId="6DA43EEC" w:rsidR="003C0FE3" w:rsidRPr="00BC683A" w:rsidRDefault="003C0F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10ED939" w14:textId="7BBD5BF6" w:rsidR="003C0FE3" w:rsidRPr="00BC683A" w:rsidRDefault="003C0F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15.7.g.1.  Provisions for further meetings in the community; and</w:t>
      </w:r>
    </w:p>
    <w:p w14:paraId="2A7DE262" w14:textId="6C037587" w:rsidR="003C0FE3" w:rsidRPr="00BC683A" w:rsidRDefault="003C0F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BC0B8CC" w14:textId="4B4DF35B" w:rsidR="003C0FE3" w:rsidRPr="00BC683A" w:rsidRDefault="003C0F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15.7.g.2.  Opportunities for participants to review and comment on each work plan, as well as review and comment on the Voluntary Remediation Agreement before it is finalized and accepted by the Secretary.</w:t>
      </w:r>
    </w:p>
    <w:p w14:paraId="087DD49C" w14:textId="4CFCFA33" w:rsidR="003C0FE3" w:rsidRPr="00BC683A" w:rsidRDefault="003C0F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0175610" w14:textId="0409D321" w:rsidR="003C0FE3" w:rsidRPr="00BC683A" w:rsidRDefault="003C0F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15.7.g.3.  The applicant shall submit the Public Involvement Plan to the Secretary for review and approval prior to its implementation.</w:t>
      </w:r>
    </w:p>
    <w:p w14:paraId="07F54BCB" w14:textId="5A1479E5" w:rsidR="003C0FE3" w:rsidRPr="00BC683A" w:rsidRDefault="003C0F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E953AB4" w14:textId="23238057" w:rsidR="003C0FE3" w:rsidRPr="00BC683A" w:rsidRDefault="003C0FE3"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15.7.g.4.  The approved Public Involvement Plan shall remain in effect until the Secretary issues the Certificate of Completion, or until the applicant withdraws from the Voluntary Remediation Program.</w:t>
      </w:r>
    </w:p>
    <w:p w14:paraId="6B2DA599" w14:textId="32E288F5" w:rsidR="00473458" w:rsidRPr="00BC683A" w:rsidRDefault="00473458"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7ACE2BD" w14:textId="25EE05C9" w:rsidR="00473458" w:rsidRPr="00BC683A" w:rsidRDefault="004239D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15.7.g.5.  The Secretary shall consider comments from participants, as well as the applicant’s responses to comments, regarding the Voluntary Remediation Agreement, work plans, and reports prior to accepting the submission of these documents.</w:t>
      </w:r>
    </w:p>
    <w:p w14:paraId="3760A9CA" w14:textId="50CE4A1A" w:rsidR="004239D5" w:rsidRPr="00BC683A" w:rsidRDefault="004239D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14FDAA0E" w14:textId="3B6B3F7E" w:rsidR="004239D5" w:rsidRPr="00BC683A" w:rsidRDefault="004239D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t>15.7.h.  Technical Assistance. – At any time during the life of the Public Involvement Plan, participants other than the applicant may petition the Secretary for technical assistance related to:</w:t>
      </w:r>
    </w:p>
    <w:p w14:paraId="1C6FA296" w14:textId="58073137" w:rsidR="004239D5" w:rsidRPr="00BC683A" w:rsidRDefault="004239D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26F7EBB7" w14:textId="2619CDAC" w:rsidR="004239D5" w:rsidRPr="00BC683A" w:rsidRDefault="004239D5"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00E423DF" w:rsidRPr="00BC683A">
        <w:rPr>
          <w:sz w:val="22"/>
        </w:rPr>
        <w:tab/>
        <w:t>15.7.h.1.  Reviewing site-related documents;</w:t>
      </w:r>
    </w:p>
    <w:p w14:paraId="46F412A8" w14:textId="6DCFF80A" w:rsidR="00E423DF" w:rsidRPr="00BC683A" w:rsidRDefault="00E423D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E6B8D7E" w14:textId="2CEF8E67" w:rsidR="00E423DF" w:rsidRPr="00BC683A" w:rsidRDefault="00E423D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15.7.h.2.  Explaining technical information to stakeholders;</w:t>
      </w:r>
    </w:p>
    <w:p w14:paraId="7D36E1BA" w14:textId="77777777" w:rsidR="00E423DF" w:rsidRPr="00BC683A" w:rsidRDefault="00E423D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D603452" w14:textId="1261F031" w:rsidR="00E423DF" w:rsidRPr="00BC683A" w:rsidRDefault="00E423D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 xml:space="preserve">15.7.h.3.  </w:t>
      </w:r>
      <w:proofErr w:type="gramStart"/>
      <w:r w:rsidRPr="00BC683A">
        <w:rPr>
          <w:sz w:val="22"/>
        </w:rPr>
        <w:t>Providing assistance</w:t>
      </w:r>
      <w:proofErr w:type="gramEnd"/>
      <w:r w:rsidRPr="00BC683A">
        <w:rPr>
          <w:sz w:val="22"/>
        </w:rPr>
        <w:t xml:space="preserve"> in communicating the concerns of stakeholders to the appropriate persons; or</w:t>
      </w:r>
    </w:p>
    <w:p w14:paraId="5248386E" w14:textId="44CCE6AA" w:rsidR="00E17436" w:rsidRPr="00BC683A" w:rsidRDefault="00E174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3B9F1D3" w14:textId="33C7D478" w:rsidR="00E17436" w:rsidRPr="00BC683A" w:rsidRDefault="00E174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15.7.h.4.  Any other areas deemed appropriate by the Secretary.</w:t>
      </w:r>
    </w:p>
    <w:p w14:paraId="142ED4B7" w14:textId="1BB04DAA" w:rsidR="00E17436" w:rsidRPr="00BC683A" w:rsidRDefault="00E174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5A02A5B" w14:textId="06CD001D" w:rsidR="00E17436" w:rsidRPr="00BC683A" w:rsidRDefault="00E174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Pr="00BC683A">
        <w:rPr>
          <w:sz w:val="22"/>
        </w:rPr>
        <w:tab/>
      </w:r>
      <w:r w:rsidRPr="00BC683A">
        <w:rPr>
          <w:sz w:val="22"/>
        </w:rPr>
        <w:tab/>
        <w:t>15.7.h.5.  Upon receipt of a petition for technical assistance, the Secretary and applicant, by mutual agreement, will develop a technical assistance component to the Public Involvement Plan.  The Secretary and the applicant shall consider comments from participants in the development of the technical assistance component.</w:t>
      </w:r>
    </w:p>
    <w:p w14:paraId="018A04F9" w14:textId="5D783E9D" w:rsidR="00E17436" w:rsidRPr="00BC683A" w:rsidRDefault="00E17436"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6906F243" w14:textId="3CE53CDD" w:rsidR="00E17436" w:rsidRPr="00BC683A" w:rsidRDefault="001B5D8A"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E17436" w:rsidRPr="00BC683A">
        <w:rPr>
          <w:sz w:val="22"/>
        </w:rPr>
        <w:tab/>
      </w:r>
      <w:r w:rsidRPr="00BC683A">
        <w:rPr>
          <w:sz w:val="22"/>
        </w:rPr>
        <w:t>15.7.g.  Notice of Certificate of Completion. – Upon the Secretary’s issuance of the Certificate of Completion, he or she shall notify the municipality, county commission, and county or municipal land use agency or the area’s Regional Planning and Development Council created by W. Va. Code § 8-25-5.</w:t>
      </w:r>
    </w:p>
    <w:p w14:paraId="21122BB0" w14:textId="18BEAE91" w:rsidR="00E423DF" w:rsidRPr="00BC683A" w:rsidRDefault="00E423DF"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09690A25"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b/>
          <w:sz w:val="22"/>
        </w:rPr>
        <w:t>§60-3-16.  Reopener Provisions.</w:t>
      </w:r>
    </w:p>
    <w:p w14:paraId="5851D002"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55A5B5E4" w14:textId="2DCAFA4A"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r w:rsidRPr="00BC683A">
        <w:rPr>
          <w:sz w:val="22"/>
        </w:rPr>
        <w:tab/>
      </w:r>
      <w:r w:rsidR="00CD0DA1" w:rsidRPr="00BC683A">
        <w:rPr>
          <w:sz w:val="22"/>
        </w:rPr>
        <w:t>16.1</w:t>
      </w:r>
      <w:r w:rsidR="00167DB6" w:rsidRPr="00BC683A">
        <w:rPr>
          <w:sz w:val="22"/>
        </w:rPr>
        <w:t>.</w:t>
      </w:r>
      <w:r w:rsidRPr="00BC683A">
        <w:rPr>
          <w:sz w:val="22"/>
        </w:rPr>
        <w:t xml:space="preserve">  If at any time the </w:t>
      </w:r>
      <w:r w:rsidR="006630F5" w:rsidRPr="00BC683A">
        <w:rPr>
          <w:sz w:val="22"/>
        </w:rPr>
        <w:t>S</w:t>
      </w:r>
      <w:r w:rsidRPr="00BC683A">
        <w:rPr>
          <w:sz w:val="22"/>
        </w:rPr>
        <w:t xml:space="preserve">ecretary determines that one of the reopener conditions in </w:t>
      </w:r>
      <w:r w:rsidR="00FD1B13" w:rsidRPr="00BC683A">
        <w:rPr>
          <w:sz w:val="22"/>
        </w:rPr>
        <w:t xml:space="preserve">the Act </w:t>
      </w:r>
      <w:r w:rsidRPr="00BC683A">
        <w:rPr>
          <w:sz w:val="22"/>
        </w:rPr>
        <w:t xml:space="preserve">has been triggered, </w:t>
      </w:r>
      <w:r w:rsidR="006630F5" w:rsidRPr="00BC683A">
        <w:rPr>
          <w:sz w:val="22"/>
        </w:rPr>
        <w:t xml:space="preserve">he or she </w:t>
      </w:r>
      <w:r w:rsidRPr="00BC683A">
        <w:rPr>
          <w:sz w:val="22"/>
        </w:rPr>
        <w:t xml:space="preserve">shall issue notice of </w:t>
      </w:r>
      <w:r w:rsidR="004E0787" w:rsidRPr="00BC683A">
        <w:rPr>
          <w:sz w:val="22"/>
        </w:rPr>
        <w:t xml:space="preserve">his or her </w:t>
      </w:r>
      <w:r w:rsidRPr="00BC683A">
        <w:rPr>
          <w:sz w:val="22"/>
        </w:rPr>
        <w:t>determination by providing written notice through certified/registered mail to the initial remediator and the current occupant, and any other person who has asked to be notified of any actions regarding the site.</w:t>
      </w:r>
    </w:p>
    <w:p w14:paraId="513FCB83" w14:textId="77777777" w:rsidR="00F1262E" w:rsidRPr="00BC683A" w:rsidRDefault="00F1262E" w:rsidP="005D10D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rPr>
          <w:sz w:val="22"/>
        </w:rPr>
      </w:pPr>
    </w:p>
    <w:p w14:paraId="300B1FC2" w14:textId="5244BE6F"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C683A">
        <w:rPr>
          <w:sz w:val="22"/>
        </w:rPr>
        <w:tab/>
      </w:r>
      <w:r w:rsidR="00554C5A" w:rsidRPr="00BC683A">
        <w:rPr>
          <w:sz w:val="22"/>
        </w:rPr>
        <w:t>16.2.</w:t>
      </w:r>
      <w:r w:rsidRPr="00BC683A">
        <w:rPr>
          <w:sz w:val="22"/>
        </w:rPr>
        <w:t xml:space="preserve">  The </w:t>
      </w:r>
      <w:r w:rsidR="00E90E27" w:rsidRPr="00BC683A">
        <w:rPr>
          <w:sz w:val="22"/>
        </w:rPr>
        <w:t>C</w:t>
      </w:r>
      <w:r w:rsidRPr="00BC683A">
        <w:rPr>
          <w:sz w:val="22"/>
        </w:rPr>
        <w:t xml:space="preserve">ertificate of </w:t>
      </w:r>
      <w:r w:rsidR="00E90E27" w:rsidRPr="00BC683A">
        <w:rPr>
          <w:sz w:val="22"/>
        </w:rPr>
        <w:t>C</w:t>
      </w:r>
      <w:r w:rsidRPr="00BC683A">
        <w:rPr>
          <w:sz w:val="22"/>
        </w:rPr>
        <w:t xml:space="preserve">ompletion previously issued for the site shall become </w:t>
      </w:r>
      <w:proofErr w:type="gramStart"/>
      <w:r w:rsidRPr="00BC683A">
        <w:rPr>
          <w:sz w:val="22"/>
        </w:rPr>
        <w:t>null and void</w:t>
      </w:r>
      <w:proofErr w:type="gramEnd"/>
      <w:r w:rsidRPr="00BC683A">
        <w:rPr>
          <w:sz w:val="22"/>
        </w:rPr>
        <w:t xml:space="preserve"> upon the expiration of 60 days from the date of issuance of notice as provided in subsection 16.1</w:t>
      </w:r>
      <w:r w:rsidR="00EB1D0F" w:rsidRPr="00BC683A">
        <w:rPr>
          <w:sz w:val="22"/>
        </w:rPr>
        <w:t>,</w:t>
      </w:r>
      <w:r w:rsidRPr="00BC683A">
        <w:rPr>
          <w:sz w:val="22"/>
        </w:rPr>
        <w:t xml:space="preserve"> unless prior to such time at least one of the following occurs:</w:t>
      </w:r>
    </w:p>
    <w:p w14:paraId="35CE1B16" w14:textId="77777777"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F1EB04" w14:textId="69C90C18"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C683A">
        <w:rPr>
          <w:sz w:val="22"/>
        </w:rPr>
        <w:tab/>
      </w:r>
      <w:r w:rsidRPr="00BC683A">
        <w:rPr>
          <w:sz w:val="22"/>
        </w:rPr>
        <w:tab/>
      </w:r>
      <w:r w:rsidR="00554C5A" w:rsidRPr="00BC683A">
        <w:rPr>
          <w:sz w:val="22"/>
        </w:rPr>
        <w:t>16.2.a.</w:t>
      </w:r>
      <w:r w:rsidRPr="00BC683A">
        <w:rPr>
          <w:sz w:val="22"/>
        </w:rPr>
        <w:t xml:space="preserve">  Where the initial remediator seeks to maintain the </w:t>
      </w:r>
      <w:r w:rsidR="00E90E27" w:rsidRPr="00BC683A">
        <w:rPr>
          <w:sz w:val="22"/>
        </w:rPr>
        <w:t>C</w:t>
      </w:r>
      <w:r w:rsidRPr="00BC683A">
        <w:rPr>
          <w:sz w:val="22"/>
        </w:rPr>
        <w:t xml:space="preserve">ertificate of </w:t>
      </w:r>
      <w:r w:rsidR="00E90E27" w:rsidRPr="00BC683A">
        <w:rPr>
          <w:sz w:val="22"/>
        </w:rPr>
        <w:t>C</w:t>
      </w:r>
      <w:r w:rsidRPr="00BC683A">
        <w:rPr>
          <w:sz w:val="22"/>
        </w:rPr>
        <w:t>ompletion then in effect, the initial remediator shall:</w:t>
      </w:r>
    </w:p>
    <w:p w14:paraId="61D1D1FE" w14:textId="77777777"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71D96F" w14:textId="03D3D9BA"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C683A">
        <w:rPr>
          <w:sz w:val="22"/>
        </w:rPr>
        <w:tab/>
      </w:r>
      <w:r w:rsidRPr="00BC683A">
        <w:rPr>
          <w:sz w:val="22"/>
        </w:rPr>
        <w:tab/>
      </w:r>
      <w:r w:rsidRPr="00BC683A">
        <w:rPr>
          <w:sz w:val="22"/>
        </w:rPr>
        <w:tab/>
      </w:r>
      <w:r w:rsidR="00554C5A" w:rsidRPr="00BC683A">
        <w:rPr>
          <w:sz w:val="22"/>
        </w:rPr>
        <w:t>16.2.a.1.</w:t>
      </w:r>
      <w:r w:rsidRPr="00BC683A">
        <w:rPr>
          <w:sz w:val="22"/>
        </w:rPr>
        <w:t xml:space="preserve">  </w:t>
      </w:r>
      <w:r w:rsidR="00DD4FFA" w:rsidRPr="00BC683A">
        <w:rPr>
          <w:sz w:val="22"/>
        </w:rPr>
        <w:t xml:space="preserve">Reopen </w:t>
      </w:r>
      <w:r w:rsidRPr="00BC683A">
        <w:rPr>
          <w:sz w:val="22"/>
        </w:rPr>
        <w:t xml:space="preserve">and revise the </w:t>
      </w:r>
      <w:r w:rsidR="008E0A1D" w:rsidRPr="00BC683A">
        <w:rPr>
          <w:sz w:val="22"/>
        </w:rPr>
        <w:t>V</w:t>
      </w:r>
      <w:r w:rsidRPr="00BC683A">
        <w:rPr>
          <w:sz w:val="22"/>
        </w:rPr>
        <w:t xml:space="preserve">oluntary </w:t>
      </w:r>
      <w:r w:rsidR="008E0A1D" w:rsidRPr="00BC683A">
        <w:rPr>
          <w:sz w:val="22"/>
        </w:rPr>
        <w:t>R</w:t>
      </w:r>
      <w:r w:rsidR="00F86DAA" w:rsidRPr="00BC683A">
        <w:rPr>
          <w:sz w:val="22"/>
        </w:rPr>
        <w:t xml:space="preserve">emediation </w:t>
      </w:r>
      <w:r w:rsidR="008E0A1D" w:rsidRPr="00BC683A">
        <w:rPr>
          <w:sz w:val="22"/>
        </w:rPr>
        <w:t>A</w:t>
      </w:r>
      <w:r w:rsidRPr="00BC683A">
        <w:rPr>
          <w:sz w:val="22"/>
        </w:rPr>
        <w:t>greement to the extent necessary to return the site to its previously agreed to state of remediation; or</w:t>
      </w:r>
    </w:p>
    <w:p w14:paraId="2FAF6133" w14:textId="77777777"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30AE40" w14:textId="60985015"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C683A">
        <w:rPr>
          <w:sz w:val="22"/>
        </w:rPr>
        <w:tab/>
      </w:r>
      <w:r w:rsidRPr="00BC683A">
        <w:rPr>
          <w:sz w:val="22"/>
        </w:rPr>
        <w:tab/>
      </w:r>
      <w:r w:rsidRPr="00BC683A">
        <w:rPr>
          <w:sz w:val="22"/>
        </w:rPr>
        <w:tab/>
      </w:r>
      <w:r w:rsidR="00554C5A" w:rsidRPr="00BC683A">
        <w:rPr>
          <w:sz w:val="22"/>
        </w:rPr>
        <w:t>16.2.a.2.</w:t>
      </w:r>
      <w:r w:rsidRPr="00BC683A">
        <w:rPr>
          <w:sz w:val="22"/>
        </w:rPr>
        <w:t xml:space="preserve">  </w:t>
      </w:r>
      <w:r w:rsidR="00DD4FFA" w:rsidRPr="00BC683A">
        <w:rPr>
          <w:sz w:val="22"/>
        </w:rPr>
        <w:t xml:space="preserve">Reopen </w:t>
      </w:r>
      <w:r w:rsidR="008E0A1D" w:rsidRPr="00BC683A">
        <w:rPr>
          <w:sz w:val="22"/>
        </w:rPr>
        <w:t>and revise the V</w:t>
      </w:r>
      <w:r w:rsidRPr="00BC683A">
        <w:rPr>
          <w:sz w:val="22"/>
        </w:rPr>
        <w:t xml:space="preserve">oluntary </w:t>
      </w:r>
      <w:r w:rsidR="008E0A1D" w:rsidRPr="00BC683A">
        <w:rPr>
          <w:sz w:val="22"/>
        </w:rPr>
        <w:t>R</w:t>
      </w:r>
      <w:r w:rsidR="00F86DAA" w:rsidRPr="00BC683A">
        <w:rPr>
          <w:sz w:val="22"/>
        </w:rPr>
        <w:t xml:space="preserve">emediation </w:t>
      </w:r>
      <w:r w:rsidR="008E0A1D" w:rsidRPr="00BC683A">
        <w:rPr>
          <w:sz w:val="22"/>
        </w:rPr>
        <w:t>A</w:t>
      </w:r>
      <w:r w:rsidRPr="00BC683A">
        <w:rPr>
          <w:sz w:val="22"/>
        </w:rPr>
        <w:t xml:space="preserve">greement to the extent necessary to achieve an alternative appropriate standard as determined by the </w:t>
      </w:r>
      <w:r w:rsidR="006630F5" w:rsidRPr="00BC683A">
        <w:rPr>
          <w:sz w:val="22"/>
        </w:rPr>
        <w:t>S</w:t>
      </w:r>
      <w:r w:rsidRPr="00BC683A">
        <w:rPr>
          <w:sz w:val="22"/>
        </w:rPr>
        <w:t>ecretary;</w:t>
      </w:r>
    </w:p>
    <w:p w14:paraId="4499CD74" w14:textId="77777777" w:rsidR="00F1262E" w:rsidRPr="00BC683A" w:rsidRDefault="00F1262E" w:rsidP="005D10D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ACE4DE" w14:textId="5E7E26A1" w:rsidR="00E92FC0" w:rsidRPr="00BC683A" w:rsidRDefault="00F1262E" w:rsidP="0072125E">
      <w:pPr>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sectPr w:rsidR="00E92FC0" w:rsidRPr="00BC683A" w:rsidSect="00D50E60">
          <w:type w:val="continuous"/>
          <w:pgSz w:w="12240" w:h="15840"/>
          <w:pgMar w:top="1440" w:right="1440" w:bottom="1440" w:left="1440" w:header="720" w:footer="720" w:gutter="0"/>
          <w:cols w:space="720"/>
          <w:docGrid w:linePitch="326"/>
        </w:sectPr>
      </w:pPr>
      <w:r w:rsidRPr="00BC683A">
        <w:rPr>
          <w:sz w:val="22"/>
        </w:rPr>
        <w:tab/>
      </w:r>
      <w:r w:rsidRPr="00BC683A">
        <w:rPr>
          <w:sz w:val="22"/>
        </w:rPr>
        <w:tab/>
      </w:r>
      <w:r w:rsidR="00554C5A" w:rsidRPr="00BC683A">
        <w:rPr>
          <w:sz w:val="22"/>
        </w:rPr>
        <w:t>16.2.b.</w:t>
      </w:r>
      <w:r w:rsidRPr="00BC683A">
        <w:rPr>
          <w:sz w:val="22"/>
        </w:rPr>
        <w:t xml:space="preserve">  Where some person other than the initial remediator seeks to maintain the </w:t>
      </w:r>
      <w:r w:rsidR="00E90E27" w:rsidRPr="00BC683A">
        <w:rPr>
          <w:sz w:val="22"/>
        </w:rPr>
        <w:t>C</w:t>
      </w:r>
      <w:r w:rsidRPr="00BC683A">
        <w:rPr>
          <w:sz w:val="22"/>
        </w:rPr>
        <w:t xml:space="preserve">ertificate of </w:t>
      </w:r>
      <w:r w:rsidR="00E90E27" w:rsidRPr="00BC683A">
        <w:rPr>
          <w:sz w:val="22"/>
        </w:rPr>
        <w:t>C</w:t>
      </w:r>
      <w:r w:rsidRPr="00BC683A">
        <w:rPr>
          <w:sz w:val="22"/>
        </w:rPr>
        <w:t xml:space="preserve">ompletion then in effect, </w:t>
      </w:r>
      <w:r w:rsidR="009A5100" w:rsidRPr="00BC683A">
        <w:rPr>
          <w:sz w:val="22"/>
        </w:rPr>
        <w:t xml:space="preserve">the </w:t>
      </w:r>
      <w:r w:rsidRPr="00BC683A">
        <w:rPr>
          <w:sz w:val="22"/>
        </w:rPr>
        <w:t>person shall</w:t>
      </w:r>
      <w:r w:rsidR="001A5FFB" w:rsidRPr="00BC683A">
        <w:rPr>
          <w:sz w:val="22"/>
        </w:rPr>
        <w:t xml:space="preserve"> </w:t>
      </w:r>
      <w:r w:rsidR="006630F5" w:rsidRPr="00BC683A">
        <w:rPr>
          <w:sz w:val="22"/>
        </w:rPr>
        <w:t>e</w:t>
      </w:r>
      <w:r w:rsidR="008E0A1D" w:rsidRPr="00BC683A">
        <w:rPr>
          <w:sz w:val="22"/>
        </w:rPr>
        <w:t>nter into a V</w:t>
      </w:r>
      <w:r w:rsidRPr="00BC683A">
        <w:rPr>
          <w:sz w:val="22"/>
        </w:rPr>
        <w:t xml:space="preserve">oluntary </w:t>
      </w:r>
      <w:r w:rsidR="008E0A1D" w:rsidRPr="00BC683A">
        <w:rPr>
          <w:sz w:val="22"/>
        </w:rPr>
        <w:t>Re</w:t>
      </w:r>
      <w:r w:rsidR="00234D38" w:rsidRPr="00BC683A">
        <w:rPr>
          <w:sz w:val="22"/>
        </w:rPr>
        <w:t xml:space="preserve">mediation </w:t>
      </w:r>
      <w:r w:rsidR="008E0A1D" w:rsidRPr="00BC683A">
        <w:rPr>
          <w:sz w:val="22"/>
        </w:rPr>
        <w:t>A</w:t>
      </w:r>
      <w:r w:rsidRPr="00BC683A">
        <w:rPr>
          <w:sz w:val="22"/>
        </w:rPr>
        <w:t xml:space="preserve">greement with the </w:t>
      </w:r>
      <w:r w:rsidR="006630F5" w:rsidRPr="00BC683A">
        <w:rPr>
          <w:sz w:val="22"/>
        </w:rPr>
        <w:t>S</w:t>
      </w:r>
      <w:r w:rsidRPr="00BC683A">
        <w:rPr>
          <w:sz w:val="22"/>
        </w:rPr>
        <w:t xml:space="preserve">ecretary in accordance with the requirements of </w:t>
      </w:r>
      <w:r w:rsidR="006630F5" w:rsidRPr="00BC683A">
        <w:rPr>
          <w:sz w:val="22"/>
        </w:rPr>
        <w:t xml:space="preserve">this rule that </w:t>
      </w:r>
      <w:r w:rsidRPr="00BC683A">
        <w:rPr>
          <w:sz w:val="22"/>
        </w:rPr>
        <w:t xml:space="preserve">contains provisions necessary to assure that the property meets the state of remediation previously agreed to or another appropriate standard as determined by the </w:t>
      </w:r>
      <w:r w:rsidR="006630F5" w:rsidRPr="00BC683A">
        <w:rPr>
          <w:sz w:val="22"/>
        </w:rPr>
        <w:t>S</w:t>
      </w:r>
      <w:r w:rsidRPr="00BC683A">
        <w:rPr>
          <w:sz w:val="22"/>
        </w:rPr>
        <w:t>ecretary.</w:t>
      </w:r>
      <w:r w:rsidRPr="00BC683A">
        <w:rPr>
          <w:sz w:val="22"/>
        </w:rPr>
        <w:br w:type="page"/>
      </w:r>
    </w:p>
    <w:p w14:paraId="19A27932" w14:textId="77777777" w:rsidR="00884C75" w:rsidRDefault="00884C75" w:rsidP="00884C75">
      <w:pPr>
        <w:contextualSpacing/>
        <w:jc w:val="center"/>
        <w:rPr>
          <w:b/>
          <w:sz w:val="22"/>
          <w:szCs w:val="22"/>
        </w:rPr>
      </w:pPr>
      <w:r w:rsidRPr="003B32B9">
        <w:rPr>
          <w:b/>
          <w:sz w:val="22"/>
          <w:szCs w:val="22"/>
        </w:rPr>
        <w:t>APPENDIX 60-3A</w:t>
      </w:r>
    </w:p>
    <w:p w14:paraId="091034E1" w14:textId="77777777" w:rsidR="00884C75" w:rsidRDefault="00884C75" w:rsidP="00884C75">
      <w:pPr>
        <w:contextualSpacing/>
        <w:jc w:val="center"/>
        <w:rPr>
          <w:b/>
          <w:sz w:val="22"/>
          <w:szCs w:val="22"/>
        </w:rPr>
      </w:pPr>
      <w:r w:rsidRPr="00BC683A">
        <w:rPr>
          <w:sz w:val="22"/>
        </w:rPr>
        <w:tab/>
      </w:r>
    </w:p>
    <w:p w14:paraId="5DD41D32" w14:textId="77777777" w:rsidR="00A32A0D" w:rsidRDefault="00884C75" w:rsidP="00884C75">
      <w:pPr>
        <w:tabs>
          <w:tab w:val="left" w:pos="-1099"/>
          <w:tab w:val="left" w:pos="-720"/>
        </w:tabs>
        <w:jc w:val="center"/>
        <w:rPr>
          <w:b/>
          <w:sz w:val="22"/>
          <w:szCs w:val="22"/>
        </w:rPr>
      </w:pPr>
      <w:r w:rsidRPr="00F549F4">
        <w:rPr>
          <w:b/>
          <w:sz w:val="22"/>
          <w:szCs w:val="22"/>
        </w:rPr>
        <w:t xml:space="preserve">WEST VIRGINIA VOLUNTARY REMEDIATION AGREEMENT </w:t>
      </w:r>
    </w:p>
    <w:p w14:paraId="40A88EDE" w14:textId="5EA872B5" w:rsidR="00884C75" w:rsidRPr="00F549F4" w:rsidRDefault="00884C75" w:rsidP="00A32A0D">
      <w:pPr>
        <w:tabs>
          <w:tab w:val="left" w:pos="-1099"/>
          <w:tab w:val="left" w:pos="-720"/>
        </w:tabs>
        <w:jc w:val="center"/>
        <w:rPr>
          <w:b/>
          <w:sz w:val="22"/>
          <w:szCs w:val="22"/>
        </w:rPr>
      </w:pPr>
      <w:r w:rsidRPr="00F549F4">
        <w:rPr>
          <w:b/>
          <w:sz w:val="22"/>
          <w:szCs w:val="22"/>
        </w:rPr>
        <w:t>FOR</w:t>
      </w:r>
      <w:r w:rsidR="00A32A0D">
        <w:rPr>
          <w:b/>
          <w:sz w:val="22"/>
          <w:szCs w:val="22"/>
        </w:rPr>
        <w:t xml:space="preserve"> </w:t>
      </w:r>
      <w:r w:rsidRPr="00F549F4">
        <w:rPr>
          <w:b/>
          <w:sz w:val="22"/>
          <w:szCs w:val="22"/>
        </w:rPr>
        <w:t>NO FURTHER ACTION INVESTIGATION ACTIVITIES</w:t>
      </w:r>
    </w:p>
    <w:p w14:paraId="1D7DA355" w14:textId="77777777" w:rsidR="00884C75" w:rsidRPr="00F549F4" w:rsidRDefault="00884C75" w:rsidP="00884C75">
      <w:pPr>
        <w:contextualSpacing/>
        <w:jc w:val="center"/>
        <w:rPr>
          <w:b/>
          <w:sz w:val="22"/>
          <w:szCs w:val="22"/>
        </w:rPr>
      </w:pPr>
    </w:p>
    <w:p w14:paraId="77EFAEB2" w14:textId="77777777" w:rsidR="00884C75" w:rsidRPr="00F549F4" w:rsidRDefault="00884C75" w:rsidP="00884C75">
      <w:pPr>
        <w:contextualSpacing/>
        <w:jc w:val="center"/>
        <w:rPr>
          <w:b/>
          <w:sz w:val="22"/>
          <w:szCs w:val="22"/>
        </w:rPr>
      </w:pPr>
    </w:p>
    <w:p w14:paraId="410DD30F" w14:textId="77777777" w:rsidR="00884C75" w:rsidRPr="00F549F4" w:rsidRDefault="00884C75" w:rsidP="00DA328B">
      <w:pPr>
        <w:pStyle w:val="ListParagraph"/>
        <w:numPr>
          <w:ilvl w:val="0"/>
          <w:numId w:val="2"/>
        </w:numPr>
        <w:jc w:val="center"/>
        <w:rPr>
          <w:b/>
          <w:sz w:val="22"/>
          <w:szCs w:val="22"/>
        </w:rPr>
      </w:pPr>
      <w:r w:rsidRPr="00F549F4">
        <w:rPr>
          <w:b/>
          <w:sz w:val="22"/>
          <w:szCs w:val="22"/>
        </w:rPr>
        <w:t>INTRODUCTION</w:t>
      </w:r>
    </w:p>
    <w:p w14:paraId="4A66AB9C" w14:textId="77777777" w:rsidR="00884C75" w:rsidRPr="00F549F4" w:rsidRDefault="00884C75" w:rsidP="00884C75">
      <w:pPr>
        <w:pStyle w:val="ListParagraph"/>
        <w:ind w:left="450"/>
        <w:rPr>
          <w:sz w:val="22"/>
          <w:szCs w:val="22"/>
        </w:rPr>
      </w:pPr>
    </w:p>
    <w:p w14:paraId="5FD24C3F" w14:textId="72AE564E" w:rsidR="00884C75" w:rsidRPr="00F549F4" w:rsidRDefault="001606FB" w:rsidP="00D11EE7">
      <w:pPr>
        <w:pStyle w:val="ListParagraph"/>
        <w:numPr>
          <w:ilvl w:val="0"/>
          <w:numId w:val="1"/>
        </w:numPr>
        <w:ind w:left="450" w:hanging="450"/>
        <w:rPr>
          <w:sz w:val="22"/>
          <w:szCs w:val="22"/>
        </w:rPr>
      </w:pPr>
      <w:r w:rsidRPr="007C0CE3">
        <w:rPr>
          <w:sz w:val="22"/>
          <w:szCs w:val="22"/>
        </w:rPr>
        <w:t xml:space="preserve">The West Virginia Department of Environmental Protection (WVDEP), by its Secretary, and </w:t>
      </w:r>
      <w:r w:rsidRPr="007C0CE3">
        <w:rPr>
          <w:sz w:val="22"/>
        </w:rPr>
        <w:t>__________</w:t>
      </w:r>
      <w:r w:rsidRPr="007C0CE3">
        <w:rPr>
          <w:sz w:val="22"/>
        </w:rPr>
        <w:softHyphen/>
      </w:r>
      <w:r w:rsidRPr="007C0CE3">
        <w:rPr>
          <w:sz w:val="22"/>
          <w:szCs w:val="22"/>
        </w:rPr>
        <w:t xml:space="preserve">________________________ (Applicant) hereby </w:t>
      </w:r>
      <w:r w:rsidR="00884C75" w:rsidRPr="00F549F4">
        <w:rPr>
          <w:sz w:val="22"/>
          <w:szCs w:val="22"/>
        </w:rPr>
        <w:t>enter into this Voluntary Remediation Agreement (Agreement), pursuant to the Voluntary Remediation and Redevelopment Act, W. Va. Code § 22-22-1, et seq. (the Act), for the purpose of investigating and, if warranted, remediating the property that is the subject of this Agreement (the Site).</w:t>
      </w:r>
    </w:p>
    <w:p w14:paraId="21C3FF28" w14:textId="77777777" w:rsidR="00884C75" w:rsidRPr="00F549F4" w:rsidRDefault="00884C75" w:rsidP="00F95C01">
      <w:pPr>
        <w:pStyle w:val="ListParagraph"/>
        <w:ind w:left="450" w:hanging="450"/>
        <w:rPr>
          <w:sz w:val="22"/>
          <w:szCs w:val="22"/>
        </w:rPr>
      </w:pPr>
    </w:p>
    <w:p w14:paraId="77205514" w14:textId="00EE2F38" w:rsidR="00884C75" w:rsidRPr="00F549F4" w:rsidRDefault="00884C75" w:rsidP="00D11EE7">
      <w:pPr>
        <w:pStyle w:val="ListParagraph"/>
        <w:numPr>
          <w:ilvl w:val="0"/>
          <w:numId w:val="1"/>
        </w:numPr>
        <w:ind w:left="450" w:hanging="450"/>
        <w:rPr>
          <w:sz w:val="22"/>
          <w:szCs w:val="22"/>
        </w:rPr>
      </w:pPr>
      <w:r w:rsidRPr="00F549F4">
        <w:rPr>
          <w:sz w:val="22"/>
          <w:szCs w:val="22"/>
        </w:rPr>
        <w:t>Applicant reserves all rights it may have under common law, the West Virginia Code, and federal statutes to seek contribution or indemnity.  WVDEP reserves all rights it may have under common law, the West Virginia Code, and federal statutes to seek contribution or indemnity from persons other than Applicant and those persons identified in W. Va. Code § 22-22-18.</w:t>
      </w:r>
    </w:p>
    <w:p w14:paraId="2E6CDF45" w14:textId="77777777" w:rsidR="00884C75" w:rsidRPr="00F549F4" w:rsidRDefault="00884C75" w:rsidP="00F95C01">
      <w:pPr>
        <w:pStyle w:val="ListParagraph"/>
        <w:ind w:left="450" w:hanging="450"/>
        <w:rPr>
          <w:sz w:val="22"/>
          <w:szCs w:val="22"/>
        </w:rPr>
      </w:pPr>
    </w:p>
    <w:p w14:paraId="21BE2F69" w14:textId="77777777" w:rsidR="00884C75" w:rsidRPr="00F549F4" w:rsidRDefault="00884C75" w:rsidP="00FB4AC7">
      <w:pPr>
        <w:pStyle w:val="ListParagraph"/>
        <w:numPr>
          <w:ilvl w:val="0"/>
          <w:numId w:val="1"/>
        </w:numPr>
        <w:ind w:left="450" w:hanging="450"/>
        <w:rPr>
          <w:sz w:val="22"/>
          <w:szCs w:val="22"/>
        </w:rPr>
      </w:pPr>
      <w:r w:rsidRPr="00F549F4">
        <w:rPr>
          <w:sz w:val="22"/>
          <w:szCs w:val="22"/>
        </w:rPr>
        <w:t>By entering into this Agreement, Applicant neither admits nor denies liability for the conditions on the Site.</w:t>
      </w:r>
    </w:p>
    <w:p w14:paraId="182DA4B7" w14:textId="77777777" w:rsidR="00884C75" w:rsidRPr="00F549F4" w:rsidRDefault="00884C75" w:rsidP="00F95C01">
      <w:pPr>
        <w:pStyle w:val="ListParagraph"/>
        <w:ind w:left="450" w:hanging="450"/>
        <w:rPr>
          <w:sz w:val="22"/>
          <w:szCs w:val="22"/>
        </w:rPr>
      </w:pPr>
    </w:p>
    <w:p w14:paraId="2A14C498" w14:textId="77777777" w:rsidR="00884C75" w:rsidRPr="00F549F4" w:rsidRDefault="00884C75" w:rsidP="00884C75">
      <w:pPr>
        <w:pStyle w:val="ListParagraph"/>
        <w:numPr>
          <w:ilvl w:val="0"/>
          <w:numId w:val="2"/>
        </w:numPr>
        <w:jc w:val="center"/>
        <w:rPr>
          <w:b/>
          <w:sz w:val="22"/>
          <w:szCs w:val="22"/>
        </w:rPr>
      </w:pPr>
      <w:r w:rsidRPr="00F549F4">
        <w:rPr>
          <w:b/>
          <w:sz w:val="22"/>
          <w:szCs w:val="22"/>
        </w:rPr>
        <w:t>STATEMENT OF ELIGIBILITY</w:t>
      </w:r>
    </w:p>
    <w:p w14:paraId="79C6B2F6" w14:textId="77777777" w:rsidR="00884C75" w:rsidRPr="00F549F4" w:rsidRDefault="00884C75" w:rsidP="00F95C01">
      <w:pPr>
        <w:pStyle w:val="ListParagraph"/>
        <w:ind w:left="450" w:hanging="450"/>
        <w:rPr>
          <w:sz w:val="22"/>
          <w:szCs w:val="22"/>
        </w:rPr>
      </w:pPr>
    </w:p>
    <w:p w14:paraId="56CC8CF7" w14:textId="4216A24F" w:rsidR="00884C75" w:rsidRPr="00F549F4" w:rsidRDefault="00884C75" w:rsidP="00FB4AC7">
      <w:pPr>
        <w:pStyle w:val="ListParagraph"/>
        <w:numPr>
          <w:ilvl w:val="0"/>
          <w:numId w:val="1"/>
        </w:numPr>
        <w:ind w:left="450" w:hanging="450"/>
        <w:rPr>
          <w:sz w:val="22"/>
          <w:szCs w:val="22"/>
        </w:rPr>
      </w:pPr>
      <w:r w:rsidRPr="00F549F4">
        <w:rPr>
          <w:sz w:val="22"/>
          <w:szCs w:val="22"/>
        </w:rPr>
        <w:t xml:space="preserve">The Secretary has determined that the </w:t>
      </w:r>
      <w:r w:rsidRPr="009166C3">
        <w:rPr>
          <w:sz w:val="22"/>
          <w:szCs w:val="22"/>
        </w:rPr>
        <w:t>Voluntary Remediation Program Application</w:t>
      </w:r>
      <w:r w:rsidRPr="00F549F4">
        <w:rPr>
          <w:sz w:val="22"/>
          <w:szCs w:val="22"/>
        </w:rPr>
        <w:t xml:space="preserve"> submitted by Applicant is complete and that Applicant is eligible to participate in the Voluntary Remediation Program</w:t>
      </w:r>
      <w:r w:rsidRPr="00E6776F">
        <w:rPr>
          <w:sz w:val="22"/>
        </w:rPr>
        <w:t>.</w:t>
      </w:r>
      <w:r w:rsidRPr="00F549F4">
        <w:rPr>
          <w:sz w:val="22"/>
          <w:szCs w:val="22"/>
        </w:rPr>
        <w:t xml:space="preserve">  However, neither the Secretary’s determination of eligibility nor the entry into this Agreement precludes any finding by the Secretary at a later date that the Site poses an imminent and substantial threat to human health or the environment within the meaning of W. Va. Code § 22-22-7(d).  In addition, if the Secretary determines that Applicant withheld or misrepresented information that would be relevant to Applicant’s eligibility, the Secretary may withdraw from this Agreement.</w:t>
      </w:r>
    </w:p>
    <w:p w14:paraId="0048B47B" w14:textId="77777777" w:rsidR="00884C75" w:rsidRPr="00F549F4" w:rsidRDefault="00884C75" w:rsidP="00F95C01">
      <w:pPr>
        <w:pStyle w:val="ListParagraph"/>
        <w:ind w:left="450" w:hanging="450"/>
        <w:rPr>
          <w:sz w:val="22"/>
          <w:szCs w:val="22"/>
        </w:rPr>
      </w:pPr>
    </w:p>
    <w:p w14:paraId="00407082" w14:textId="77777777" w:rsidR="00884C75" w:rsidRPr="00F549F4" w:rsidRDefault="00884C75" w:rsidP="00884C75">
      <w:pPr>
        <w:pStyle w:val="ListParagraph"/>
        <w:numPr>
          <w:ilvl w:val="0"/>
          <w:numId w:val="2"/>
        </w:numPr>
        <w:jc w:val="center"/>
        <w:rPr>
          <w:b/>
          <w:sz w:val="22"/>
          <w:szCs w:val="22"/>
        </w:rPr>
      </w:pPr>
      <w:r w:rsidRPr="00F549F4">
        <w:rPr>
          <w:b/>
          <w:sz w:val="22"/>
          <w:szCs w:val="22"/>
        </w:rPr>
        <w:t>PARTIES BOUND</w:t>
      </w:r>
    </w:p>
    <w:p w14:paraId="4328E9F1" w14:textId="77777777" w:rsidR="00884C75" w:rsidRPr="00F549F4" w:rsidRDefault="00884C75" w:rsidP="00F95C01">
      <w:pPr>
        <w:pStyle w:val="ListParagraph"/>
        <w:ind w:left="450" w:hanging="450"/>
        <w:rPr>
          <w:sz w:val="22"/>
          <w:szCs w:val="22"/>
        </w:rPr>
      </w:pPr>
    </w:p>
    <w:p w14:paraId="13A3AC0A" w14:textId="77777777" w:rsidR="00884C75" w:rsidRPr="00F549F4" w:rsidRDefault="00884C75" w:rsidP="00F95C01">
      <w:pPr>
        <w:pStyle w:val="ListParagraph"/>
        <w:numPr>
          <w:ilvl w:val="0"/>
          <w:numId w:val="1"/>
        </w:numPr>
        <w:ind w:left="450" w:hanging="450"/>
        <w:rPr>
          <w:sz w:val="22"/>
          <w:szCs w:val="22"/>
        </w:rPr>
      </w:pPr>
      <w:r w:rsidRPr="00F549F4">
        <w:rPr>
          <w:sz w:val="22"/>
          <w:szCs w:val="22"/>
        </w:rPr>
        <w:t>This Agreement applies to and is binding upon Applicant, its officers, secretaries, principals, employees, agents, successors, subsidiaries, and assigns and upon WVDEP, its employees, agents, and successors.  The signatories to this Agreement certify that they are fully authorized to execute and legally bind the parties they represent.</w:t>
      </w:r>
      <w:r w:rsidRPr="00750963">
        <w:rPr>
          <w:sz w:val="22"/>
          <w:szCs w:val="22"/>
        </w:rPr>
        <w:t xml:space="preserve">  No change in ownership, corporate, or partnership status of Applicant shall in any way alter its status or responsibilities under this Agreement unless Applicant or WVDEP withdraws from this Program as provided herein.</w:t>
      </w:r>
    </w:p>
    <w:p w14:paraId="090BC644" w14:textId="77777777" w:rsidR="00884C75" w:rsidRPr="00F549F4" w:rsidRDefault="00884C75" w:rsidP="00F95C01">
      <w:pPr>
        <w:pStyle w:val="ListParagraph"/>
        <w:ind w:left="450" w:hanging="450"/>
        <w:rPr>
          <w:sz w:val="22"/>
          <w:szCs w:val="22"/>
        </w:rPr>
      </w:pPr>
    </w:p>
    <w:p w14:paraId="23C1CEE2" w14:textId="77777777" w:rsidR="00884C75" w:rsidRPr="00F549F4" w:rsidRDefault="00884C75" w:rsidP="00F95C01">
      <w:pPr>
        <w:pStyle w:val="ListParagraph"/>
        <w:numPr>
          <w:ilvl w:val="0"/>
          <w:numId w:val="1"/>
        </w:numPr>
        <w:ind w:left="450" w:hanging="450"/>
        <w:rPr>
          <w:sz w:val="22"/>
          <w:szCs w:val="22"/>
        </w:rPr>
      </w:pPr>
      <w:r w:rsidRPr="00F549F4">
        <w:rPr>
          <w:sz w:val="22"/>
          <w:szCs w:val="22"/>
        </w:rPr>
        <w:t>Applicant shall provide a copy of this Agreement to any subsequent owners or successors before Applicant transfers any ownership rights.</w:t>
      </w:r>
    </w:p>
    <w:p w14:paraId="5D2A8612" w14:textId="77777777" w:rsidR="00884C75" w:rsidRPr="00F549F4" w:rsidRDefault="00884C75" w:rsidP="00F95C01">
      <w:pPr>
        <w:pStyle w:val="ListParagraph"/>
        <w:ind w:left="450" w:hanging="450"/>
        <w:rPr>
          <w:sz w:val="22"/>
          <w:szCs w:val="22"/>
        </w:rPr>
      </w:pPr>
    </w:p>
    <w:p w14:paraId="436655CD" w14:textId="77777777" w:rsidR="00884C75" w:rsidRPr="00F549F4" w:rsidRDefault="00884C75" w:rsidP="00884C75">
      <w:pPr>
        <w:pStyle w:val="ListParagraph"/>
        <w:numPr>
          <w:ilvl w:val="0"/>
          <w:numId w:val="2"/>
        </w:numPr>
        <w:jc w:val="center"/>
        <w:rPr>
          <w:b/>
          <w:sz w:val="22"/>
          <w:szCs w:val="22"/>
        </w:rPr>
      </w:pPr>
      <w:r w:rsidRPr="00F549F4">
        <w:rPr>
          <w:b/>
          <w:sz w:val="22"/>
          <w:szCs w:val="22"/>
        </w:rPr>
        <w:t>DEFINITIONS</w:t>
      </w:r>
    </w:p>
    <w:p w14:paraId="47F67D94" w14:textId="77777777" w:rsidR="00884C75" w:rsidRPr="00F549F4" w:rsidRDefault="00884C75" w:rsidP="00F95C01">
      <w:pPr>
        <w:pStyle w:val="ListParagraph"/>
        <w:ind w:left="450" w:hanging="450"/>
        <w:rPr>
          <w:sz w:val="22"/>
          <w:szCs w:val="22"/>
        </w:rPr>
      </w:pPr>
    </w:p>
    <w:p w14:paraId="563C6404" w14:textId="77777777" w:rsidR="00884C75" w:rsidRPr="00F549F4" w:rsidRDefault="00884C75" w:rsidP="00F95C01">
      <w:pPr>
        <w:pStyle w:val="ListParagraph"/>
        <w:numPr>
          <w:ilvl w:val="0"/>
          <w:numId w:val="1"/>
        </w:numPr>
        <w:ind w:left="450" w:hanging="450"/>
        <w:rPr>
          <w:sz w:val="22"/>
          <w:szCs w:val="22"/>
        </w:rPr>
      </w:pPr>
      <w:r w:rsidRPr="00F549F4">
        <w:rPr>
          <w:sz w:val="22"/>
          <w:szCs w:val="22"/>
        </w:rPr>
        <w:t xml:space="preserve">“Day” means </w:t>
      </w:r>
      <w:r w:rsidRPr="002860AF">
        <w:rPr>
          <w:sz w:val="22"/>
          <w:szCs w:val="22"/>
        </w:rPr>
        <w:t xml:space="preserve">a calendar day with </w:t>
      </w:r>
      <w:r w:rsidRPr="00F549F4">
        <w:rPr>
          <w:sz w:val="22"/>
          <w:szCs w:val="22"/>
        </w:rPr>
        <w:t xml:space="preserve">the 24-hour period between 12:00 A.M. </w:t>
      </w:r>
      <w:r w:rsidRPr="00BC683A">
        <w:rPr>
          <w:sz w:val="22"/>
        </w:rPr>
        <w:t>-</w:t>
      </w:r>
      <w:r w:rsidRPr="00F549F4">
        <w:rPr>
          <w:sz w:val="22"/>
          <w:szCs w:val="22"/>
        </w:rPr>
        <w:t xml:space="preserve"> 12:00 A.M.</w:t>
      </w:r>
    </w:p>
    <w:p w14:paraId="65D5D1B5" w14:textId="77777777" w:rsidR="00884C75" w:rsidRPr="00F549F4" w:rsidRDefault="00884C75" w:rsidP="00F95C01">
      <w:pPr>
        <w:pStyle w:val="ListParagraph"/>
        <w:ind w:left="450" w:hanging="450"/>
        <w:rPr>
          <w:sz w:val="22"/>
          <w:szCs w:val="22"/>
        </w:rPr>
      </w:pPr>
    </w:p>
    <w:p w14:paraId="56DAE7F1" w14:textId="77777777" w:rsidR="00884C75" w:rsidRPr="00F549F4" w:rsidRDefault="00884C75" w:rsidP="00F95C01">
      <w:pPr>
        <w:pStyle w:val="ListParagraph"/>
        <w:numPr>
          <w:ilvl w:val="0"/>
          <w:numId w:val="1"/>
        </w:numPr>
        <w:ind w:left="450" w:hanging="450"/>
        <w:rPr>
          <w:sz w:val="22"/>
          <w:szCs w:val="22"/>
        </w:rPr>
      </w:pPr>
      <w:r w:rsidRPr="00F549F4">
        <w:rPr>
          <w:sz w:val="22"/>
          <w:szCs w:val="22"/>
        </w:rPr>
        <w:t xml:space="preserve">“No further action” means a site is eligible to receive a Certificate of Completion </w:t>
      </w:r>
      <w:proofErr w:type="gramStart"/>
      <w:r w:rsidRPr="00F549F4">
        <w:rPr>
          <w:sz w:val="22"/>
          <w:szCs w:val="22"/>
        </w:rPr>
        <w:t>on the basis of</w:t>
      </w:r>
      <w:proofErr w:type="gramEnd"/>
      <w:r w:rsidRPr="00F549F4">
        <w:rPr>
          <w:sz w:val="22"/>
          <w:szCs w:val="22"/>
        </w:rPr>
        <w:t xml:space="preserve"> site assessment sampling or sampling data developed under a Voluntary Remediation Agreement which demonstrates that the site meets applicable standards.</w:t>
      </w:r>
    </w:p>
    <w:p w14:paraId="2700E491" w14:textId="77777777" w:rsidR="00884C75" w:rsidRPr="00F549F4" w:rsidRDefault="00884C75" w:rsidP="00F95C01">
      <w:pPr>
        <w:pStyle w:val="ListParagraph"/>
        <w:ind w:left="450" w:hanging="450"/>
        <w:rPr>
          <w:sz w:val="22"/>
          <w:szCs w:val="22"/>
        </w:rPr>
      </w:pPr>
    </w:p>
    <w:p w14:paraId="684D443F" w14:textId="154B92D8" w:rsidR="00884C75" w:rsidRPr="00F549F4" w:rsidRDefault="00884C75" w:rsidP="00F95C01">
      <w:pPr>
        <w:pStyle w:val="ListParagraph"/>
        <w:numPr>
          <w:ilvl w:val="0"/>
          <w:numId w:val="1"/>
        </w:numPr>
        <w:ind w:left="450" w:hanging="450"/>
        <w:rPr>
          <w:sz w:val="22"/>
          <w:szCs w:val="22"/>
        </w:rPr>
      </w:pPr>
      <w:r w:rsidRPr="00F549F4">
        <w:rPr>
          <w:sz w:val="22"/>
          <w:szCs w:val="22"/>
        </w:rPr>
        <w:t xml:space="preserve">“Rule” means the Voluntary Remediation and Redevelopment Rule, 60CSR3, promulgated pursuant to </w:t>
      </w:r>
      <w:r w:rsidRPr="008A6717">
        <w:rPr>
          <w:sz w:val="22"/>
          <w:szCs w:val="22"/>
        </w:rPr>
        <w:t>the Act</w:t>
      </w:r>
      <w:r w:rsidRPr="00F549F4">
        <w:rPr>
          <w:sz w:val="22"/>
          <w:szCs w:val="22"/>
        </w:rPr>
        <w:t>.</w:t>
      </w:r>
    </w:p>
    <w:p w14:paraId="77402037" w14:textId="77777777" w:rsidR="00884C75" w:rsidRPr="00F549F4" w:rsidRDefault="00884C75" w:rsidP="00F95C01">
      <w:pPr>
        <w:pStyle w:val="ListParagraph"/>
        <w:ind w:left="450" w:hanging="450"/>
        <w:rPr>
          <w:sz w:val="22"/>
          <w:szCs w:val="22"/>
        </w:rPr>
      </w:pPr>
    </w:p>
    <w:p w14:paraId="7220DD6E" w14:textId="24B751F1" w:rsidR="00884C75" w:rsidRPr="00F549F4" w:rsidRDefault="00884C75" w:rsidP="00F95C01">
      <w:pPr>
        <w:pStyle w:val="ListParagraph"/>
        <w:numPr>
          <w:ilvl w:val="0"/>
          <w:numId w:val="1"/>
        </w:numPr>
        <w:ind w:left="450" w:hanging="450"/>
        <w:rPr>
          <w:sz w:val="22"/>
          <w:szCs w:val="22"/>
        </w:rPr>
      </w:pPr>
      <w:r w:rsidRPr="00F549F4">
        <w:rPr>
          <w:sz w:val="22"/>
          <w:szCs w:val="22"/>
        </w:rPr>
        <w:t xml:space="preserve">“Site” has the meaning ascribed to it in the Act and, for purposes of this Agreement, means the property located in </w:t>
      </w:r>
      <w:r w:rsidRPr="00BC683A">
        <w:rPr>
          <w:sz w:val="22"/>
        </w:rPr>
        <w:t>__________,</w:t>
      </w:r>
      <w:r w:rsidRPr="00F549F4">
        <w:rPr>
          <w:sz w:val="22"/>
          <w:szCs w:val="22"/>
        </w:rPr>
        <w:t xml:space="preserve"> West Virginia, and is more particularly described in the Voluntary Remediation Program </w:t>
      </w:r>
      <w:r w:rsidRPr="00B11DC6">
        <w:rPr>
          <w:sz w:val="22"/>
          <w:szCs w:val="22"/>
        </w:rPr>
        <w:t xml:space="preserve">Application </w:t>
      </w:r>
      <w:r w:rsidRPr="00F549F4">
        <w:rPr>
          <w:sz w:val="22"/>
          <w:szCs w:val="22"/>
        </w:rPr>
        <w:t>submitted to WVDEP and accepted by letter dated</w:t>
      </w:r>
      <w:r>
        <w:rPr>
          <w:sz w:val="22"/>
          <w:szCs w:val="22"/>
        </w:rPr>
        <w:t xml:space="preserve"> </w:t>
      </w:r>
      <w:r w:rsidRPr="00F549F4">
        <w:rPr>
          <w:sz w:val="22"/>
          <w:szCs w:val="22"/>
        </w:rPr>
        <w:t>_______________</w:t>
      </w:r>
      <w:r>
        <w:rPr>
          <w:sz w:val="22"/>
          <w:szCs w:val="22"/>
        </w:rPr>
        <w:t>.</w:t>
      </w:r>
    </w:p>
    <w:p w14:paraId="71DBC41D" w14:textId="77777777" w:rsidR="00884C75" w:rsidRPr="00F549F4" w:rsidRDefault="00884C75" w:rsidP="00F95C01">
      <w:pPr>
        <w:pStyle w:val="ListParagraph"/>
        <w:ind w:left="450" w:hanging="450"/>
        <w:rPr>
          <w:sz w:val="22"/>
          <w:szCs w:val="22"/>
        </w:rPr>
      </w:pPr>
    </w:p>
    <w:p w14:paraId="16FF6FD1" w14:textId="77777777" w:rsidR="00884C75" w:rsidRPr="00F549F4" w:rsidRDefault="00884C75" w:rsidP="00F95C01">
      <w:pPr>
        <w:pStyle w:val="ListParagraph"/>
        <w:numPr>
          <w:ilvl w:val="0"/>
          <w:numId w:val="1"/>
        </w:numPr>
        <w:ind w:left="450" w:hanging="450"/>
        <w:rPr>
          <w:sz w:val="22"/>
          <w:szCs w:val="22"/>
        </w:rPr>
      </w:pPr>
      <w:r w:rsidRPr="00F549F4">
        <w:rPr>
          <w:sz w:val="22"/>
          <w:szCs w:val="22"/>
        </w:rPr>
        <w:t xml:space="preserve">All other terms contained in this Agreement shall be used in the manner as defined by W. Va. Code § 22-22-2 </w:t>
      </w:r>
      <w:r w:rsidRPr="00BC683A">
        <w:rPr>
          <w:sz w:val="22"/>
        </w:rPr>
        <w:t>and</w:t>
      </w:r>
      <w:r w:rsidRPr="00F549F4">
        <w:rPr>
          <w:sz w:val="22"/>
          <w:szCs w:val="22"/>
        </w:rPr>
        <w:t xml:space="preserve"> the Rule.</w:t>
      </w:r>
    </w:p>
    <w:p w14:paraId="60717253" w14:textId="77777777" w:rsidR="00884C75" w:rsidRPr="00F549F4" w:rsidRDefault="00884C75" w:rsidP="00F95C01">
      <w:pPr>
        <w:pStyle w:val="ListParagraph"/>
        <w:ind w:left="450" w:hanging="450"/>
        <w:rPr>
          <w:sz w:val="22"/>
          <w:szCs w:val="22"/>
        </w:rPr>
      </w:pPr>
    </w:p>
    <w:p w14:paraId="7B3BCC57" w14:textId="77777777" w:rsidR="00884C75" w:rsidRPr="00F549F4" w:rsidRDefault="00884C75" w:rsidP="00884C75">
      <w:pPr>
        <w:pStyle w:val="ListParagraph"/>
        <w:numPr>
          <w:ilvl w:val="0"/>
          <w:numId w:val="2"/>
        </w:numPr>
        <w:jc w:val="center"/>
        <w:rPr>
          <w:b/>
          <w:sz w:val="22"/>
          <w:szCs w:val="22"/>
        </w:rPr>
      </w:pPr>
      <w:r w:rsidRPr="00F549F4">
        <w:rPr>
          <w:b/>
          <w:sz w:val="22"/>
          <w:szCs w:val="22"/>
        </w:rPr>
        <w:t>STATEMENT OF PURPOSE</w:t>
      </w:r>
    </w:p>
    <w:p w14:paraId="401B1EEA" w14:textId="77777777" w:rsidR="00884C75" w:rsidRPr="00F549F4" w:rsidRDefault="00884C75" w:rsidP="00985DED">
      <w:pPr>
        <w:pStyle w:val="ListParagraph"/>
        <w:ind w:left="450" w:hanging="450"/>
        <w:rPr>
          <w:sz w:val="22"/>
          <w:szCs w:val="22"/>
        </w:rPr>
      </w:pPr>
    </w:p>
    <w:p w14:paraId="6B7DD3D7" w14:textId="77777777" w:rsidR="00884C75" w:rsidRPr="00F549F4" w:rsidRDefault="00884C75" w:rsidP="00985DED">
      <w:pPr>
        <w:pStyle w:val="ListParagraph"/>
        <w:numPr>
          <w:ilvl w:val="0"/>
          <w:numId w:val="1"/>
        </w:numPr>
        <w:ind w:left="450" w:hanging="450"/>
        <w:rPr>
          <w:sz w:val="22"/>
          <w:szCs w:val="22"/>
        </w:rPr>
      </w:pPr>
      <w:r w:rsidRPr="00F549F4">
        <w:rPr>
          <w:sz w:val="22"/>
          <w:szCs w:val="22"/>
        </w:rPr>
        <w:t>This Agreement sets forth necessary terms and conditions to satisfy the requirements of the Act for the investigation and, if warranted, the remediation of the Site.</w:t>
      </w:r>
    </w:p>
    <w:p w14:paraId="5534E154" w14:textId="77777777" w:rsidR="00884C75" w:rsidRPr="00F549F4" w:rsidRDefault="00884C75" w:rsidP="00985DED">
      <w:pPr>
        <w:pStyle w:val="ListParagraph"/>
        <w:ind w:left="450" w:hanging="450"/>
        <w:rPr>
          <w:sz w:val="22"/>
          <w:szCs w:val="22"/>
        </w:rPr>
      </w:pPr>
    </w:p>
    <w:p w14:paraId="68B54807" w14:textId="328E5FF6" w:rsidR="00884C75" w:rsidRPr="00F549F4" w:rsidRDefault="00884C75" w:rsidP="00985DED">
      <w:pPr>
        <w:pStyle w:val="ListParagraph"/>
        <w:numPr>
          <w:ilvl w:val="0"/>
          <w:numId w:val="1"/>
        </w:numPr>
        <w:ind w:left="450" w:hanging="450"/>
        <w:rPr>
          <w:sz w:val="22"/>
          <w:szCs w:val="22"/>
        </w:rPr>
      </w:pPr>
      <w:r w:rsidRPr="00F549F4">
        <w:rPr>
          <w:sz w:val="22"/>
          <w:szCs w:val="22"/>
        </w:rPr>
        <w:t>The activities conducted by Applicant under this Agreement are subject to approval by WVDEP as provided herein.  The activities conducted by Applicant shall be consistent with this Agreement, all applicable laws and rules, and any appropriate guidance documents.</w:t>
      </w:r>
    </w:p>
    <w:p w14:paraId="0D991FB2" w14:textId="77777777" w:rsidR="00884C75" w:rsidRPr="00F549F4" w:rsidRDefault="00884C75" w:rsidP="00985DED">
      <w:pPr>
        <w:pStyle w:val="ListParagraph"/>
        <w:ind w:left="450" w:hanging="450"/>
        <w:rPr>
          <w:sz w:val="22"/>
          <w:szCs w:val="22"/>
        </w:rPr>
      </w:pPr>
    </w:p>
    <w:p w14:paraId="46619966" w14:textId="77777777" w:rsidR="00884C75" w:rsidRPr="00F549F4" w:rsidRDefault="00884C75" w:rsidP="00884C75">
      <w:pPr>
        <w:pStyle w:val="ListParagraph"/>
        <w:numPr>
          <w:ilvl w:val="0"/>
          <w:numId w:val="2"/>
        </w:numPr>
        <w:jc w:val="center"/>
        <w:rPr>
          <w:b/>
          <w:sz w:val="22"/>
          <w:szCs w:val="22"/>
        </w:rPr>
      </w:pPr>
      <w:r w:rsidRPr="00F549F4">
        <w:rPr>
          <w:b/>
          <w:sz w:val="22"/>
          <w:szCs w:val="22"/>
        </w:rPr>
        <w:t>EVALUATION OF SITE ASSESSMENT</w:t>
      </w:r>
    </w:p>
    <w:p w14:paraId="2946BE90" w14:textId="77777777" w:rsidR="00884C75" w:rsidRPr="00F549F4" w:rsidRDefault="00884C75" w:rsidP="00985DED">
      <w:pPr>
        <w:ind w:left="450" w:hanging="450"/>
        <w:rPr>
          <w:b/>
          <w:sz w:val="22"/>
          <w:szCs w:val="22"/>
        </w:rPr>
      </w:pPr>
    </w:p>
    <w:p w14:paraId="1A09725B" w14:textId="7108F1BE" w:rsidR="00884C75" w:rsidRDefault="00884C75" w:rsidP="00985DED">
      <w:pPr>
        <w:pStyle w:val="ListParagraph"/>
        <w:numPr>
          <w:ilvl w:val="0"/>
          <w:numId w:val="1"/>
        </w:numPr>
        <w:ind w:left="450" w:hanging="450"/>
        <w:rPr>
          <w:sz w:val="22"/>
          <w:szCs w:val="22"/>
        </w:rPr>
      </w:pPr>
      <w:r w:rsidRPr="00F549F4">
        <w:rPr>
          <w:sz w:val="22"/>
          <w:szCs w:val="22"/>
        </w:rPr>
        <w:t xml:space="preserve">Applicant has submitted a </w:t>
      </w:r>
      <w:r w:rsidRPr="0010171A">
        <w:rPr>
          <w:sz w:val="22"/>
          <w:szCs w:val="22"/>
        </w:rPr>
        <w:t>Site Assessment Report</w:t>
      </w:r>
      <w:r w:rsidRPr="00F549F4">
        <w:rPr>
          <w:sz w:val="22"/>
          <w:szCs w:val="22"/>
        </w:rPr>
        <w:t xml:space="preserve"> as a part of the </w:t>
      </w:r>
      <w:r w:rsidRPr="00583797">
        <w:rPr>
          <w:sz w:val="22"/>
          <w:szCs w:val="22"/>
        </w:rPr>
        <w:t>Voluntary Remediation Program Application</w:t>
      </w:r>
      <w:r w:rsidRPr="002F20EB">
        <w:rPr>
          <w:sz w:val="22"/>
          <w:szCs w:val="22"/>
        </w:rPr>
        <w:t>.</w:t>
      </w:r>
      <w:r w:rsidRPr="00F549F4">
        <w:rPr>
          <w:sz w:val="22"/>
          <w:szCs w:val="22"/>
        </w:rPr>
        <w:t xml:space="preserve">  </w:t>
      </w:r>
      <w:proofErr w:type="gramStart"/>
      <w:r w:rsidRPr="00F549F4">
        <w:rPr>
          <w:sz w:val="22"/>
          <w:szCs w:val="22"/>
        </w:rPr>
        <w:t xml:space="preserve">The </w:t>
      </w:r>
      <w:r w:rsidRPr="007F2311">
        <w:rPr>
          <w:sz w:val="22"/>
          <w:szCs w:val="22"/>
        </w:rPr>
        <w:t xml:space="preserve">Site Assessment Report </w:t>
      </w:r>
      <w:r w:rsidRPr="00F549F4">
        <w:rPr>
          <w:sz w:val="22"/>
          <w:szCs w:val="22"/>
        </w:rPr>
        <w:t xml:space="preserve">was accompanied by a </w:t>
      </w:r>
      <w:r w:rsidRPr="00BD66D8">
        <w:rPr>
          <w:sz w:val="22"/>
          <w:szCs w:val="22"/>
        </w:rPr>
        <w:t>Final Report</w:t>
      </w:r>
      <w:proofErr w:type="gramEnd"/>
      <w:r w:rsidRPr="00F549F4">
        <w:rPr>
          <w:sz w:val="22"/>
          <w:szCs w:val="22"/>
        </w:rPr>
        <w:t xml:space="preserve"> prepared by </w:t>
      </w:r>
      <w:r w:rsidRPr="00BC683A">
        <w:rPr>
          <w:sz w:val="22"/>
        </w:rPr>
        <w:t>__________,</w:t>
      </w:r>
      <w:r w:rsidRPr="00F549F4">
        <w:rPr>
          <w:sz w:val="22"/>
          <w:szCs w:val="22"/>
        </w:rPr>
        <w:t xml:space="preserve"> a </w:t>
      </w:r>
      <w:r w:rsidRPr="002D0C7E">
        <w:rPr>
          <w:sz w:val="22"/>
          <w:szCs w:val="22"/>
        </w:rPr>
        <w:t>Licensed Remediation Specialist (LRS)</w:t>
      </w:r>
      <w:r w:rsidRPr="00F549F4">
        <w:rPr>
          <w:sz w:val="22"/>
          <w:szCs w:val="22"/>
        </w:rPr>
        <w:t>, which states that the Site meets the applicable standard described in Paragraph 15 of this Agreement.</w:t>
      </w:r>
    </w:p>
    <w:p w14:paraId="7774D0F1" w14:textId="77777777" w:rsidR="00884C75" w:rsidRDefault="00884C75" w:rsidP="00985DED">
      <w:pPr>
        <w:pStyle w:val="ListParagraph"/>
        <w:ind w:left="450" w:hanging="450"/>
        <w:rPr>
          <w:sz w:val="22"/>
          <w:szCs w:val="22"/>
        </w:rPr>
      </w:pPr>
    </w:p>
    <w:p w14:paraId="57809D1E" w14:textId="48512031" w:rsidR="00884C75" w:rsidRPr="00F549F4" w:rsidRDefault="00884C75" w:rsidP="00985DED">
      <w:pPr>
        <w:pStyle w:val="ListParagraph"/>
        <w:numPr>
          <w:ilvl w:val="0"/>
          <w:numId w:val="1"/>
        </w:numPr>
        <w:ind w:left="450" w:hanging="450"/>
        <w:rPr>
          <w:sz w:val="22"/>
          <w:szCs w:val="22"/>
        </w:rPr>
      </w:pPr>
      <w:r w:rsidRPr="00A26933">
        <w:rPr>
          <w:sz w:val="22"/>
          <w:szCs w:val="22"/>
        </w:rPr>
        <w:t>The parties agree that the applicable</w:t>
      </w:r>
      <w:r>
        <w:rPr>
          <w:sz w:val="22"/>
          <w:szCs w:val="22"/>
        </w:rPr>
        <w:t xml:space="preserve"> </w:t>
      </w:r>
      <w:r w:rsidRPr="00A26933">
        <w:rPr>
          <w:sz w:val="22"/>
          <w:szCs w:val="22"/>
        </w:rPr>
        <w:t xml:space="preserve">remediation </w:t>
      </w:r>
      <w:r w:rsidRPr="009737C5">
        <w:rPr>
          <w:sz w:val="22"/>
          <w:szCs w:val="22"/>
        </w:rPr>
        <w:t>standards</w:t>
      </w:r>
      <w:r w:rsidRPr="00A26933">
        <w:rPr>
          <w:sz w:val="22"/>
          <w:szCs w:val="22"/>
        </w:rPr>
        <w:t xml:space="preserve"> for this Site,</w:t>
      </w:r>
      <w:r w:rsidRPr="00332C39">
        <w:rPr>
          <w:sz w:val="22"/>
          <w:szCs w:val="22"/>
        </w:rPr>
        <w:t xml:space="preserve"> and where applicable, the engineering or institutional controls and any land use covenant to be imposed for the property</w:t>
      </w:r>
      <w:r w:rsidRPr="00A26933">
        <w:rPr>
          <w:sz w:val="22"/>
          <w:szCs w:val="22"/>
        </w:rPr>
        <w:t xml:space="preserve">, </w:t>
      </w:r>
      <w:r w:rsidRPr="00B471FF">
        <w:rPr>
          <w:sz w:val="22"/>
          <w:szCs w:val="22"/>
        </w:rPr>
        <w:t>are</w:t>
      </w:r>
      <w:r w:rsidRPr="00A26933">
        <w:rPr>
          <w:sz w:val="22"/>
          <w:szCs w:val="22"/>
        </w:rPr>
        <w:t xml:space="preserve"> as follows:</w:t>
      </w:r>
    </w:p>
    <w:p w14:paraId="4ABC5C8D" w14:textId="77777777" w:rsidR="00884C75" w:rsidRPr="00BC683A" w:rsidRDefault="00884C75" w:rsidP="00985DED">
      <w:pPr>
        <w:ind w:left="450" w:hanging="450"/>
        <w:rPr>
          <w:sz w:val="22"/>
        </w:rPr>
      </w:pPr>
    </w:p>
    <w:tbl>
      <w:tblPr>
        <w:tblStyle w:val="TableGrid1"/>
        <w:tblW w:w="8905" w:type="dxa"/>
        <w:tblInd w:w="540" w:type="dxa"/>
        <w:tblLook w:val="04A0" w:firstRow="1" w:lastRow="0" w:firstColumn="1" w:lastColumn="0" w:noHBand="0" w:noVBand="1"/>
      </w:tblPr>
      <w:tblGrid>
        <w:gridCol w:w="1975"/>
        <w:gridCol w:w="2160"/>
        <w:gridCol w:w="4770"/>
      </w:tblGrid>
      <w:tr w:rsidR="009D5ECB" w:rsidRPr="00A26933" w14:paraId="33B61284" w14:textId="77777777" w:rsidTr="00985DED">
        <w:trPr>
          <w:tblHeader/>
        </w:trPr>
        <w:tc>
          <w:tcPr>
            <w:tcW w:w="8905" w:type="dxa"/>
            <w:gridSpan w:val="3"/>
            <w:tcBorders>
              <w:top w:val="nil"/>
              <w:left w:val="nil"/>
              <w:bottom w:val="nil"/>
              <w:right w:val="nil"/>
            </w:tcBorders>
            <w:shd w:val="clear" w:color="auto" w:fill="auto"/>
          </w:tcPr>
          <w:p w14:paraId="360688AD" w14:textId="67F7697E" w:rsidR="009D5ECB" w:rsidRPr="009D5ECB" w:rsidRDefault="009D5ECB" w:rsidP="009D5ECB">
            <w:pPr>
              <w:contextualSpacing/>
              <w:jc w:val="center"/>
              <w:rPr>
                <w:rFonts w:ascii="Times New Roman" w:eastAsia="Calibri" w:hAnsi="Times New Roman" w:cs="Times New Roman"/>
                <w:color w:val="808080"/>
                <w:sz w:val="22"/>
              </w:rPr>
            </w:pPr>
            <w:r w:rsidRPr="009D5ECB">
              <w:rPr>
                <w:rFonts w:ascii="Times New Roman" w:eastAsia="Calibri" w:hAnsi="Times New Roman" w:cs="Times New Roman"/>
                <w:sz w:val="22"/>
              </w:rPr>
              <w:t>REMEDIATION STANDARDS (as per 60CSR3, Section 9)</w:t>
            </w:r>
          </w:p>
        </w:tc>
      </w:tr>
      <w:tr w:rsidR="009D5ECB" w:rsidRPr="00A26933" w14:paraId="4700EF93" w14:textId="77777777" w:rsidTr="00985DED">
        <w:trPr>
          <w:tblHeader/>
        </w:trPr>
        <w:tc>
          <w:tcPr>
            <w:tcW w:w="8905" w:type="dxa"/>
            <w:gridSpan w:val="3"/>
            <w:tcBorders>
              <w:top w:val="nil"/>
              <w:left w:val="nil"/>
              <w:bottom w:val="double" w:sz="4" w:space="0" w:color="auto"/>
              <w:right w:val="nil"/>
            </w:tcBorders>
            <w:shd w:val="clear" w:color="auto" w:fill="auto"/>
          </w:tcPr>
          <w:p w14:paraId="177D8FC3" w14:textId="77777777" w:rsidR="009D5ECB" w:rsidRPr="00B86B57" w:rsidRDefault="009D5ECB" w:rsidP="000622F1">
            <w:pPr>
              <w:rPr>
                <w:rFonts w:eastAsia="Calibri"/>
                <w:b/>
                <w:color w:val="FFFFFF"/>
                <w:sz w:val="22"/>
              </w:rPr>
            </w:pPr>
          </w:p>
        </w:tc>
      </w:tr>
      <w:tr w:rsidR="00884C75" w:rsidRPr="00A26933" w14:paraId="7A2C489B" w14:textId="77777777" w:rsidTr="00985DED">
        <w:trPr>
          <w:tblHeader/>
        </w:trPr>
        <w:tc>
          <w:tcPr>
            <w:tcW w:w="1975" w:type="dxa"/>
            <w:tcBorders>
              <w:bottom w:val="double" w:sz="4" w:space="0" w:color="auto"/>
              <w:right w:val="single" w:sz="4" w:space="0" w:color="auto"/>
            </w:tcBorders>
            <w:shd w:val="clear" w:color="auto" w:fill="000000"/>
          </w:tcPr>
          <w:p w14:paraId="37375ED2" w14:textId="77777777" w:rsidR="00884C75" w:rsidRPr="00B86B57" w:rsidRDefault="00884C75" w:rsidP="000622F1">
            <w:pPr>
              <w:rPr>
                <w:rFonts w:ascii="Times New Roman" w:eastAsia="Calibri" w:hAnsi="Times New Roman" w:cs="Times New Roman"/>
                <w:b/>
                <w:color w:val="FFFFFF"/>
                <w:sz w:val="22"/>
              </w:rPr>
            </w:pPr>
            <w:r w:rsidRPr="00B86B57">
              <w:rPr>
                <w:rFonts w:ascii="Times New Roman" w:eastAsia="Calibri" w:hAnsi="Times New Roman" w:cs="Times New Roman"/>
                <w:b/>
                <w:color w:val="FFFFFF"/>
                <w:sz w:val="22"/>
              </w:rPr>
              <w:t>Receptors</w:t>
            </w:r>
          </w:p>
        </w:tc>
        <w:tc>
          <w:tcPr>
            <w:tcW w:w="2160" w:type="dxa"/>
            <w:tcBorders>
              <w:left w:val="single" w:sz="4" w:space="0" w:color="auto"/>
              <w:bottom w:val="double" w:sz="4" w:space="0" w:color="auto"/>
              <w:right w:val="single" w:sz="4" w:space="0" w:color="auto"/>
            </w:tcBorders>
            <w:shd w:val="clear" w:color="auto" w:fill="000000"/>
          </w:tcPr>
          <w:p w14:paraId="623D70B5" w14:textId="77777777" w:rsidR="00884C75" w:rsidRPr="00B86B57" w:rsidRDefault="00884C75" w:rsidP="000622F1">
            <w:pPr>
              <w:rPr>
                <w:rFonts w:ascii="Times New Roman" w:eastAsia="Calibri" w:hAnsi="Times New Roman" w:cs="Times New Roman"/>
                <w:b/>
                <w:color w:val="FFFFFF"/>
                <w:sz w:val="22"/>
              </w:rPr>
            </w:pPr>
            <w:r w:rsidRPr="00B86B57">
              <w:rPr>
                <w:rFonts w:ascii="Times New Roman" w:eastAsia="Calibri" w:hAnsi="Times New Roman" w:cs="Times New Roman"/>
                <w:b/>
                <w:color w:val="FFFFFF"/>
                <w:sz w:val="22"/>
              </w:rPr>
              <w:t>Media</w:t>
            </w:r>
          </w:p>
        </w:tc>
        <w:tc>
          <w:tcPr>
            <w:tcW w:w="4770" w:type="dxa"/>
            <w:tcBorders>
              <w:left w:val="single" w:sz="4" w:space="0" w:color="auto"/>
              <w:bottom w:val="double" w:sz="4" w:space="0" w:color="auto"/>
            </w:tcBorders>
            <w:shd w:val="clear" w:color="auto" w:fill="000000"/>
          </w:tcPr>
          <w:p w14:paraId="6A19C876" w14:textId="77777777" w:rsidR="00884C75" w:rsidRPr="00B86B57" w:rsidRDefault="00884C75" w:rsidP="000622F1">
            <w:pPr>
              <w:rPr>
                <w:rFonts w:ascii="Times New Roman" w:eastAsia="Calibri" w:hAnsi="Times New Roman" w:cs="Times New Roman"/>
                <w:b/>
                <w:color w:val="FFFFFF"/>
                <w:sz w:val="22"/>
              </w:rPr>
            </w:pPr>
            <w:r w:rsidRPr="00B86B57">
              <w:rPr>
                <w:rFonts w:ascii="Times New Roman" w:eastAsia="Calibri" w:hAnsi="Times New Roman" w:cs="Times New Roman"/>
                <w:b/>
                <w:color w:val="FFFFFF"/>
                <w:sz w:val="22"/>
              </w:rPr>
              <w:t>Remediation Standards</w:t>
            </w:r>
          </w:p>
        </w:tc>
      </w:tr>
      <w:tr w:rsidR="00884C75" w:rsidRPr="00A26933" w14:paraId="3FD3AE11" w14:textId="77777777" w:rsidTr="00985DED">
        <w:tc>
          <w:tcPr>
            <w:tcW w:w="1975" w:type="dxa"/>
            <w:tcBorders>
              <w:top w:val="double" w:sz="4" w:space="0" w:color="auto"/>
            </w:tcBorders>
          </w:tcPr>
          <w:p w14:paraId="0FEA582D"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Human Health</w:t>
            </w:r>
          </w:p>
        </w:tc>
        <w:tc>
          <w:tcPr>
            <w:tcW w:w="2160" w:type="dxa"/>
            <w:tcBorders>
              <w:top w:val="double" w:sz="4" w:space="0" w:color="auto"/>
            </w:tcBorders>
          </w:tcPr>
          <w:p w14:paraId="2C455F2F"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Surface Soils</w:t>
            </w:r>
          </w:p>
        </w:tc>
        <w:tc>
          <w:tcPr>
            <w:tcW w:w="4770" w:type="dxa"/>
            <w:tcBorders>
              <w:top w:val="double" w:sz="4" w:space="0" w:color="auto"/>
            </w:tcBorders>
          </w:tcPr>
          <w:p w14:paraId="7C6167AF" w14:textId="77777777" w:rsidR="00884C75" w:rsidRPr="00B86B57" w:rsidRDefault="00884C75" w:rsidP="000622F1">
            <w:pPr>
              <w:rPr>
                <w:rFonts w:ascii="Times New Roman" w:eastAsia="Calibri" w:hAnsi="Times New Roman" w:cs="Times New Roman"/>
                <w:color w:val="808080"/>
                <w:sz w:val="22"/>
              </w:rPr>
            </w:pPr>
          </w:p>
        </w:tc>
      </w:tr>
      <w:tr w:rsidR="00884C75" w:rsidRPr="00A26933" w14:paraId="40FE8832" w14:textId="77777777" w:rsidTr="00985DED">
        <w:tc>
          <w:tcPr>
            <w:tcW w:w="1975" w:type="dxa"/>
          </w:tcPr>
          <w:p w14:paraId="36C9A801" w14:textId="77777777" w:rsidR="00884C75" w:rsidRPr="00B86B57" w:rsidRDefault="00884C75" w:rsidP="000622F1">
            <w:pPr>
              <w:rPr>
                <w:rFonts w:ascii="Times New Roman" w:eastAsia="Calibri" w:hAnsi="Times New Roman" w:cs="Times New Roman"/>
                <w:sz w:val="22"/>
              </w:rPr>
            </w:pPr>
          </w:p>
        </w:tc>
        <w:tc>
          <w:tcPr>
            <w:tcW w:w="2160" w:type="dxa"/>
          </w:tcPr>
          <w:p w14:paraId="713F026E"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Subsurface Soils</w:t>
            </w:r>
          </w:p>
        </w:tc>
        <w:tc>
          <w:tcPr>
            <w:tcW w:w="4770" w:type="dxa"/>
          </w:tcPr>
          <w:p w14:paraId="194D2E86" w14:textId="77777777" w:rsidR="00884C75" w:rsidRPr="00B86B57" w:rsidRDefault="00884C75" w:rsidP="000622F1">
            <w:pPr>
              <w:rPr>
                <w:rFonts w:ascii="Times New Roman" w:eastAsia="Calibri" w:hAnsi="Times New Roman" w:cs="Times New Roman"/>
                <w:color w:val="808080"/>
                <w:sz w:val="22"/>
              </w:rPr>
            </w:pPr>
          </w:p>
        </w:tc>
      </w:tr>
      <w:tr w:rsidR="00884C75" w:rsidRPr="00A26933" w14:paraId="260F00AC" w14:textId="77777777" w:rsidTr="00985DED">
        <w:tc>
          <w:tcPr>
            <w:tcW w:w="1975" w:type="dxa"/>
          </w:tcPr>
          <w:p w14:paraId="7FBBC4DF" w14:textId="77777777" w:rsidR="00884C75" w:rsidRPr="00B86B57" w:rsidRDefault="00884C75" w:rsidP="000622F1">
            <w:pPr>
              <w:rPr>
                <w:rFonts w:ascii="Times New Roman" w:eastAsia="Calibri" w:hAnsi="Times New Roman" w:cs="Times New Roman"/>
                <w:sz w:val="22"/>
              </w:rPr>
            </w:pPr>
          </w:p>
        </w:tc>
        <w:tc>
          <w:tcPr>
            <w:tcW w:w="2160" w:type="dxa"/>
          </w:tcPr>
          <w:p w14:paraId="617C8FA1"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Groundwater</w:t>
            </w:r>
          </w:p>
        </w:tc>
        <w:tc>
          <w:tcPr>
            <w:tcW w:w="4770" w:type="dxa"/>
          </w:tcPr>
          <w:p w14:paraId="029EEDA2" w14:textId="77777777" w:rsidR="00884C75" w:rsidRPr="00B86B57" w:rsidRDefault="00884C75" w:rsidP="000622F1">
            <w:pPr>
              <w:rPr>
                <w:rFonts w:ascii="Times New Roman" w:eastAsia="Calibri" w:hAnsi="Times New Roman" w:cs="Times New Roman"/>
                <w:color w:val="808080"/>
                <w:sz w:val="22"/>
              </w:rPr>
            </w:pPr>
          </w:p>
        </w:tc>
      </w:tr>
      <w:tr w:rsidR="00884C75" w:rsidRPr="00A26933" w14:paraId="03E963D5" w14:textId="77777777" w:rsidTr="00985DED">
        <w:tc>
          <w:tcPr>
            <w:tcW w:w="1975" w:type="dxa"/>
          </w:tcPr>
          <w:p w14:paraId="28998F65" w14:textId="77777777" w:rsidR="00884C75" w:rsidRPr="00B86B57" w:rsidRDefault="00884C75" w:rsidP="000622F1">
            <w:pPr>
              <w:rPr>
                <w:rFonts w:ascii="Times New Roman" w:eastAsia="Calibri" w:hAnsi="Times New Roman" w:cs="Times New Roman"/>
                <w:sz w:val="22"/>
              </w:rPr>
            </w:pPr>
          </w:p>
        </w:tc>
        <w:tc>
          <w:tcPr>
            <w:tcW w:w="2160" w:type="dxa"/>
          </w:tcPr>
          <w:p w14:paraId="261ED60F"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Sediment</w:t>
            </w:r>
          </w:p>
        </w:tc>
        <w:tc>
          <w:tcPr>
            <w:tcW w:w="4770" w:type="dxa"/>
          </w:tcPr>
          <w:p w14:paraId="0806B20D" w14:textId="77777777" w:rsidR="00884C75" w:rsidRPr="00B86B57" w:rsidRDefault="00884C75" w:rsidP="000622F1">
            <w:pPr>
              <w:rPr>
                <w:rFonts w:ascii="Times New Roman" w:eastAsia="Calibri" w:hAnsi="Times New Roman" w:cs="Times New Roman"/>
                <w:color w:val="808080"/>
                <w:sz w:val="22"/>
              </w:rPr>
            </w:pPr>
          </w:p>
        </w:tc>
      </w:tr>
      <w:tr w:rsidR="00884C75" w:rsidRPr="00A26933" w14:paraId="618FB802" w14:textId="77777777" w:rsidTr="00985DED">
        <w:tc>
          <w:tcPr>
            <w:tcW w:w="1975" w:type="dxa"/>
          </w:tcPr>
          <w:p w14:paraId="2BA7A451" w14:textId="77777777" w:rsidR="00884C75" w:rsidRPr="00B86B57" w:rsidRDefault="00884C75" w:rsidP="000622F1">
            <w:pPr>
              <w:rPr>
                <w:rFonts w:ascii="Times New Roman" w:eastAsia="Calibri" w:hAnsi="Times New Roman" w:cs="Times New Roman"/>
                <w:sz w:val="22"/>
              </w:rPr>
            </w:pPr>
          </w:p>
        </w:tc>
        <w:tc>
          <w:tcPr>
            <w:tcW w:w="2160" w:type="dxa"/>
          </w:tcPr>
          <w:p w14:paraId="59578B45"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Surface Water</w:t>
            </w:r>
          </w:p>
        </w:tc>
        <w:tc>
          <w:tcPr>
            <w:tcW w:w="4770" w:type="dxa"/>
          </w:tcPr>
          <w:p w14:paraId="0E86B9B9" w14:textId="77777777" w:rsidR="00884C75" w:rsidRPr="00B86B57" w:rsidRDefault="00884C75" w:rsidP="000622F1">
            <w:pPr>
              <w:rPr>
                <w:rFonts w:ascii="Times New Roman" w:eastAsia="Calibri" w:hAnsi="Times New Roman" w:cs="Times New Roman"/>
                <w:color w:val="808080"/>
                <w:sz w:val="22"/>
              </w:rPr>
            </w:pPr>
          </w:p>
        </w:tc>
      </w:tr>
      <w:tr w:rsidR="00884C75" w:rsidRPr="00A26933" w14:paraId="3D3F6B88" w14:textId="77777777" w:rsidTr="00985DED">
        <w:tc>
          <w:tcPr>
            <w:tcW w:w="1975" w:type="dxa"/>
            <w:shd w:val="clear" w:color="auto" w:fill="BFBFBF"/>
          </w:tcPr>
          <w:p w14:paraId="619321B5" w14:textId="77777777" w:rsidR="00884C75" w:rsidRPr="00B86B57" w:rsidRDefault="00884C75" w:rsidP="000622F1">
            <w:pPr>
              <w:rPr>
                <w:rFonts w:ascii="Calibri" w:eastAsia="Calibri" w:hAnsi="Calibri" w:cs="Times New Roman"/>
                <w:sz w:val="22"/>
              </w:rPr>
            </w:pPr>
          </w:p>
        </w:tc>
        <w:tc>
          <w:tcPr>
            <w:tcW w:w="2160" w:type="dxa"/>
            <w:shd w:val="clear" w:color="auto" w:fill="BFBFBF"/>
          </w:tcPr>
          <w:p w14:paraId="6480F5B1" w14:textId="77777777" w:rsidR="00884C75" w:rsidRPr="00B86B57" w:rsidRDefault="00884C75" w:rsidP="000622F1">
            <w:pPr>
              <w:rPr>
                <w:rFonts w:ascii="Calibri" w:eastAsia="Calibri" w:hAnsi="Calibri" w:cs="Times New Roman"/>
                <w:sz w:val="22"/>
              </w:rPr>
            </w:pPr>
          </w:p>
        </w:tc>
        <w:tc>
          <w:tcPr>
            <w:tcW w:w="4770" w:type="dxa"/>
            <w:shd w:val="clear" w:color="auto" w:fill="BFBFBF"/>
          </w:tcPr>
          <w:p w14:paraId="425E7871" w14:textId="77777777" w:rsidR="00884C75" w:rsidRPr="00B86B57" w:rsidRDefault="00884C75" w:rsidP="000622F1">
            <w:pPr>
              <w:rPr>
                <w:rFonts w:ascii="Calibri" w:eastAsia="Calibri" w:hAnsi="Calibri" w:cs="Times New Roman"/>
                <w:sz w:val="22"/>
              </w:rPr>
            </w:pPr>
          </w:p>
        </w:tc>
      </w:tr>
      <w:tr w:rsidR="00884C75" w:rsidRPr="00A26933" w14:paraId="3CC59B3D" w14:textId="77777777" w:rsidTr="00985DED">
        <w:tc>
          <w:tcPr>
            <w:tcW w:w="1975" w:type="dxa"/>
          </w:tcPr>
          <w:p w14:paraId="450D0A23"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Ecological</w:t>
            </w:r>
          </w:p>
        </w:tc>
        <w:tc>
          <w:tcPr>
            <w:tcW w:w="2160" w:type="dxa"/>
          </w:tcPr>
          <w:p w14:paraId="204AB05E"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Soils</w:t>
            </w:r>
          </w:p>
        </w:tc>
        <w:tc>
          <w:tcPr>
            <w:tcW w:w="4770" w:type="dxa"/>
          </w:tcPr>
          <w:p w14:paraId="6C5CBCD8" w14:textId="77777777" w:rsidR="00884C75" w:rsidRPr="00B86B57" w:rsidRDefault="00884C75" w:rsidP="000622F1">
            <w:pPr>
              <w:rPr>
                <w:rFonts w:ascii="Times New Roman" w:eastAsia="Calibri" w:hAnsi="Times New Roman" w:cs="Times New Roman"/>
                <w:color w:val="808080"/>
                <w:sz w:val="22"/>
              </w:rPr>
            </w:pPr>
          </w:p>
        </w:tc>
      </w:tr>
      <w:tr w:rsidR="00884C75" w:rsidRPr="00A26933" w14:paraId="3EBEDB62" w14:textId="77777777" w:rsidTr="00985DED">
        <w:tc>
          <w:tcPr>
            <w:tcW w:w="1975" w:type="dxa"/>
          </w:tcPr>
          <w:p w14:paraId="03E134E0" w14:textId="77777777" w:rsidR="00884C75" w:rsidRPr="00B86B57" w:rsidRDefault="00884C75" w:rsidP="000622F1">
            <w:pPr>
              <w:rPr>
                <w:rFonts w:ascii="Times New Roman" w:eastAsia="Calibri" w:hAnsi="Times New Roman" w:cs="Times New Roman"/>
                <w:sz w:val="22"/>
              </w:rPr>
            </w:pPr>
          </w:p>
        </w:tc>
        <w:tc>
          <w:tcPr>
            <w:tcW w:w="2160" w:type="dxa"/>
          </w:tcPr>
          <w:p w14:paraId="71B63450"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Groundwater</w:t>
            </w:r>
          </w:p>
        </w:tc>
        <w:tc>
          <w:tcPr>
            <w:tcW w:w="4770" w:type="dxa"/>
          </w:tcPr>
          <w:p w14:paraId="7601D114" w14:textId="77777777" w:rsidR="00884C75" w:rsidRPr="00B86B57" w:rsidRDefault="00884C75" w:rsidP="000622F1">
            <w:pPr>
              <w:rPr>
                <w:rFonts w:ascii="Times New Roman" w:eastAsia="Calibri" w:hAnsi="Times New Roman" w:cs="Times New Roman"/>
                <w:color w:val="808080"/>
                <w:sz w:val="22"/>
              </w:rPr>
            </w:pPr>
          </w:p>
        </w:tc>
      </w:tr>
      <w:tr w:rsidR="00884C75" w:rsidRPr="00A26933" w14:paraId="526424BD" w14:textId="77777777" w:rsidTr="00985DED">
        <w:tc>
          <w:tcPr>
            <w:tcW w:w="1975" w:type="dxa"/>
          </w:tcPr>
          <w:p w14:paraId="3AF326D4" w14:textId="77777777" w:rsidR="00884C75" w:rsidRPr="00B86B57" w:rsidRDefault="00884C75" w:rsidP="000622F1">
            <w:pPr>
              <w:rPr>
                <w:rFonts w:ascii="Times New Roman" w:eastAsia="Calibri" w:hAnsi="Times New Roman" w:cs="Times New Roman"/>
                <w:sz w:val="22"/>
              </w:rPr>
            </w:pPr>
          </w:p>
        </w:tc>
        <w:tc>
          <w:tcPr>
            <w:tcW w:w="2160" w:type="dxa"/>
          </w:tcPr>
          <w:p w14:paraId="1D255FE5"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Sediment</w:t>
            </w:r>
          </w:p>
        </w:tc>
        <w:tc>
          <w:tcPr>
            <w:tcW w:w="4770" w:type="dxa"/>
          </w:tcPr>
          <w:p w14:paraId="3DDC959B" w14:textId="77777777" w:rsidR="00884C75" w:rsidRPr="00B86B57" w:rsidRDefault="00884C75" w:rsidP="000622F1">
            <w:pPr>
              <w:rPr>
                <w:rFonts w:ascii="Times New Roman" w:eastAsia="Calibri" w:hAnsi="Times New Roman" w:cs="Times New Roman"/>
                <w:color w:val="808080"/>
                <w:sz w:val="22"/>
              </w:rPr>
            </w:pPr>
          </w:p>
        </w:tc>
      </w:tr>
      <w:tr w:rsidR="00884C75" w:rsidRPr="00A26933" w14:paraId="51ADBEE9" w14:textId="77777777" w:rsidTr="00985DED">
        <w:tc>
          <w:tcPr>
            <w:tcW w:w="1975" w:type="dxa"/>
          </w:tcPr>
          <w:p w14:paraId="66E240CC" w14:textId="77777777" w:rsidR="00884C75" w:rsidRPr="00B86B57" w:rsidRDefault="00884C75" w:rsidP="000622F1">
            <w:pPr>
              <w:rPr>
                <w:rFonts w:ascii="Times New Roman" w:eastAsia="Calibri" w:hAnsi="Times New Roman" w:cs="Times New Roman"/>
                <w:sz w:val="22"/>
              </w:rPr>
            </w:pPr>
          </w:p>
        </w:tc>
        <w:tc>
          <w:tcPr>
            <w:tcW w:w="2160" w:type="dxa"/>
          </w:tcPr>
          <w:p w14:paraId="10DCBFA8" w14:textId="77777777" w:rsidR="00884C75" w:rsidRPr="00B86B57" w:rsidRDefault="00884C75" w:rsidP="000622F1">
            <w:pPr>
              <w:rPr>
                <w:rFonts w:ascii="Times New Roman" w:eastAsia="Calibri" w:hAnsi="Times New Roman" w:cs="Times New Roman"/>
                <w:sz w:val="22"/>
              </w:rPr>
            </w:pPr>
            <w:r w:rsidRPr="00B86B57">
              <w:rPr>
                <w:rFonts w:ascii="Times New Roman" w:eastAsia="Calibri" w:hAnsi="Times New Roman" w:cs="Times New Roman"/>
                <w:sz w:val="22"/>
              </w:rPr>
              <w:t>Surface Water</w:t>
            </w:r>
          </w:p>
        </w:tc>
        <w:tc>
          <w:tcPr>
            <w:tcW w:w="4770" w:type="dxa"/>
          </w:tcPr>
          <w:p w14:paraId="7FB158EF" w14:textId="77777777" w:rsidR="00884C75" w:rsidRPr="00B86B57" w:rsidRDefault="00884C75" w:rsidP="000622F1">
            <w:pPr>
              <w:rPr>
                <w:rFonts w:ascii="Times New Roman" w:eastAsia="Calibri" w:hAnsi="Times New Roman" w:cs="Times New Roman"/>
                <w:color w:val="808080"/>
                <w:sz w:val="22"/>
              </w:rPr>
            </w:pPr>
          </w:p>
        </w:tc>
      </w:tr>
    </w:tbl>
    <w:p w14:paraId="670F7147" w14:textId="7A441596" w:rsidR="006A1F4A" w:rsidRDefault="006A1F4A" w:rsidP="006A1F4A">
      <w:pPr>
        <w:contextualSpacing/>
        <w:rPr>
          <w:rFonts w:eastAsia="Calibri"/>
          <w:sz w:val="22"/>
          <w:szCs w:val="22"/>
        </w:rPr>
      </w:pPr>
    </w:p>
    <w:p w14:paraId="20FD175A" w14:textId="287594EA" w:rsidR="00621626" w:rsidRDefault="00621626" w:rsidP="006A1F4A">
      <w:pPr>
        <w:contextualSpacing/>
        <w:rPr>
          <w:rFonts w:eastAsia="Calibri"/>
          <w:sz w:val="22"/>
          <w:szCs w:val="22"/>
        </w:rPr>
      </w:pPr>
    </w:p>
    <w:tbl>
      <w:tblPr>
        <w:tblStyle w:val="TableGrid1"/>
        <w:tblW w:w="8905" w:type="dxa"/>
        <w:tblInd w:w="540" w:type="dxa"/>
        <w:tblLook w:val="04A0" w:firstRow="1" w:lastRow="0" w:firstColumn="1" w:lastColumn="0" w:noHBand="0" w:noVBand="1"/>
      </w:tblPr>
      <w:tblGrid>
        <w:gridCol w:w="1975"/>
        <w:gridCol w:w="2160"/>
        <w:gridCol w:w="4770"/>
      </w:tblGrid>
      <w:tr w:rsidR="00621626" w:rsidRPr="00A26933" w14:paraId="67380DD1" w14:textId="77777777" w:rsidTr="00291954">
        <w:trPr>
          <w:tblHeader/>
        </w:trPr>
        <w:tc>
          <w:tcPr>
            <w:tcW w:w="8905" w:type="dxa"/>
            <w:gridSpan w:val="3"/>
            <w:tcBorders>
              <w:top w:val="nil"/>
              <w:left w:val="nil"/>
              <w:bottom w:val="nil"/>
              <w:right w:val="nil"/>
            </w:tcBorders>
            <w:shd w:val="clear" w:color="auto" w:fill="auto"/>
          </w:tcPr>
          <w:p w14:paraId="13741436" w14:textId="538CB178" w:rsidR="00621626" w:rsidRPr="009D5ECB" w:rsidRDefault="00621626" w:rsidP="00997355">
            <w:pPr>
              <w:contextualSpacing/>
              <w:jc w:val="center"/>
              <w:rPr>
                <w:rFonts w:ascii="Times New Roman" w:eastAsia="Calibri" w:hAnsi="Times New Roman" w:cs="Times New Roman"/>
                <w:color w:val="808080"/>
                <w:sz w:val="22"/>
              </w:rPr>
            </w:pPr>
            <w:r>
              <w:rPr>
                <w:rFonts w:ascii="Times New Roman" w:eastAsia="Calibri" w:hAnsi="Times New Roman" w:cs="Times New Roman"/>
                <w:sz w:val="22"/>
              </w:rPr>
              <w:t>ENGINEERING OR INSTITUTIONAL CONTROLS, AND LAND USE CONTROLS</w:t>
            </w:r>
          </w:p>
        </w:tc>
      </w:tr>
      <w:tr w:rsidR="00621626" w:rsidRPr="00A26933" w14:paraId="2C381694" w14:textId="77777777" w:rsidTr="00291954">
        <w:trPr>
          <w:tblHeader/>
        </w:trPr>
        <w:tc>
          <w:tcPr>
            <w:tcW w:w="8905" w:type="dxa"/>
            <w:gridSpan w:val="3"/>
            <w:tcBorders>
              <w:top w:val="nil"/>
              <w:left w:val="nil"/>
              <w:bottom w:val="double" w:sz="4" w:space="0" w:color="auto"/>
              <w:right w:val="nil"/>
            </w:tcBorders>
            <w:shd w:val="clear" w:color="auto" w:fill="auto"/>
          </w:tcPr>
          <w:p w14:paraId="6C76FF96" w14:textId="77777777" w:rsidR="00621626" w:rsidRPr="00B86B57" w:rsidRDefault="00621626" w:rsidP="00997355">
            <w:pPr>
              <w:rPr>
                <w:rFonts w:eastAsia="Calibri"/>
                <w:b/>
                <w:color w:val="FFFFFF"/>
                <w:sz w:val="22"/>
              </w:rPr>
            </w:pPr>
          </w:p>
        </w:tc>
      </w:tr>
      <w:tr w:rsidR="00621626" w:rsidRPr="00A26933" w14:paraId="17ACFEB5" w14:textId="77777777" w:rsidTr="00291954">
        <w:trPr>
          <w:tblHeader/>
        </w:trPr>
        <w:tc>
          <w:tcPr>
            <w:tcW w:w="1975" w:type="dxa"/>
            <w:tcBorders>
              <w:bottom w:val="double" w:sz="4" w:space="0" w:color="auto"/>
              <w:right w:val="single" w:sz="4" w:space="0" w:color="auto"/>
            </w:tcBorders>
            <w:shd w:val="clear" w:color="auto" w:fill="000000"/>
          </w:tcPr>
          <w:p w14:paraId="7EC6F39E" w14:textId="77777777" w:rsidR="00621626" w:rsidRPr="00B86B57" w:rsidRDefault="00621626" w:rsidP="00997355">
            <w:pPr>
              <w:rPr>
                <w:rFonts w:ascii="Times New Roman" w:eastAsia="Calibri" w:hAnsi="Times New Roman" w:cs="Times New Roman"/>
                <w:b/>
                <w:color w:val="FFFFFF"/>
                <w:sz w:val="22"/>
              </w:rPr>
            </w:pPr>
            <w:r w:rsidRPr="00B86B57">
              <w:rPr>
                <w:rFonts w:ascii="Times New Roman" w:eastAsia="Calibri" w:hAnsi="Times New Roman" w:cs="Times New Roman"/>
                <w:b/>
                <w:color w:val="FFFFFF"/>
                <w:sz w:val="22"/>
              </w:rPr>
              <w:t>Receptors</w:t>
            </w:r>
          </w:p>
        </w:tc>
        <w:tc>
          <w:tcPr>
            <w:tcW w:w="2160" w:type="dxa"/>
            <w:tcBorders>
              <w:left w:val="single" w:sz="4" w:space="0" w:color="auto"/>
              <w:bottom w:val="double" w:sz="4" w:space="0" w:color="auto"/>
              <w:right w:val="single" w:sz="4" w:space="0" w:color="auto"/>
            </w:tcBorders>
            <w:shd w:val="clear" w:color="auto" w:fill="000000"/>
          </w:tcPr>
          <w:p w14:paraId="317CFC05" w14:textId="77777777" w:rsidR="00621626" w:rsidRPr="00B86B57" w:rsidRDefault="00621626" w:rsidP="00997355">
            <w:pPr>
              <w:rPr>
                <w:rFonts w:ascii="Times New Roman" w:eastAsia="Calibri" w:hAnsi="Times New Roman" w:cs="Times New Roman"/>
                <w:b/>
                <w:color w:val="FFFFFF"/>
                <w:sz w:val="22"/>
              </w:rPr>
            </w:pPr>
            <w:r w:rsidRPr="00B86B57">
              <w:rPr>
                <w:rFonts w:ascii="Times New Roman" w:eastAsia="Calibri" w:hAnsi="Times New Roman" w:cs="Times New Roman"/>
                <w:b/>
                <w:color w:val="FFFFFF"/>
                <w:sz w:val="22"/>
              </w:rPr>
              <w:t>Media</w:t>
            </w:r>
          </w:p>
        </w:tc>
        <w:tc>
          <w:tcPr>
            <w:tcW w:w="4770" w:type="dxa"/>
            <w:tcBorders>
              <w:left w:val="single" w:sz="4" w:space="0" w:color="auto"/>
              <w:bottom w:val="double" w:sz="4" w:space="0" w:color="auto"/>
            </w:tcBorders>
            <w:shd w:val="clear" w:color="auto" w:fill="000000"/>
          </w:tcPr>
          <w:p w14:paraId="22DD1CF7" w14:textId="426FE168" w:rsidR="00621626" w:rsidRPr="00B86B57" w:rsidRDefault="00621626" w:rsidP="00997355">
            <w:pPr>
              <w:rPr>
                <w:rFonts w:ascii="Times New Roman" w:eastAsia="Calibri" w:hAnsi="Times New Roman" w:cs="Times New Roman"/>
                <w:b/>
                <w:color w:val="FFFFFF"/>
                <w:sz w:val="22"/>
              </w:rPr>
            </w:pPr>
            <w:r>
              <w:rPr>
                <w:rFonts w:ascii="Times New Roman" w:eastAsia="Calibri" w:hAnsi="Times New Roman" w:cs="Times New Roman"/>
                <w:b/>
                <w:color w:val="FFFFFF"/>
                <w:sz w:val="22"/>
              </w:rPr>
              <w:t>Description of Control</w:t>
            </w:r>
          </w:p>
        </w:tc>
      </w:tr>
      <w:tr w:rsidR="00621626" w:rsidRPr="00A26933" w14:paraId="7D98E063" w14:textId="77777777" w:rsidTr="00291954">
        <w:tc>
          <w:tcPr>
            <w:tcW w:w="1975" w:type="dxa"/>
            <w:tcBorders>
              <w:top w:val="double" w:sz="4" w:space="0" w:color="auto"/>
            </w:tcBorders>
          </w:tcPr>
          <w:p w14:paraId="62B42A76"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Human Health</w:t>
            </w:r>
          </w:p>
        </w:tc>
        <w:tc>
          <w:tcPr>
            <w:tcW w:w="2160" w:type="dxa"/>
            <w:tcBorders>
              <w:top w:val="double" w:sz="4" w:space="0" w:color="auto"/>
            </w:tcBorders>
          </w:tcPr>
          <w:p w14:paraId="34CDE05D"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Surface Soils</w:t>
            </w:r>
          </w:p>
        </w:tc>
        <w:tc>
          <w:tcPr>
            <w:tcW w:w="4770" w:type="dxa"/>
            <w:tcBorders>
              <w:top w:val="double" w:sz="4" w:space="0" w:color="auto"/>
            </w:tcBorders>
          </w:tcPr>
          <w:p w14:paraId="59250E0D" w14:textId="77777777" w:rsidR="00621626" w:rsidRPr="00B86B57" w:rsidRDefault="00621626" w:rsidP="00997355">
            <w:pPr>
              <w:rPr>
                <w:rFonts w:ascii="Times New Roman" w:eastAsia="Calibri" w:hAnsi="Times New Roman" w:cs="Times New Roman"/>
                <w:color w:val="808080"/>
                <w:sz w:val="22"/>
              </w:rPr>
            </w:pPr>
          </w:p>
        </w:tc>
      </w:tr>
      <w:tr w:rsidR="00621626" w:rsidRPr="00A26933" w14:paraId="755E1A51" w14:textId="77777777" w:rsidTr="00291954">
        <w:tc>
          <w:tcPr>
            <w:tcW w:w="1975" w:type="dxa"/>
          </w:tcPr>
          <w:p w14:paraId="6CE523BB" w14:textId="77777777" w:rsidR="00621626" w:rsidRPr="00B86B57" w:rsidRDefault="00621626" w:rsidP="00997355">
            <w:pPr>
              <w:rPr>
                <w:rFonts w:ascii="Times New Roman" w:eastAsia="Calibri" w:hAnsi="Times New Roman" w:cs="Times New Roman"/>
                <w:sz w:val="22"/>
              </w:rPr>
            </w:pPr>
          </w:p>
        </w:tc>
        <w:tc>
          <w:tcPr>
            <w:tcW w:w="2160" w:type="dxa"/>
          </w:tcPr>
          <w:p w14:paraId="2D98C12F"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Subsurface Soils</w:t>
            </w:r>
          </w:p>
        </w:tc>
        <w:tc>
          <w:tcPr>
            <w:tcW w:w="4770" w:type="dxa"/>
          </w:tcPr>
          <w:p w14:paraId="5837F27A" w14:textId="77777777" w:rsidR="00621626" w:rsidRPr="00B86B57" w:rsidRDefault="00621626" w:rsidP="00997355">
            <w:pPr>
              <w:rPr>
                <w:rFonts w:ascii="Times New Roman" w:eastAsia="Calibri" w:hAnsi="Times New Roman" w:cs="Times New Roman"/>
                <w:color w:val="808080"/>
                <w:sz w:val="22"/>
              </w:rPr>
            </w:pPr>
          </w:p>
        </w:tc>
      </w:tr>
      <w:tr w:rsidR="00621626" w:rsidRPr="00A26933" w14:paraId="0DA625CE" w14:textId="77777777" w:rsidTr="00291954">
        <w:tc>
          <w:tcPr>
            <w:tcW w:w="1975" w:type="dxa"/>
          </w:tcPr>
          <w:p w14:paraId="36249A20" w14:textId="77777777" w:rsidR="00621626" w:rsidRPr="00B86B57" w:rsidRDefault="00621626" w:rsidP="00997355">
            <w:pPr>
              <w:rPr>
                <w:rFonts w:ascii="Times New Roman" w:eastAsia="Calibri" w:hAnsi="Times New Roman" w:cs="Times New Roman"/>
                <w:sz w:val="22"/>
              </w:rPr>
            </w:pPr>
          </w:p>
        </w:tc>
        <w:tc>
          <w:tcPr>
            <w:tcW w:w="2160" w:type="dxa"/>
          </w:tcPr>
          <w:p w14:paraId="35398B7A"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Groundwater</w:t>
            </w:r>
          </w:p>
        </w:tc>
        <w:tc>
          <w:tcPr>
            <w:tcW w:w="4770" w:type="dxa"/>
          </w:tcPr>
          <w:p w14:paraId="7BA89697" w14:textId="77777777" w:rsidR="00621626" w:rsidRPr="00B86B57" w:rsidRDefault="00621626" w:rsidP="00997355">
            <w:pPr>
              <w:rPr>
                <w:rFonts w:ascii="Times New Roman" w:eastAsia="Calibri" w:hAnsi="Times New Roman" w:cs="Times New Roman"/>
                <w:color w:val="808080"/>
                <w:sz w:val="22"/>
              </w:rPr>
            </w:pPr>
          </w:p>
        </w:tc>
      </w:tr>
      <w:tr w:rsidR="00621626" w:rsidRPr="00A26933" w14:paraId="44AABA6E" w14:textId="77777777" w:rsidTr="00291954">
        <w:tc>
          <w:tcPr>
            <w:tcW w:w="1975" w:type="dxa"/>
          </w:tcPr>
          <w:p w14:paraId="3A05088F" w14:textId="77777777" w:rsidR="00621626" w:rsidRPr="00B86B57" w:rsidRDefault="00621626" w:rsidP="00997355">
            <w:pPr>
              <w:rPr>
                <w:rFonts w:ascii="Times New Roman" w:eastAsia="Calibri" w:hAnsi="Times New Roman" w:cs="Times New Roman"/>
                <w:sz w:val="22"/>
              </w:rPr>
            </w:pPr>
          </w:p>
        </w:tc>
        <w:tc>
          <w:tcPr>
            <w:tcW w:w="2160" w:type="dxa"/>
          </w:tcPr>
          <w:p w14:paraId="6E261CAE"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Sediment</w:t>
            </w:r>
          </w:p>
        </w:tc>
        <w:tc>
          <w:tcPr>
            <w:tcW w:w="4770" w:type="dxa"/>
          </w:tcPr>
          <w:p w14:paraId="47272B08" w14:textId="77777777" w:rsidR="00621626" w:rsidRPr="00B86B57" w:rsidRDefault="00621626" w:rsidP="00997355">
            <w:pPr>
              <w:rPr>
                <w:rFonts w:ascii="Times New Roman" w:eastAsia="Calibri" w:hAnsi="Times New Roman" w:cs="Times New Roman"/>
                <w:color w:val="808080"/>
                <w:sz w:val="22"/>
              </w:rPr>
            </w:pPr>
          </w:p>
        </w:tc>
      </w:tr>
      <w:tr w:rsidR="00621626" w:rsidRPr="00A26933" w14:paraId="2D4942F5" w14:textId="77777777" w:rsidTr="00291954">
        <w:tc>
          <w:tcPr>
            <w:tcW w:w="1975" w:type="dxa"/>
          </w:tcPr>
          <w:p w14:paraId="64BEF6B5" w14:textId="77777777" w:rsidR="00621626" w:rsidRPr="00B86B57" w:rsidRDefault="00621626" w:rsidP="00997355">
            <w:pPr>
              <w:rPr>
                <w:rFonts w:ascii="Times New Roman" w:eastAsia="Calibri" w:hAnsi="Times New Roman" w:cs="Times New Roman"/>
                <w:sz w:val="22"/>
              </w:rPr>
            </w:pPr>
          </w:p>
        </w:tc>
        <w:tc>
          <w:tcPr>
            <w:tcW w:w="2160" w:type="dxa"/>
          </w:tcPr>
          <w:p w14:paraId="0D0B7B69"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Surface Water</w:t>
            </w:r>
          </w:p>
        </w:tc>
        <w:tc>
          <w:tcPr>
            <w:tcW w:w="4770" w:type="dxa"/>
          </w:tcPr>
          <w:p w14:paraId="0C8A3614" w14:textId="77777777" w:rsidR="00621626" w:rsidRPr="00B86B57" w:rsidRDefault="00621626" w:rsidP="00997355">
            <w:pPr>
              <w:rPr>
                <w:rFonts w:ascii="Times New Roman" w:eastAsia="Calibri" w:hAnsi="Times New Roman" w:cs="Times New Roman"/>
                <w:color w:val="808080"/>
                <w:sz w:val="22"/>
              </w:rPr>
            </w:pPr>
          </w:p>
        </w:tc>
      </w:tr>
      <w:tr w:rsidR="00621626" w:rsidRPr="00A26933" w14:paraId="1BD3BFCB" w14:textId="77777777" w:rsidTr="00291954">
        <w:tc>
          <w:tcPr>
            <w:tcW w:w="1975" w:type="dxa"/>
            <w:shd w:val="clear" w:color="auto" w:fill="BFBFBF"/>
          </w:tcPr>
          <w:p w14:paraId="6E9A727D" w14:textId="77777777" w:rsidR="00621626" w:rsidRPr="00B86B57" w:rsidRDefault="00621626" w:rsidP="00997355">
            <w:pPr>
              <w:rPr>
                <w:rFonts w:ascii="Calibri" w:eastAsia="Calibri" w:hAnsi="Calibri" w:cs="Times New Roman"/>
                <w:sz w:val="22"/>
              </w:rPr>
            </w:pPr>
          </w:p>
        </w:tc>
        <w:tc>
          <w:tcPr>
            <w:tcW w:w="2160" w:type="dxa"/>
            <w:shd w:val="clear" w:color="auto" w:fill="BFBFBF"/>
          </w:tcPr>
          <w:p w14:paraId="36271C2C" w14:textId="77777777" w:rsidR="00621626" w:rsidRPr="00B86B57" w:rsidRDefault="00621626" w:rsidP="00997355">
            <w:pPr>
              <w:rPr>
                <w:rFonts w:ascii="Calibri" w:eastAsia="Calibri" w:hAnsi="Calibri" w:cs="Times New Roman"/>
                <w:sz w:val="22"/>
              </w:rPr>
            </w:pPr>
          </w:p>
        </w:tc>
        <w:tc>
          <w:tcPr>
            <w:tcW w:w="4770" w:type="dxa"/>
            <w:shd w:val="clear" w:color="auto" w:fill="BFBFBF"/>
          </w:tcPr>
          <w:p w14:paraId="15709A14" w14:textId="77777777" w:rsidR="00621626" w:rsidRPr="00B86B57" w:rsidRDefault="00621626" w:rsidP="00997355">
            <w:pPr>
              <w:rPr>
                <w:rFonts w:ascii="Calibri" w:eastAsia="Calibri" w:hAnsi="Calibri" w:cs="Times New Roman"/>
                <w:sz w:val="22"/>
              </w:rPr>
            </w:pPr>
          </w:p>
        </w:tc>
      </w:tr>
      <w:tr w:rsidR="00621626" w:rsidRPr="00A26933" w14:paraId="1EF5F406" w14:textId="77777777" w:rsidTr="00291954">
        <w:tc>
          <w:tcPr>
            <w:tcW w:w="1975" w:type="dxa"/>
          </w:tcPr>
          <w:p w14:paraId="25719003"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Ecological</w:t>
            </w:r>
          </w:p>
        </w:tc>
        <w:tc>
          <w:tcPr>
            <w:tcW w:w="2160" w:type="dxa"/>
          </w:tcPr>
          <w:p w14:paraId="10AE7E96"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Soils</w:t>
            </w:r>
          </w:p>
        </w:tc>
        <w:tc>
          <w:tcPr>
            <w:tcW w:w="4770" w:type="dxa"/>
          </w:tcPr>
          <w:p w14:paraId="113AFC83" w14:textId="77777777" w:rsidR="00621626" w:rsidRPr="00B86B57" w:rsidRDefault="00621626" w:rsidP="00997355">
            <w:pPr>
              <w:rPr>
                <w:rFonts w:ascii="Times New Roman" w:eastAsia="Calibri" w:hAnsi="Times New Roman" w:cs="Times New Roman"/>
                <w:color w:val="808080"/>
                <w:sz w:val="22"/>
              </w:rPr>
            </w:pPr>
          </w:p>
        </w:tc>
      </w:tr>
      <w:tr w:rsidR="00621626" w:rsidRPr="00A26933" w14:paraId="2433BCEF" w14:textId="77777777" w:rsidTr="00291954">
        <w:tc>
          <w:tcPr>
            <w:tcW w:w="1975" w:type="dxa"/>
          </w:tcPr>
          <w:p w14:paraId="5C9F5A20" w14:textId="77777777" w:rsidR="00621626" w:rsidRPr="00B86B57" w:rsidRDefault="00621626" w:rsidP="00997355">
            <w:pPr>
              <w:rPr>
                <w:rFonts w:ascii="Times New Roman" w:eastAsia="Calibri" w:hAnsi="Times New Roman" w:cs="Times New Roman"/>
                <w:sz w:val="22"/>
              </w:rPr>
            </w:pPr>
          </w:p>
        </w:tc>
        <w:tc>
          <w:tcPr>
            <w:tcW w:w="2160" w:type="dxa"/>
          </w:tcPr>
          <w:p w14:paraId="6851768F"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Groundwater</w:t>
            </w:r>
          </w:p>
        </w:tc>
        <w:tc>
          <w:tcPr>
            <w:tcW w:w="4770" w:type="dxa"/>
          </w:tcPr>
          <w:p w14:paraId="183E2C3C" w14:textId="77777777" w:rsidR="00621626" w:rsidRPr="00B86B57" w:rsidRDefault="00621626" w:rsidP="00997355">
            <w:pPr>
              <w:rPr>
                <w:rFonts w:ascii="Times New Roman" w:eastAsia="Calibri" w:hAnsi="Times New Roman" w:cs="Times New Roman"/>
                <w:color w:val="808080"/>
                <w:sz w:val="22"/>
              </w:rPr>
            </w:pPr>
          </w:p>
        </w:tc>
      </w:tr>
      <w:tr w:rsidR="00621626" w:rsidRPr="00A26933" w14:paraId="3E5182B5" w14:textId="77777777" w:rsidTr="00291954">
        <w:tc>
          <w:tcPr>
            <w:tcW w:w="1975" w:type="dxa"/>
          </w:tcPr>
          <w:p w14:paraId="6FE3ED12" w14:textId="77777777" w:rsidR="00621626" w:rsidRPr="00B86B57" w:rsidRDefault="00621626" w:rsidP="00997355">
            <w:pPr>
              <w:rPr>
                <w:rFonts w:ascii="Times New Roman" w:eastAsia="Calibri" w:hAnsi="Times New Roman" w:cs="Times New Roman"/>
                <w:sz w:val="22"/>
              </w:rPr>
            </w:pPr>
          </w:p>
        </w:tc>
        <w:tc>
          <w:tcPr>
            <w:tcW w:w="2160" w:type="dxa"/>
          </w:tcPr>
          <w:p w14:paraId="160AB9FC"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Sediment</w:t>
            </w:r>
          </w:p>
        </w:tc>
        <w:tc>
          <w:tcPr>
            <w:tcW w:w="4770" w:type="dxa"/>
          </w:tcPr>
          <w:p w14:paraId="348DC87F" w14:textId="77777777" w:rsidR="00621626" w:rsidRPr="00B86B57" w:rsidRDefault="00621626" w:rsidP="00997355">
            <w:pPr>
              <w:rPr>
                <w:rFonts w:ascii="Times New Roman" w:eastAsia="Calibri" w:hAnsi="Times New Roman" w:cs="Times New Roman"/>
                <w:color w:val="808080"/>
                <w:sz w:val="22"/>
              </w:rPr>
            </w:pPr>
          </w:p>
        </w:tc>
      </w:tr>
      <w:tr w:rsidR="00621626" w:rsidRPr="00A26933" w14:paraId="78B7EF01" w14:textId="77777777" w:rsidTr="00291954">
        <w:tc>
          <w:tcPr>
            <w:tcW w:w="1975" w:type="dxa"/>
          </w:tcPr>
          <w:p w14:paraId="58103A09" w14:textId="77777777" w:rsidR="00621626" w:rsidRPr="00B86B57" w:rsidRDefault="00621626" w:rsidP="00997355">
            <w:pPr>
              <w:rPr>
                <w:rFonts w:ascii="Times New Roman" w:eastAsia="Calibri" w:hAnsi="Times New Roman" w:cs="Times New Roman"/>
                <w:sz w:val="22"/>
              </w:rPr>
            </w:pPr>
          </w:p>
        </w:tc>
        <w:tc>
          <w:tcPr>
            <w:tcW w:w="2160" w:type="dxa"/>
          </w:tcPr>
          <w:p w14:paraId="018F54C6" w14:textId="77777777" w:rsidR="00621626" w:rsidRPr="00B86B57" w:rsidRDefault="00621626" w:rsidP="00997355">
            <w:pPr>
              <w:rPr>
                <w:rFonts w:ascii="Times New Roman" w:eastAsia="Calibri" w:hAnsi="Times New Roman" w:cs="Times New Roman"/>
                <w:sz w:val="22"/>
              </w:rPr>
            </w:pPr>
            <w:r w:rsidRPr="00B86B57">
              <w:rPr>
                <w:rFonts w:ascii="Times New Roman" w:eastAsia="Calibri" w:hAnsi="Times New Roman" w:cs="Times New Roman"/>
                <w:sz w:val="22"/>
              </w:rPr>
              <w:t>Surface Water</w:t>
            </w:r>
          </w:p>
        </w:tc>
        <w:tc>
          <w:tcPr>
            <w:tcW w:w="4770" w:type="dxa"/>
          </w:tcPr>
          <w:p w14:paraId="72B3D9D0" w14:textId="77777777" w:rsidR="00621626" w:rsidRPr="00B86B57" w:rsidRDefault="00621626" w:rsidP="00997355">
            <w:pPr>
              <w:rPr>
                <w:rFonts w:ascii="Times New Roman" w:eastAsia="Calibri" w:hAnsi="Times New Roman" w:cs="Times New Roman"/>
                <w:color w:val="808080"/>
                <w:sz w:val="22"/>
              </w:rPr>
            </w:pPr>
          </w:p>
        </w:tc>
      </w:tr>
    </w:tbl>
    <w:p w14:paraId="41DE97D8" w14:textId="77777777" w:rsidR="00621626" w:rsidRDefault="00621626" w:rsidP="006A1F4A">
      <w:pPr>
        <w:contextualSpacing/>
        <w:rPr>
          <w:rFonts w:eastAsia="Calibri"/>
          <w:sz w:val="22"/>
          <w:szCs w:val="22"/>
        </w:rPr>
      </w:pPr>
    </w:p>
    <w:p w14:paraId="542218D4" w14:textId="77777777" w:rsidR="00884C75" w:rsidRPr="00F549F4" w:rsidRDefault="00884C75" w:rsidP="00291954">
      <w:pPr>
        <w:numPr>
          <w:ilvl w:val="0"/>
          <w:numId w:val="1"/>
        </w:numPr>
        <w:ind w:left="450" w:hanging="450"/>
        <w:contextualSpacing/>
        <w:rPr>
          <w:rFonts w:eastAsia="Calibri"/>
          <w:sz w:val="22"/>
          <w:szCs w:val="22"/>
        </w:rPr>
      </w:pPr>
      <w:r w:rsidRPr="00BC683A">
        <w:rPr>
          <w:sz w:val="22"/>
        </w:rPr>
        <w:t xml:space="preserve">The statutes </w:t>
      </w:r>
      <w:r w:rsidRPr="00F549F4">
        <w:rPr>
          <w:rFonts w:eastAsia="Calibri"/>
          <w:sz w:val="22"/>
          <w:szCs w:val="22"/>
        </w:rPr>
        <w:t xml:space="preserve">and </w:t>
      </w:r>
      <w:r w:rsidRPr="00BC683A">
        <w:rPr>
          <w:sz w:val="22"/>
        </w:rPr>
        <w:t xml:space="preserve">rules with which compliance is mandated in connection with </w:t>
      </w:r>
      <w:r w:rsidRPr="00F549F4">
        <w:rPr>
          <w:rFonts w:eastAsia="Calibri"/>
          <w:sz w:val="22"/>
          <w:szCs w:val="22"/>
        </w:rPr>
        <w:t xml:space="preserve">the </w:t>
      </w:r>
      <w:r w:rsidRPr="00BC683A">
        <w:rPr>
          <w:sz w:val="22"/>
        </w:rPr>
        <w:t xml:space="preserve">investigation or remediation of this Site </w:t>
      </w:r>
      <w:r w:rsidRPr="00F549F4">
        <w:rPr>
          <w:rFonts w:eastAsia="Calibri"/>
          <w:sz w:val="22"/>
          <w:szCs w:val="22"/>
        </w:rPr>
        <w:t>are as follows:</w:t>
      </w:r>
    </w:p>
    <w:p w14:paraId="45321B22" w14:textId="77777777" w:rsidR="00884C75" w:rsidRPr="00BC683A" w:rsidRDefault="00884C75" w:rsidP="00884C75">
      <w:pPr>
        <w:tabs>
          <w:tab w:val="left" w:pos="-1099"/>
          <w:tab w:val="left" w:pos="-720"/>
        </w:tabs>
        <w:rPr>
          <w:sz w:val="22"/>
        </w:rPr>
      </w:pPr>
      <w:r w:rsidRPr="00BC683A">
        <w:rPr>
          <w:b/>
          <w:sz w:val="22"/>
        </w:rPr>
        <w:tab/>
      </w:r>
    </w:p>
    <w:p w14:paraId="2E47B282" w14:textId="77777777" w:rsidR="00884C75" w:rsidRPr="00F549F4" w:rsidRDefault="00884C75" w:rsidP="00884C75">
      <w:pPr>
        <w:pStyle w:val="ListParagraph"/>
        <w:numPr>
          <w:ilvl w:val="0"/>
          <w:numId w:val="3"/>
        </w:numPr>
        <w:ind w:left="1080"/>
        <w:rPr>
          <w:sz w:val="22"/>
          <w:szCs w:val="22"/>
        </w:rPr>
      </w:pPr>
      <w:r w:rsidRPr="00F549F4">
        <w:rPr>
          <w:sz w:val="22"/>
          <w:szCs w:val="22"/>
        </w:rPr>
        <w:t>Air Pollution Control Act, W. Va. Code § 22-5-1, et seq.;</w:t>
      </w:r>
    </w:p>
    <w:p w14:paraId="0F97DFD3" w14:textId="77777777" w:rsidR="00884C75" w:rsidRPr="00F549F4" w:rsidRDefault="00884C75" w:rsidP="00884C75">
      <w:pPr>
        <w:pStyle w:val="ListParagraph"/>
        <w:numPr>
          <w:ilvl w:val="0"/>
          <w:numId w:val="3"/>
        </w:numPr>
        <w:ind w:left="1080"/>
        <w:rPr>
          <w:sz w:val="22"/>
          <w:szCs w:val="22"/>
        </w:rPr>
      </w:pPr>
      <w:r w:rsidRPr="00F549F4">
        <w:rPr>
          <w:sz w:val="22"/>
          <w:szCs w:val="22"/>
        </w:rPr>
        <w:t>Water Pollution Control Act, W. Va. Code § 22-11-1, et seq.;</w:t>
      </w:r>
    </w:p>
    <w:p w14:paraId="507256C7" w14:textId="77777777" w:rsidR="00884C75" w:rsidRPr="00F549F4" w:rsidRDefault="00884C75" w:rsidP="00884C75">
      <w:pPr>
        <w:pStyle w:val="ListParagraph"/>
        <w:numPr>
          <w:ilvl w:val="0"/>
          <w:numId w:val="3"/>
        </w:numPr>
        <w:ind w:left="1080"/>
        <w:rPr>
          <w:sz w:val="22"/>
          <w:szCs w:val="22"/>
        </w:rPr>
      </w:pPr>
      <w:r w:rsidRPr="00F549F4">
        <w:rPr>
          <w:sz w:val="22"/>
          <w:szCs w:val="22"/>
        </w:rPr>
        <w:t>Groundwater Protection Act, W. Va. Code § 22-12-1, et seq.;</w:t>
      </w:r>
    </w:p>
    <w:p w14:paraId="4D77E1D1" w14:textId="77777777" w:rsidR="00884C75" w:rsidRDefault="00884C75" w:rsidP="00884C75">
      <w:pPr>
        <w:pStyle w:val="ListParagraph"/>
        <w:numPr>
          <w:ilvl w:val="0"/>
          <w:numId w:val="3"/>
        </w:numPr>
        <w:ind w:left="1080"/>
        <w:rPr>
          <w:sz w:val="22"/>
          <w:szCs w:val="22"/>
        </w:rPr>
      </w:pPr>
      <w:r w:rsidRPr="00F549F4">
        <w:rPr>
          <w:sz w:val="22"/>
          <w:szCs w:val="22"/>
        </w:rPr>
        <w:t>Hazardous Waste Management Act, W. Va. Code § 22-18-1, et seq.;</w:t>
      </w:r>
    </w:p>
    <w:p w14:paraId="0B1EDA62" w14:textId="77777777" w:rsidR="00884C75" w:rsidRDefault="00884C75" w:rsidP="00884C75">
      <w:pPr>
        <w:pStyle w:val="ListParagraph"/>
        <w:numPr>
          <w:ilvl w:val="0"/>
          <w:numId w:val="3"/>
        </w:numPr>
        <w:ind w:left="1080"/>
        <w:rPr>
          <w:sz w:val="22"/>
          <w:szCs w:val="22"/>
        </w:rPr>
      </w:pPr>
      <w:r w:rsidRPr="00D85C88">
        <w:rPr>
          <w:sz w:val="22"/>
          <w:szCs w:val="22"/>
        </w:rPr>
        <w:t>Section 103(a) of Comprehensive Environmental Response, Compensation, and Liability Act, 42 U.S.C. § 9603(a);</w:t>
      </w:r>
    </w:p>
    <w:p w14:paraId="39AC91B5" w14:textId="77777777" w:rsidR="00884C75" w:rsidRDefault="00884C75" w:rsidP="00884C75">
      <w:pPr>
        <w:pStyle w:val="ListParagraph"/>
        <w:numPr>
          <w:ilvl w:val="0"/>
          <w:numId w:val="3"/>
        </w:numPr>
        <w:ind w:left="1080"/>
        <w:rPr>
          <w:sz w:val="22"/>
          <w:szCs w:val="22"/>
        </w:rPr>
      </w:pPr>
      <w:r w:rsidRPr="00D85C88">
        <w:rPr>
          <w:sz w:val="22"/>
          <w:szCs w:val="22"/>
        </w:rPr>
        <w:t>Section 304 of Emergency Planning and Community Right-To-Know Act, 42 U.S.C. § 11001 to 11050;</w:t>
      </w:r>
    </w:p>
    <w:p w14:paraId="2C5E97C2" w14:textId="77777777" w:rsidR="00884C75" w:rsidRDefault="00884C75" w:rsidP="00884C75">
      <w:pPr>
        <w:pStyle w:val="ListParagraph"/>
        <w:numPr>
          <w:ilvl w:val="0"/>
          <w:numId w:val="3"/>
        </w:numPr>
        <w:ind w:left="1080"/>
        <w:rPr>
          <w:sz w:val="22"/>
          <w:szCs w:val="22"/>
        </w:rPr>
      </w:pPr>
      <w:r w:rsidRPr="00F549F4">
        <w:rPr>
          <w:sz w:val="22"/>
          <w:szCs w:val="22"/>
        </w:rPr>
        <w:t>Occupational Safety and Health Act, 29 U.S.C. § 651 to 678;</w:t>
      </w:r>
    </w:p>
    <w:p w14:paraId="43F0C07F" w14:textId="77777777" w:rsidR="00884C75" w:rsidRPr="00D85C88" w:rsidRDefault="00884C75" w:rsidP="00884C75">
      <w:pPr>
        <w:pStyle w:val="ListParagraph"/>
        <w:numPr>
          <w:ilvl w:val="0"/>
          <w:numId w:val="3"/>
        </w:numPr>
        <w:ind w:left="1080"/>
        <w:rPr>
          <w:sz w:val="22"/>
          <w:szCs w:val="22"/>
        </w:rPr>
      </w:pPr>
      <w:r w:rsidRPr="00BC683A">
        <w:rPr>
          <w:sz w:val="22"/>
        </w:rPr>
        <w:t xml:space="preserve">Resource Conservation and Recovery Act, 42 U.S.C. § 6901, et seq. and its State counterpart, the West Virginia </w:t>
      </w:r>
      <w:r w:rsidRPr="00F549F4">
        <w:rPr>
          <w:sz w:val="22"/>
          <w:szCs w:val="22"/>
        </w:rPr>
        <w:t xml:space="preserve">Solid Waste Management Act, W. Va. </w:t>
      </w:r>
      <w:r w:rsidRPr="00BC683A">
        <w:rPr>
          <w:sz w:val="22"/>
        </w:rPr>
        <w:t>Code § 22-15-1, et seq.;</w:t>
      </w:r>
    </w:p>
    <w:p w14:paraId="0615ABDF" w14:textId="77777777" w:rsidR="00884C75" w:rsidRDefault="00884C75" w:rsidP="00884C75">
      <w:pPr>
        <w:pStyle w:val="ListParagraph"/>
        <w:numPr>
          <w:ilvl w:val="0"/>
          <w:numId w:val="3"/>
        </w:numPr>
        <w:tabs>
          <w:tab w:val="left" w:pos="-1099"/>
          <w:tab w:val="left" w:pos="-720"/>
        </w:tabs>
        <w:ind w:left="1080"/>
        <w:rPr>
          <w:sz w:val="22"/>
        </w:rPr>
      </w:pPr>
      <w:r w:rsidRPr="00D85C88">
        <w:rPr>
          <w:sz w:val="22"/>
          <w:szCs w:val="22"/>
        </w:rPr>
        <w:t xml:space="preserve">Toxic Substances Control Act, 15 U.S.C. § 2601, et seq.; </w:t>
      </w:r>
      <w:r w:rsidRPr="00D85C88">
        <w:rPr>
          <w:sz w:val="22"/>
        </w:rPr>
        <w:t>and</w:t>
      </w:r>
    </w:p>
    <w:p w14:paraId="086F346D" w14:textId="77777777" w:rsidR="00884C75" w:rsidRPr="00D85C88" w:rsidRDefault="00884C75" w:rsidP="00884C75">
      <w:pPr>
        <w:pStyle w:val="ListParagraph"/>
        <w:numPr>
          <w:ilvl w:val="0"/>
          <w:numId w:val="3"/>
        </w:numPr>
        <w:tabs>
          <w:tab w:val="left" w:pos="-1099"/>
          <w:tab w:val="left" w:pos="-720"/>
        </w:tabs>
        <w:ind w:left="1080"/>
        <w:rPr>
          <w:sz w:val="22"/>
          <w:szCs w:val="22"/>
        </w:rPr>
      </w:pPr>
      <w:r w:rsidRPr="00D85C88">
        <w:rPr>
          <w:sz w:val="22"/>
          <w:szCs w:val="22"/>
        </w:rPr>
        <w:t>Any applicable rule or regulation promulgated thereunder.</w:t>
      </w:r>
    </w:p>
    <w:p w14:paraId="2D3AE5BB" w14:textId="77777777" w:rsidR="00884C75" w:rsidRPr="00F549F4" w:rsidRDefault="00884C75" w:rsidP="007222BE">
      <w:pPr>
        <w:ind w:left="450" w:hanging="450"/>
        <w:rPr>
          <w:sz w:val="22"/>
          <w:szCs w:val="22"/>
        </w:rPr>
      </w:pPr>
    </w:p>
    <w:p w14:paraId="478C103F" w14:textId="1B5E4E4C" w:rsidR="00884C75" w:rsidRPr="00F549F4" w:rsidRDefault="00884C75" w:rsidP="007222BE">
      <w:pPr>
        <w:pStyle w:val="ListParagraph"/>
        <w:numPr>
          <w:ilvl w:val="0"/>
          <w:numId w:val="1"/>
        </w:numPr>
        <w:ind w:left="450" w:hanging="450"/>
        <w:rPr>
          <w:sz w:val="22"/>
          <w:szCs w:val="22"/>
        </w:rPr>
      </w:pPr>
      <w:r w:rsidRPr="00F549F4">
        <w:rPr>
          <w:sz w:val="22"/>
          <w:szCs w:val="22"/>
        </w:rPr>
        <w:t xml:space="preserve">WVDEP has reviewed the </w:t>
      </w:r>
      <w:r w:rsidRPr="00B23EBF">
        <w:rPr>
          <w:sz w:val="22"/>
          <w:szCs w:val="22"/>
        </w:rPr>
        <w:t>Final Report</w:t>
      </w:r>
      <w:r w:rsidRPr="00F549F4">
        <w:rPr>
          <w:sz w:val="22"/>
          <w:szCs w:val="22"/>
        </w:rPr>
        <w:t xml:space="preserve"> and the </w:t>
      </w:r>
      <w:r w:rsidRPr="00C27F92">
        <w:rPr>
          <w:sz w:val="22"/>
          <w:szCs w:val="22"/>
        </w:rPr>
        <w:t>Site Assessment Report</w:t>
      </w:r>
      <w:r w:rsidRPr="00F549F4">
        <w:rPr>
          <w:sz w:val="22"/>
          <w:szCs w:val="22"/>
        </w:rPr>
        <w:t xml:space="preserve"> submitted as a part of the Voluntary Remediation Program </w:t>
      </w:r>
      <w:r w:rsidRPr="003D1FCE">
        <w:rPr>
          <w:sz w:val="22"/>
          <w:szCs w:val="22"/>
        </w:rPr>
        <w:t xml:space="preserve">Application </w:t>
      </w:r>
      <w:r w:rsidRPr="00F549F4">
        <w:rPr>
          <w:sz w:val="22"/>
          <w:szCs w:val="22"/>
        </w:rPr>
        <w:t>and has concluded that the Site meets the applicable standard</w:t>
      </w:r>
      <w:r w:rsidRPr="00692542">
        <w:rPr>
          <w:sz w:val="22"/>
          <w:szCs w:val="22"/>
        </w:rPr>
        <w:t>s</w:t>
      </w:r>
      <w:r w:rsidRPr="00F549F4">
        <w:rPr>
          <w:sz w:val="22"/>
          <w:szCs w:val="22"/>
        </w:rPr>
        <w:t xml:space="preserve"> described in Paragraph 15 of this Agreement.</w:t>
      </w:r>
    </w:p>
    <w:p w14:paraId="63582E81" w14:textId="77777777" w:rsidR="00884C75" w:rsidRPr="00F549F4" w:rsidRDefault="00884C75" w:rsidP="007222BE">
      <w:pPr>
        <w:pStyle w:val="ListParagraph"/>
        <w:ind w:left="450" w:hanging="450"/>
        <w:rPr>
          <w:sz w:val="22"/>
          <w:szCs w:val="22"/>
        </w:rPr>
      </w:pPr>
    </w:p>
    <w:p w14:paraId="48FD011A" w14:textId="77777777" w:rsidR="00884C75" w:rsidRPr="00F549F4" w:rsidRDefault="00884C75" w:rsidP="007222BE">
      <w:pPr>
        <w:pStyle w:val="ListParagraph"/>
        <w:numPr>
          <w:ilvl w:val="0"/>
          <w:numId w:val="1"/>
        </w:numPr>
        <w:ind w:left="450" w:hanging="450"/>
        <w:rPr>
          <w:sz w:val="22"/>
          <w:szCs w:val="22"/>
        </w:rPr>
      </w:pPr>
      <w:r w:rsidRPr="00F549F4">
        <w:rPr>
          <w:sz w:val="22"/>
          <w:szCs w:val="22"/>
        </w:rPr>
        <w:t>Nothing herein shall be construed as restricting the inspection or access authority of WVDEP under any law or rule.</w:t>
      </w:r>
    </w:p>
    <w:p w14:paraId="2D200E0D" w14:textId="77777777" w:rsidR="00884C75" w:rsidRPr="00F549F4" w:rsidRDefault="00884C75" w:rsidP="007222BE">
      <w:pPr>
        <w:pStyle w:val="ListParagraph"/>
        <w:ind w:left="450" w:hanging="450"/>
        <w:rPr>
          <w:sz w:val="22"/>
          <w:szCs w:val="22"/>
        </w:rPr>
      </w:pPr>
    </w:p>
    <w:p w14:paraId="41C7C6C3" w14:textId="77777777" w:rsidR="00884C75" w:rsidRPr="00F549F4" w:rsidRDefault="00884C75" w:rsidP="00DA328B">
      <w:pPr>
        <w:pStyle w:val="ListParagraph"/>
        <w:numPr>
          <w:ilvl w:val="0"/>
          <w:numId w:val="2"/>
        </w:numPr>
        <w:jc w:val="center"/>
        <w:rPr>
          <w:b/>
          <w:sz w:val="22"/>
          <w:szCs w:val="22"/>
        </w:rPr>
      </w:pPr>
      <w:r w:rsidRPr="00F549F4">
        <w:rPr>
          <w:b/>
          <w:sz w:val="22"/>
          <w:szCs w:val="22"/>
        </w:rPr>
        <w:t>RECORD PRESERVATION</w:t>
      </w:r>
    </w:p>
    <w:p w14:paraId="28210FF7" w14:textId="77777777" w:rsidR="00884C75" w:rsidRPr="00F549F4" w:rsidRDefault="00884C75" w:rsidP="007222BE">
      <w:pPr>
        <w:pStyle w:val="ListParagraph"/>
        <w:ind w:left="450" w:hanging="450"/>
        <w:rPr>
          <w:sz w:val="22"/>
          <w:szCs w:val="22"/>
        </w:rPr>
      </w:pPr>
    </w:p>
    <w:p w14:paraId="176E4A81" w14:textId="77777777" w:rsidR="00884C75" w:rsidRPr="00F549F4" w:rsidRDefault="00884C75" w:rsidP="007222BE">
      <w:pPr>
        <w:pStyle w:val="ListParagraph"/>
        <w:numPr>
          <w:ilvl w:val="0"/>
          <w:numId w:val="1"/>
        </w:numPr>
        <w:ind w:left="450" w:hanging="450"/>
        <w:rPr>
          <w:sz w:val="22"/>
          <w:szCs w:val="22"/>
        </w:rPr>
      </w:pPr>
      <w:r w:rsidRPr="00F549F4">
        <w:rPr>
          <w:sz w:val="22"/>
          <w:szCs w:val="22"/>
        </w:rPr>
        <w:t>Applicant agrees to preserve, for a minimum of three (3) years from the effective date of th</w:t>
      </w:r>
      <w:r w:rsidRPr="00BC683A">
        <w:rPr>
          <w:sz w:val="22"/>
        </w:rPr>
        <w:t>is</w:t>
      </w:r>
      <w:r w:rsidRPr="00F549F4">
        <w:rPr>
          <w:sz w:val="22"/>
          <w:szCs w:val="22"/>
        </w:rPr>
        <w:t xml:space="preserve"> Agreement, all documents required by this Agreement and any other documents generated or used to prepare the documents required by this Agreement.  Upon request by WVDEP, Applicant shall make available to WVDEP the records or copies thereof.</w:t>
      </w:r>
    </w:p>
    <w:p w14:paraId="7D2CED2F" w14:textId="77777777" w:rsidR="00884C75" w:rsidRPr="00F549F4" w:rsidRDefault="00884C75" w:rsidP="007222BE">
      <w:pPr>
        <w:pStyle w:val="ListParagraph"/>
        <w:ind w:left="450" w:hanging="450"/>
        <w:rPr>
          <w:sz w:val="22"/>
          <w:szCs w:val="22"/>
        </w:rPr>
      </w:pPr>
    </w:p>
    <w:p w14:paraId="3F94185D" w14:textId="77777777" w:rsidR="00884C75" w:rsidRPr="00F549F4" w:rsidRDefault="00884C75" w:rsidP="006A6D51">
      <w:pPr>
        <w:pStyle w:val="ListParagraph"/>
        <w:numPr>
          <w:ilvl w:val="0"/>
          <w:numId w:val="2"/>
        </w:numPr>
        <w:jc w:val="center"/>
        <w:rPr>
          <w:b/>
          <w:sz w:val="22"/>
          <w:szCs w:val="22"/>
        </w:rPr>
      </w:pPr>
      <w:r w:rsidRPr="00F549F4">
        <w:rPr>
          <w:b/>
          <w:sz w:val="22"/>
          <w:szCs w:val="22"/>
        </w:rPr>
        <w:t>RESERVATION OF RIGHTS</w:t>
      </w:r>
    </w:p>
    <w:p w14:paraId="2F777E07" w14:textId="77777777" w:rsidR="00884C75" w:rsidRPr="00F549F4" w:rsidRDefault="00884C75" w:rsidP="007222BE">
      <w:pPr>
        <w:pStyle w:val="ListParagraph"/>
        <w:ind w:left="450" w:hanging="450"/>
        <w:rPr>
          <w:sz w:val="22"/>
          <w:szCs w:val="22"/>
        </w:rPr>
      </w:pPr>
    </w:p>
    <w:p w14:paraId="162AAF02" w14:textId="77777777" w:rsidR="00884C75" w:rsidRPr="00F549F4" w:rsidRDefault="00884C75" w:rsidP="007222BE">
      <w:pPr>
        <w:pStyle w:val="ListParagraph"/>
        <w:numPr>
          <w:ilvl w:val="0"/>
          <w:numId w:val="1"/>
        </w:numPr>
        <w:ind w:left="450" w:hanging="450"/>
        <w:rPr>
          <w:sz w:val="22"/>
          <w:szCs w:val="22"/>
        </w:rPr>
      </w:pPr>
      <w:r w:rsidRPr="00F549F4">
        <w:rPr>
          <w:sz w:val="22"/>
          <w:szCs w:val="22"/>
        </w:rPr>
        <w:t xml:space="preserve">WVDEP and Applicant reserve all rights and defenses they may have pursuant to any available </w:t>
      </w:r>
      <w:r w:rsidRPr="00BC683A">
        <w:rPr>
          <w:sz w:val="22"/>
        </w:rPr>
        <w:t xml:space="preserve">legal </w:t>
      </w:r>
      <w:r w:rsidRPr="00F549F4">
        <w:rPr>
          <w:sz w:val="22"/>
          <w:szCs w:val="22"/>
        </w:rPr>
        <w:t>authority unless expressly waived herein.</w:t>
      </w:r>
    </w:p>
    <w:p w14:paraId="7E8898BE" w14:textId="77777777" w:rsidR="00884C75" w:rsidRPr="00F549F4" w:rsidRDefault="00884C75" w:rsidP="007222BE">
      <w:pPr>
        <w:pStyle w:val="ListParagraph"/>
        <w:ind w:left="450" w:hanging="450"/>
        <w:rPr>
          <w:sz w:val="22"/>
          <w:szCs w:val="22"/>
        </w:rPr>
      </w:pPr>
    </w:p>
    <w:p w14:paraId="5958B9FE" w14:textId="77777777" w:rsidR="00884C75" w:rsidRPr="00F549F4" w:rsidRDefault="00884C75" w:rsidP="007222BE">
      <w:pPr>
        <w:pStyle w:val="ListParagraph"/>
        <w:numPr>
          <w:ilvl w:val="0"/>
          <w:numId w:val="1"/>
        </w:numPr>
        <w:ind w:left="450" w:hanging="450"/>
        <w:rPr>
          <w:sz w:val="22"/>
          <w:szCs w:val="22"/>
        </w:rPr>
      </w:pPr>
      <w:r w:rsidRPr="00F549F4">
        <w:rPr>
          <w:sz w:val="22"/>
          <w:szCs w:val="22"/>
        </w:rPr>
        <w:t>Nothing herein is intended to release, discharge, or in any way affect any claims, causes of action, or demands in law or equity which the parties may have against any person, firm, partnership, or corporation not a party to this Agreement for any liability it may have arising out of, or relating in any way to, the generation, storage, treatment, handling, transportation, release, or disposal of any materials, hazardous substances, hazardous waste, contaminants, or pollutants at, to, or from the Site.  The parties to this Agreement expressly reserve all rights, claims, demands, and causes of action they have against any and all other persons and entities who are not parties to this Agreement, and as to each other for matters not covered hereby.</w:t>
      </w:r>
    </w:p>
    <w:p w14:paraId="3BE4209D" w14:textId="77777777" w:rsidR="00884C75" w:rsidRPr="00F549F4" w:rsidRDefault="00884C75" w:rsidP="007222BE">
      <w:pPr>
        <w:pStyle w:val="ListParagraph"/>
        <w:ind w:left="450" w:hanging="450"/>
        <w:rPr>
          <w:sz w:val="22"/>
          <w:szCs w:val="22"/>
        </w:rPr>
      </w:pPr>
    </w:p>
    <w:p w14:paraId="39C3EA9F" w14:textId="77777777" w:rsidR="00884C75" w:rsidRPr="00F549F4" w:rsidRDefault="00884C75" w:rsidP="007222BE">
      <w:pPr>
        <w:pStyle w:val="ListParagraph"/>
        <w:numPr>
          <w:ilvl w:val="0"/>
          <w:numId w:val="1"/>
        </w:numPr>
        <w:ind w:left="450" w:hanging="450"/>
        <w:rPr>
          <w:sz w:val="22"/>
          <w:szCs w:val="22"/>
        </w:rPr>
      </w:pPr>
      <w:r w:rsidRPr="00F549F4">
        <w:rPr>
          <w:sz w:val="22"/>
          <w:szCs w:val="22"/>
        </w:rPr>
        <w:t>Applicant reserves the right to seek contribution, indemnity, or any other available remedy against any person found to be responsible or liable for contributions, indemnity, or otherwise for any amounts which have been or will be expended by Applicant in connection with the Site.</w:t>
      </w:r>
    </w:p>
    <w:p w14:paraId="2C0CA975" w14:textId="77777777" w:rsidR="00884C75" w:rsidRPr="00F549F4" w:rsidRDefault="00884C75" w:rsidP="007222BE">
      <w:pPr>
        <w:pStyle w:val="ListParagraph"/>
        <w:ind w:left="450" w:hanging="450"/>
        <w:rPr>
          <w:sz w:val="22"/>
          <w:szCs w:val="22"/>
        </w:rPr>
      </w:pPr>
    </w:p>
    <w:p w14:paraId="7CCDC338" w14:textId="1A5A7F55" w:rsidR="00884C75" w:rsidRPr="00F549F4" w:rsidRDefault="00884C75" w:rsidP="007222BE">
      <w:pPr>
        <w:pStyle w:val="ListParagraph"/>
        <w:numPr>
          <w:ilvl w:val="0"/>
          <w:numId w:val="1"/>
        </w:numPr>
        <w:ind w:left="450" w:hanging="450"/>
        <w:rPr>
          <w:sz w:val="22"/>
          <w:szCs w:val="22"/>
        </w:rPr>
      </w:pPr>
      <w:r w:rsidRPr="00F549F4">
        <w:rPr>
          <w:sz w:val="22"/>
          <w:szCs w:val="22"/>
        </w:rPr>
        <w:t xml:space="preserve">WVDEP acknowledges that, pursuant to W. Va. Code § 22-22-18, Applicant, upon receipt of the Certificate of Completion, is not liable for claims for contribution concerning matters addressed in </w:t>
      </w:r>
      <w:r w:rsidRPr="004A5B1C">
        <w:rPr>
          <w:sz w:val="22"/>
          <w:szCs w:val="22"/>
        </w:rPr>
        <w:t>this Agreement or any related work plan</w:t>
      </w:r>
      <w:r w:rsidRPr="00F549F4">
        <w:rPr>
          <w:sz w:val="22"/>
          <w:szCs w:val="22"/>
        </w:rPr>
        <w:t>.</w:t>
      </w:r>
    </w:p>
    <w:p w14:paraId="3FAC872D" w14:textId="77777777" w:rsidR="00884C75" w:rsidRPr="00A90238" w:rsidRDefault="00884C75" w:rsidP="007222BE">
      <w:pPr>
        <w:tabs>
          <w:tab w:val="left" w:pos="-1099"/>
          <w:tab w:val="left" w:pos="-720"/>
        </w:tabs>
        <w:ind w:left="450" w:hanging="450"/>
        <w:rPr>
          <w:sz w:val="22"/>
        </w:rPr>
      </w:pPr>
    </w:p>
    <w:p w14:paraId="58CAAB21" w14:textId="1CCCAB9F" w:rsidR="00884C75" w:rsidRPr="00614718" w:rsidRDefault="00884C75" w:rsidP="006A6D51">
      <w:pPr>
        <w:ind w:left="720" w:hanging="720"/>
        <w:jc w:val="center"/>
        <w:rPr>
          <w:b/>
          <w:sz w:val="22"/>
          <w:szCs w:val="22"/>
        </w:rPr>
      </w:pPr>
      <w:r w:rsidRPr="00D9404D">
        <w:rPr>
          <w:b/>
          <w:sz w:val="22"/>
        </w:rPr>
        <w:t xml:space="preserve">IX.  </w:t>
      </w:r>
      <w:r w:rsidRPr="00614718">
        <w:rPr>
          <w:b/>
          <w:sz w:val="22"/>
          <w:szCs w:val="22"/>
        </w:rPr>
        <w:t>ADMINISTRATIVE COSTS</w:t>
      </w:r>
    </w:p>
    <w:p w14:paraId="7213EC66" w14:textId="77777777" w:rsidR="00884C75" w:rsidRPr="00F549F4" w:rsidRDefault="00884C75" w:rsidP="005626C6">
      <w:pPr>
        <w:pStyle w:val="ListParagraph"/>
        <w:ind w:left="450" w:hanging="450"/>
        <w:rPr>
          <w:sz w:val="22"/>
          <w:szCs w:val="22"/>
        </w:rPr>
      </w:pPr>
    </w:p>
    <w:p w14:paraId="329AE38A" w14:textId="52675529" w:rsidR="005626C6" w:rsidRDefault="00884C75" w:rsidP="00997355">
      <w:pPr>
        <w:pStyle w:val="ListParagraph"/>
        <w:numPr>
          <w:ilvl w:val="0"/>
          <w:numId w:val="1"/>
        </w:numPr>
        <w:ind w:left="450" w:hanging="450"/>
        <w:rPr>
          <w:sz w:val="22"/>
          <w:szCs w:val="22"/>
        </w:rPr>
      </w:pPr>
      <w:r w:rsidRPr="005626C6">
        <w:rPr>
          <w:sz w:val="22"/>
          <w:szCs w:val="22"/>
        </w:rPr>
        <w:t xml:space="preserve">Applicant agrees to reimburse WVDEP for all of its reasonable administrative costs associated with this Agreement in the amount of </w:t>
      </w:r>
      <w:r w:rsidRPr="005626C6">
        <w:rPr>
          <w:sz w:val="22"/>
        </w:rPr>
        <w:t>$__________</w:t>
      </w:r>
      <w:r w:rsidRPr="005626C6">
        <w:rPr>
          <w:sz w:val="22"/>
          <w:szCs w:val="22"/>
        </w:rPr>
        <w:t xml:space="preserve"> within thirty (30) days of the effective date of this Agreement with a check made payable to the West Virginia Department of Environmental Protection for deposit into the Voluntary Remediation Administrative Fund and mailed along with a transmittal letter stating the Site name and address to:</w:t>
      </w:r>
    </w:p>
    <w:p w14:paraId="613ADD09" w14:textId="2A3E85A0" w:rsidR="005626C6" w:rsidRDefault="005626C6" w:rsidP="005626C6">
      <w:pPr>
        <w:pStyle w:val="ListParagraph"/>
        <w:ind w:left="450"/>
        <w:rPr>
          <w:sz w:val="22"/>
          <w:szCs w:val="22"/>
        </w:rPr>
      </w:pPr>
    </w:p>
    <w:p w14:paraId="20F641A2" w14:textId="77777777" w:rsidR="005626C6" w:rsidRDefault="005626C6" w:rsidP="00997355">
      <w:pPr>
        <w:pStyle w:val="ListParagraph"/>
        <w:ind w:left="900"/>
        <w:rPr>
          <w:sz w:val="22"/>
          <w:szCs w:val="22"/>
        </w:rPr>
      </w:pPr>
      <w:r w:rsidRPr="005626C6">
        <w:rPr>
          <w:sz w:val="22"/>
          <w:szCs w:val="22"/>
        </w:rPr>
        <w:t>West Virginia Department of Environmental Protection</w:t>
      </w:r>
    </w:p>
    <w:p w14:paraId="2240AE42" w14:textId="77777777" w:rsidR="005626C6" w:rsidRDefault="005626C6" w:rsidP="00997355">
      <w:pPr>
        <w:pStyle w:val="ListParagraph"/>
        <w:ind w:left="900"/>
        <w:rPr>
          <w:sz w:val="22"/>
          <w:szCs w:val="22"/>
        </w:rPr>
      </w:pPr>
      <w:r w:rsidRPr="005626C6">
        <w:rPr>
          <w:sz w:val="22"/>
          <w:szCs w:val="22"/>
        </w:rPr>
        <w:t>Office of Environmental Remediation</w:t>
      </w:r>
    </w:p>
    <w:p w14:paraId="2669DB9E" w14:textId="77777777" w:rsidR="005626C6" w:rsidRDefault="005626C6" w:rsidP="00997355">
      <w:pPr>
        <w:pStyle w:val="ListParagraph"/>
        <w:ind w:left="900"/>
        <w:rPr>
          <w:sz w:val="22"/>
          <w:szCs w:val="22"/>
        </w:rPr>
      </w:pPr>
      <w:r w:rsidRPr="005626C6">
        <w:rPr>
          <w:sz w:val="22"/>
          <w:szCs w:val="22"/>
        </w:rPr>
        <w:t>601 57</w:t>
      </w:r>
      <w:r w:rsidRPr="005626C6">
        <w:rPr>
          <w:sz w:val="22"/>
          <w:szCs w:val="22"/>
          <w:vertAlign w:val="superscript"/>
        </w:rPr>
        <w:t>th</w:t>
      </w:r>
      <w:r w:rsidRPr="005626C6">
        <w:rPr>
          <w:sz w:val="22"/>
          <w:szCs w:val="22"/>
        </w:rPr>
        <w:t xml:space="preserve"> Street SE</w:t>
      </w:r>
    </w:p>
    <w:p w14:paraId="461AF45F" w14:textId="77777777" w:rsidR="005626C6" w:rsidRDefault="005626C6" w:rsidP="00997355">
      <w:pPr>
        <w:pStyle w:val="ListParagraph"/>
        <w:ind w:left="900"/>
        <w:rPr>
          <w:sz w:val="22"/>
          <w:szCs w:val="22"/>
        </w:rPr>
      </w:pPr>
      <w:r w:rsidRPr="005626C6">
        <w:rPr>
          <w:sz w:val="22"/>
          <w:szCs w:val="22"/>
        </w:rPr>
        <w:t>Charleston, WV 25304</w:t>
      </w:r>
    </w:p>
    <w:p w14:paraId="384B51E6" w14:textId="77777777" w:rsidR="005626C6" w:rsidRDefault="005626C6" w:rsidP="005626C6">
      <w:pPr>
        <w:pStyle w:val="ListParagraph"/>
        <w:ind w:left="450"/>
        <w:rPr>
          <w:sz w:val="22"/>
          <w:szCs w:val="22"/>
        </w:rPr>
      </w:pPr>
    </w:p>
    <w:p w14:paraId="3CAFB366" w14:textId="161583A0" w:rsidR="005626C6" w:rsidRDefault="005626C6" w:rsidP="005626C6">
      <w:pPr>
        <w:pStyle w:val="ListParagraph"/>
        <w:ind w:left="450"/>
        <w:rPr>
          <w:sz w:val="22"/>
          <w:szCs w:val="22"/>
        </w:rPr>
      </w:pPr>
      <w:r>
        <w:rPr>
          <w:sz w:val="22"/>
          <w:szCs w:val="22"/>
        </w:rPr>
        <w:t>Reimbursable costs under this provision shall be those costs for which reimbursement is required under the Rule.</w:t>
      </w:r>
    </w:p>
    <w:p w14:paraId="5FE007AF" w14:textId="77777777" w:rsidR="005626C6" w:rsidRDefault="005626C6" w:rsidP="005626C6">
      <w:pPr>
        <w:pStyle w:val="ListParagraph"/>
        <w:ind w:left="450" w:hanging="450"/>
        <w:rPr>
          <w:sz w:val="22"/>
          <w:szCs w:val="22"/>
        </w:rPr>
      </w:pPr>
    </w:p>
    <w:p w14:paraId="76DD27DA" w14:textId="73152E5F" w:rsidR="00884C75" w:rsidRPr="00614718" w:rsidRDefault="00884C75" w:rsidP="00884C75">
      <w:pPr>
        <w:ind w:left="720" w:hanging="720"/>
        <w:jc w:val="center"/>
        <w:rPr>
          <w:b/>
          <w:sz w:val="22"/>
          <w:szCs w:val="22"/>
        </w:rPr>
      </w:pPr>
      <w:r w:rsidRPr="007F0501">
        <w:rPr>
          <w:b/>
          <w:sz w:val="22"/>
          <w:szCs w:val="22"/>
        </w:rPr>
        <w:t xml:space="preserve">X.  </w:t>
      </w:r>
      <w:r w:rsidRPr="00614718">
        <w:rPr>
          <w:b/>
          <w:sz w:val="22"/>
          <w:szCs w:val="22"/>
        </w:rPr>
        <w:t>EFFECTIVE DATE AND SUBSEQUENT MODIFICATION</w:t>
      </w:r>
    </w:p>
    <w:p w14:paraId="1D4ECB50" w14:textId="77777777" w:rsidR="00884C75" w:rsidRPr="00F549F4" w:rsidRDefault="00884C75" w:rsidP="005626C6">
      <w:pPr>
        <w:pStyle w:val="ListParagraph"/>
        <w:ind w:left="450" w:hanging="450"/>
        <w:rPr>
          <w:sz w:val="22"/>
          <w:szCs w:val="22"/>
        </w:rPr>
      </w:pPr>
    </w:p>
    <w:p w14:paraId="72DA6BF0" w14:textId="38D16C10" w:rsidR="00884C75" w:rsidRPr="000A636A" w:rsidRDefault="00884C75" w:rsidP="005626C6">
      <w:pPr>
        <w:ind w:left="450" w:hanging="450"/>
        <w:rPr>
          <w:sz w:val="22"/>
          <w:szCs w:val="22"/>
        </w:rPr>
      </w:pPr>
      <w:r w:rsidRPr="000C197A">
        <w:rPr>
          <w:sz w:val="22"/>
          <w:szCs w:val="22"/>
        </w:rPr>
        <w:t>25</w:t>
      </w:r>
      <w:r w:rsidRPr="000A636A">
        <w:rPr>
          <w:sz w:val="22"/>
          <w:szCs w:val="22"/>
        </w:rPr>
        <w:t>.</w:t>
      </w:r>
      <w:r>
        <w:rPr>
          <w:sz w:val="22"/>
          <w:szCs w:val="22"/>
        </w:rPr>
        <w:tab/>
      </w:r>
      <w:r w:rsidRPr="000A636A">
        <w:rPr>
          <w:sz w:val="22"/>
          <w:szCs w:val="22"/>
        </w:rPr>
        <w:t xml:space="preserve">The effective date of this Agreement is the date on which </w:t>
      </w:r>
      <w:r w:rsidRPr="000A636A">
        <w:rPr>
          <w:sz w:val="22"/>
        </w:rPr>
        <w:t xml:space="preserve">the </w:t>
      </w:r>
      <w:r w:rsidRPr="000A636A">
        <w:rPr>
          <w:sz w:val="22"/>
          <w:szCs w:val="22"/>
        </w:rPr>
        <w:t>Applicant receives notice that the Secretary has signed it.</w:t>
      </w:r>
    </w:p>
    <w:p w14:paraId="406BD903" w14:textId="77777777" w:rsidR="00884C75" w:rsidRPr="00F549F4" w:rsidRDefault="00884C75" w:rsidP="005626C6">
      <w:pPr>
        <w:pStyle w:val="ListParagraph"/>
        <w:ind w:left="450" w:hanging="450"/>
        <w:rPr>
          <w:sz w:val="22"/>
          <w:szCs w:val="22"/>
        </w:rPr>
      </w:pPr>
    </w:p>
    <w:p w14:paraId="047127A1" w14:textId="06F571D5" w:rsidR="00884C75" w:rsidRPr="000A636A" w:rsidRDefault="00884C75" w:rsidP="005626C6">
      <w:pPr>
        <w:ind w:left="450" w:hanging="450"/>
        <w:rPr>
          <w:sz w:val="22"/>
          <w:szCs w:val="22"/>
        </w:rPr>
      </w:pPr>
      <w:r w:rsidRPr="002F251C">
        <w:rPr>
          <w:sz w:val="22"/>
          <w:szCs w:val="22"/>
        </w:rPr>
        <w:t>26</w:t>
      </w:r>
      <w:r w:rsidRPr="000A636A">
        <w:rPr>
          <w:sz w:val="22"/>
          <w:szCs w:val="22"/>
        </w:rPr>
        <w:t xml:space="preserve">. </w:t>
      </w:r>
      <w:r>
        <w:rPr>
          <w:sz w:val="22"/>
          <w:szCs w:val="22"/>
        </w:rPr>
        <w:tab/>
      </w:r>
      <w:r w:rsidRPr="000A636A">
        <w:rPr>
          <w:sz w:val="22"/>
          <w:szCs w:val="22"/>
        </w:rPr>
        <w:t>The parties may amend this Agreement by mutual agreement.  Amendments shall be in writing and effective when Applicant receives notice that the Secretary has signed it.</w:t>
      </w:r>
    </w:p>
    <w:p w14:paraId="0409EF4F" w14:textId="77777777" w:rsidR="00884C75" w:rsidRPr="00F549F4" w:rsidRDefault="00884C75" w:rsidP="005626C6">
      <w:pPr>
        <w:pStyle w:val="ListParagraph"/>
        <w:ind w:left="450" w:hanging="450"/>
        <w:rPr>
          <w:sz w:val="22"/>
          <w:szCs w:val="22"/>
        </w:rPr>
      </w:pPr>
    </w:p>
    <w:p w14:paraId="0C2E566F" w14:textId="4DC8C2A0" w:rsidR="00884C75" w:rsidRPr="000A636A" w:rsidRDefault="00884C75" w:rsidP="005626C6">
      <w:pPr>
        <w:ind w:left="450" w:hanging="450"/>
        <w:rPr>
          <w:sz w:val="22"/>
          <w:szCs w:val="22"/>
        </w:rPr>
      </w:pPr>
      <w:r w:rsidRPr="00342288">
        <w:rPr>
          <w:sz w:val="22"/>
          <w:szCs w:val="22"/>
        </w:rPr>
        <w:t>27</w:t>
      </w:r>
      <w:r w:rsidRPr="000A636A">
        <w:rPr>
          <w:sz w:val="22"/>
          <w:szCs w:val="22"/>
        </w:rPr>
        <w:t xml:space="preserve">. </w:t>
      </w:r>
      <w:r>
        <w:rPr>
          <w:sz w:val="22"/>
          <w:szCs w:val="22"/>
        </w:rPr>
        <w:tab/>
      </w:r>
      <w:r w:rsidRPr="000A636A">
        <w:rPr>
          <w:sz w:val="22"/>
          <w:szCs w:val="22"/>
        </w:rPr>
        <w:t>If the Secretary determines that there is an imminent threat to the public, he or she may unilaterally modify or amend this Agreement.</w:t>
      </w:r>
    </w:p>
    <w:p w14:paraId="68B6A4A8" w14:textId="77777777" w:rsidR="00884C75" w:rsidRPr="00F549F4" w:rsidRDefault="00884C75" w:rsidP="005626C6">
      <w:pPr>
        <w:pStyle w:val="ListParagraph"/>
        <w:ind w:left="450" w:hanging="450"/>
        <w:rPr>
          <w:sz w:val="22"/>
          <w:szCs w:val="22"/>
        </w:rPr>
      </w:pPr>
    </w:p>
    <w:p w14:paraId="41D7B40C" w14:textId="1542C1F5" w:rsidR="00884C75" w:rsidRPr="00614718" w:rsidRDefault="00884C75" w:rsidP="00884C75">
      <w:pPr>
        <w:ind w:left="720" w:hanging="720"/>
        <w:jc w:val="center"/>
        <w:rPr>
          <w:b/>
          <w:sz w:val="22"/>
          <w:szCs w:val="22"/>
        </w:rPr>
      </w:pPr>
      <w:r w:rsidRPr="00A35362">
        <w:rPr>
          <w:b/>
          <w:sz w:val="22"/>
        </w:rPr>
        <w:t xml:space="preserve">XI.  </w:t>
      </w:r>
      <w:r w:rsidRPr="00614718">
        <w:rPr>
          <w:b/>
          <w:sz w:val="22"/>
          <w:szCs w:val="22"/>
        </w:rPr>
        <w:t>TERMINATION AND SATISFACTION</w:t>
      </w:r>
    </w:p>
    <w:p w14:paraId="0B23033C" w14:textId="77777777" w:rsidR="00884C75" w:rsidRPr="00F549F4" w:rsidRDefault="00884C75" w:rsidP="005626C6">
      <w:pPr>
        <w:pStyle w:val="ListParagraph"/>
        <w:ind w:left="450" w:hanging="450"/>
        <w:rPr>
          <w:sz w:val="22"/>
          <w:szCs w:val="22"/>
        </w:rPr>
      </w:pPr>
    </w:p>
    <w:p w14:paraId="593FC43A" w14:textId="4CB9389E" w:rsidR="00884C75" w:rsidRPr="000A636A" w:rsidRDefault="00884C75" w:rsidP="005626C6">
      <w:pPr>
        <w:ind w:left="450" w:hanging="450"/>
        <w:rPr>
          <w:sz w:val="22"/>
          <w:szCs w:val="22"/>
        </w:rPr>
      </w:pPr>
      <w:r w:rsidRPr="006B456E">
        <w:rPr>
          <w:sz w:val="22"/>
          <w:szCs w:val="22"/>
        </w:rPr>
        <w:t>28</w:t>
      </w:r>
      <w:r>
        <w:rPr>
          <w:sz w:val="22"/>
          <w:szCs w:val="22"/>
        </w:rPr>
        <w:t>.</w:t>
      </w:r>
      <w:r>
        <w:rPr>
          <w:sz w:val="22"/>
          <w:szCs w:val="22"/>
        </w:rPr>
        <w:tab/>
      </w:r>
      <w:r w:rsidRPr="000A636A">
        <w:rPr>
          <w:sz w:val="22"/>
          <w:szCs w:val="22"/>
        </w:rPr>
        <w:t xml:space="preserve">Upon completion of the </w:t>
      </w:r>
      <w:r w:rsidRPr="00AB3917">
        <w:rPr>
          <w:sz w:val="22"/>
          <w:szCs w:val="22"/>
        </w:rPr>
        <w:t>Final Report</w:t>
      </w:r>
      <w:r w:rsidRPr="000A636A">
        <w:rPr>
          <w:sz w:val="22"/>
          <w:szCs w:val="22"/>
        </w:rPr>
        <w:t xml:space="preserve"> prepared by the </w:t>
      </w:r>
      <w:r w:rsidRPr="0076571D">
        <w:rPr>
          <w:sz w:val="22"/>
        </w:rPr>
        <w:t>LRS</w:t>
      </w:r>
      <w:r w:rsidRPr="000A636A">
        <w:rPr>
          <w:sz w:val="22"/>
          <w:szCs w:val="22"/>
        </w:rPr>
        <w:t xml:space="preserve">, Applicant may seek a Certificate of Completion from the Secretary.  Upon receipt of a request for a Certificate of Completion, the Secretary shall determine whether the Site meets applicable standards for those areas of the Site and for those contaminants identified in this Agreement and whether Applicant has complied with this Agreement and any approved work plans for the Site.  Upon making this determination, the Secretary shall issue a Certificate of Completion which conforms substantially to Appendix 60-3C of the Rule.  Where this Agreement requires a </w:t>
      </w:r>
      <w:r w:rsidRPr="00EB04CD">
        <w:rPr>
          <w:sz w:val="22"/>
          <w:szCs w:val="22"/>
        </w:rPr>
        <w:t>Land Use Covenant</w:t>
      </w:r>
      <w:r w:rsidRPr="000A636A">
        <w:rPr>
          <w:sz w:val="22"/>
          <w:szCs w:val="22"/>
        </w:rPr>
        <w:t>, the Certificate of Completion shall not become effective until it is properly filed with the Clerk of the County Commission of the county in which the property is located.</w:t>
      </w:r>
    </w:p>
    <w:p w14:paraId="7E57BE15" w14:textId="77777777" w:rsidR="00884C75" w:rsidRPr="00F549F4" w:rsidRDefault="00884C75" w:rsidP="005626C6">
      <w:pPr>
        <w:pStyle w:val="ListParagraph"/>
        <w:ind w:left="450" w:hanging="450"/>
        <w:rPr>
          <w:sz w:val="22"/>
          <w:szCs w:val="22"/>
        </w:rPr>
      </w:pPr>
    </w:p>
    <w:p w14:paraId="072423BE" w14:textId="7523C74E" w:rsidR="00884C75" w:rsidRPr="00F549F4" w:rsidRDefault="00884C75" w:rsidP="005626C6">
      <w:pPr>
        <w:pStyle w:val="ListParagraph"/>
        <w:ind w:left="450" w:hanging="450"/>
        <w:rPr>
          <w:sz w:val="22"/>
          <w:szCs w:val="22"/>
        </w:rPr>
      </w:pPr>
      <w:r>
        <w:rPr>
          <w:sz w:val="22"/>
          <w:szCs w:val="22"/>
        </w:rPr>
        <w:tab/>
      </w:r>
      <w:r w:rsidRPr="00F549F4">
        <w:rPr>
          <w:sz w:val="22"/>
          <w:szCs w:val="22"/>
        </w:rPr>
        <w:t xml:space="preserve">If the Secretary determines that the </w:t>
      </w:r>
      <w:r w:rsidRPr="00DD510D">
        <w:rPr>
          <w:sz w:val="22"/>
          <w:szCs w:val="22"/>
        </w:rPr>
        <w:t>Certificate of Completion</w:t>
      </w:r>
      <w:r w:rsidRPr="00F549F4">
        <w:rPr>
          <w:sz w:val="22"/>
          <w:szCs w:val="22"/>
        </w:rPr>
        <w:t xml:space="preserve"> should not be issued because Applicant has not completed the work required by this Agreement and any approved work plans or because the Site does not meet applicable standards, the Secretary shall initiate the procedures relating to denial of a Certificate </w:t>
      </w:r>
      <w:r w:rsidRPr="00C05EB9">
        <w:rPr>
          <w:sz w:val="22"/>
          <w:szCs w:val="22"/>
        </w:rPr>
        <w:t>of Completion</w:t>
      </w:r>
      <w:r w:rsidR="003F0F96" w:rsidRPr="003F0F96">
        <w:rPr>
          <w:sz w:val="22"/>
          <w:szCs w:val="22"/>
        </w:rPr>
        <w:t xml:space="preserve"> </w:t>
      </w:r>
      <w:r w:rsidRPr="00F549F4">
        <w:rPr>
          <w:sz w:val="22"/>
          <w:szCs w:val="22"/>
        </w:rPr>
        <w:t>as provided in the Rule.</w:t>
      </w:r>
    </w:p>
    <w:p w14:paraId="107BEA19" w14:textId="77777777" w:rsidR="00884C75" w:rsidRPr="00F549F4" w:rsidRDefault="00884C75" w:rsidP="005626C6">
      <w:pPr>
        <w:pStyle w:val="ListParagraph"/>
        <w:ind w:left="450" w:hanging="450"/>
        <w:rPr>
          <w:sz w:val="22"/>
          <w:szCs w:val="22"/>
        </w:rPr>
      </w:pPr>
    </w:p>
    <w:p w14:paraId="7CD06BCA" w14:textId="44344960" w:rsidR="00884C75" w:rsidRPr="000A636A" w:rsidRDefault="00884C75" w:rsidP="005626C6">
      <w:pPr>
        <w:ind w:left="450" w:hanging="450"/>
        <w:rPr>
          <w:sz w:val="22"/>
          <w:szCs w:val="22"/>
        </w:rPr>
      </w:pPr>
      <w:r w:rsidRPr="002D4985">
        <w:rPr>
          <w:sz w:val="22"/>
          <w:szCs w:val="22"/>
        </w:rPr>
        <w:t>29</w:t>
      </w:r>
      <w:r>
        <w:rPr>
          <w:sz w:val="22"/>
          <w:szCs w:val="22"/>
        </w:rPr>
        <w:t>.</w:t>
      </w:r>
      <w:r>
        <w:rPr>
          <w:sz w:val="22"/>
          <w:szCs w:val="22"/>
        </w:rPr>
        <w:tab/>
      </w:r>
      <w:r w:rsidRPr="000A636A">
        <w:rPr>
          <w:sz w:val="22"/>
          <w:szCs w:val="22"/>
        </w:rPr>
        <w:t xml:space="preserve">The provisions of this Agreement are </w:t>
      </w:r>
      <w:proofErr w:type="gramStart"/>
      <w:r w:rsidRPr="000A636A">
        <w:rPr>
          <w:sz w:val="22"/>
          <w:szCs w:val="22"/>
        </w:rPr>
        <w:t>satisfied</w:t>
      </w:r>
      <w:proofErr w:type="gramEnd"/>
      <w:r w:rsidRPr="000A636A">
        <w:rPr>
          <w:sz w:val="22"/>
          <w:szCs w:val="22"/>
        </w:rPr>
        <w:t xml:space="preserve"> and this Agreement shall terminate when the Secretary issues the Certificate of Completion.</w:t>
      </w:r>
    </w:p>
    <w:p w14:paraId="62C412C0" w14:textId="77777777" w:rsidR="00884C75" w:rsidRPr="00F549F4" w:rsidRDefault="00884C75" w:rsidP="005626C6">
      <w:pPr>
        <w:pStyle w:val="ListParagraph"/>
        <w:ind w:left="450" w:hanging="450"/>
        <w:rPr>
          <w:sz w:val="22"/>
          <w:szCs w:val="22"/>
        </w:rPr>
      </w:pPr>
    </w:p>
    <w:p w14:paraId="17103F05" w14:textId="7274FEBB" w:rsidR="00884C75" w:rsidRPr="007F0855" w:rsidRDefault="00884C75" w:rsidP="00884C75">
      <w:pPr>
        <w:ind w:left="720" w:hanging="720"/>
        <w:jc w:val="center"/>
        <w:rPr>
          <w:b/>
          <w:sz w:val="22"/>
          <w:szCs w:val="22"/>
        </w:rPr>
      </w:pPr>
      <w:r w:rsidRPr="002A2493">
        <w:rPr>
          <w:b/>
          <w:sz w:val="22"/>
          <w:szCs w:val="22"/>
        </w:rPr>
        <w:t>XII.</w:t>
      </w:r>
      <w:r>
        <w:rPr>
          <w:b/>
          <w:sz w:val="22"/>
          <w:szCs w:val="22"/>
        </w:rPr>
        <w:t xml:space="preserve">  </w:t>
      </w:r>
      <w:r w:rsidRPr="007F0855">
        <w:rPr>
          <w:b/>
          <w:sz w:val="22"/>
          <w:szCs w:val="22"/>
        </w:rPr>
        <w:t>REOPENER</w:t>
      </w:r>
    </w:p>
    <w:p w14:paraId="654E728A" w14:textId="77777777" w:rsidR="00884C75" w:rsidRPr="00F549F4" w:rsidRDefault="00884C75" w:rsidP="005626C6">
      <w:pPr>
        <w:pStyle w:val="ListParagraph"/>
        <w:ind w:left="450" w:hanging="450"/>
        <w:rPr>
          <w:sz w:val="22"/>
          <w:szCs w:val="22"/>
        </w:rPr>
      </w:pPr>
    </w:p>
    <w:p w14:paraId="0D8CFC2A" w14:textId="49FFC20F" w:rsidR="00884C75" w:rsidRPr="007F0855" w:rsidRDefault="00884C75" w:rsidP="005626C6">
      <w:pPr>
        <w:ind w:left="450" w:hanging="450"/>
        <w:rPr>
          <w:sz w:val="22"/>
          <w:szCs w:val="22"/>
        </w:rPr>
      </w:pPr>
      <w:r w:rsidRPr="003D1FDB">
        <w:rPr>
          <w:sz w:val="22"/>
          <w:szCs w:val="22"/>
        </w:rPr>
        <w:t>30</w:t>
      </w:r>
      <w:r>
        <w:rPr>
          <w:sz w:val="22"/>
          <w:szCs w:val="22"/>
        </w:rPr>
        <w:t>.</w:t>
      </w:r>
      <w:r>
        <w:rPr>
          <w:sz w:val="22"/>
          <w:szCs w:val="22"/>
        </w:rPr>
        <w:tab/>
      </w:r>
      <w:r w:rsidRPr="007F0855">
        <w:rPr>
          <w:sz w:val="22"/>
          <w:szCs w:val="22"/>
        </w:rPr>
        <w:t>Upon agreement of the parties or upon occurrence of one or more</w:t>
      </w:r>
      <w:r w:rsidRPr="007F0855">
        <w:rPr>
          <w:sz w:val="22"/>
        </w:rPr>
        <w:t xml:space="preserve"> of the</w:t>
      </w:r>
      <w:r w:rsidRPr="007F0855">
        <w:rPr>
          <w:sz w:val="22"/>
          <w:szCs w:val="22"/>
        </w:rPr>
        <w:t xml:space="preserve"> conditions of W. Va. Code § 22-22-15, this Agreement may be reopened in accordance with the provisions of W. Va. Code § 22-22-15.</w:t>
      </w:r>
    </w:p>
    <w:p w14:paraId="74B29D8A" w14:textId="77777777" w:rsidR="00884C75" w:rsidRPr="00F549F4" w:rsidRDefault="00884C75" w:rsidP="005626C6">
      <w:pPr>
        <w:pStyle w:val="ListParagraph"/>
        <w:ind w:left="450" w:hanging="450"/>
        <w:rPr>
          <w:b/>
          <w:sz w:val="22"/>
          <w:szCs w:val="22"/>
        </w:rPr>
      </w:pPr>
    </w:p>
    <w:p w14:paraId="03529F83" w14:textId="64A8AFEB" w:rsidR="00884C75" w:rsidRPr="007F0855" w:rsidRDefault="00884C75" w:rsidP="00884C75">
      <w:pPr>
        <w:ind w:left="720" w:hanging="720"/>
        <w:jc w:val="center"/>
        <w:rPr>
          <w:b/>
          <w:sz w:val="22"/>
          <w:szCs w:val="22"/>
        </w:rPr>
      </w:pPr>
      <w:r w:rsidRPr="002A4EB8">
        <w:rPr>
          <w:b/>
          <w:sz w:val="22"/>
        </w:rPr>
        <w:t xml:space="preserve">XIII.  </w:t>
      </w:r>
      <w:r w:rsidRPr="007F0855">
        <w:rPr>
          <w:b/>
          <w:sz w:val="22"/>
          <w:szCs w:val="22"/>
        </w:rPr>
        <w:t>GOVERNING LAW</w:t>
      </w:r>
    </w:p>
    <w:p w14:paraId="13BE191E" w14:textId="77777777" w:rsidR="00884C75" w:rsidRPr="00F549F4" w:rsidRDefault="00884C75" w:rsidP="005626C6">
      <w:pPr>
        <w:pStyle w:val="ListParagraph"/>
        <w:ind w:left="450" w:hanging="450"/>
        <w:rPr>
          <w:sz w:val="22"/>
          <w:szCs w:val="22"/>
        </w:rPr>
      </w:pPr>
    </w:p>
    <w:p w14:paraId="7ED65409" w14:textId="312DDA9F" w:rsidR="00884C75" w:rsidRPr="007F0855" w:rsidRDefault="00884C75" w:rsidP="005626C6">
      <w:pPr>
        <w:ind w:left="450" w:hanging="450"/>
        <w:rPr>
          <w:sz w:val="22"/>
          <w:szCs w:val="22"/>
        </w:rPr>
      </w:pPr>
      <w:r w:rsidRPr="00B76A39">
        <w:rPr>
          <w:sz w:val="22"/>
          <w:szCs w:val="22"/>
        </w:rPr>
        <w:t>31</w:t>
      </w:r>
      <w:r>
        <w:rPr>
          <w:sz w:val="22"/>
          <w:szCs w:val="22"/>
        </w:rPr>
        <w:t>.</w:t>
      </w:r>
      <w:r>
        <w:rPr>
          <w:sz w:val="22"/>
          <w:szCs w:val="22"/>
        </w:rPr>
        <w:tab/>
      </w:r>
      <w:proofErr w:type="gramStart"/>
      <w:r w:rsidRPr="007F0855">
        <w:rPr>
          <w:sz w:val="22"/>
          <w:szCs w:val="22"/>
        </w:rPr>
        <w:t>This Agreement shall be governed by the laws of the State of West Virginia</w:t>
      </w:r>
      <w:proofErr w:type="gramEnd"/>
      <w:r w:rsidRPr="007F0855">
        <w:rPr>
          <w:sz w:val="22"/>
          <w:szCs w:val="22"/>
        </w:rPr>
        <w:t>.</w:t>
      </w:r>
    </w:p>
    <w:p w14:paraId="7F62E0B1" w14:textId="45C2584A" w:rsidR="00884C75" w:rsidRDefault="00884C75" w:rsidP="005626C6">
      <w:pPr>
        <w:ind w:left="450" w:hanging="450"/>
        <w:rPr>
          <w:sz w:val="22"/>
          <w:szCs w:val="22"/>
        </w:rPr>
      </w:pPr>
    </w:p>
    <w:p w14:paraId="4BC1E546" w14:textId="77777777" w:rsidR="00112140" w:rsidRDefault="00112140" w:rsidP="005626C6">
      <w:pPr>
        <w:ind w:left="450" w:hanging="450"/>
        <w:rPr>
          <w:sz w:val="22"/>
          <w:szCs w:val="22"/>
        </w:rPr>
      </w:pPr>
    </w:p>
    <w:p w14:paraId="0F52D739" w14:textId="77777777" w:rsidR="00884C75" w:rsidRPr="00B806BD" w:rsidRDefault="00884C75" w:rsidP="00884C75">
      <w:pPr>
        <w:jc w:val="center"/>
        <w:rPr>
          <w:sz w:val="22"/>
          <w:szCs w:val="22"/>
        </w:rPr>
      </w:pPr>
      <w:r w:rsidRPr="00B806BD">
        <w:rPr>
          <w:sz w:val="22"/>
          <w:szCs w:val="22"/>
        </w:rPr>
        <w:t>[SIGNATURES APPEAR ON THE FOLLOWING PAGE]</w:t>
      </w:r>
    </w:p>
    <w:p w14:paraId="78174EFD" w14:textId="77777777" w:rsidR="00884C75" w:rsidRDefault="00884C75" w:rsidP="00884C75">
      <w:pPr>
        <w:rPr>
          <w:sz w:val="22"/>
        </w:rPr>
      </w:pPr>
      <w:r>
        <w:rPr>
          <w:sz w:val="22"/>
        </w:rPr>
        <w:br w:type="page"/>
      </w:r>
    </w:p>
    <w:p w14:paraId="3B95AF3F" w14:textId="1FA7D8C3" w:rsidR="00E304CC" w:rsidRPr="00BC683A" w:rsidRDefault="00884C75" w:rsidP="00E304CC">
      <w:pPr>
        <w:tabs>
          <w:tab w:val="left" w:pos="-1099"/>
          <w:tab w:val="left" w:pos="-720"/>
        </w:tabs>
        <w:ind w:left="360"/>
        <w:rPr>
          <w:b/>
          <w:sz w:val="22"/>
        </w:rPr>
      </w:pPr>
      <w:r w:rsidRPr="00BC683A">
        <w:rPr>
          <w:b/>
          <w:sz w:val="22"/>
        </w:rPr>
        <w:t>Applicant</w:t>
      </w:r>
    </w:p>
    <w:tbl>
      <w:tblPr>
        <w:tblStyle w:val="TableGrid"/>
        <w:tblW w:w="0" w:type="auto"/>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2"/>
        <w:gridCol w:w="4138"/>
        <w:gridCol w:w="537"/>
        <w:gridCol w:w="2338"/>
      </w:tblGrid>
      <w:tr w:rsidR="00E304CC" w:rsidRPr="00E304CC" w14:paraId="0A001ED6" w14:textId="77777777" w:rsidTr="00E304CC">
        <w:tc>
          <w:tcPr>
            <w:tcW w:w="8545" w:type="dxa"/>
            <w:gridSpan w:val="4"/>
            <w:tcBorders>
              <w:bottom w:val="single" w:sz="4" w:space="0" w:color="auto"/>
            </w:tcBorders>
          </w:tcPr>
          <w:p w14:paraId="1E59E401" w14:textId="77777777" w:rsidR="00E304CC" w:rsidRPr="00E304CC" w:rsidRDefault="00E304CC" w:rsidP="00E304CC">
            <w:pPr>
              <w:tabs>
                <w:tab w:val="left" w:pos="-1099"/>
                <w:tab w:val="left" w:pos="-720"/>
              </w:tabs>
              <w:rPr>
                <w:bCs/>
                <w:sz w:val="22"/>
              </w:rPr>
            </w:pPr>
          </w:p>
          <w:p w14:paraId="6691FF68" w14:textId="77777777" w:rsidR="00E304CC" w:rsidRPr="00E304CC" w:rsidRDefault="00E304CC" w:rsidP="00E304CC">
            <w:pPr>
              <w:tabs>
                <w:tab w:val="left" w:pos="-1099"/>
                <w:tab w:val="left" w:pos="-720"/>
              </w:tabs>
              <w:rPr>
                <w:bCs/>
                <w:sz w:val="22"/>
              </w:rPr>
            </w:pPr>
          </w:p>
        </w:tc>
      </w:tr>
      <w:tr w:rsidR="00E304CC" w:rsidRPr="00E304CC" w14:paraId="4D4B6FE6" w14:textId="77777777" w:rsidTr="00E304CC">
        <w:tc>
          <w:tcPr>
            <w:tcW w:w="8545" w:type="dxa"/>
            <w:gridSpan w:val="4"/>
            <w:tcBorders>
              <w:top w:val="single" w:sz="4" w:space="0" w:color="auto"/>
            </w:tcBorders>
          </w:tcPr>
          <w:p w14:paraId="15AA9CBB" w14:textId="77777777" w:rsidR="00E304CC" w:rsidRPr="00E304CC" w:rsidRDefault="00E304CC" w:rsidP="00E304CC">
            <w:pPr>
              <w:tabs>
                <w:tab w:val="left" w:pos="-1099"/>
                <w:tab w:val="left" w:pos="-720"/>
              </w:tabs>
              <w:rPr>
                <w:bCs/>
                <w:sz w:val="22"/>
              </w:rPr>
            </w:pPr>
          </w:p>
        </w:tc>
      </w:tr>
      <w:tr w:rsidR="00E304CC" w:rsidRPr="00E304CC" w14:paraId="78EC8A1C" w14:textId="77777777" w:rsidTr="00E304CC">
        <w:tc>
          <w:tcPr>
            <w:tcW w:w="1532" w:type="dxa"/>
          </w:tcPr>
          <w:p w14:paraId="6210ACB6" w14:textId="7C3B41D4" w:rsidR="00E304CC" w:rsidRPr="00E304CC" w:rsidRDefault="00E304CC" w:rsidP="00E304CC">
            <w:pPr>
              <w:tabs>
                <w:tab w:val="left" w:pos="-1099"/>
                <w:tab w:val="left" w:pos="-720"/>
              </w:tabs>
              <w:rPr>
                <w:bCs/>
                <w:sz w:val="22"/>
              </w:rPr>
            </w:pPr>
            <w:r w:rsidRPr="00E304CC">
              <w:rPr>
                <w:bCs/>
                <w:sz w:val="22"/>
              </w:rPr>
              <w:t>Printed Name:</w:t>
            </w:r>
          </w:p>
        </w:tc>
        <w:tc>
          <w:tcPr>
            <w:tcW w:w="7013" w:type="dxa"/>
            <w:gridSpan w:val="3"/>
            <w:tcBorders>
              <w:bottom w:val="single" w:sz="4" w:space="0" w:color="auto"/>
            </w:tcBorders>
          </w:tcPr>
          <w:p w14:paraId="6A452014" w14:textId="77777777" w:rsidR="00E304CC" w:rsidRPr="00E304CC" w:rsidRDefault="00E304CC" w:rsidP="00E304CC">
            <w:pPr>
              <w:tabs>
                <w:tab w:val="left" w:pos="-1099"/>
                <w:tab w:val="left" w:pos="-720"/>
              </w:tabs>
              <w:rPr>
                <w:bCs/>
                <w:sz w:val="22"/>
              </w:rPr>
            </w:pPr>
          </w:p>
        </w:tc>
      </w:tr>
      <w:tr w:rsidR="00E304CC" w:rsidRPr="00E304CC" w14:paraId="5A8B8B0A" w14:textId="77777777" w:rsidTr="00E304CC">
        <w:tc>
          <w:tcPr>
            <w:tcW w:w="8545" w:type="dxa"/>
            <w:gridSpan w:val="4"/>
          </w:tcPr>
          <w:p w14:paraId="05E26D66" w14:textId="77777777" w:rsidR="00E304CC" w:rsidRPr="00E304CC" w:rsidRDefault="00E304CC" w:rsidP="00E304CC">
            <w:pPr>
              <w:tabs>
                <w:tab w:val="left" w:pos="-1099"/>
                <w:tab w:val="left" w:pos="-720"/>
              </w:tabs>
              <w:rPr>
                <w:bCs/>
                <w:sz w:val="22"/>
              </w:rPr>
            </w:pPr>
          </w:p>
        </w:tc>
      </w:tr>
      <w:tr w:rsidR="00E304CC" w:rsidRPr="00E304CC" w14:paraId="44E8AD16" w14:textId="77777777" w:rsidTr="00E304CC">
        <w:tc>
          <w:tcPr>
            <w:tcW w:w="1532" w:type="dxa"/>
          </w:tcPr>
          <w:p w14:paraId="3661E62F" w14:textId="592BBF1B" w:rsidR="00E304CC" w:rsidRPr="00E304CC" w:rsidRDefault="00E304CC" w:rsidP="00E304CC">
            <w:pPr>
              <w:tabs>
                <w:tab w:val="left" w:pos="-1099"/>
                <w:tab w:val="left" w:pos="-720"/>
              </w:tabs>
              <w:rPr>
                <w:bCs/>
                <w:sz w:val="22"/>
              </w:rPr>
            </w:pPr>
            <w:r>
              <w:rPr>
                <w:bCs/>
                <w:sz w:val="22"/>
              </w:rPr>
              <w:t>Title:</w:t>
            </w:r>
          </w:p>
        </w:tc>
        <w:tc>
          <w:tcPr>
            <w:tcW w:w="7013" w:type="dxa"/>
            <w:gridSpan w:val="3"/>
            <w:tcBorders>
              <w:bottom w:val="single" w:sz="4" w:space="0" w:color="auto"/>
            </w:tcBorders>
          </w:tcPr>
          <w:p w14:paraId="4A7D5312" w14:textId="77777777" w:rsidR="00E304CC" w:rsidRPr="00E304CC" w:rsidRDefault="00E304CC" w:rsidP="00E304CC">
            <w:pPr>
              <w:tabs>
                <w:tab w:val="left" w:pos="-1099"/>
                <w:tab w:val="left" w:pos="-720"/>
              </w:tabs>
              <w:rPr>
                <w:bCs/>
                <w:sz w:val="22"/>
              </w:rPr>
            </w:pPr>
          </w:p>
        </w:tc>
      </w:tr>
      <w:tr w:rsidR="00E304CC" w:rsidRPr="00E304CC" w14:paraId="57E54DAA" w14:textId="77777777" w:rsidTr="00E304CC">
        <w:tc>
          <w:tcPr>
            <w:tcW w:w="8545" w:type="dxa"/>
            <w:gridSpan w:val="4"/>
          </w:tcPr>
          <w:p w14:paraId="0A541CE6" w14:textId="77777777" w:rsidR="00E304CC" w:rsidRPr="00E304CC" w:rsidRDefault="00E304CC" w:rsidP="00E304CC">
            <w:pPr>
              <w:tabs>
                <w:tab w:val="left" w:pos="-1099"/>
                <w:tab w:val="left" w:pos="-720"/>
              </w:tabs>
              <w:rPr>
                <w:bCs/>
                <w:sz w:val="22"/>
              </w:rPr>
            </w:pPr>
          </w:p>
        </w:tc>
      </w:tr>
      <w:tr w:rsidR="00E304CC" w:rsidRPr="00E304CC" w14:paraId="7E18BC1A" w14:textId="77777777" w:rsidTr="00E304CC">
        <w:tc>
          <w:tcPr>
            <w:tcW w:w="5670" w:type="dxa"/>
            <w:gridSpan w:val="2"/>
            <w:tcBorders>
              <w:bottom w:val="single" w:sz="4" w:space="0" w:color="auto"/>
            </w:tcBorders>
          </w:tcPr>
          <w:p w14:paraId="35CFDE6F" w14:textId="77777777" w:rsidR="00E304CC" w:rsidRPr="00E304CC" w:rsidRDefault="00E304CC" w:rsidP="00E304CC">
            <w:pPr>
              <w:tabs>
                <w:tab w:val="left" w:pos="-1099"/>
                <w:tab w:val="left" w:pos="-720"/>
              </w:tabs>
              <w:rPr>
                <w:bCs/>
                <w:sz w:val="22"/>
              </w:rPr>
            </w:pPr>
          </w:p>
        </w:tc>
        <w:tc>
          <w:tcPr>
            <w:tcW w:w="537" w:type="dxa"/>
          </w:tcPr>
          <w:p w14:paraId="6C353A6F" w14:textId="41F6D82C" w:rsidR="00E304CC" w:rsidRPr="00E304CC" w:rsidRDefault="00E304CC" w:rsidP="00E304CC">
            <w:pPr>
              <w:tabs>
                <w:tab w:val="left" w:pos="-1099"/>
                <w:tab w:val="left" w:pos="-720"/>
              </w:tabs>
              <w:rPr>
                <w:bCs/>
                <w:sz w:val="22"/>
              </w:rPr>
            </w:pPr>
          </w:p>
        </w:tc>
        <w:tc>
          <w:tcPr>
            <w:tcW w:w="2338" w:type="dxa"/>
            <w:tcBorders>
              <w:bottom w:val="single" w:sz="4" w:space="0" w:color="auto"/>
            </w:tcBorders>
          </w:tcPr>
          <w:p w14:paraId="110B6B1C" w14:textId="3F77A657" w:rsidR="00E304CC" w:rsidRPr="00E304CC" w:rsidRDefault="00E304CC" w:rsidP="00E304CC">
            <w:pPr>
              <w:tabs>
                <w:tab w:val="left" w:pos="-1099"/>
                <w:tab w:val="left" w:pos="-720"/>
              </w:tabs>
              <w:rPr>
                <w:bCs/>
                <w:sz w:val="22"/>
              </w:rPr>
            </w:pPr>
          </w:p>
        </w:tc>
      </w:tr>
      <w:tr w:rsidR="00E304CC" w:rsidRPr="00E304CC" w14:paraId="5C03DF17" w14:textId="77777777" w:rsidTr="00E304CC">
        <w:tc>
          <w:tcPr>
            <w:tcW w:w="5670" w:type="dxa"/>
            <w:gridSpan w:val="2"/>
            <w:tcBorders>
              <w:top w:val="single" w:sz="4" w:space="0" w:color="auto"/>
            </w:tcBorders>
          </w:tcPr>
          <w:p w14:paraId="7AF459AC" w14:textId="56E129DC" w:rsidR="00E304CC" w:rsidRPr="00E304CC" w:rsidRDefault="00E304CC" w:rsidP="00E304CC">
            <w:pPr>
              <w:tabs>
                <w:tab w:val="left" w:pos="-1099"/>
                <w:tab w:val="left" w:pos="-720"/>
              </w:tabs>
              <w:rPr>
                <w:bCs/>
                <w:sz w:val="22"/>
              </w:rPr>
            </w:pPr>
            <w:r>
              <w:rPr>
                <w:bCs/>
                <w:sz w:val="22"/>
              </w:rPr>
              <w:t>Signature</w:t>
            </w:r>
          </w:p>
        </w:tc>
        <w:tc>
          <w:tcPr>
            <w:tcW w:w="537" w:type="dxa"/>
          </w:tcPr>
          <w:p w14:paraId="0B210BBB" w14:textId="77777777" w:rsidR="00E304CC" w:rsidRPr="00E304CC" w:rsidRDefault="00E304CC" w:rsidP="00E304CC">
            <w:pPr>
              <w:tabs>
                <w:tab w:val="left" w:pos="-1099"/>
                <w:tab w:val="left" w:pos="-720"/>
              </w:tabs>
              <w:rPr>
                <w:bCs/>
                <w:sz w:val="22"/>
              </w:rPr>
            </w:pPr>
          </w:p>
        </w:tc>
        <w:tc>
          <w:tcPr>
            <w:tcW w:w="2338" w:type="dxa"/>
            <w:tcBorders>
              <w:top w:val="single" w:sz="4" w:space="0" w:color="auto"/>
            </w:tcBorders>
          </w:tcPr>
          <w:p w14:paraId="0DCBBC4F" w14:textId="09DA342A" w:rsidR="00E304CC" w:rsidRPr="00E304CC" w:rsidRDefault="00E304CC" w:rsidP="00E304CC">
            <w:pPr>
              <w:tabs>
                <w:tab w:val="left" w:pos="-1099"/>
                <w:tab w:val="left" w:pos="-720"/>
              </w:tabs>
              <w:rPr>
                <w:bCs/>
                <w:sz w:val="22"/>
              </w:rPr>
            </w:pPr>
            <w:r>
              <w:rPr>
                <w:bCs/>
                <w:sz w:val="22"/>
              </w:rPr>
              <w:t>Date</w:t>
            </w:r>
          </w:p>
        </w:tc>
      </w:tr>
    </w:tbl>
    <w:p w14:paraId="5A722030" w14:textId="4ADDD733" w:rsidR="00E304CC" w:rsidRPr="00BC683A" w:rsidRDefault="00E304CC" w:rsidP="00E304CC">
      <w:pPr>
        <w:tabs>
          <w:tab w:val="left" w:pos="-1099"/>
          <w:tab w:val="left" w:pos="-720"/>
        </w:tabs>
        <w:rPr>
          <w:b/>
          <w:sz w:val="22"/>
        </w:rPr>
      </w:pPr>
    </w:p>
    <w:p w14:paraId="54F9461C" w14:textId="77777777" w:rsidR="00A37FC3" w:rsidRPr="00BC683A" w:rsidRDefault="00A37FC3" w:rsidP="00884C75">
      <w:pPr>
        <w:widowControl w:val="0"/>
        <w:tabs>
          <w:tab w:val="left" w:pos="-1099"/>
          <w:tab w:val="left" w:pos="-720"/>
        </w:tabs>
        <w:rPr>
          <w:sz w:val="22"/>
        </w:rPr>
      </w:pPr>
    </w:p>
    <w:p w14:paraId="02FC4603" w14:textId="2A95EA17" w:rsidR="00884C75" w:rsidRDefault="00884C75" w:rsidP="008A25F3">
      <w:pPr>
        <w:widowControl w:val="0"/>
        <w:tabs>
          <w:tab w:val="left" w:pos="-1099"/>
          <w:tab w:val="left" w:pos="-720"/>
        </w:tabs>
        <w:ind w:left="360"/>
        <w:rPr>
          <w:b/>
          <w:sz w:val="22"/>
        </w:rPr>
      </w:pPr>
      <w:r w:rsidRPr="00BC683A">
        <w:rPr>
          <w:b/>
          <w:sz w:val="22"/>
        </w:rPr>
        <w:t>West Virginia Department of Environmental Protection</w:t>
      </w:r>
    </w:p>
    <w:tbl>
      <w:tblPr>
        <w:tblStyle w:val="TableGrid"/>
        <w:tblW w:w="0" w:type="auto"/>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2"/>
        <w:gridCol w:w="4138"/>
        <w:gridCol w:w="537"/>
        <w:gridCol w:w="2338"/>
      </w:tblGrid>
      <w:tr w:rsidR="00E304CC" w:rsidRPr="00E304CC" w14:paraId="0F20A684" w14:textId="77777777" w:rsidTr="00E304CC">
        <w:tc>
          <w:tcPr>
            <w:tcW w:w="8545" w:type="dxa"/>
            <w:gridSpan w:val="4"/>
          </w:tcPr>
          <w:p w14:paraId="4A3C8755" w14:textId="77777777" w:rsidR="00E304CC" w:rsidRPr="00E304CC" w:rsidRDefault="00E304CC" w:rsidP="00997355">
            <w:pPr>
              <w:tabs>
                <w:tab w:val="left" w:pos="-1099"/>
                <w:tab w:val="left" w:pos="-720"/>
              </w:tabs>
              <w:rPr>
                <w:bCs/>
                <w:sz w:val="22"/>
              </w:rPr>
            </w:pPr>
          </w:p>
        </w:tc>
      </w:tr>
      <w:tr w:rsidR="00E304CC" w:rsidRPr="00E304CC" w14:paraId="5DE4313F" w14:textId="77777777" w:rsidTr="00997355">
        <w:tc>
          <w:tcPr>
            <w:tcW w:w="1532" w:type="dxa"/>
          </w:tcPr>
          <w:p w14:paraId="72A0D93C" w14:textId="169674A9" w:rsidR="00E304CC" w:rsidRPr="00E304CC" w:rsidRDefault="00E304CC" w:rsidP="00997355">
            <w:pPr>
              <w:tabs>
                <w:tab w:val="left" w:pos="-1099"/>
                <w:tab w:val="left" w:pos="-720"/>
              </w:tabs>
              <w:rPr>
                <w:bCs/>
                <w:sz w:val="22"/>
              </w:rPr>
            </w:pPr>
            <w:r>
              <w:rPr>
                <w:bCs/>
                <w:sz w:val="22"/>
              </w:rPr>
              <w:t>By</w:t>
            </w:r>
            <w:r w:rsidRPr="00E304CC">
              <w:rPr>
                <w:bCs/>
                <w:sz w:val="22"/>
              </w:rPr>
              <w:t>:</w:t>
            </w:r>
          </w:p>
        </w:tc>
        <w:tc>
          <w:tcPr>
            <w:tcW w:w="7013" w:type="dxa"/>
            <w:gridSpan w:val="3"/>
            <w:tcBorders>
              <w:bottom w:val="single" w:sz="4" w:space="0" w:color="auto"/>
            </w:tcBorders>
          </w:tcPr>
          <w:p w14:paraId="1FBAD759" w14:textId="77777777" w:rsidR="00E304CC" w:rsidRPr="00E304CC" w:rsidRDefault="00E304CC" w:rsidP="00997355">
            <w:pPr>
              <w:tabs>
                <w:tab w:val="left" w:pos="-1099"/>
                <w:tab w:val="left" w:pos="-720"/>
              </w:tabs>
              <w:rPr>
                <w:bCs/>
                <w:sz w:val="22"/>
              </w:rPr>
            </w:pPr>
          </w:p>
        </w:tc>
      </w:tr>
      <w:tr w:rsidR="00E304CC" w:rsidRPr="00E304CC" w14:paraId="003BF041" w14:textId="77777777" w:rsidTr="00997355">
        <w:tc>
          <w:tcPr>
            <w:tcW w:w="8545" w:type="dxa"/>
            <w:gridSpan w:val="4"/>
          </w:tcPr>
          <w:p w14:paraId="16421568" w14:textId="77777777" w:rsidR="00E304CC" w:rsidRPr="00E304CC" w:rsidRDefault="00E304CC" w:rsidP="00997355">
            <w:pPr>
              <w:tabs>
                <w:tab w:val="left" w:pos="-1099"/>
                <w:tab w:val="left" w:pos="-720"/>
              </w:tabs>
              <w:rPr>
                <w:bCs/>
                <w:sz w:val="22"/>
              </w:rPr>
            </w:pPr>
          </w:p>
        </w:tc>
      </w:tr>
      <w:tr w:rsidR="00E304CC" w:rsidRPr="00E304CC" w14:paraId="5A9B7D7A" w14:textId="77777777" w:rsidTr="00997355">
        <w:tc>
          <w:tcPr>
            <w:tcW w:w="1532" w:type="dxa"/>
          </w:tcPr>
          <w:p w14:paraId="167CAD4E" w14:textId="77777777" w:rsidR="00E304CC" w:rsidRPr="00E304CC" w:rsidRDefault="00E304CC" w:rsidP="00997355">
            <w:pPr>
              <w:tabs>
                <w:tab w:val="left" w:pos="-1099"/>
                <w:tab w:val="left" w:pos="-720"/>
              </w:tabs>
              <w:rPr>
                <w:bCs/>
                <w:sz w:val="22"/>
              </w:rPr>
            </w:pPr>
            <w:r>
              <w:rPr>
                <w:bCs/>
                <w:sz w:val="22"/>
              </w:rPr>
              <w:t>Title:</w:t>
            </w:r>
          </w:p>
        </w:tc>
        <w:tc>
          <w:tcPr>
            <w:tcW w:w="7013" w:type="dxa"/>
            <w:gridSpan w:val="3"/>
            <w:tcBorders>
              <w:bottom w:val="single" w:sz="4" w:space="0" w:color="auto"/>
            </w:tcBorders>
          </w:tcPr>
          <w:p w14:paraId="48114BF3" w14:textId="77777777" w:rsidR="00E304CC" w:rsidRPr="00E304CC" w:rsidRDefault="00E304CC" w:rsidP="00997355">
            <w:pPr>
              <w:tabs>
                <w:tab w:val="left" w:pos="-1099"/>
                <w:tab w:val="left" w:pos="-720"/>
              </w:tabs>
              <w:rPr>
                <w:bCs/>
                <w:sz w:val="22"/>
              </w:rPr>
            </w:pPr>
          </w:p>
        </w:tc>
      </w:tr>
      <w:tr w:rsidR="00E304CC" w:rsidRPr="00E304CC" w14:paraId="48EBBD20" w14:textId="77777777" w:rsidTr="00997355">
        <w:tc>
          <w:tcPr>
            <w:tcW w:w="8545" w:type="dxa"/>
            <w:gridSpan w:val="4"/>
          </w:tcPr>
          <w:p w14:paraId="1A299953" w14:textId="77777777" w:rsidR="00E304CC" w:rsidRPr="00E304CC" w:rsidRDefault="00E304CC" w:rsidP="00997355">
            <w:pPr>
              <w:tabs>
                <w:tab w:val="left" w:pos="-1099"/>
                <w:tab w:val="left" w:pos="-720"/>
              </w:tabs>
              <w:rPr>
                <w:bCs/>
                <w:sz w:val="22"/>
              </w:rPr>
            </w:pPr>
          </w:p>
        </w:tc>
      </w:tr>
      <w:tr w:rsidR="00E304CC" w:rsidRPr="00E304CC" w14:paraId="0A614B48" w14:textId="77777777" w:rsidTr="00997355">
        <w:tc>
          <w:tcPr>
            <w:tcW w:w="5670" w:type="dxa"/>
            <w:gridSpan w:val="2"/>
            <w:tcBorders>
              <w:bottom w:val="single" w:sz="4" w:space="0" w:color="auto"/>
            </w:tcBorders>
          </w:tcPr>
          <w:p w14:paraId="16C34267" w14:textId="77777777" w:rsidR="00E304CC" w:rsidRPr="00E304CC" w:rsidRDefault="00E304CC" w:rsidP="00997355">
            <w:pPr>
              <w:tabs>
                <w:tab w:val="left" w:pos="-1099"/>
                <w:tab w:val="left" w:pos="-720"/>
              </w:tabs>
              <w:rPr>
                <w:bCs/>
                <w:sz w:val="22"/>
              </w:rPr>
            </w:pPr>
          </w:p>
        </w:tc>
        <w:tc>
          <w:tcPr>
            <w:tcW w:w="537" w:type="dxa"/>
          </w:tcPr>
          <w:p w14:paraId="5BD731B9" w14:textId="77777777" w:rsidR="00E304CC" w:rsidRPr="00E304CC" w:rsidRDefault="00E304CC" w:rsidP="00997355">
            <w:pPr>
              <w:tabs>
                <w:tab w:val="left" w:pos="-1099"/>
                <w:tab w:val="left" w:pos="-720"/>
              </w:tabs>
              <w:rPr>
                <w:bCs/>
                <w:sz w:val="22"/>
              </w:rPr>
            </w:pPr>
          </w:p>
        </w:tc>
        <w:tc>
          <w:tcPr>
            <w:tcW w:w="2338" w:type="dxa"/>
            <w:tcBorders>
              <w:bottom w:val="single" w:sz="4" w:space="0" w:color="auto"/>
            </w:tcBorders>
          </w:tcPr>
          <w:p w14:paraId="699B6AE9" w14:textId="77777777" w:rsidR="00E304CC" w:rsidRPr="00E304CC" w:rsidRDefault="00E304CC" w:rsidP="00997355">
            <w:pPr>
              <w:tabs>
                <w:tab w:val="left" w:pos="-1099"/>
                <w:tab w:val="left" w:pos="-720"/>
              </w:tabs>
              <w:rPr>
                <w:bCs/>
                <w:sz w:val="22"/>
              </w:rPr>
            </w:pPr>
          </w:p>
        </w:tc>
      </w:tr>
      <w:tr w:rsidR="00E304CC" w:rsidRPr="00E304CC" w14:paraId="12D0958D" w14:textId="77777777" w:rsidTr="00997355">
        <w:tc>
          <w:tcPr>
            <w:tcW w:w="5670" w:type="dxa"/>
            <w:gridSpan w:val="2"/>
            <w:tcBorders>
              <w:top w:val="single" w:sz="4" w:space="0" w:color="auto"/>
            </w:tcBorders>
          </w:tcPr>
          <w:p w14:paraId="5191CC71" w14:textId="77777777" w:rsidR="00E304CC" w:rsidRPr="00E304CC" w:rsidRDefault="00E304CC" w:rsidP="00997355">
            <w:pPr>
              <w:tabs>
                <w:tab w:val="left" w:pos="-1099"/>
                <w:tab w:val="left" w:pos="-720"/>
              </w:tabs>
              <w:rPr>
                <w:bCs/>
                <w:sz w:val="22"/>
              </w:rPr>
            </w:pPr>
            <w:r>
              <w:rPr>
                <w:bCs/>
                <w:sz w:val="22"/>
              </w:rPr>
              <w:t>Signature</w:t>
            </w:r>
          </w:p>
        </w:tc>
        <w:tc>
          <w:tcPr>
            <w:tcW w:w="537" w:type="dxa"/>
          </w:tcPr>
          <w:p w14:paraId="615CE93C" w14:textId="77777777" w:rsidR="00E304CC" w:rsidRPr="00E304CC" w:rsidRDefault="00E304CC" w:rsidP="00997355">
            <w:pPr>
              <w:tabs>
                <w:tab w:val="left" w:pos="-1099"/>
                <w:tab w:val="left" w:pos="-720"/>
              </w:tabs>
              <w:rPr>
                <w:bCs/>
                <w:sz w:val="22"/>
              </w:rPr>
            </w:pPr>
          </w:p>
        </w:tc>
        <w:tc>
          <w:tcPr>
            <w:tcW w:w="2338" w:type="dxa"/>
            <w:tcBorders>
              <w:top w:val="single" w:sz="4" w:space="0" w:color="auto"/>
            </w:tcBorders>
          </w:tcPr>
          <w:p w14:paraId="446C8900" w14:textId="77777777" w:rsidR="00E304CC" w:rsidRPr="00E304CC" w:rsidRDefault="00E304CC" w:rsidP="00997355">
            <w:pPr>
              <w:tabs>
                <w:tab w:val="left" w:pos="-1099"/>
                <w:tab w:val="left" w:pos="-720"/>
              </w:tabs>
              <w:rPr>
                <w:bCs/>
                <w:sz w:val="22"/>
              </w:rPr>
            </w:pPr>
            <w:r>
              <w:rPr>
                <w:bCs/>
                <w:sz w:val="22"/>
              </w:rPr>
              <w:t>Date</w:t>
            </w:r>
          </w:p>
        </w:tc>
      </w:tr>
    </w:tbl>
    <w:p w14:paraId="544235FE" w14:textId="77777777" w:rsidR="00E304CC" w:rsidRPr="00BC683A" w:rsidRDefault="00E304CC" w:rsidP="008A25F3">
      <w:pPr>
        <w:widowControl w:val="0"/>
        <w:tabs>
          <w:tab w:val="left" w:pos="-1099"/>
          <w:tab w:val="left" w:pos="-720"/>
        </w:tabs>
        <w:ind w:left="360"/>
        <w:rPr>
          <w:b/>
          <w:sz w:val="22"/>
        </w:rPr>
      </w:pPr>
    </w:p>
    <w:p w14:paraId="231682CF" w14:textId="2C7F0D80" w:rsidR="00884C75" w:rsidRDefault="00884C75" w:rsidP="00884C75">
      <w:pPr>
        <w:widowControl w:val="0"/>
        <w:tabs>
          <w:tab w:val="left" w:pos="-1099"/>
          <w:tab w:val="left" w:pos="-720"/>
        </w:tabs>
        <w:rPr>
          <w:sz w:val="22"/>
        </w:rPr>
      </w:pPr>
    </w:p>
    <w:p w14:paraId="2135B042" w14:textId="77777777" w:rsidR="00A37FC3" w:rsidRPr="00BC683A" w:rsidRDefault="00A37FC3" w:rsidP="00884C75">
      <w:pPr>
        <w:widowControl w:val="0"/>
        <w:tabs>
          <w:tab w:val="left" w:pos="-1099"/>
          <w:tab w:val="left" w:pos="-720"/>
        </w:tabs>
        <w:rPr>
          <w:sz w:val="22"/>
        </w:rPr>
      </w:pPr>
    </w:p>
    <w:p w14:paraId="21A60A33" w14:textId="32188BC1" w:rsidR="00884C75" w:rsidRPr="003B32B9" w:rsidRDefault="00884C75" w:rsidP="00884C75">
      <w:pPr>
        <w:rPr>
          <w:i/>
          <w:sz w:val="22"/>
          <w:szCs w:val="22"/>
        </w:rPr>
      </w:pPr>
      <w:r w:rsidRPr="003B32B9">
        <w:rPr>
          <w:i/>
          <w:sz w:val="22"/>
          <w:szCs w:val="22"/>
        </w:rPr>
        <w:t xml:space="preserve">[Include if </w:t>
      </w:r>
      <w:r w:rsidRPr="00BC683A">
        <w:rPr>
          <w:i/>
          <w:sz w:val="22"/>
        </w:rPr>
        <w:t>A</w:t>
      </w:r>
      <w:r w:rsidRPr="003B32B9">
        <w:rPr>
          <w:i/>
          <w:sz w:val="22"/>
          <w:szCs w:val="22"/>
        </w:rPr>
        <w:t xml:space="preserve">pplicant is not owner of the Site and Agreement calls for </w:t>
      </w:r>
      <w:r w:rsidR="00F92B9D">
        <w:rPr>
          <w:i/>
          <w:sz w:val="22"/>
          <w:szCs w:val="22"/>
        </w:rPr>
        <w:t>L</w:t>
      </w:r>
      <w:r w:rsidRPr="00BC683A">
        <w:rPr>
          <w:i/>
          <w:sz w:val="22"/>
        </w:rPr>
        <w:t xml:space="preserve">and </w:t>
      </w:r>
      <w:r w:rsidR="00F92B9D">
        <w:rPr>
          <w:i/>
          <w:sz w:val="22"/>
        </w:rPr>
        <w:t>U</w:t>
      </w:r>
      <w:r w:rsidRPr="00BC683A">
        <w:rPr>
          <w:i/>
          <w:sz w:val="22"/>
        </w:rPr>
        <w:t xml:space="preserve">se </w:t>
      </w:r>
      <w:r w:rsidR="00F92B9D">
        <w:rPr>
          <w:i/>
          <w:sz w:val="22"/>
        </w:rPr>
        <w:t>C</w:t>
      </w:r>
      <w:r w:rsidRPr="00BC683A">
        <w:rPr>
          <w:i/>
          <w:sz w:val="22"/>
        </w:rPr>
        <w:t>ovenant</w:t>
      </w:r>
      <w:r w:rsidRPr="003B32B9">
        <w:rPr>
          <w:i/>
          <w:sz w:val="22"/>
          <w:szCs w:val="22"/>
        </w:rPr>
        <w:t>:]</w:t>
      </w:r>
    </w:p>
    <w:p w14:paraId="79E20AC9" w14:textId="77777777" w:rsidR="00884C75" w:rsidRPr="00F549F4" w:rsidRDefault="00884C75" w:rsidP="00884C75">
      <w:pPr>
        <w:ind w:left="900"/>
        <w:rPr>
          <w:color w:val="808080" w:themeColor="background1" w:themeShade="80"/>
          <w:sz w:val="22"/>
          <w:szCs w:val="22"/>
        </w:rPr>
      </w:pPr>
    </w:p>
    <w:p w14:paraId="6FC4AD10" w14:textId="11BEB1F1" w:rsidR="00884C75" w:rsidRPr="003B32B9" w:rsidRDefault="00884C75" w:rsidP="00884C75">
      <w:pPr>
        <w:rPr>
          <w:sz w:val="22"/>
          <w:szCs w:val="22"/>
        </w:rPr>
      </w:pP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Pr>
          <w:sz w:val="22"/>
        </w:rPr>
        <w:t>___________________,</w:t>
      </w:r>
      <w:r w:rsidRPr="003B32B9">
        <w:rPr>
          <w:sz w:val="22"/>
          <w:szCs w:val="22"/>
        </w:rPr>
        <w:t xml:space="preserve"> as owner of the Site referenced in the above Agreement, hereby acknowledges that </w:t>
      </w:r>
      <w:r w:rsidRPr="00BC683A">
        <w:rPr>
          <w:sz w:val="22"/>
        </w:rPr>
        <w:t>t</w:t>
      </w:r>
      <w:r w:rsidR="005A34DE">
        <w:rPr>
          <w:sz w:val="22"/>
        </w:rPr>
        <w:t>he</w:t>
      </w:r>
      <w:r w:rsidRPr="003B32B9">
        <w:rPr>
          <w:sz w:val="22"/>
          <w:szCs w:val="22"/>
        </w:rPr>
        <w:t xml:space="preserve"> Agreement requires the imposition of a </w:t>
      </w:r>
      <w:r w:rsidR="005B4A65">
        <w:rPr>
          <w:sz w:val="22"/>
        </w:rPr>
        <w:t>L</w:t>
      </w:r>
      <w:r w:rsidR="005B4A65" w:rsidRPr="00BC683A">
        <w:rPr>
          <w:sz w:val="22"/>
        </w:rPr>
        <w:t xml:space="preserve">and </w:t>
      </w:r>
      <w:r w:rsidR="005B4A65">
        <w:rPr>
          <w:sz w:val="22"/>
        </w:rPr>
        <w:t>U</w:t>
      </w:r>
      <w:r w:rsidR="005B4A65" w:rsidRPr="00BC683A">
        <w:rPr>
          <w:sz w:val="22"/>
        </w:rPr>
        <w:t xml:space="preserve">se </w:t>
      </w:r>
      <w:r w:rsidR="005B4A65">
        <w:rPr>
          <w:sz w:val="22"/>
        </w:rPr>
        <w:t>Co</w:t>
      </w:r>
      <w:r w:rsidR="005B4A65" w:rsidRPr="00BC683A">
        <w:rPr>
          <w:sz w:val="22"/>
        </w:rPr>
        <w:t>venant</w:t>
      </w:r>
      <w:r w:rsidR="005B4A65" w:rsidRPr="003B32B9">
        <w:rPr>
          <w:sz w:val="22"/>
          <w:szCs w:val="22"/>
        </w:rPr>
        <w:t xml:space="preserve"> </w:t>
      </w:r>
      <w:r w:rsidRPr="003B32B9">
        <w:rPr>
          <w:sz w:val="22"/>
          <w:szCs w:val="22"/>
        </w:rPr>
        <w:t xml:space="preserve">and, in consideration of the benefits accruing to the Site from </w:t>
      </w:r>
      <w:r w:rsidRPr="00BC683A">
        <w:rPr>
          <w:sz w:val="22"/>
        </w:rPr>
        <w:t>th</w:t>
      </w:r>
      <w:r w:rsidR="005A34DE">
        <w:rPr>
          <w:sz w:val="22"/>
        </w:rPr>
        <w:t>e</w:t>
      </w:r>
      <w:r w:rsidRPr="003B32B9">
        <w:rPr>
          <w:sz w:val="22"/>
          <w:szCs w:val="22"/>
        </w:rPr>
        <w:t xml:space="preserve"> Agreement, I hereby agree to the imposition of such </w:t>
      </w:r>
      <w:r w:rsidR="005B4A65">
        <w:rPr>
          <w:sz w:val="22"/>
        </w:rPr>
        <w:t>L</w:t>
      </w:r>
      <w:r w:rsidRPr="00BC683A">
        <w:rPr>
          <w:sz w:val="22"/>
        </w:rPr>
        <w:t xml:space="preserve">and </w:t>
      </w:r>
      <w:r w:rsidR="005B4A65">
        <w:rPr>
          <w:sz w:val="22"/>
        </w:rPr>
        <w:t>U</w:t>
      </w:r>
      <w:r w:rsidRPr="00BC683A">
        <w:rPr>
          <w:sz w:val="22"/>
        </w:rPr>
        <w:t xml:space="preserve">se </w:t>
      </w:r>
      <w:r w:rsidR="005B4A65">
        <w:rPr>
          <w:sz w:val="22"/>
        </w:rPr>
        <w:t>Co</w:t>
      </w:r>
      <w:r w:rsidRPr="00BC683A">
        <w:rPr>
          <w:sz w:val="22"/>
        </w:rPr>
        <w:t>venant</w:t>
      </w:r>
      <w:r w:rsidRPr="003B32B9">
        <w:rPr>
          <w:sz w:val="22"/>
          <w:szCs w:val="22"/>
        </w:rPr>
        <w:t xml:space="preserve"> and agree to cooperate in the execution and filing of </w:t>
      </w:r>
      <w:r w:rsidRPr="00BC683A">
        <w:rPr>
          <w:sz w:val="22"/>
        </w:rPr>
        <w:t xml:space="preserve">the </w:t>
      </w:r>
      <w:r w:rsidR="005B4A65">
        <w:rPr>
          <w:sz w:val="22"/>
        </w:rPr>
        <w:t>L</w:t>
      </w:r>
      <w:r w:rsidR="005B4A65" w:rsidRPr="00BC683A">
        <w:rPr>
          <w:sz w:val="22"/>
        </w:rPr>
        <w:t xml:space="preserve">and </w:t>
      </w:r>
      <w:r w:rsidR="005B4A65">
        <w:rPr>
          <w:sz w:val="22"/>
        </w:rPr>
        <w:t>U</w:t>
      </w:r>
      <w:r w:rsidR="005B4A65" w:rsidRPr="00BC683A">
        <w:rPr>
          <w:sz w:val="22"/>
        </w:rPr>
        <w:t xml:space="preserve">se </w:t>
      </w:r>
      <w:r w:rsidR="005B4A65">
        <w:rPr>
          <w:sz w:val="22"/>
        </w:rPr>
        <w:t>Co</w:t>
      </w:r>
      <w:r w:rsidR="005B4A65" w:rsidRPr="00BC683A">
        <w:rPr>
          <w:sz w:val="22"/>
        </w:rPr>
        <w:t>venant</w:t>
      </w:r>
      <w:r w:rsidRPr="003B32B9">
        <w:rPr>
          <w:sz w:val="22"/>
          <w:szCs w:val="22"/>
        </w:rPr>
        <w:t>.</w:t>
      </w:r>
    </w:p>
    <w:p w14:paraId="67303C51" w14:textId="77777777" w:rsidR="00884C75" w:rsidRDefault="00884C75" w:rsidP="00884C75">
      <w:pPr>
        <w:rPr>
          <w:sz w:val="22"/>
          <w:szCs w:val="22"/>
        </w:rPr>
      </w:pPr>
    </w:p>
    <w:p w14:paraId="4086D2DB" w14:textId="083CBF89" w:rsidR="00884C75" w:rsidRDefault="00884C75" w:rsidP="00884C75">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5"/>
        <w:gridCol w:w="3870"/>
        <w:gridCol w:w="450"/>
        <w:gridCol w:w="2695"/>
      </w:tblGrid>
      <w:tr w:rsidR="00817133" w14:paraId="7233A92C" w14:textId="77777777" w:rsidTr="00817133">
        <w:tc>
          <w:tcPr>
            <w:tcW w:w="2335" w:type="dxa"/>
          </w:tcPr>
          <w:p w14:paraId="24CF45BC" w14:textId="0F76C6B4" w:rsidR="00817133" w:rsidRDefault="00817133" w:rsidP="00884C75">
            <w:pPr>
              <w:rPr>
                <w:sz w:val="22"/>
                <w:szCs w:val="22"/>
              </w:rPr>
            </w:pPr>
            <w:r>
              <w:rPr>
                <w:sz w:val="22"/>
                <w:szCs w:val="22"/>
              </w:rPr>
              <w:t>Property Owner Name:</w:t>
            </w:r>
          </w:p>
        </w:tc>
        <w:tc>
          <w:tcPr>
            <w:tcW w:w="7015" w:type="dxa"/>
            <w:gridSpan w:val="3"/>
            <w:tcBorders>
              <w:bottom w:val="single" w:sz="4" w:space="0" w:color="auto"/>
            </w:tcBorders>
          </w:tcPr>
          <w:p w14:paraId="74FEE8BE" w14:textId="77777777" w:rsidR="00817133" w:rsidRDefault="00817133" w:rsidP="00884C75">
            <w:pPr>
              <w:rPr>
                <w:sz w:val="22"/>
                <w:szCs w:val="22"/>
              </w:rPr>
            </w:pPr>
          </w:p>
        </w:tc>
      </w:tr>
      <w:tr w:rsidR="00817133" w14:paraId="08C461E7" w14:textId="77777777" w:rsidTr="00817133">
        <w:tc>
          <w:tcPr>
            <w:tcW w:w="6205" w:type="dxa"/>
            <w:gridSpan w:val="2"/>
            <w:tcBorders>
              <w:bottom w:val="single" w:sz="4" w:space="0" w:color="auto"/>
            </w:tcBorders>
          </w:tcPr>
          <w:p w14:paraId="02AF1E25" w14:textId="77777777" w:rsidR="00817133" w:rsidRDefault="00817133" w:rsidP="00884C75">
            <w:pPr>
              <w:rPr>
                <w:sz w:val="22"/>
                <w:szCs w:val="22"/>
              </w:rPr>
            </w:pPr>
          </w:p>
          <w:p w14:paraId="6E04ED65" w14:textId="77777777" w:rsidR="00817133" w:rsidRDefault="00817133" w:rsidP="00884C75">
            <w:pPr>
              <w:rPr>
                <w:sz w:val="22"/>
                <w:szCs w:val="22"/>
              </w:rPr>
            </w:pPr>
          </w:p>
          <w:p w14:paraId="1A6D17F1" w14:textId="13242DFD" w:rsidR="00817133" w:rsidRDefault="00817133" w:rsidP="00884C75">
            <w:pPr>
              <w:rPr>
                <w:sz w:val="22"/>
                <w:szCs w:val="22"/>
              </w:rPr>
            </w:pPr>
          </w:p>
        </w:tc>
        <w:tc>
          <w:tcPr>
            <w:tcW w:w="450" w:type="dxa"/>
          </w:tcPr>
          <w:p w14:paraId="4FCD4A14" w14:textId="77777777" w:rsidR="00817133" w:rsidRDefault="00817133" w:rsidP="00884C75">
            <w:pPr>
              <w:rPr>
                <w:sz w:val="22"/>
                <w:szCs w:val="22"/>
              </w:rPr>
            </w:pPr>
          </w:p>
        </w:tc>
        <w:tc>
          <w:tcPr>
            <w:tcW w:w="2695" w:type="dxa"/>
            <w:tcBorders>
              <w:bottom w:val="single" w:sz="4" w:space="0" w:color="auto"/>
            </w:tcBorders>
          </w:tcPr>
          <w:p w14:paraId="34D2744C" w14:textId="77777777" w:rsidR="00817133" w:rsidRDefault="00817133" w:rsidP="00884C75">
            <w:pPr>
              <w:rPr>
                <w:sz w:val="22"/>
                <w:szCs w:val="22"/>
              </w:rPr>
            </w:pPr>
          </w:p>
        </w:tc>
      </w:tr>
      <w:tr w:rsidR="00817133" w14:paraId="23850EAC" w14:textId="77777777" w:rsidTr="00817133">
        <w:tc>
          <w:tcPr>
            <w:tcW w:w="6205" w:type="dxa"/>
            <w:gridSpan w:val="2"/>
            <w:tcBorders>
              <w:top w:val="single" w:sz="4" w:space="0" w:color="auto"/>
            </w:tcBorders>
          </w:tcPr>
          <w:p w14:paraId="70EC89AC" w14:textId="76F7D2FD" w:rsidR="00817133" w:rsidRDefault="00817133" w:rsidP="00884C75">
            <w:pPr>
              <w:rPr>
                <w:sz w:val="22"/>
                <w:szCs w:val="22"/>
              </w:rPr>
            </w:pPr>
            <w:r>
              <w:rPr>
                <w:sz w:val="22"/>
                <w:szCs w:val="22"/>
              </w:rPr>
              <w:t>Signature</w:t>
            </w:r>
          </w:p>
        </w:tc>
        <w:tc>
          <w:tcPr>
            <w:tcW w:w="450" w:type="dxa"/>
          </w:tcPr>
          <w:p w14:paraId="3D6A7283" w14:textId="77777777" w:rsidR="00817133" w:rsidRDefault="00817133" w:rsidP="00884C75">
            <w:pPr>
              <w:rPr>
                <w:sz w:val="22"/>
                <w:szCs w:val="22"/>
              </w:rPr>
            </w:pPr>
          </w:p>
        </w:tc>
        <w:tc>
          <w:tcPr>
            <w:tcW w:w="2695" w:type="dxa"/>
            <w:tcBorders>
              <w:top w:val="single" w:sz="4" w:space="0" w:color="auto"/>
            </w:tcBorders>
          </w:tcPr>
          <w:p w14:paraId="37B7DC23" w14:textId="6E060678" w:rsidR="00817133" w:rsidRDefault="00817133" w:rsidP="00884C75">
            <w:pPr>
              <w:rPr>
                <w:sz w:val="22"/>
                <w:szCs w:val="22"/>
              </w:rPr>
            </w:pPr>
            <w:r>
              <w:rPr>
                <w:sz w:val="22"/>
                <w:szCs w:val="22"/>
              </w:rPr>
              <w:t>Date</w:t>
            </w:r>
          </w:p>
        </w:tc>
      </w:tr>
    </w:tbl>
    <w:p w14:paraId="1D8CABE2" w14:textId="38AAD106" w:rsidR="00817133" w:rsidRDefault="00817133" w:rsidP="00884C75">
      <w:pPr>
        <w:rPr>
          <w:sz w:val="22"/>
          <w:szCs w:val="22"/>
        </w:rPr>
      </w:pPr>
    </w:p>
    <w:p w14:paraId="0C219771" w14:textId="77777777" w:rsidR="00817133" w:rsidRPr="00F549F4" w:rsidRDefault="00817133" w:rsidP="00884C75">
      <w:pPr>
        <w:rPr>
          <w:sz w:val="22"/>
          <w:szCs w:val="22"/>
        </w:rPr>
      </w:pPr>
    </w:p>
    <w:p w14:paraId="493102FE" w14:textId="77777777" w:rsidR="00792A38" w:rsidRDefault="00792A38" w:rsidP="00884C75">
      <w:pPr>
        <w:tabs>
          <w:tab w:val="left" w:pos="-1099"/>
          <w:tab w:val="left" w:pos="-720"/>
        </w:tabs>
        <w:jc w:val="center"/>
        <w:rPr>
          <w:b/>
          <w:sz w:val="22"/>
          <w:szCs w:val="22"/>
        </w:rPr>
      </w:pPr>
      <w:r>
        <w:rPr>
          <w:b/>
          <w:sz w:val="22"/>
          <w:szCs w:val="22"/>
        </w:rPr>
        <w:br w:type="page"/>
      </w:r>
    </w:p>
    <w:p w14:paraId="473803A8" w14:textId="49B894CB" w:rsidR="00884C75" w:rsidRPr="00804A3C" w:rsidRDefault="00884C75" w:rsidP="00884C75">
      <w:pPr>
        <w:tabs>
          <w:tab w:val="left" w:pos="-1099"/>
          <w:tab w:val="left" w:pos="-720"/>
        </w:tabs>
        <w:jc w:val="center"/>
        <w:rPr>
          <w:b/>
          <w:sz w:val="22"/>
          <w:szCs w:val="22"/>
        </w:rPr>
      </w:pPr>
      <w:r w:rsidRPr="00804A3C">
        <w:rPr>
          <w:b/>
          <w:sz w:val="22"/>
          <w:szCs w:val="22"/>
        </w:rPr>
        <w:t>APPENDIX 60-3B</w:t>
      </w:r>
    </w:p>
    <w:p w14:paraId="4AF12224" w14:textId="77777777" w:rsidR="00884C75" w:rsidRPr="00804A3C" w:rsidRDefault="00884C75" w:rsidP="00884C75">
      <w:pPr>
        <w:tabs>
          <w:tab w:val="left" w:pos="-1099"/>
          <w:tab w:val="left" w:pos="-720"/>
        </w:tabs>
        <w:jc w:val="both"/>
        <w:rPr>
          <w:sz w:val="22"/>
          <w:szCs w:val="22"/>
        </w:rPr>
      </w:pPr>
    </w:p>
    <w:p w14:paraId="016A960D" w14:textId="77777777" w:rsidR="007B394A" w:rsidRDefault="00884C75" w:rsidP="00884C75">
      <w:pPr>
        <w:tabs>
          <w:tab w:val="left" w:pos="-1099"/>
          <w:tab w:val="left" w:pos="-720"/>
        </w:tabs>
        <w:jc w:val="center"/>
        <w:rPr>
          <w:b/>
          <w:sz w:val="22"/>
          <w:szCs w:val="22"/>
        </w:rPr>
      </w:pPr>
      <w:r w:rsidRPr="00804A3C">
        <w:rPr>
          <w:b/>
          <w:sz w:val="22"/>
          <w:szCs w:val="22"/>
        </w:rPr>
        <w:t xml:space="preserve">WEST VIRGINIA VOLUNTARY REMEDIATION AGREEMENT </w:t>
      </w:r>
    </w:p>
    <w:p w14:paraId="624137BB" w14:textId="710B2339" w:rsidR="00884C75" w:rsidRPr="00804A3C" w:rsidRDefault="00884C75" w:rsidP="007B394A">
      <w:pPr>
        <w:tabs>
          <w:tab w:val="left" w:pos="-1099"/>
          <w:tab w:val="left" w:pos="-720"/>
        </w:tabs>
        <w:jc w:val="center"/>
        <w:rPr>
          <w:b/>
          <w:sz w:val="22"/>
          <w:szCs w:val="22"/>
        </w:rPr>
      </w:pPr>
      <w:r w:rsidRPr="00804A3C">
        <w:rPr>
          <w:b/>
          <w:sz w:val="22"/>
          <w:szCs w:val="22"/>
        </w:rPr>
        <w:t>FOR INVESTIGATION AND REMEDIATION ACTIVITIES</w:t>
      </w:r>
    </w:p>
    <w:p w14:paraId="7B03E483" w14:textId="77777777" w:rsidR="00884C75" w:rsidRPr="00804A3C" w:rsidRDefault="00884C75" w:rsidP="00884C75">
      <w:pPr>
        <w:contextualSpacing/>
        <w:jc w:val="center"/>
        <w:rPr>
          <w:b/>
          <w:sz w:val="22"/>
          <w:szCs w:val="22"/>
        </w:rPr>
      </w:pPr>
    </w:p>
    <w:p w14:paraId="5F625ECA" w14:textId="77777777" w:rsidR="00884C75" w:rsidRPr="00804A3C" w:rsidRDefault="00884C75" w:rsidP="00884C75">
      <w:pPr>
        <w:contextualSpacing/>
        <w:jc w:val="center"/>
        <w:rPr>
          <w:b/>
          <w:sz w:val="22"/>
          <w:szCs w:val="22"/>
        </w:rPr>
      </w:pPr>
    </w:p>
    <w:p w14:paraId="5BDB461F" w14:textId="77777777" w:rsidR="00884C75" w:rsidRPr="007C0CE3" w:rsidRDefault="00884C75" w:rsidP="006D7C9D">
      <w:pPr>
        <w:ind w:left="720" w:hanging="720"/>
        <w:jc w:val="center"/>
        <w:rPr>
          <w:b/>
          <w:sz w:val="22"/>
          <w:szCs w:val="22"/>
        </w:rPr>
      </w:pPr>
      <w:r>
        <w:rPr>
          <w:b/>
          <w:sz w:val="22"/>
          <w:szCs w:val="22"/>
        </w:rPr>
        <w:t xml:space="preserve">I.  </w:t>
      </w:r>
      <w:r w:rsidRPr="007C0CE3">
        <w:rPr>
          <w:b/>
          <w:sz w:val="22"/>
          <w:szCs w:val="22"/>
        </w:rPr>
        <w:t>INTRODUCTION</w:t>
      </w:r>
    </w:p>
    <w:p w14:paraId="061DEBD5" w14:textId="77777777" w:rsidR="00884C75" w:rsidRPr="00804A3C" w:rsidRDefault="00884C75" w:rsidP="00AA595B">
      <w:pPr>
        <w:pStyle w:val="ListParagraph"/>
        <w:ind w:left="450" w:hanging="450"/>
        <w:rPr>
          <w:sz w:val="22"/>
          <w:szCs w:val="22"/>
        </w:rPr>
      </w:pPr>
    </w:p>
    <w:p w14:paraId="44ECF251" w14:textId="77777777" w:rsidR="00884C75" w:rsidRPr="007C0CE3" w:rsidRDefault="00884C75" w:rsidP="00AA595B">
      <w:pPr>
        <w:ind w:left="450" w:hanging="450"/>
        <w:rPr>
          <w:sz w:val="22"/>
          <w:szCs w:val="22"/>
        </w:rPr>
      </w:pPr>
      <w:r>
        <w:rPr>
          <w:sz w:val="22"/>
          <w:szCs w:val="22"/>
        </w:rPr>
        <w:t>1.</w:t>
      </w:r>
      <w:r>
        <w:rPr>
          <w:sz w:val="22"/>
          <w:szCs w:val="22"/>
        </w:rPr>
        <w:tab/>
      </w:r>
      <w:r w:rsidRPr="007C0CE3">
        <w:rPr>
          <w:sz w:val="22"/>
          <w:szCs w:val="22"/>
        </w:rPr>
        <w:t xml:space="preserve">The West Virginia Department of Environmental Protection (WVDEP), by its Secretary, and </w:t>
      </w:r>
      <w:r w:rsidRPr="007C0CE3">
        <w:rPr>
          <w:sz w:val="22"/>
        </w:rPr>
        <w:t>__________</w:t>
      </w:r>
      <w:r w:rsidRPr="007C0CE3">
        <w:rPr>
          <w:sz w:val="22"/>
        </w:rPr>
        <w:softHyphen/>
      </w:r>
      <w:r w:rsidRPr="007C0CE3">
        <w:rPr>
          <w:sz w:val="22"/>
          <w:szCs w:val="22"/>
        </w:rPr>
        <w:t>________________________ (Applicant) hereby enter into this Voluntary Remediation Agreement (Agreement), pursuant to the Voluntary Remediation and Redevelopment Act, W. Va. Code § 22-22-1, et seq. (the Act), for the purpose of investigating and remediating the property that is the subject of this Agreement (the Site).</w:t>
      </w:r>
    </w:p>
    <w:p w14:paraId="5118E025" w14:textId="77777777" w:rsidR="00884C75" w:rsidRPr="00804A3C" w:rsidRDefault="00884C75" w:rsidP="00AA595B">
      <w:pPr>
        <w:pStyle w:val="ListParagraph"/>
        <w:ind w:left="450" w:hanging="450"/>
        <w:rPr>
          <w:sz w:val="22"/>
          <w:szCs w:val="22"/>
        </w:rPr>
      </w:pPr>
    </w:p>
    <w:p w14:paraId="425BD9A9" w14:textId="19446533" w:rsidR="00884C75" w:rsidRPr="007C0CE3" w:rsidRDefault="00884C75" w:rsidP="00AA595B">
      <w:pPr>
        <w:ind w:left="450" w:hanging="450"/>
        <w:rPr>
          <w:sz w:val="22"/>
          <w:szCs w:val="22"/>
        </w:rPr>
      </w:pPr>
      <w:r w:rsidRPr="007C0CE3">
        <w:rPr>
          <w:sz w:val="22"/>
        </w:rPr>
        <w:t>2.</w:t>
      </w:r>
      <w:r w:rsidRPr="007C0CE3">
        <w:rPr>
          <w:sz w:val="22"/>
        </w:rPr>
        <w:tab/>
      </w:r>
      <w:r w:rsidRPr="007C0CE3">
        <w:rPr>
          <w:sz w:val="22"/>
          <w:szCs w:val="22"/>
        </w:rPr>
        <w:t>Applicant reserves all rights it may have under common law, the West Virginia Code, and federal statutes to seek contribution or indemnity.  WVDEP reserves all rights it may have under common law, the West Virginia Code, and federal statutes to seek contribution or indemnity from persons other than Applicant and those persons identified in W. Va. Code § 22-22-18.</w:t>
      </w:r>
    </w:p>
    <w:p w14:paraId="58BA09A6" w14:textId="77777777" w:rsidR="00884C75" w:rsidRPr="00804A3C" w:rsidRDefault="00884C75" w:rsidP="00AA595B">
      <w:pPr>
        <w:pStyle w:val="ListParagraph"/>
        <w:ind w:left="450" w:hanging="450"/>
        <w:rPr>
          <w:sz w:val="22"/>
          <w:szCs w:val="22"/>
        </w:rPr>
      </w:pPr>
    </w:p>
    <w:p w14:paraId="74111CAA" w14:textId="77777777" w:rsidR="00884C75" w:rsidRPr="007C0CE3" w:rsidRDefault="00884C75" w:rsidP="00AA595B">
      <w:pPr>
        <w:ind w:left="450" w:hanging="450"/>
        <w:rPr>
          <w:sz w:val="22"/>
          <w:szCs w:val="22"/>
        </w:rPr>
      </w:pPr>
      <w:r>
        <w:rPr>
          <w:sz w:val="22"/>
          <w:szCs w:val="22"/>
        </w:rPr>
        <w:t>3.</w:t>
      </w:r>
      <w:r>
        <w:rPr>
          <w:sz w:val="22"/>
          <w:szCs w:val="22"/>
        </w:rPr>
        <w:tab/>
      </w:r>
      <w:r w:rsidRPr="007C0CE3">
        <w:rPr>
          <w:sz w:val="22"/>
          <w:szCs w:val="22"/>
        </w:rPr>
        <w:t>By entering into this Agreement, Applicant neither admits nor denies liability for the conditions on the Site.</w:t>
      </w:r>
    </w:p>
    <w:p w14:paraId="4F858D29" w14:textId="77777777" w:rsidR="00884C75" w:rsidRPr="00804A3C" w:rsidRDefault="00884C75" w:rsidP="00AA595B">
      <w:pPr>
        <w:pStyle w:val="ListParagraph"/>
        <w:ind w:left="450" w:hanging="450"/>
        <w:rPr>
          <w:sz w:val="22"/>
          <w:szCs w:val="22"/>
        </w:rPr>
      </w:pPr>
    </w:p>
    <w:p w14:paraId="51852AD8" w14:textId="77777777" w:rsidR="00884C75" w:rsidRPr="007C0CE3" w:rsidRDefault="00884C75" w:rsidP="00884C75">
      <w:pPr>
        <w:ind w:left="720" w:hanging="720"/>
        <w:jc w:val="center"/>
        <w:rPr>
          <w:b/>
          <w:sz w:val="22"/>
          <w:szCs w:val="22"/>
        </w:rPr>
      </w:pPr>
      <w:r>
        <w:rPr>
          <w:b/>
          <w:sz w:val="22"/>
          <w:szCs w:val="22"/>
        </w:rPr>
        <w:t xml:space="preserve">II.  </w:t>
      </w:r>
      <w:r w:rsidRPr="007C0CE3">
        <w:rPr>
          <w:b/>
          <w:sz w:val="22"/>
          <w:szCs w:val="22"/>
        </w:rPr>
        <w:t>STATEMENT OF ELIGIBILITY</w:t>
      </w:r>
    </w:p>
    <w:p w14:paraId="7CC98F36" w14:textId="77777777" w:rsidR="00884C75" w:rsidRPr="00804A3C" w:rsidRDefault="00884C75" w:rsidP="007E4A6F">
      <w:pPr>
        <w:pStyle w:val="ListParagraph"/>
        <w:ind w:left="450" w:hanging="450"/>
        <w:rPr>
          <w:sz w:val="22"/>
          <w:szCs w:val="22"/>
        </w:rPr>
      </w:pPr>
    </w:p>
    <w:p w14:paraId="5B87F64A" w14:textId="3200C839" w:rsidR="00884C75" w:rsidRPr="007C0CE3" w:rsidRDefault="00884C75" w:rsidP="007E4A6F">
      <w:pPr>
        <w:ind w:left="450" w:hanging="450"/>
        <w:rPr>
          <w:sz w:val="22"/>
          <w:szCs w:val="22"/>
        </w:rPr>
      </w:pPr>
      <w:r>
        <w:rPr>
          <w:sz w:val="22"/>
          <w:szCs w:val="22"/>
        </w:rPr>
        <w:t>4.</w:t>
      </w:r>
      <w:r>
        <w:rPr>
          <w:sz w:val="22"/>
          <w:szCs w:val="22"/>
        </w:rPr>
        <w:tab/>
      </w:r>
      <w:r w:rsidRPr="007C0CE3">
        <w:rPr>
          <w:sz w:val="22"/>
          <w:szCs w:val="22"/>
        </w:rPr>
        <w:t xml:space="preserve">The Secretary has determined that the </w:t>
      </w:r>
      <w:r w:rsidRPr="000F5235">
        <w:rPr>
          <w:sz w:val="22"/>
          <w:szCs w:val="22"/>
        </w:rPr>
        <w:t>Voluntary Remediation Program Application</w:t>
      </w:r>
      <w:r w:rsidRPr="007C0CE3">
        <w:rPr>
          <w:sz w:val="22"/>
          <w:szCs w:val="22"/>
        </w:rPr>
        <w:t xml:space="preserve"> submitted by Applicant is complete and that Applicant is eligible to participate in the Voluntary Remediation Program</w:t>
      </w:r>
      <w:r w:rsidRPr="007C0CE3">
        <w:rPr>
          <w:sz w:val="22"/>
        </w:rPr>
        <w:t>.</w:t>
      </w:r>
      <w:r w:rsidRPr="007C0CE3">
        <w:rPr>
          <w:sz w:val="22"/>
          <w:szCs w:val="22"/>
        </w:rPr>
        <w:t xml:space="preserve">  However, neither the Secretary’s determination of eligibility nor the entry into this Agreement precludes any finding by the Secretary at a later date that the Site poses an imminent and substantial threat to human health or the environment within the meaning of W. Va. Code § 22-22-7(d).  In addition, if the Secretary determines that Applicant withheld or misrepresented information that would be relevant to Applicant’s eligibility, the Secretary may withdraw from this Agreement.</w:t>
      </w:r>
    </w:p>
    <w:p w14:paraId="0A004F7A" w14:textId="77777777" w:rsidR="00884C75" w:rsidRPr="00804A3C" w:rsidRDefault="00884C75" w:rsidP="007E4A6F">
      <w:pPr>
        <w:pStyle w:val="ListParagraph"/>
        <w:ind w:left="450" w:hanging="450"/>
        <w:rPr>
          <w:sz w:val="22"/>
          <w:szCs w:val="22"/>
        </w:rPr>
      </w:pPr>
    </w:p>
    <w:p w14:paraId="48F59F96" w14:textId="77777777" w:rsidR="00884C75" w:rsidRPr="007C0CE3" w:rsidRDefault="00884C75" w:rsidP="00884C75">
      <w:pPr>
        <w:ind w:left="720" w:hanging="720"/>
        <w:jc w:val="center"/>
        <w:rPr>
          <w:b/>
          <w:sz w:val="22"/>
          <w:szCs w:val="22"/>
        </w:rPr>
      </w:pPr>
      <w:r>
        <w:rPr>
          <w:b/>
          <w:sz w:val="22"/>
          <w:szCs w:val="22"/>
        </w:rPr>
        <w:t xml:space="preserve">III. </w:t>
      </w:r>
      <w:r w:rsidRPr="007C0CE3">
        <w:rPr>
          <w:b/>
          <w:sz w:val="22"/>
          <w:szCs w:val="22"/>
        </w:rPr>
        <w:t>PARTIES BOUND</w:t>
      </w:r>
    </w:p>
    <w:p w14:paraId="11F8140A" w14:textId="77777777" w:rsidR="00884C75" w:rsidRPr="00804A3C" w:rsidRDefault="00884C75" w:rsidP="007E4A6F">
      <w:pPr>
        <w:pStyle w:val="ListParagraph"/>
        <w:ind w:left="450" w:hanging="450"/>
        <w:rPr>
          <w:sz w:val="22"/>
          <w:szCs w:val="22"/>
        </w:rPr>
      </w:pPr>
    </w:p>
    <w:p w14:paraId="75256F3D" w14:textId="77777777" w:rsidR="00884C75" w:rsidRPr="007C0CE3" w:rsidRDefault="00884C75" w:rsidP="007E4A6F">
      <w:pPr>
        <w:ind w:left="450" w:hanging="450"/>
        <w:rPr>
          <w:sz w:val="22"/>
          <w:szCs w:val="22"/>
        </w:rPr>
      </w:pPr>
      <w:r>
        <w:rPr>
          <w:sz w:val="22"/>
          <w:szCs w:val="22"/>
        </w:rPr>
        <w:t>5.</w:t>
      </w:r>
      <w:r>
        <w:rPr>
          <w:sz w:val="22"/>
          <w:szCs w:val="22"/>
        </w:rPr>
        <w:tab/>
      </w:r>
      <w:r w:rsidRPr="007C0CE3">
        <w:rPr>
          <w:sz w:val="22"/>
          <w:szCs w:val="22"/>
        </w:rPr>
        <w:t>This Agreement applies to and is binding upon Applicant, its officers, secretaries, principals, employees, agents, successors, subsidiaries, and assigns and upon WVDEP, its employees, agents, and successors.  The signatories to this Agreement certify that they are fully authorized to execute and legally bind the parties they represent.  No change in ownership, corporate, or partnership status of Applicant shall in any way alter its status or responsibilities under this Agreement unless Applicant or WVDEP withdraws from this Program as provide</w:t>
      </w:r>
      <w:r w:rsidRPr="009B7075">
        <w:rPr>
          <w:sz w:val="22"/>
          <w:szCs w:val="22"/>
        </w:rPr>
        <w:t>d</w:t>
      </w:r>
      <w:r w:rsidRPr="007C0CE3">
        <w:rPr>
          <w:sz w:val="22"/>
          <w:szCs w:val="22"/>
        </w:rPr>
        <w:t xml:space="preserve"> herein.</w:t>
      </w:r>
    </w:p>
    <w:p w14:paraId="38296C6C" w14:textId="77777777" w:rsidR="00884C75" w:rsidRPr="00804A3C" w:rsidRDefault="00884C75" w:rsidP="007E4A6F">
      <w:pPr>
        <w:pStyle w:val="ListParagraph"/>
        <w:ind w:left="450" w:hanging="450"/>
        <w:rPr>
          <w:sz w:val="22"/>
          <w:szCs w:val="22"/>
        </w:rPr>
      </w:pPr>
    </w:p>
    <w:p w14:paraId="28314F6A" w14:textId="4302387E" w:rsidR="00884C75" w:rsidRPr="007C0CE3" w:rsidRDefault="00884C75" w:rsidP="007E4A6F">
      <w:pPr>
        <w:ind w:left="450" w:hanging="450"/>
        <w:rPr>
          <w:sz w:val="22"/>
          <w:szCs w:val="22"/>
        </w:rPr>
      </w:pPr>
      <w:r>
        <w:rPr>
          <w:sz w:val="22"/>
          <w:szCs w:val="22"/>
        </w:rPr>
        <w:t>6.</w:t>
      </w:r>
      <w:r>
        <w:rPr>
          <w:sz w:val="22"/>
          <w:szCs w:val="22"/>
        </w:rPr>
        <w:tab/>
      </w:r>
      <w:r w:rsidRPr="007C0CE3">
        <w:rPr>
          <w:sz w:val="22"/>
          <w:szCs w:val="22"/>
        </w:rPr>
        <w:t>Applicant shall provide a copy of this Agreement to any subsequent owners or successors before Applicant transfers any ownership rights.</w:t>
      </w:r>
    </w:p>
    <w:p w14:paraId="06C069BB" w14:textId="77777777" w:rsidR="00884C75" w:rsidRPr="00804A3C" w:rsidRDefault="00884C75" w:rsidP="007E4A6F">
      <w:pPr>
        <w:pStyle w:val="ListParagraph"/>
        <w:ind w:left="450" w:hanging="450"/>
        <w:rPr>
          <w:sz w:val="22"/>
          <w:szCs w:val="22"/>
        </w:rPr>
      </w:pPr>
    </w:p>
    <w:p w14:paraId="1EA4E4B5" w14:textId="77777777" w:rsidR="00884C75" w:rsidRPr="007C0CE3" w:rsidRDefault="00884C75" w:rsidP="00884C75">
      <w:pPr>
        <w:ind w:left="720" w:hanging="720"/>
        <w:jc w:val="center"/>
        <w:rPr>
          <w:b/>
          <w:sz w:val="22"/>
          <w:szCs w:val="22"/>
        </w:rPr>
      </w:pPr>
      <w:r>
        <w:rPr>
          <w:b/>
          <w:sz w:val="22"/>
          <w:szCs w:val="22"/>
        </w:rPr>
        <w:t xml:space="preserve">IV.  </w:t>
      </w:r>
      <w:r w:rsidRPr="007C0CE3">
        <w:rPr>
          <w:b/>
          <w:sz w:val="22"/>
          <w:szCs w:val="22"/>
        </w:rPr>
        <w:t>DEFINITIONS</w:t>
      </w:r>
    </w:p>
    <w:p w14:paraId="36E6A8F4" w14:textId="77777777" w:rsidR="00884C75" w:rsidRPr="00804A3C" w:rsidRDefault="00884C75" w:rsidP="007E4A6F">
      <w:pPr>
        <w:pStyle w:val="ListParagraph"/>
        <w:ind w:left="450" w:hanging="450"/>
        <w:rPr>
          <w:sz w:val="22"/>
          <w:szCs w:val="22"/>
        </w:rPr>
      </w:pPr>
    </w:p>
    <w:p w14:paraId="49EC7121" w14:textId="720BD7DD" w:rsidR="00884C75" w:rsidRPr="007C0CE3" w:rsidRDefault="00884C75" w:rsidP="007E4A6F">
      <w:pPr>
        <w:ind w:left="450" w:hanging="450"/>
        <w:rPr>
          <w:sz w:val="22"/>
          <w:szCs w:val="22"/>
        </w:rPr>
      </w:pPr>
      <w:r>
        <w:rPr>
          <w:sz w:val="22"/>
          <w:szCs w:val="22"/>
        </w:rPr>
        <w:t>7.</w:t>
      </w:r>
      <w:r>
        <w:rPr>
          <w:sz w:val="22"/>
          <w:szCs w:val="22"/>
        </w:rPr>
        <w:tab/>
      </w:r>
      <w:r w:rsidRPr="007C0CE3">
        <w:rPr>
          <w:sz w:val="22"/>
          <w:szCs w:val="22"/>
        </w:rPr>
        <w:t xml:space="preserve">“Day” means </w:t>
      </w:r>
      <w:r w:rsidRPr="003C2A94">
        <w:rPr>
          <w:sz w:val="22"/>
          <w:szCs w:val="22"/>
        </w:rPr>
        <w:t>a calendar day with</w:t>
      </w:r>
      <w:r w:rsidR="009C649E" w:rsidRPr="009C649E">
        <w:rPr>
          <w:sz w:val="22"/>
          <w:szCs w:val="22"/>
        </w:rPr>
        <w:t xml:space="preserve"> </w:t>
      </w:r>
      <w:r w:rsidRPr="007C0CE3">
        <w:rPr>
          <w:sz w:val="22"/>
          <w:szCs w:val="22"/>
        </w:rPr>
        <w:t xml:space="preserve">the 24-hour period between 12:00 A.M. </w:t>
      </w:r>
      <w:r w:rsidRPr="007C0CE3">
        <w:rPr>
          <w:sz w:val="22"/>
        </w:rPr>
        <w:t>-</w:t>
      </w:r>
      <w:r w:rsidRPr="007C0CE3">
        <w:rPr>
          <w:sz w:val="22"/>
          <w:szCs w:val="22"/>
        </w:rPr>
        <w:t xml:space="preserve"> 12:00 A.M.</w:t>
      </w:r>
    </w:p>
    <w:p w14:paraId="0EBCECB0" w14:textId="77777777" w:rsidR="00884C75" w:rsidRPr="00804A3C" w:rsidRDefault="00884C75" w:rsidP="007E4A6F">
      <w:pPr>
        <w:pStyle w:val="ListParagraph"/>
        <w:ind w:left="450" w:hanging="450"/>
        <w:rPr>
          <w:sz w:val="22"/>
          <w:szCs w:val="22"/>
        </w:rPr>
      </w:pPr>
    </w:p>
    <w:p w14:paraId="39FE1D7A" w14:textId="0CD39F7C" w:rsidR="00884C75" w:rsidRPr="007C0CE3" w:rsidRDefault="00884C75" w:rsidP="007E4A6F">
      <w:pPr>
        <w:ind w:left="450" w:hanging="450"/>
        <w:rPr>
          <w:sz w:val="22"/>
          <w:szCs w:val="22"/>
        </w:rPr>
      </w:pPr>
      <w:r w:rsidRPr="00103593">
        <w:rPr>
          <w:sz w:val="22"/>
        </w:rPr>
        <w:t>8</w:t>
      </w:r>
      <w:r w:rsidRPr="00734C8A">
        <w:rPr>
          <w:sz w:val="22"/>
        </w:rPr>
        <w:t>.</w:t>
      </w:r>
      <w:r w:rsidRPr="00734C8A">
        <w:rPr>
          <w:sz w:val="22"/>
        </w:rPr>
        <w:tab/>
      </w:r>
      <w:r w:rsidRPr="007C0CE3">
        <w:rPr>
          <w:sz w:val="22"/>
          <w:szCs w:val="22"/>
        </w:rPr>
        <w:t>“Rule” means the Voluntary Remediation and Redevelopment Rule, 60CSR3, promulgated pursuant to the Act.</w:t>
      </w:r>
    </w:p>
    <w:p w14:paraId="64BD9C06" w14:textId="77777777" w:rsidR="00884C75" w:rsidRPr="00804A3C" w:rsidRDefault="00884C75" w:rsidP="007E4A6F">
      <w:pPr>
        <w:pStyle w:val="ListParagraph"/>
        <w:ind w:left="450" w:hanging="450"/>
        <w:rPr>
          <w:sz w:val="22"/>
          <w:szCs w:val="22"/>
        </w:rPr>
      </w:pPr>
    </w:p>
    <w:p w14:paraId="59176FB0" w14:textId="00D86A36" w:rsidR="00884C75" w:rsidRPr="007C0CE3" w:rsidRDefault="00884C75" w:rsidP="007E4A6F">
      <w:pPr>
        <w:ind w:left="450" w:hanging="450"/>
        <w:rPr>
          <w:sz w:val="22"/>
          <w:szCs w:val="22"/>
        </w:rPr>
      </w:pPr>
      <w:r w:rsidRPr="0073642D">
        <w:rPr>
          <w:sz w:val="22"/>
        </w:rPr>
        <w:t>9</w:t>
      </w:r>
      <w:r w:rsidRPr="00734C8A">
        <w:rPr>
          <w:sz w:val="22"/>
        </w:rPr>
        <w:t>.</w:t>
      </w:r>
      <w:r w:rsidRPr="00734C8A">
        <w:rPr>
          <w:sz w:val="22"/>
        </w:rPr>
        <w:tab/>
      </w:r>
      <w:r w:rsidRPr="007C0CE3">
        <w:rPr>
          <w:sz w:val="22"/>
          <w:szCs w:val="22"/>
        </w:rPr>
        <w:t xml:space="preserve">“Site” has the meaning ascribed to it in the Act and, for purposes of this Agreement, means the property located in </w:t>
      </w:r>
      <w:r w:rsidRPr="007C0CE3">
        <w:rPr>
          <w:sz w:val="22"/>
        </w:rPr>
        <w:t>__________,</w:t>
      </w:r>
      <w:r w:rsidRPr="007C0CE3">
        <w:rPr>
          <w:sz w:val="22"/>
          <w:szCs w:val="22"/>
        </w:rPr>
        <w:t xml:space="preserve"> West Virginia, and is more particularly described in the Voluntary Remediation Program </w:t>
      </w:r>
      <w:r w:rsidRPr="00E34D29">
        <w:rPr>
          <w:sz w:val="22"/>
          <w:szCs w:val="22"/>
        </w:rPr>
        <w:t xml:space="preserve">Application </w:t>
      </w:r>
      <w:r w:rsidRPr="007C0CE3">
        <w:rPr>
          <w:sz w:val="22"/>
          <w:szCs w:val="22"/>
        </w:rPr>
        <w:t xml:space="preserve">submitted to WVDEP and accepted by letter dated </w:t>
      </w:r>
      <w:r w:rsidRPr="007C0CE3">
        <w:rPr>
          <w:sz w:val="22"/>
        </w:rPr>
        <w:t>__________.</w:t>
      </w:r>
    </w:p>
    <w:p w14:paraId="7324A726" w14:textId="77777777" w:rsidR="00884C75" w:rsidRPr="00804A3C" w:rsidRDefault="00884C75" w:rsidP="007E4A6F">
      <w:pPr>
        <w:pStyle w:val="ListParagraph"/>
        <w:ind w:left="450" w:hanging="450"/>
        <w:rPr>
          <w:sz w:val="22"/>
          <w:szCs w:val="22"/>
        </w:rPr>
      </w:pPr>
    </w:p>
    <w:p w14:paraId="602D5271" w14:textId="69D442F3" w:rsidR="00884C75" w:rsidRPr="007C0CE3" w:rsidRDefault="00884C75" w:rsidP="007E4A6F">
      <w:pPr>
        <w:ind w:left="450" w:hanging="450"/>
        <w:rPr>
          <w:sz w:val="22"/>
          <w:szCs w:val="22"/>
        </w:rPr>
      </w:pPr>
      <w:r w:rsidRPr="00125786">
        <w:rPr>
          <w:sz w:val="22"/>
        </w:rPr>
        <w:t>10</w:t>
      </w:r>
      <w:r w:rsidRPr="00734C8A">
        <w:rPr>
          <w:sz w:val="22"/>
        </w:rPr>
        <w:t>.</w:t>
      </w:r>
      <w:r w:rsidRPr="00734C8A">
        <w:rPr>
          <w:sz w:val="22"/>
        </w:rPr>
        <w:tab/>
      </w:r>
      <w:r w:rsidRPr="007C0CE3">
        <w:rPr>
          <w:sz w:val="22"/>
          <w:szCs w:val="22"/>
        </w:rPr>
        <w:t>All other terms contained in this Agreement shall be used in the manner as defined by W. Va. Code § 22-22-2 or the Rule.</w:t>
      </w:r>
    </w:p>
    <w:p w14:paraId="45C099C8" w14:textId="77777777" w:rsidR="00884C75" w:rsidRPr="00804A3C" w:rsidRDefault="00884C75" w:rsidP="007E4A6F">
      <w:pPr>
        <w:pStyle w:val="ListParagraph"/>
        <w:ind w:left="450" w:hanging="450"/>
        <w:rPr>
          <w:sz w:val="22"/>
          <w:szCs w:val="22"/>
        </w:rPr>
      </w:pPr>
    </w:p>
    <w:p w14:paraId="08D87A9B" w14:textId="77777777" w:rsidR="00884C75" w:rsidRPr="007C0CE3" w:rsidRDefault="00884C75" w:rsidP="00884C75">
      <w:pPr>
        <w:ind w:left="720" w:hanging="720"/>
        <w:jc w:val="center"/>
        <w:rPr>
          <w:b/>
          <w:sz w:val="22"/>
          <w:szCs w:val="22"/>
        </w:rPr>
      </w:pPr>
      <w:r>
        <w:rPr>
          <w:b/>
          <w:sz w:val="22"/>
          <w:szCs w:val="22"/>
        </w:rPr>
        <w:t xml:space="preserve">V.  </w:t>
      </w:r>
      <w:r w:rsidRPr="007C0CE3">
        <w:rPr>
          <w:b/>
          <w:sz w:val="22"/>
          <w:szCs w:val="22"/>
        </w:rPr>
        <w:t>STATEMENT OF PURPOSE</w:t>
      </w:r>
    </w:p>
    <w:p w14:paraId="73E443D4" w14:textId="77777777" w:rsidR="00884C75" w:rsidRPr="00804A3C" w:rsidRDefault="00884C75" w:rsidP="007E4A6F">
      <w:pPr>
        <w:pStyle w:val="ListParagraph"/>
        <w:ind w:left="450" w:hanging="450"/>
        <w:rPr>
          <w:sz w:val="22"/>
          <w:szCs w:val="22"/>
        </w:rPr>
      </w:pPr>
    </w:p>
    <w:p w14:paraId="170B0CB6" w14:textId="4386E8C4" w:rsidR="00884C75" w:rsidRPr="007C0CE3" w:rsidRDefault="00884C75" w:rsidP="007E4A6F">
      <w:pPr>
        <w:ind w:left="450" w:hanging="450"/>
        <w:rPr>
          <w:sz w:val="22"/>
          <w:szCs w:val="22"/>
        </w:rPr>
      </w:pPr>
      <w:r w:rsidRPr="00B84BE3">
        <w:rPr>
          <w:sz w:val="22"/>
        </w:rPr>
        <w:t>11</w:t>
      </w:r>
      <w:r w:rsidRPr="004A0CF9">
        <w:rPr>
          <w:sz w:val="22"/>
        </w:rPr>
        <w:t>.</w:t>
      </w:r>
      <w:r>
        <w:rPr>
          <w:sz w:val="22"/>
        </w:rPr>
        <w:tab/>
      </w:r>
      <w:r w:rsidRPr="007C0CE3">
        <w:rPr>
          <w:sz w:val="22"/>
          <w:szCs w:val="22"/>
        </w:rPr>
        <w:t>This Agreement sets forth necessary terms and conditions to satisfy the requirements of the Act for the investigation and remediation of the Site.</w:t>
      </w:r>
    </w:p>
    <w:p w14:paraId="1DF35CCA" w14:textId="77777777" w:rsidR="00884C75" w:rsidRPr="00804A3C" w:rsidRDefault="00884C75" w:rsidP="007E4A6F">
      <w:pPr>
        <w:pStyle w:val="ListParagraph"/>
        <w:ind w:left="450" w:hanging="450"/>
        <w:rPr>
          <w:sz w:val="22"/>
          <w:szCs w:val="22"/>
        </w:rPr>
      </w:pPr>
    </w:p>
    <w:p w14:paraId="1C3B6D7A" w14:textId="364DB2C7" w:rsidR="00884C75" w:rsidRPr="007C0CE3" w:rsidRDefault="00884C75" w:rsidP="007E4A6F">
      <w:pPr>
        <w:ind w:left="450" w:hanging="450"/>
        <w:rPr>
          <w:sz w:val="22"/>
          <w:szCs w:val="22"/>
        </w:rPr>
      </w:pPr>
      <w:r w:rsidRPr="005C448D">
        <w:rPr>
          <w:sz w:val="22"/>
        </w:rPr>
        <w:t>12</w:t>
      </w:r>
      <w:r w:rsidRPr="004A0CF9">
        <w:rPr>
          <w:sz w:val="22"/>
        </w:rPr>
        <w:t>.</w:t>
      </w:r>
      <w:r w:rsidRPr="004A0CF9">
        <w:rPr>
          <w:sz w:val="22"/>
          <w:szCs w:val="22"/>
        </w:rPr>
        <w:tab/>
      </w:r>
      <w:r w:rsidRPr="007C0CE3">
        <w:rPr>
          <w:sz w:val="22"/>
          <w:szCs w:val="22"/>
        </w:rPr>
        <w:t>The activities conducted by Applicant under this Agreement are subject to approval by WVDEP as provided herein.  The activities conducted by Applicant shall be consistent with this Agreement, all applicable laws and rules, and any appropriate guidance documents.</w:t>
      </w:r>
    </w:p>
    <w:p w14:paraId="2EE3AEB9" w14:textId="77777777" w:rsidR="00884C75" w:rsidRPr="00804A3C" w:rsidRDefault="00884C75" w:rsidP="007E4A6F">
      <w:pPr>
        <w:pStyle w:val="ListParagraph"/>
        <w:ind w:left="450" w:hanging="450"/>
        <w:rPr>
          <w:sz w:val="22"/>
          <w:szCs w:val="22"/>
        </w:rPr>
      </w:pPr>
    </w:p>
    <w:p w14:paraId="6FB2BB08" w14:textId="77777777" w:rsidR="00884C75" w:rsidRPr="007C0CE3" w:rsidRDefault="00884C75" w:rsidP="006D7C9D">
      <w:pPr>
        <w:ind w:left="720" w:hanging="720"/>
        <w:jc w:val="center"/>
        <w:rPr>
          <w:b/>
          <w:sz w:val="22"/>
          <w:szCs w:val="22"/>
        </w:rPr>
      </w:pPr>
      <w:r>
        <w:rPr>
          <w:b/>
          <w:sz w:val="22"/>
          <w:szCs w:val="22"/>
        </w:rPr>
        <w:t xml:space="preserve">VI.  </w:t>
      </w:r>
      <w:r w:rsidRPr="007C0CE3">
        <w:rPr>
          <w:b/>
          <w:sz w:val="22"/>
          <w:szCs w:val="22"/>
        </w:rPr>
        <w:t>WORK TO BE PERFORMED</w:t>
      </w:r>
    </w:p>
    <w:p w14:paraId="36BE1B37" w14:textId="77777777" w:rsidR="00884C75" w:rsidRPr="00804A3C" w:rsidRDefault="00884C75" w:rsidP="007E4A6F">
      <w:pPr>
        <w:pStyle w:val="ListParagraph"/>
        <w:ind w:left="450" w:hanging="450"/>
        <w:rPr>
          <w:sz w:val="22"/>
          <w:szCs w:val="22"/>
        </w:rPr>
      </w:pPr>
    </w:p>
    <w:p w14:paraId="3626E9D1" w14:textId="61DB7DAF" w:rsidR="00884C75" w:rsidRPr="007C0CE3" w:rsidRDefault="00884C75" w:rsidP="007E4A6F">
      <w:pPr>
        <w:ind w:left="450" w:hanging="450"/>
        <w:rPr>
          <w:sz w:val="22"/>
          <w:szCs w:val="22"/>
        </w:rPr>
      </w:pPr>
      <w:r w:rsidRPr="00AA0CB9">
        <w:rPr>
          <w:sz w:val="22"/>
        </w:rPr>
        <w:t>13</w:t>
      </w:r>
      <w:r w:rsidRPr="004A0CF9">
        <w:rPr>
          <w:sz w:val="22"/>
        </w:rPr>
        <w:t>.</w:t>
      </w:r>
      <w:r w:rsidRPr="004A0CF9">
        <w:rPr>
          <w:sz w:val="22"/>
        </w:rPr>
        <w:tab/>
      </w:r>
      <w:r w:rsidRPr="007C0CE3">
        <w:rPr>
          <w:sz w:val="22"/>
          <w:szCs w:val="22"/>
        </w:rPr>
        <w:t xml:space="preserve">All work to be performed by Applicant pursuant to this Agreement shall be under the direction and supervision of a </w:t>
      </w:r>
      <w:r w:rsidRPr="004B2E6C">
        <w:rPr>
          <w:sz w:val="22"/>
          <w:szCs w:val="22"/>
        </w:rPr>
        <w:t>Licensed Remediation Specialist</w:t>
      </w:r>
      <w:r w:rsidRPr="007C0CE3">
        <w:rPr>
          <w:sz w:val="22"/>
          <w:szCs w:val="22"/>
        </w:rPr>
        <w:t xml:space="preserve"> (LRS).  Applicant may designate the </w:t>
      </w:r>
      <w:r w:rsidRPr="00FD56D7">
        <w:rPr>
          <w:sz w:val="22"/>
        </w:rPr>
        <w:t>LRS</w:t>
      </w:r>
      <w:r w:rsidRPr="007C0CE3">
        <w:rPr>
          <w:sz w:val="22"/>
          <w:szCs w:val="22"/>
        </w:rPr>
        <w:t xml:space="preserve"> as Applicant’s project manager pursuant to Paragraph </w:t>
      </w:r>
      <w:r w:rsidRPr="00FF1B19">
        <w:rPr>
          <w:sz w:val="22"/>
          <w:szCs w:val="22"/>
        </w:rPr>
        <w:t>27</w:t>
      </w:r>
      <w:r w:rsidRPr="004A0CF9">
        <w:rPr>
          <w:sz w:val="22"/>
        </w:rPr>
        <w:t>.</w:t>
      </w:r>
    </w:p>
    <w:p w14:paraId="0DE4D2CB" w14:textId="77777777" w:rsidR="00884C75" w:rsidRPr="00804A3C" w:rsidRDefault="00884C75" w:rsidP="007E4A6F">
      <w:pPr>
        <w:pStyle w:val="ListParagraph"/>
        <w:ind w:left="450" w:hanging="450"/>
        <w:rPr>
          <w:sz w:val="22"/>
          <w:szCs w:val="22"/>
        </w:rPr>
      </w:pPr>
    </w:p>
    <w:p w14:paraId="70D8871C" w14:textId="77777777" w:rsidR="00143DCD" w:rsidRDefault="00884C75" w:rsidP="00143DCD">
      <w:pPr>
        <w:ind w:left="450" w:hanging="450"/>
        <w:rPr>
          <w:sz w:val="22"/>
          <w:szCs w:val="22"/>
        </w:rPr>
      </w:pPr>
      <w:r w:rsidRPr="009F56E9">
        <w:rPr>
          <w:sz w:val="22"/>
        </w:rPr>
        <w:t>14</w:t>
      </w:r>
      <w:r w:rsidRPr="004A0CF9">
        <w:rPr>
          <w:sz w:val="22"/>
        </w:rPr>
        <w:t>.</w:t>
      </w:r>
      <w:r w:rsidRPr="004A0CF9">
        <w:rPr>
          <w:sz w:val="22"/>
        </w:rPr>
        <w:tab/>
      </w:r>
      <w:r w:rsidRPr="007C0CE3">
        <w:rPr>
          <w:sz w:val="22"/>
          <w:szCs w:val="22"/>
        </w:rPr>
        <w:t xml:space="preserve">Applicant shall submit electronic </w:t>
      </w:r>
      <w:r w:rsidRPr="00B61943">
        <w:rPr>
          <w:sz w:val="22"/>
        </w:rPr>
        <w:t>cop</w:t>
      </w:r>
      <w:r w:rsidRPr="00B61943">
        <w:rPr>
          <w:sz w:val="22"/>
          <w:szCs w:val="22"/>
        </w:rPr>
        <w:t>ies</w:t>
      </w:r>
      <w:r w:rsidRPr="007C0CE3">
        <w:rPr>
          <w:sz w:val="22"/>
          <w:szCs w:val="22"/>
        </w:rPr>
        <w:t xml:space="preserve"> of voluntary remediation work </w:t>
      </w:r>
      <w:r w:rsidRPr="009E26A9">
        <w:rPr>
          <w:sz w:val="22"/>
          <w:szCs w:val="22"/>
        </w:rPr>
        <w:t>plan</w:t>
      </w:r>
      <w:r w:rsidRPr="00B61943">
        <w:rPr>
          <w:sz w:val="22"/>
          <w:szCs w:val="22"/>
        </w:rPr>
        <w:t xml:space="preserve">s and reports </w:t>
      </w:r>
      <w:r w:rsidRPr="009E26A9">
        <w:rPr>
          <w:sz w:val="22"/>
        </w:rPr>
        <w:t xml:space="preserve">which, when implemented, provide for the attainment of the applicable </w:t>
      </w:r>
      <w:r w:rsidRPr="002A7920">
        <w:rPr>
          <w:sz w:val="22"/>
        </w:rPr>
        <w:t xml:space="preserve">remediation </w:t>
      </w:r>
      <w:r w:rsidRPr="009E26A9">
        <w:rPr>
          <w:sz w:val="22"/>
        </w:rPr>
        <w:t>standard</w:t>
      </w:r>
      <w:r w:rsidRPr="00F6062B">
        <w:rPr>
          <w:sz w:val="22"/>
        </w:rPr>
        <w:t>s</w:t>
      </w:r>
      <w:r w:rsidRPr="009E26A9">
        <w:rPr>
          <w:sz w:val="22"/>
          <w:szCs w:val="22"/>
        </w:rPr>
        <w:t>.</w:t>
      </w:r>
    </w:p>
    <w:p w14:paraId="288B0AA1" w14:textId="77777777" w:rsidR="00143DCD" w:rsidRDefault="00143DCD" w:rsidP="00143DCD">
      <w:pPr>
        <w:ind w:left="450" w:hanging="450"/>
        <w:rPr>
          <w:sz w:val="22"/>
          <w:szCs w:val="22"/>
        </w:rPr>
      </w:pPr>
    </w:p>
    <w:p w14:paraId="7956E4E6" w14:textId="3DC4234D" w:rsidR="00884C75" w:rsidRPr="00804A3C" w:rsidRDefault="00884C75" w:rsidP="00143DCD">
      <w:pPr>
        <w:ind w:left="450"/>
        <w:rPr>
          <w:sz w:val="22"/>
          <w:szCs w:val="22"/>
        </w:rPr>
      </w:pPr>
      <w:r w:rsidRPr="00804A3C">
        <w:rPr>
          <w:sz w:val="22"/>
          <w:szCs w:val="22"/>
        </w:rPr>
        <w:t>[OPTIONAL LANGUAGE – If applicable:</w:t>
      </w:r>
    </w:p>
    <w:p w14:paraId="159851AE" w14:textId="47E0BDED" w:rsidR="00884C75" w:rsidRPr="00804A3C" w:rsidRDefault="00884C75" w:rsidP="00143DCD">
      <w:pPr>
        <w:pStyle w:val="ListParagraph"/>
        <w:ind w:left="450"/>
        <w:rPr>
          <w:sz w:val="22"/>
          <w:szCs w:val="22"/>
        </w:rPr>
      </w:pPr>
      <w:r w:rsidRPr="00804A3C">
        <w:rPr>
          <w:i/>
          <w:sz w:val="22"/>
          <w:szCs w:val="22"/>
        </w:rPr>
        <w:t xml:space="preserve">Prior to the filing of the </w:t>
      </w:r>
      <w:r w:rsidRPr="00F6062B">
        <w:rPr>
          <w:i/>
          <w:sz w:val="22"/>
          <w:szCs w:val="22"/>
        </w:rPr>
        <w:t>Voluntary Remediation Program Application</w:t>
      </w:r>
      <w:r w:rsidRPr="00804A3C">
        <w:rPr>
          <w:i/>
          <w:sz w:val="22"/>
          <w:szCs w:val="22"/>
        </w:rPr>
        <w:t xml:space="preserve"> and prior to the execution of this Agreement, Applicant has undertaken work at the Site.  </w:t>
      </w:r>
      <w:r w:rsidRPr="00BC683A">
        <w:rPr>
          <w:i/>
          <w:sz w:val="22"/>
        </w:rPr>
        <w:t>The LRS</w:t>
      </w:r>
      <w:r w:rsidRPr="00804A3C">
        <w:rPr>
          <w:i/>
          <w:sz w:val="22"/>
          <w:szCs w:val="22"/>
        </w:rPr>
        <w:t xml:space="preserve"> has accepted and approved the following documents in support of the requirements of the Act for the investigation and remediation of the Site</w:t>
      </w:r>
      <w:r w:rsidRPr="00BC683A">
        <w:rPr>
          <w:i/>
          <w:sz w:val="22"/>
        </w:rPr>
        <w:t>:</w:t>
      </w:r>
      <w:r w:rsidRPr="00BC683A">
        <w:rPr>
          <w:sz w:val="22"/>
        </w:rPr>
        <w:t>]</w:t>
      </w:r>
    </w:p>
    <w:p w14:paraId="0F823916" w14:textId="77777777" w:rsidR="00884C75" w:rsidRPr="00804A3C" w:rsidRDefault="00884C75" w:rsidP="00143DCD">
      <w:pPr>
        <w:pStyle w:val="ListParagraph"/>
        <w:ind w:left="450" w:hanging="450"/>
        <w:rPr>
          <w:sz w:val="22"/>
          <w:szCs w:val="22"/>
        </w:rPr>
      </w:pPr>
    </w:p>
    <w:p w14:paraId="11D4AF4D" w14:textId="77777777" w:rsidR="00884C75" w:rsidRPr="00804A3C" w:rsidRDefault="00884C75" w:rsidP="00AC35BD">
      <w:pPr>
        <w:pStyle w:val="ListParagraph"/>
        <w:rPr>
          <w:sz w:val="22"/>
          <w:szCs w:val="22"/>
        </w:rPr>
      </w:pPr>
      <w:r w:rsidRPr="00804A3C">
        <w:rPr>
          <w:sz w:val="22"/>
          <w:szCs w:val="22"/>
        </w:rPr>
        <w:t>[</w:t>
      </w:r>
      <w:r w:rsidRPr="00804A3C">
        <w:rPr>
          <w:i/>
          <w:sz w:val="22"/>
          <w:szCs w:val="22"/>
        </w:rPr>
        <w:t>List documents and reports submitted.</w:t>
      </w:r>
      <w:r w:rsidRPr="00804A3C">
        <w:rPr>
          <w:sz w:val="22"/>
          <w:szCs w:val="22"/>
        </w:rPr>
        <w:t>]</w:t>
      </w:r>
    </w:p>
    <w:p w14:paraId="2755DA31" w14:textId="77777777" w:rsidR="00884C75" w:rsidRPr="00804A3C" w:rsidRDefault="00884C75" w:rsidP="00143DCD">
      <w:pPr>
        <w:pStyle w:val="ListParagraph"/>
        <w:ind w:left="450" w:hanging="450"/>
        <w:rPr>
          <w:sz w:val="22"/>
          <w:szCs w:val="22"/>
        </w:rPr>
      </w:pPr>
    </w:p>
    <w:p w14:paraId="23A04CA4" w14:textId="77777777" w:rsidR="00884C75" w:rsidRPr="00804A3C" w:rsidRDefault="00884C75" w:rsidP="00143DCD">
      <w:pPr>
        <w:pStyle w:val="ListParagraph"/>
        <w:ind w:left="450"/>
        <w:rPr>
          <w:sz w:val="22"/>
          <w:szCs w:val="22"/>
        </w:rPr>
      </w:pPr>
      <w:r w:rsidRPr="00804A3C">
        <w:rPr>
          <w:sz w:val="22"/>
          <w:szCs w:val="22"/>
        </w:rPr>
        <w:t>[OPTIONAL LANGUAGE – If applicable:</w:t>
      </w:r>
    </w:p>
    <w:p w14:paraId="57A8E3F4" w14:textId="77777777" w:rsidR="00884C75" w:rsidRPr="00804A3C" w:rsidRDefault="00884C75" w:rsidP="00143DCD">
      <w:pPr>
        <w:pStyle w:val="ListParagraph"/>
        <w:ind w:left="450"/>
        <w:rPr>
          <w:sz w:val="22"/>
          <w:szCs w:val="22"/>
        </w:rPr>
      </w:pPr>
      <w:r w:rsidRPr="00804A3C">
        <w:rPr>
          <w:i/>
          <w:sz w:val="22"/>
          <w:szCs w:val="22"/>
        </w:rPr>
        <w:t>For the purposes of remediation and preparing Final Reports, Applicant may divide the Site into separate areas, and use different human health and ecological remediation standards (e.g., De Minimis, Uniform Risk-Based, and Site-Specific Risk-Based) for these individual areas.  Applicant currently contemplates that the Site will be subdivided into the following areas</w:t>
      </w:r>
      <w:r w:rsidRPr="00BC683A">
        <w:rPr>
          <w:i/>
          <w:sz w:val="22"/>
        </w:rPr>
        <w:t>:</w:t>
      </w:r>
      <w:r w:rsidRPr="00BC683A">
        <w:rPr>
          <w:sz w:val="22"/>
        </w:rPr>
        <w:t>]</w:t>
      </w:r>
    </w:p>
    <w:p w14:paraId="053DE036" w14:textId="77777777" w:rsidR="00884C75" w:rsidRPr="00804A3C" w:rsidRDefault="00884C75" w:rsidP="00143DCD">
      <w:pPr>
        <w:pStyle w:val="ListParagraph"/>
        <w:ind w:left="450" w:hanging="450"/>
        <w:rPr>
          <w:sz w:val="22"/>
          <w:szCs w:val="22"/>
        </w:rPr>
      </w:pPr>
    </w:p>
    <w:p w14:paraId="31CF1F8E" w14:textId="77777777" w:rsidR="00884C75" w:rsidRPr="00804A3C" w:rsidRDefault="00884C75" w:rsidP="00AC35BD">
      <w:pPr>
        <w:pStyle w:val="ListParagraph"/>
        <w:rPr>
          <w:sz w:val="22"/>
          <w:szCs w:val="22"/>
        </w:rPr>
      </w:pPr>
      <w:r w:rsidRPr="00804A3C">
        <w:rPr>
          <w:sz w:val="22"/>
          <w:szCs w:val="22"/>
        </w:rPr>
        <w:t>[</w:t>
      </w:r>
      <w:r w:rsidRPr="00804A3C">
        <w:rPr>
          <w:i/>
          <w:sz w:val="22"/>
          <w:szCs w:val="22"/>
        </w:rPr>
        <w:t>Provide description of the subdivided areas.</w:t>
      </w:r>
      <w:r w:rsidRPr="00804A3C">
        <w:rPr>
          <w:sz w:val="22"/>
          <w:szCs w:val="22"/>
        </w:rPr>
        <w:t>]</w:t>
      </w:r>
    </w:p>
    <w:p w14:paraId="71FA5D4E" w14:textId="77777777" w:rsidR="00884C75" w:rsidRPr="00804A3C" w:rsidRDefault="00884C75" w:rsidP="00143DCD">
      <w:pPr>
        <w:pStyle w:val="ListParagraph"/>
        <w:ind w:left="450" w:hanging="450"/>
        <w:rPr>
          <w:sz w:val="22"/>
          <w:szCs w:val="22"/>
        </w:rPr>
      </w:pPr>
    </w:p>
    <w:p w14:paraId="730C50D8" w14:textId="77777777" w:rsidR="00645386" w:rsidRDefault="00884C75" w:rsidP="00645386">
      <w:pPr>
        <w:ind w:left="450" w:hanging="450"/>
        <w:rPr>
          <w:sz w:val="22"/>
        </w:rPr>
      </w:pPr>
      <w:r w:rsidRPr="00BB160E">
        <w:rPr>
          <w:sz w:val="22"/>
        </w:rPr>
        <w:t>15</w:t>
      </w:r>
      <w:r w:rsidRPr="009E26A9">
        <w:rPr>
          <w:sz w:val="22"/>
        </w:rPr>
        <w:t>.</w:t>
      </w:r>
      <w:r>
        <w:rPr>
          <w:sz w:val="22"/>
        </w:rPr>
        <w:tab/>
      </w:r>
      <w:r w:rsidRPr="007C0CE3">
        <w:rPr>
          <w:sz w:val="22"/>
          <w:szCs w:val="22"/>
        </w:rPr>
        <w:t>The voluntary remediation work plans submitted with this Agreement include the following:</w:t>
      </w:r>
    </w:p>
    <w:p w14:paraId="51DAB39C" w14:textId="77777777" w:rsidR="00645386" w:rsidRDefault="00645386" w:rsidP="00645386">
      <w:pPr>
        <w:ind w:left="450" w:hanging="450"/>
        <w:rPr>
          <w:sz w:val="22"/>
        </w:rPr>
      </w:pPr>
    </w:p>
    <w:p w14:paraId="570E7656" w14:textId="3A866B9A" w:rsidR="00884C75" w:rsidRPr="00645386" w:rsidRDefault="00884C75" w:rsidP="00AC35BD">
      <w:pPr>
        <w:ind w:left="720"/>
        <w:rPr>
          <w:sz w:val="22"/>
          <w:szCs w:val="22"/>
        </w:rPr>
      </w:pPr>
      <w:r w:rsidRPr="00BC683A">
        <w:rPr>
          <w:sz w:val="22"/>
        </w:rPr>
        <w:t xml:space="preserve">[OPTIONAL LANGUAGE – If applicable:  </w:t>
      </w:r>
    </w:p>
    <w:p w14:paraId="75C523F9" w14:textId="77777777" w:rsidR="00645386" w:rsidRDefault="00884C75" w:rsidP="00AC35BD">
      <w:pPr>
        <w:pStyle w:val="ListParagraph"/>
        <w:rPr>
          <w:sz w:val="22"/>
          <w:szCs w:val="22"/>
        </w:rPr>
      </w:pPr>
      <w:r w:rsidRPr="00804A3C">
        <w:rPr>
          <w:i/>
          <w:sz w:val="22"/>
          <w:szCs w:val="22"/>
        </w:rPr>
        <w:t>List work plans by Site or Subdivided Areas.</w:t>
      </w:r>
      <w:r w:rsidRPr="00804A3C">
        <w:rPr>
          <w:sz w:val="22"/>
          <w:szCs w:val="22"/>
        </w:rPr>
        <w:t>]</w:t>
      </w:r>
    </w:p>
    <w:p w14:paraId="7E5EDE27" w14:textId="77777777" w:rsidR="00645386" w:rsidRDefault="00645386" w:rsidP="00645386">
      <w:pPr>
        <w:rPr>
          <w:sz w:val="22"/>
        </w:rPr>
      </w:pPr>
    </w:p>
    <w:p w14:paraId="216DEF96" w14:textId="2E1BDFA1" w:rsidR="00884C75" w:rsidRPr="00645386" w:rsidRDefault="00884C75" w:rsidP="00AC35BD">
      <w:pPr>
        <w:ind w:left="720"/>
        <w:rPr>
          <w:sz w:val="22"/>
          <w:szCs w:val="22"/>
        </w:rPr>
      </w:pPr>
      <w:r w:rsidRPr="00645386">
        <w:rPr>
          <w:sz w:val="22"/>
        </w:rPr>
        <w:t>[OPTIONAL LANGUAGE – If applicable:</w:t>
      </w:r>
    </w:p>
    <w:p w14:paraId="118D2490" w14:textId="77777777" w:rsidR="00884C75" w:rsidRPr="00BC683A" w:rsidRDefault="00884C75" w:rsidP="00AC35BD">
      <w:pPr>
        <w:tabs>
          <w:tab w:val="left" w:pos="-1099"/>
          <w:tab w:val="left" w:pos="-720"/>
        </w:tabs>
        <w:ind w:left="720"/>
        <w:rPr>
          <w:sz w:val="22"/>
        </w:rPr>
      </w:pPr>
      <w:r w:rsidRPr="00BC683A">
        <w:rPr>
          <w:i/>
          <w:sz w:val="22"/>
        </w:rPr>
        <w:t>No voluntary remediation work plans are submitted with this Agreement.</w:t>
      </w:r>
      <w:r w:rsidRPr="00BC683A">
        <w:rPr>
          <w:sz w:val="22"/>
        </w:rPr>
        <w:t>]</w:t>
      </w:r>
    </w:p>
    <w:p w14:paraId="6EC05E55" w14:textId="77777777" w:rsidR="00884C75" w:rsidRPr="00BC683A" w:rsidRDefault="00884C75" w:rsidP="00320758">
      <w:pPr>
        <w:tabs>
          <w:tab w:val="left" w:pos="-1099"/>
          <w:tab w:val="left" w:pos="-720"/>
        </w:tabs>
        <w:ind w:left="450" w:hanging="450"/>
        <w:rPr>
          <w:sz w:val="22"/>
        </w:rPr>
      </w:pPr>
    </w:p>
    <w:p w14:paraId="03200271" w14:textId="77777777" w:rsidR="00884C75" w:rsidRPr="00F7321A" w:rsidRDefault="00884C75" w:rsidP="00320758">
      <w:pPr>
        <w:ind w:left="450" w:hanging="450"/>
        <w:rPr>
          <w:sz w:val="22"/>
          <w:szCs w:val="22"/>
        </w:rPr>
      </w:pPr>
      <w:bookmarkStart w:id="22" w:name="_Hlk6560725"/>
      <w:r w:rsidRPr="00F7321A">
        <w:rPr>
          <w:sz w:val="22"/>
          <w:szCs w:val="22"/>
        </w:rPr>
        <w:t>16.</w:t>
      </w:r>
      <w:r w:rsidRPr="00F7321A">
        <w:rPr>
          <w:sz w:val="22"/>
          <w:szCs w:val="22"/>
        </w:rPr>
        <w:tab/>
        <w:t>The parties agree that the remediation standards to be achieved at the Site, consistent with Section 9 of the Rule; and where applicable, the engineering or institutional controls and any land use covenant to be imposed for the property, will be determined upon the Secretary’s approval of the work plans and reports submitted in accordance with this Agreement.</w:t>
      </w:r>
    </w:p>
    <w:bookmarkEnd w:id="22"/>
    <w:p w14:paraId="3BF61277" w14:textId="77777777" w:rsidR="00884C75" w:rsidRDefault="00884C75" w:rsidP="00320758">
      <w:pPr>
        <w:ind w:left="450" w:hanging="450"/>
        <w:rPr>
          <w:b/>
          <w:sz w:val="22"/>
          <w:szCs w:val="22"/>
        </w:rPr>
      </w:pPr>
    </w:p>
    <w:p w14:paraId="6A2F2B0E" w14:textId="77777777" w:rsidR="00884C75" w:rsidRPr="007C0CE3" w:rsidRDefault="00884C75" w:rsidP="006D7C9D">
      <w:pPr>
        <w:ind w:left="720" w:hanging="720"/>
        <w:jc w:val="center"/>
        <w:rPr>
          <w:b/>
          <w:sz w:val="22"/>
          <w:szCs w:val="22"/>
        </w:rPr>
      </w:pPr>
      <w:r>
        <w:rPr>
          <w:b/>
          <w:sz w:val="22"/>
          <w:szCs w:val="22"/>
        </w:rPr>
        <w:t xml:space="preserve">VII.  </w:t>
      </w:r>
      <w:r w:rsidRPr="007C0CE3">
        <w:rPr>
          <w:b/>
          <w:sz w:val="22"/>
          <w:szCs w:val="22"/>
        </w:rPr>
        <w:t>SUBMITTAL AND APPROVAL OF WORK PLANS OR REPORTS</w:t>
      </w:r>
    </w:p>
    <w:p w14:paraId="2E93B165" w14:textId="77777777" w:rsidR="00884C75" w:rsidRPr="00804A3C" w:rsidRDefault="00884C75" w:rsidP="00320758">
      <w:pPr>
        <w:pStyle w:val="ListParagraph"/>
        <w:ind w:left="450" w:hanging="450"/>
        <w:rPr>
          <w:sz w:val="22"/>
          <w:szCs w:val="22"/>
        </w:rPr>
      </w:pPr>
    </w:p>
    <w:p w14:paraId="549AD277" w14:textId="38F19709" w:rsidR="00884C75" w:rsidRDefault="00884C75" w:rsidP="00320758">
      <w:pPr>
        <w:ind w:left="450" w:hanging="450"/>
        <w:rPr>
          <w:sz w:val="22"/>
          <w:szCs w:val="22"/>
        </w:rPr>
      </w:pPr>
      <w:r w:rsidRPr="00603F1E">
        <w:rPr>
          <w:sz w:val="22"/>
        </w:rPr>
        <w:t>17.</w:t>
      </w:r>
      <w:r w:rsidRPr="00603F1E">
        <w:rPr>
          <w:sz w:val="22"/>
        </w:rPr>
        <w:tab/>
      </w:r>
      <w:r w:rsidRPr="007C0CE3">
        <w:rPr>
          <w:sz w:val="22"/>
          <w:szCs w:val="22"/>
        </w:rPr>
        <w:t xml:space="preserve">Applicant shall submit electronic copies of the following work plans or reports in accordance with the </w:t>
      </w:r>
      <w:r w:rsidRPr="000C76BD">
        <w:rPr>
          <w:sz w:val="22"/>
          <w:szCs w:val="22"/>
        </w:rPr>
        <w:t xml:space="preserve">following </w:t>
      </w:r>
      <w:r w:rsidRPr="007C0CE3">
        <w:rPr>
          <w:sz w:val="22"/>
          <w:szCs w:val="22"/>
        </w:rPr>
        <w:t>schedule:</w:t>
      </w:r>
    </w:p>
    <w:p w14:paraId="273BF708" w14:textId="4280C1AD" w:rsidR="0001673C" w:rsidRDefault="0001673C" w:rsidP="00320758">
      <w:pPr>
        <w:ind w:left="450" w:hanging="450"/>
        <w:rPr>
          <w:sz w:val="22"/>
          <w:szCs w:val="22"/>
        </w:rPr>
      </w:pPr>
    </w:p>
    <w:tbl>
      <w:tblPr>
        <w:tblStyle w:val="TableGrid"/>
        <w:tblW w:w="9108" w:type="dxa"/>
        <w:tblInd w:w="535" w:type="dxa"/>
        <w:tblCellMar>
          <w:top w:w="29" w:type="dxa"/>
          <w:left w:w="58" w:type="dxa"/>
          <w:bottom w:w="29" w:type="dxa"/>
          <w:right w:w="58" w:type="dxa"/>
        </w:tblCellMar>
        <w:tblLook w:val="04A0" w:firstRow="1" w:lastRow="0" w:firstColumn="1" w:lastColumn="0" w:noHBand="0" w:noVBand="1"/>
      </w:tblPr>
      <w:tblGrid>
        <w:gridCol w:w="5796"/>
        <w:gridCol w:w="3312"/>
      </w:tblGrid>
      <w:tr w:rsidR="0001673C" w:rsidRPr="000D1E86" w14:paraId="625115D1" w14:textId="77777777" w:rsidTr="00320758">
        <w:trPr>
          <w:trHeight w:val="179"/>
        </w:trPr>
        <w:tc>
          <w:tcPr>
            <w:tcW w:w="5796" w:type="dxa"/>
            <w:shd w:val="clear" w:color="auto" w:fill="000000" w:themeFill="text1"/>
          </w:tcPr>
          <w:p w14:paraId="7EA2E3B1" w14:textId="77777777" w:rsidR="0001673C" w:rsidRPr="000D1E86" w:rsidRDefault="0001673C" w:rsidP="00997355">
            <w:pPr>
              <w:pStyle w:val="ListParagraph"/>
              <w:ind w:left="0"/>
              <w:rPr>
                <w:b/>
                <w:sz w:val="22"/>
                <w:szCs w:val="22"/>
              </w:rPr>
            </w:pPr>
            <w:r w:rsidRPr="000D1E86">
              <w:rPr>
                <w:b/>
                <w:sz w:val="22"/>
                <w:szCs w:val="22"/>
              </w:rPr>
              <w:t>Document</w:t>
            </w:r>
          </w:p>
        </w:tc>
        <w:tc>
          <w:tcPr>
            <w:tcW w:w="3312" w:type="dxa"/>
            <w:shd w:val="clear" w:color="auto" w:fill="000000" w:themeFill="text1"/>
          </w:tcPr>
          <w:p w14:paraId="4A05F9E8" w14:textId="77777777" w:rsidR="0001673C" w:rsidRPr="000D1E86" w:rsidRDefault="0001673C" w:rsidP="00997355">
            <w:pPr>
              <w:pStyle w:val="ListParagraph"/>
              <w:ind w:left="0"/>
              <w:rPr>
                <w:b/>
                <w:sz w:val="22"/>
                <w:szCs w:val="22"/>
              </w:rPr>
            </w:pPr>
            <w:r w:rsidRPr="000D1E86">
              <w:rPr>
                <w:b/>
                <w:sz w:val="22"/>
                <w:szCs w:val="22"/>
              </w:rPr>
              <w:t>Due</w:t>
            </w:r>
          </w:p>
        </w:tc>
      </w:tr>
      <w:tr w:rsidR="0001673C" w:rsidRPr="000D1E86" w14:paraId="45FB1A81" w14:textId="77777777" w:rsidTr="00320758">
        <w:tc>
          <w:tcPr>
            <w:tcW w:w="5796" w:type="dxa"/>
          </w:tcPr>
          <w:p w14:paraId="5BBED947" w14:textId="77777777" w:rsidR="0001673C" w:rsidRPr="000D1E86" w:rsidRDefault="0001673C" w:rsidP="00997355">
            <w:pPr>
              <w:pStyle w:val="ListParagraph"/>
              <w:ind w:left="0"/>
              <w:rPr>
                <w:sz w:val="22"/>
                <w:szCs w:val="22"/>
              </w:rPr>
            </w:pPr>
            <w:r w:rsidRPr="000D1E86">
              <w:rPr>
                <w:sz w:val="22"/>
                <w:szCs w:val="22"/>
              </w:rPr>
              <w:t>Site Assessment Work Plan (SAWP)</w:t>
            </w:r>
          </w:p>
        </w:tc>
        <w:tc>
          <w:tcPr>
            <w:tcW w:w="3312" w:type="dxa"/>
          </w:tcPr>
          <w:p w14:paraId="43A25747" w14:textId="77777777" w:rsidR="0001673C" w:rsidRPr="000D1E86" w:rsidRDefault="0001673C" w:rsidP="00997355">
            <w:pPr>
              <w:pStyle w:val="ListParagraph"/>
              <w:ind w:left="0"/>
              <w:rPr>
                <w:sz w:val="22"/>
                <w:szCs w:val="22"/>
              </w:rPr>
            </w:pPr>
            <w:r w:rsidRPr="000D1E86">
              <w:t>__</w:t>
            </w:r>
            <w:r>
              <w:t>__</w:t>
            </w:r>
            <w:r w:rsidRPr="000D1E86">
              <w:rPr>
                <w:sz w:val="22"/>
                <w:szCs w:val="22"/>
              </w:rPr>
              <w:t xml:space="preserve"> days after Agreement </w:t>
            </w:r>
          </w:p>
        </w:tc>
      </w:tr>
      <w:tr w:rsidR="0001673C" w:rsidRPr="000D1E86" w14:paraId="174D1BD6" w14:textId="77777777" w:rsidTr="00320758">
        <w:tc>
          <w:tcPr>
            <w:tcW w:w="5796" w:type="dxa"/>
          </w:tcPr>
          <w:p w14:paraId="4D34AD4A" w14:textId="77777777" w:rsidR="0001673C" w:rsidRPr="000D1E86" w:rsidRDefault="0001673C" w:rsidP="00997355">
            <w:pPr>
              <w:pStyle w:val="ListParagraph"/>
              <w:ind w:left="0"/>
              <w:rPr>
                <w:sz w:val="22"/>
                <w:szCs w:val="22"/>
              </w:rPr>
            </w:pPr>
            <w:r w:rsidRPr="000D1E86">
              <w:rPr>
                <w:sz w:val="22"/>
                <w:szCs w:val="22"/>
              </w:rPr>
              <w:t>Site Assessment Report (SAR)</w:t>
            </w:r>
          </w:p>
        </w:tc>
        <w:tc>
          <w:tcPr>
            <w:tcW w:w="3312" w:type="dxa"/>
          </w:tcPr>
          <w:p w14:paraId="78E8D555" w14:textId="77777777" w:rsidR="0001673C" w:rsidRPr="000D1E86" w:rsidRDefault="0001673C" w:rsidP="00997355">
            <w:pPr>
              <w:pStyle w:val="ListParagraph"/>
              <w:ind w:left="0"/>
              <w:rPr>
                <w:sz w:val="22"/>
                <w:szCs w:val="22"/>
              </w:rPr>
            </w:pPr>
            <w:r w:rsidRPr="000D1E86">
              <w:t>__</w:t>
            </w:r>
            <w:r>
              <w:t>__</w:t>
            </w:r>
            <w:r w:rsidRPr="000D1E86">
              <w:rPr>
                <w:sz w:val="22"/>
                <w:szCs w:val="22"/>
              </w:rPr>
              <w:t xml:space="preserve"> days after SAWP approval</w:t>
            </w:r>
          </w:p>
        </w:tc>
      </w:tr>
      <w:tr w:rsidR="0001673C" w:rsidRPr="000D1E86" w14:paraId="5CD33DD1" w14:textId="77777777" w:rsidTr="00320758">
        <w:tc>
          <w:tcPr>
            <w:tcW w:w="5796" w:type="dxa"/>
          </w:tcPr>
          <w:p w14:paraId="0431A142" w14:textId="77777777" w:rsidR="0001673C" w:rsidRPr="000D1E86" w:rsidRDefault="0001673C" w:rsidP="00997355">
            <w:pPr>
              <w:pStyle w:val="ListParagraph"/>
              <w:ind w:left="0"/>
              <w:rPr>
                <w:sz w:val="22"/>
                <w:szCs w:val="22"/>
              </w:rPr>
            </w:pPr>
            <w:r w:rsidRPr="000D1E86">
              <w:rPr>
                <w:sz w:val="22"/>
                <w:szCs w:val="22"/>
              </w:rPr>
              <w:t>Human Health &amp; Ecological Risk Assessment (HHERA)</w:t>
            </w:r>
          </w:p>
        </w:tc>
        <w:tc>
          <w:tcPr>
            <w:tcW w:w="3312" w:type="dxa"/>
          </w:tcPr>
          <w:p w14:paraId="7F042382" w14:textId="77777777" w:rsidR="0001673C" w:rsidRPr="000D1E86" w:rsidRDefault="0001673C" w:rsidP="00997355">
            <w:pPr>
              <w:pStyle w:val="ListParagraph"/>
              <w:ind w:left="0"/>
              <w:rPr>
                <w:sz w:val="22"/>
                <w:szCs w:val="22"/>
              </w:rPr>
            </w:pPr>
            <w:r w:rsidRPr="000D1E86">
              <w:t>_</w:t>
            </w:r>
            <w:r>
              <w:t>__</w:t>
            </w:r>
            <w:r w:rsidRPr="000D1E86">
              <w:t>_</w:t>
            </w:r>
            <w:r w:rsidRPr="000D1E86">
              <w:rPr>
                <w:sz w:val="22"/>
                <w:szCs w:val="22"/>
              </w:rPr>
              <w:t xml:space="preserve"> days after SAR approval</w:t>
            </w:r>
          </w:p>
        </w:tc>
      </w:tr>
      <w:tr w:rsidR="0001673C" w:rsidRPr="000D1E86" w14:paraId="41F33076" w14:textId="77777777" w:rsidTr="00320758">
        <w:tc>
          <w:tcPr>
            <w:tcW w:w="5796" w:type="dxa"/>
          </w:tcPr>
          <w:p w14:paraId="2EF7640D" w14:textId="77777777" w:rsidR="0001673C" w:rsidRPr="000D1E86" w:rsidRDefault="0001673C" w:rsidP="00997355">
            <w:pPr>
              <w:pStyle w:val="ListParagraph"/>
              <w:ind w:left="0"/>
              <w:rPr>
                <w:sz w:val="22"/>
                <w:szCs w:val="22"/>
              </w:rPr>
            </w:pPr>
            <w:r w:rsidRPr="000D1E86">
              <w:rPr>
                <w:sz w:val="22"/>
                <w:szCs w:val="22"/>
              </w:rPr>
              <w:t>Remedial Action Work Plan (RAWP)</w:t>
            </w:r>
          </w:p>
        </w:tc>
        <w:tc>
          <w:tcPr>
            <w:tcW w:w="3312" w:type="dxa"/>
          </w:tcPr>
          <w:p w14:paraId="63C61A7E" w14:textId="77777777" w:rsidR="0001673C" w:rsidRPr="000D1E86" w:rsidRDefault="0001673C" w:rsidP="00997355">
            <w:pPr>
              <w:pStyle w:val="ListParagraph"/>
              <w:ind w:left="0"/>
              <w:rPr>
                <w:sz w:val="22"/>
                <w:szCs w:val="22"/>
              </w:rPr>
            </w:pPr>
            <w:r w:rsidRPr="000D1E86">
              <w:t>__</w:t>
            </w:r>
            <w:r>
              <w:t>__</w:t>
            </w:r>
            <w:r w:rsidRPr="000D1E86">
              <w:rPr>
                <w:sz w:val="22"/>
                <w:szCs w:val="22"/>
              </w:rPr>
              <w:t xml:space="preserve"> days after HHERA approval</w:t>
            </w:r>
          </w:p>
        </w:tc>
      </w:tr>
      <w:tr w:rsidR="0001673C" w:rsidRPr="000D1E86" w14:paraId="0D4AAF60" w14:textId="77777777" w:rsidTr="00320758">
        <w:tc>
          <w:tcPr>
            <w:tcW w:w="5796" w:type="dxa"/>
          </w:tcPr>
          <w:p w14:paraId="2996ECCB" w14:textId="77777777" w:rsidR="0001673C" w:rsidRPr="000D1E86" w:rsidRDefault="0001673C" w:rsidP="00997355">
            <w:pPr>
              <w:pStyle w:val="ListParagraph"/>
              <w:ind w:left="0"/>
              <w:rPr>
                <w:sz w:val="22"/>
                <w:szCs w:val="22"/>
              </w:rPr>
            </w:pPr>
            <w:r w:rsidRPr="000D1E86">
              <w:rPr>
                <w:sz w:val="22"/>
                <w:szCs w:val="22"/>
              </w:rPr>
              <w:t>Remedial Action Completion Report (as applicable)</w:t>
            </w:r>
          </w:p>
        </w:tc>
        <w:tc>
          <w:tcPr>
            <w:tcW w:w="3312" w:type="dxa"/>
          </w:tcPr>
          <w:p w14:paraId="1E06FDFE" w14:textId="77777777" w:rsidR="0001673C" w:rsidRPr="000D1E86" w:rsidRDefault="0001673C" w:rsidP="00997355">
            <w:pPr>
              <w:pStyle w:val="ListParagraph"/>
              <w:ind w:left="0"/>
              <w:rPr>
                <w:sz w:val="22"/>
                <w:szCs w:val="22"/>
              </w:rPr>
            </w:pPr>
            <w:r w:rsidRPr="000D1E86">
              <w:t>__</w:t>
            </w:r>
            <w:r>
              <w:t>__</w:t>
            </w:r>
            <w:r w:rsidRPr="000D1E86">
              <w:rPr>
                <w:sz w:val="22"/>
                <w:szCs w:val="22"/>
              </w:rPr>
              <w:t xml:space="preserve"> days after RAWP approval</w:t>
            </w:r>
          </w:p>
        </w:tc>
      </w:tr>
    </w:tbl>
    <w:p w14:paraId="6092E688" w14:textId="77777777" w:rsidR="0001673C" w:rsidRPr="000C76BD" w:rsidRDefault="0001673C" w:rsidP="00D300B6">
      <w:pPr>
        <w:ind w:left="450" w:hanging="720"/>
        <w:rPr>
          <w:sz w:val="22"/>
          <w:szCs w:val="22"/>
        </w:rPr>
      </w:pPr>
    </w:p>
    <w:p w14:paraId="42CE3161" w14:textId="77777777" w:rsidR="00884C75" w:rsidRPr="00804A3C" w:rsidRDefault="00884C75" w:rsidP="00D300B6">
      <w:pPr>
        <w:pStyle w:val="ListParagraph"/>
        <w:ind w:left="450"/>
        <w:rPr>
          <w:sz w:val="22"/>
          <w:szCs w:val="22"/>
        </w:rPr>
      </w:pPr>
      <w:bookmarkStart w:id="23" w:name="_Hlk6560941"/>
      <w:r w:rsidRPr="00503302">
        <w:rPr>
          <w:sz w:val="22"/>
          <w:szCs w:val="22"/>
        </w:rPr>
        <w:t xml:space="preserve">When Applicant plans additional work plans or reports as a follow-up to initial or subsequent activities, </w:t>
      </w:r>
      <w:r w:rsidRPr="00F01287">
        <w:rPr>
          <w:sz w:val="22"/>
          <w:szCs w:val="22"/>
        </w:rPr>
        <w:t>or additional or revised work plans or reports are required to achieve the desired remediation standards,</w:t>
      </w:r>
      <w:r w:rsidRPr="00E8612E">
        <w:rPr>
          <w:sz w:val="22"/>
          <w:szCs w:val="22"/>
        </w:rPr>
        <w:t xml:space="preserve"> </w:t>
      </w:r>
      <w:r w:rsidRPr="00503302">
        <w:rPr>
          <w:sz w:val="22"/>
          <w:szCs w:val="22"/>
        </w:rPr>
        <w:t>Applicant shall submit electronic copies of the future work plans, reports, and schedules in accordance with a modification to this Agreement.</w:t>
      </w:r>
    </w:p>
    <w:bookmarkEnd w:id="23"/>
    <w:p w14:paraId="7B492D9A" w14:textId="77777777" w:rsidR="00884C75" w:rsidRPr="00804A3C" w:rsidRDefault="00884C75" w:rsidP="00D300B6">
      <w:pPr>
        <w:pStyle w:val="ListParagraph"/>
        <w:ind w:left="450" w:hanging="450"/>
        <w:rPr>
          <w:sz w:val="22"/>
          <w:szCs w:val="22"/>
        </w:rPr>
      </w:pPr>
    </w:p>
    <w:p w14:paraId="41676535" w14:textId="40859F3C" w:rsidR="00884C75" w:rsidRPr="007C0CE3" w:rsidRDefault="00884C75" w:rsidP="00D300B6">
      <w:pPr>
        <w:ind w:left="450" w:hanging="450"/>
        <w:rPr>
          <w:sz w:val="22"/>
          <w:szCs w:val="22"/>
        </w:rPr>
      </w:pPr>
      <w:r w:rsidRPr="00251D86">
        <w:rPr>
          <w:sz w:val="22"/>
        </w:rPr>
        <w:t>18</w:t>
      </w:r>
      <w:r w:rsidRPr="00503302">
        <w:rPr>
          <w:sz w:val="22"/>
        </w:rPr>
        <w:t>.</w:t>
      </w:r>
      <w:r w:rsidRPr="00503302">
        <w:rPr>
          <w:sz w:val="22"/>
        </w:rPr>
        <w:tab/>
      </w:r>
      <w:r w:rsidRPr="007C0CE3">
        <w:rPr>
          <w:sz w:val="22"/>
          <w:szCs w:val="22"/>
        </w:rPr>
        <w:t>The Secretary may, based upon accuracy, quality, and completeness, either approve or disapprove a work plan or report submitted by Applicant.</w:t>
      </w:r>
    </w:p>
    <w:p w14:paraId="36A26A43" w14:textId="77777777" w:rsidR="00884C75" w:rsidRPr="00804A3C" w:rsidRDefault="00884C75" w:rsidP="00D300B6">
      <w:pPr>
        <w:pStyle w:val="ListParagraph"/>
        <w:ind w:left="450" w:hanging="450"/>
        <w:rPr>
          <w:sz w:val="22"/>
          <w:szCs w:val="22"/>
        </w:rPr>
      </w:pPr>
    </w:p>
    <w:p w14:paraId="0FD3552C" w14:textId="1FA19885" w:rsidR="00884C75" w:rsidRPr="007C0CE3" w:rsidRDefault="00884C75" w:rsidP="00D300B6">
      <w:pPr>
        <w:ind w:left="450" w:hanging="450"/>
        <w:rPr>
          <w:sz w:val="22"/>
          <w:szCs w:val="22"/>
        </w:rPr>
      </w:pPr>
      <w:r w:rsidRPr="00251D86">
        <w:rPr>
          <w:sz w:val="22"/>
        </w:rPr>
        <w:t>19</w:t>
      </w:r>
      <w:r w:rsidRPr="00503302">
        <w:rPr>
          <w:sz w:val="22"/>
        </w:rPr>
        <w:t>.</w:t>
      </w:r>
      <w:r w:rsidRPr="00503302">
        <w:rPr>
          <w:sz w:val="22"/>
        </w:rPr>
        <w:tab/>
      </w:r>
      <w:r w:rsidRPr="007C0CE3">
        <w:rPr>
          <w:sz w:val="22"/>
          <w:szCs w:val="22"/>
        </w:rPr>
        <w:t xml:space="preserve">If the Secretary disapproves a work plan or report, the Secretary must, within five (5) days of its disapproval, notify Applicant in writing that he or she has disapproved its work plan or report.  The written notice shall include a list specifying the reasons that the Secretary disapproved the work plan or report and shall specify all additional information the Secretary needs </w:t>
      </w:r>
      <w:proofErr w:type="gramStart"/>
      <w:r w:rsidRPr="007C0CE3">
        <w:rPr>
          <w:sz w:val="22"/>
          <w:szCs w:val="22"/>
        </w:rPr>
        <w:t>in order to</w:t>
      </w:r>
      <w:proofErr w:type="gramEnd"/>
      <w:r w:rsidRPr="007C0CE3">
        <w:rPr>
          <w:sz w:val="22"/>
          <w:szCs w:val="22"/>
        </w:rPr>
        <w:t xml:space="preserve"> approve the work plan or report.</w:t>
      </w:r>
      <w:r w:rsidRPr="007C0CE3">
        <w:rPr>
          <w:sz w:val="22"/>
        </w:rPr>
        <w:t xml:space="preserve"> </w:t>
      </w:r>
    </w:p>
    <w:p w14:paraId="397741BE" w14:textId="77777777" w:rsidR="00884C75" w:rsidRPr="00804A3C" w:rsidRDefault="00884C75" w:rsidP="00D300B6">
      <w:pPr>
        <w:pStyle w:val="ListParagraph"/>
        <w:ind w:left="450" w:hanging="450"/>
        <w:rPr>
          <w:sz w:val="22"/>
          <w:szCs w:val="22"/>
        </w:rPr>
      </w:pPr>
    </w:p>
    <w:p w14:paraId="2F21D7D0" w14:textId="6B4C5171" w:rsidR="00884C75" w:rsidRPr="007C0CE3" w:rsidRDefault="00884C75" w:rsidP="00D300B6">
      <w:pPr>
        <w:ind w:left="450" w:hanging="450"/>
        <w:rPr>
          <w:sz w:val="22"/>
          <w:szCs w:val="22"/>
        </w:rPr>
      </w:pPr>
      <w:r w:rsidRPr="009A21F6">
        <w:rPr>
          <w:sz w:val="22"/>
        </w:rPr>
        <w:t>20</w:t>
      </w:r>
      <w:r w:rsidRPr="00503302">
        <w:rPr>
          <w:sz w:val="22"/>
        </w:rPr>
        <w:t>.</w:t>
      </w:r>
      <w:r w:rsidRPr="00503302">
        <w:rPr>
          <w:sz w:val="22"/>
        </w:rPr>
        <w:tab/>
      </w:r>
      <w:r w:rsidRPr="007C0CE3">
        <w:rPr>
          <w:sz w:val="22"/>
          <w:szCs w:val="22"/>
        </w:rPr>
        <w:t xml:space="preserve">If the Secretary disapproves a work plan or report as submitted, Applicant must resubmit the work plan or report or terminate this Agreement as provided </w:t>
      </w:r>
      <w:r w:rsidRPr="00ED1356">
        <w:rPr>
          <w:sz w:val="22"/>
          <w:szCs w:val="22"/>
        </w:rPr>
        <w:t>herein</w:t>
      </w:r>
      <w:r w:rsidRPr="007C0CE3">
        <w:rPr>
          <w:sz w:val="22"/>
          <w:szCs w:val="22"/>
        </w:rPr>
        <w:t>.</w:t>
      </w:r>
    </w:p>
    <w:p w14:paraId="40610C79" w14:textId="77777777" w:rsidR="00884C75" w:rsidRPr="00804A3C" w:rsidRDefault="00884C75" w:rsidP="00D300B6">
      <w:pPr>
        <w:pStyle w:val="ListParagraph"/>
        <w:ind w:left="450" w:hanging="450"/>
        <w:rPr>
          <w:sz w:val="22"/>
          <w:szCs w:val="22"/>
        </w:rPr>
      </w:pPr>
    </w:p>
    <w:p w14:paraId="6628437D" w14:textId="312E8070" w:rsidR="00884C75" w:rsidRPr="007C0CE3" w:rsidRDefault="00884C75" w:rsidP="00D300B6">
      <w:pPr>
        <w:ind w:left="450" w:hanging="450"/>
        <w:rPr>
          <w:sz w:val="22"/>
          <w:szCs w:val="22"/>
        </w:rPr>
      </w:pPr>
      <w:r w:rsidRPr="005937F4">
        <w:rPr>
          <w:sz w:val="22"/>
        </w:rPr>
        <w:t>21</w:t>
      </w:r>
      <w:r w:rsidRPr="00503302">
        <w:rPr>
          <w:sz w:val="22"/>
        </w:rPr>
        <w:t>.</w:t>
      </w:r>
      <w:r w:rsidRPr="00503302">
        <w:rPr>
          <w:sz w:val="22"/>
        </w:rPr>
        <w:tab/>
      </w:r>
      <w:r w:rsidRPr="007C0CE3">
        <w:rPr>
          <w:sz w:val="22"/>
          <w:szCs w:val="22"/>
        </w:rPr>
        <w:t xml:space="preserve">Except for the </w:t>
      </w:r>
      <w:r w:rsidRPr="00E87D65">
        <w:rPr>
          <w:sz w:val="22"/>
          <w:szCs w:val="22"/>
        </w:rPr>
        <w:t>Final Report</w:t>
      </w:r>
      <w:r w:rsidRPr="007C0CE3">
        <w:rPr>
          <w:sz w:val="22"/>
          <w:szCs w:val="22"/>
        </w:rPr>
        <w:t xml:space="preserve"> as described in the Rule and Paragraph </w:t>
      </w:r>
      <w:r w:rsidRPr="00B0700D">
        <w:rPr>
          <w:sz w:val="22"/>
          <w:szCs w:val="22"/>
        </w:rPr>
        <w:t>24</w:t>
      </w:r>
      <w:r w:rsidRPr="007C0CE3">
        <w:rPr>
          <w:sz w:val="22"/>
          <w:szCs w:val="22"/>
        </w:rPr>
        <w:t xml:space="preserve"> of this Agreement, the Secretary shall either approve or disapprove all work plans and reports</w:t>
      </w:r>
      <w:r w:rsidRPr="004517E7">
        <w:rPr>
          <w:sz w:val="22"/>
          <w:szCs w:val="22"/>
        </w:rPr>
        <w:t>, including resubmitted work plans and reports,</w:t>
      </w:r>
      <w:r w:rsidRPr="007C0CE3">
        <w:rPr>
          <w:sz w:val="22"/>
          <w:szCs w:val="22"/>
        </w:rPr>
        <w:t xml:space="preserve"> within thirty (30) days of receipt</w:t>
      </w:r>
      <w:r w:rsidRPr="00503302">
        <w:rPr>
          <w:sz w:val="22"/>
        </w:rPr>
        <w:t>.</w:t>
      </w:r>
      <w:r w:rsidRPr="007C0CE3">
        <w:rPr>
          <w:sz w:val="22"/>
          <w:szCs w:val="22"/>
        </w:rPr>
        <w:t xml:space="preserve">  The Secretary shall </w:t>
      </w:r>
      <w:proofErr w:type="gramStart"/>
      <w:r w:rsidRPr="007C0CE3">
        <w:rPr>
          <w:sz w:val="22"/>
          <w:szCs w:val="22"/>
        </w:rPr>
        <w:t>take action</w:t>
      </w:r>
      <w:proofErr w:type="gramEnd"/>
      <w:r w:rsidRPr="007C0CE3">
        <w:rPr>
          <w:sz w:val="22"/>
          <w:szCs w:val="22"/>
        </w:rPr>
        <w:t xml:space="preserve"> on a work plan or report and send confirmation in writing to Applicant within the thirty (30)-day period</w:t>
      </w:r>
      <w:r w:rsidRPr="00503302">
        <w:rPr>
          <w:sz w:val="22"/>
        </w:rPr>
        <w:t>.</w:t>
      </w:r>
      <w:r w:rsidRPr="007C0CE3">
        <w:rPr>
          <w:sz w:val="22"/>
          <w:szCs w:val="22"/>
        </w:rPr>
        <w:t xml:space="preserve">  The parties may mutually agree to an extension of time for the Secretary to approve or disapprove the work plans or reports and confirm the extension in writing.</w:t>
      </w:r>
    </w:p>
    <w:p w14:paraId="31B201D4" w14:textId="77777777" w:rsidR="00884C75" w:rsidRPr="00804A3C" w:rsidRDefault="00884C75" w:rsidP="00D300B6">
      <w:pPr>
        <w:pStyle w:val="ListParagraph"/>
        <w:ind w:left="450" w:hanging="450"/>
        <w:rPr>
          <w:sz w:val="22"/>
          <w:szCs w:val="22"/>
        </w:rPr>
      </w:pPr>
    </w:p>
    <w:p w14:paraId="3DD3133F" w14:textId="232A7A39" w:rsidR="00884C75" w:rsidRPr="007C0CE3" w:rsidRDefault="00884C75" w:rsidP="00D300B6">
      <w:pPr>
        <w:ind w:left="450" w:hanging="450"/>
        <w:rPr>
          <w:sz w:val="22"/>
          <w:szCs w:val="22"/>
        </w:rPr>
      </w:pPr>
      <w:r w:rsidRPr="00FA72FF">
        <w:rPr>
          <w:sz w:val="22"/>
        </w:rPr>
        <w:t>22</w:t>
      </w:r>
      <w:r w:rsidRPr="00503302">
        <w:rPr>
          <w:sz w:val="22"/>
        </w:rPr>
        <w:t>.</w:t>
      </w:r>
      <w:r w:rsidRPr="00503302">
        <w:rPr>
          <w:sz w:val="22"/>
        </w:rPr>
        <w:tab/>
      </w:r>
      <w:r w:rsidRPr="007C0CE3">
        <w:rPr>
          <w:sz w:val="22"/>
          <w:szCs w:val="22"/>
        </w:rPr>
        <w:t>If the Secretary does not approve or disapprove work plans or reports or resubmitted work plans or reports within thirty (30) days of receipt by the Secretary</w:t>
      </w:r>
      <w:r w:rsidRPr="00503302">
        <w:rPr>
          <w:sz w:val="22"/>
        </w:rPr>
        <w:t>,</w:t>
      </w:r>
      <w:r w:rsidRPr="007C0CE3">
        <w:rPr>
          <w:sz w:val="22"/>
          <w:szCs w:val="22"/>
        </w:rPr>
        <w:t xml:space="preserve"> then the work plans or reports are deemed approved unless the Secretary determines the work plans or reports are materially inaccurate.</w:t>
      </w:r>
      <w:r w:rsidRPr="007C0CE3">
        <w:rPr>
          <w:sz w:val="22"/>
        </w:rPr>
        <w:t xml:space="preserve">  </w:t>
      </w:r>
    </w:p>
    <w:p w14:paraId="65963937" w14:textId="77777777" w:rsidR="00884C75" w:rsidRPr="00804A3C" w:rsidRDefault="00884C75" w:rsidP="00D300B6">
      <w:pPr>
        <w:pStyle w:val="ListParagraph"/>
        <w:ind w:left="450" w:hanging="450"/>
        <w:rPr>
          <w:sz w:val="22"/>
          <w:szCs w:val="22"/>
        </w:rPr>
      </w:pPr>
    </w:p>
    <w:p w14:paraId="4F1DF14F" w14:textId="3856677A" w:rsidR="00884C75" w:rsidRPr="007C0CE3" w:rsidRDefault="00884C75" w:rsidP="00D300B6">
      <w:pPr>
        <w:ind w:left="450" w:hanging="450"/>
        <w:rPr>
          <w:sz w:val="22"/>
          <w:szCs w:val="22"/>
        </w:rPr>
      </w:pPr>
      <w:r w:rsidRPr="000551DF">
        <w:rPr>
          <w:sz w:val="22"/>
        </w:rPr>
        <w:t>23</w:t>
      </w:r>
      <w:r w:rsidRPr="001A1CD5">
        <w:rPr>
          <w:sz w:val="22"/>
        </w:rPr>
        <w:t>.</w:t>
      </w:r>
      <w:r w:rsidRPr="001A1CD5">
        <w:rPr>
          <w:sz w:val="22"/>
        </w:rPr>
        <w:tab/>
      </w:r>
      <w:r w:rsidRPr="007C0CE3">
        <w:rPr>
          <w:sz w:val="22"/>
          <w:szCs w:val="22"/>
        </w:rPr>
        <w:t>Any notice required to be given under the provisions of this Agreement shall be in writing and sent electronically with proof of receipt required.  Notice is complete upon receipt.</w:t>
      </w:r>
    </w:p>
    <w:p w14:paraId="4ABF46FB" w14:textId="77777777" w:rsidR="00884C75" w:rsidRPr="00804A3C" w:rsidRDefault="00884C75" w:rsidP="00D300B6">
      <w:pPr>
        <w:pStyle w:val="ListParagraph"/>
        <w:ind w:left="450" w:hanging="450"/>
        <w:rPr>
          <w:sz w:val="22"/>
          <w:szCs w:val="22"/>
        </w:rPr>
      </w:pPr>
    </w:p>
    <w:p w14:paraId="044AB8D9" w14:textId="1449EA1E" w:rsidR="00884C75" w:rsidRPr="007C0CE3" w:rsidRDefault="00884C75" w:rsidP="00D300B6">
      <w:pPr>
        <w:ind w:left="450" w:hanging="450"/>
        <w:rPr>
          <w:sz w:val="22"/>
          <w:szCs w:val="22"/>
        </w:rPr>
      </w:pPr>
      <w:r w:rsidRPr="00564806">
        <w:rPr>
          <w:sz w:val="22"/>
        </w:rPr>
        <w:t>24</w:t>
      </w:r>
      <w:r w:rsidRPr="001A1CD5">
        <w:rPr>
          <w:sz w:val="22"/>
        </w:rPr>
        <w:t>.</w:t>
      </w:r>
      <w:r w:rsidRPr="001A1CD5">
        <w:rPr>
          <w:sz w:val="22"/>
        </w:rPr>
        <w:tab/>
      </w:r>
      <w:r w:rsidRPr="007C0CE3">
        <w:rPr>
          <w:sz w:val="22"/>
          <w:szCs w:val="22"/>
        </w:rPr>
        <w:t xml:space="preserve">Upon completion of the work contemplated by all work plans, Applicant shall submit to the Secretary an electronic copy of the </w:t>
      </w:r>
      <w:r w:rsidRPr="00F0290A">
        <w:rPr>
          <w:sz w:val="22"/>
          <w:szCs w:val="22"/>
        </w:rPr>
        <w:t>Final Report</w:t>
      </w:r>
      <w:r w:rsidRPr="007C0CE3">
        <w:rPr>
          <w:sz w:val="22"/>
          <w:szCs w:val="22"/>
        </w:rPr>
        <w:t xml:space="preserve"> prepared by the </w:t>
      </w:r>
      <w:r w:rsidRPr="00A96EC3">
        <w:rPr>
          <w:sz w:val="22"/>
          <w:szCs w:val="22"/>
        </w:rPr>
        <w:t>LRS</w:t>
      </w:r>
      <w:r w:rsidRPr="007C0CE3">
        <w:rPr>
          <w:sz w:val="22"/>
          <w:szCs w:val="22"/>
        </w:rPr>
        <w:t xml:space="preserve">, along with a request for a Certificate of Completion as required in the Rule.  The </w:t>
      </w:r>
      <w:r w:rsidRPr="009128C5">
        <w:rPr>
          <w:sz w:val="22"/>
          <w:szCs w:val="22"/>
        </w:rPr>
        <w:t xml:space="preserve">Final Report </w:t>
      </w:r>
      <w:r w:rsidRPr="007C0CE3">
        <w:rPr>
          <w:sz w:val="22"/>
          <w:szCs w:val="22"/>
        </w:rPr>
        <w:t>shall include all information necessary for the Secretary to verify that Applicant has completed all work contemplated by the work plan</w:t>
      </w:r>
      <w:r w:rsidRPr="00072C08">
        <w:rPr>
          <w:sz w:val="22"/>
          <w:szCs w:val="22"/>
        </w:rPr>
        <w:t>s</w:t>
      </w:r>
      <w:r w:rsidRPr="007C0CE3">
        <w:rPr>
          <w:sz w:val="22"/>
          <w:szCs w:val="22"/>
        </w:rPr>
        <w:t xml:space="preserve"> and provided all information required by the Rule.  Upon receiving the request for a Certificate of Completion, the Secretary shall evaluate the </w:t>
      </w:r>
      <w:r w:rsidRPr="002056DE">
        <w:rPr>
          <w:sz w:val="22"/>
          <w:szCs w:val="22"/>
        </w:rPr>
        <w:t>Final Report</w:t>
      </w:r>
      <w:r w:rsidRPr="007C0CE3">
        <w:rPr>
          <w:sz w:val="22"/>
          <w:szCs w:val="22"/>
        </w:rPr>
        <w:t xml:space="preserve"> provided by Applicant</w:t>
      </w:r>
      <w:r w:rsidR="00CD1516" w:rsidRPr="00370F67">
        <w:rPr>
          <w:sz w:val="22"/>
          <w:szCs w:val="22"/>
        </w:rPr>
        <w:t xml:space="preserve"> </w:t>
      </w:r>
      <w:r w:rsidRPr="007C0CE3">
        <w:rPr>
          <w:sz w:val="22"/>
          <w:szCs w:val="22"/>
        </w:rPr>
        <w:t xml:space="preserve">and determine, within sixty (60) days, whether the </w:t>
      </w:r>
      <w:r w:rsidRPr="001A1CD5">
        <w:rPr>
          <w:sz w:val="22"/>
          <w:szCs w:val="22"/>
        </w:rPr>
        <w:t>LRS</w:t>
      </w:r>
      <w:r w:rsidRPr="007C0CE3">
        <w:rPr>
          <w:sz w:val="22"/>
          <w:szCs w:val="22"/>
        </w:rPr>
        <w:t xml:space="preserve"> properly issued the </w:t>
      </w:r>
      <w:r w:rsidRPr="00CD1516">
        <w:rPr>
          <w:sz w:val="22"/>
          <w:szCs w:val="22"/>
        </w:rPr>
        <w:t>Final Report</w:t>
      </w:r>
      <w:r w:rsidRPr="007C0CE3">
        <w:rPr>
          <w:sz w:val="22"/>
          <w:szCs w:val="22"/>
        </w:rPr>
        <w:t>.</w:t>
      </w:r>
    </w:p>
    <w:p w14:paraId="41A212DB" w14:textId="77777777" w:rsidR="00884C75" w:rsidRPr="00804A3C" w:rsidRDefault="00884C75" w:rsidP="00D300B6">
      <w:pPr>
        <w:pStyle w:val="ListParagraph"/>
        <w:ind w:left="450" w:hanging="450"/>
        <w:rPr>
          <w:sz w:val="22"/>
          <w:szCs w:val="22"/>
        </w:rPr>
      </w:pPr>
    </w:p>
    <w:p w14:paraId="6A186D41" w14:textId="74E887D0" w:rsidR="00884C75" w:rsidRPr="007C0CE3" w:rsidRDefault="00884C75" w:rsidP="006D7C9D">
      <w:pPr>
        <w:ind w:left="720" w:hanging="720"/>
        <w:jc w:val="center"/>
        <w:rPr>
          <w:b/>
          <w:sz w:val="22"/>
          <w:szCs w:val="22"/>
        </w:rPr>
      </w:pPr>
      <w:r w:rsidRPr="002419A5">
        <w:rPr>
          <w:b/>
          <w:sz w:val="22"/>
        </w:rPr>
        <w:t>VIII</w:t>
      </w:r>
      <w:r>
        <w:rPr>
          <w:b/>
          <w:sz w:val="22"/>
        </w:rPr>
        <w:t xml:space="preserve">.  </w:t>
      </w:r>
      <w:r w:rsidRPr="007C0CE3">
        <w:rPr>
          <w:b/>
          <w:sz w:val="22"/>
          <w:szCs w:val="22"/>
        </w:rPr>
        <w:t>ADDRESSES FOR ALL CORRESPONDENCE</w:t>
      </w:r>
    </w:p>
    <w:p w14:paraId="462451A5" w14:textId="77777777" w:rsidR="00884C75" w:rsidRPr="00D66C79" w:rsidRDefault="00884C75" w:rsidP="007136F2">
      <w:pPr>
        <w:ind w:left="450" w:hanging="450"/>
        <w:rPr>
          <w:sz w:val="22"/>
          <w:szCs w:val="22"/>
        </w:rPr>
      </w:pPr>
    </w:p>
    <w:p w14:paraId="47A6ECC7" w14:textId="7F33C354" w:rsidR="0009494A" w:rsidRDefault="00884C75" w:rsidP="0009494A">
      <w:pPr>
        <w:ind w:left="450" w:hanging="450"/>
        <w:rPr>
          <w:sz w:val="22"/>
          <w:szCs w:val="22"/>
        </w:rPr>
      </w:pPr>
      <w:r w:rsidRPr="00D66C79">
        <w:rPr>
          <w:sz w:val="22"/>
        </w:rPr>
        <w:t>25</w:t>
      </w:r>
      <w:r w:rsidRPr="00753FD6">
        <w:rPr>
          <w:sz w:val="22"/>
        </w:rPr>
        <w:t>.</w:t>
      </w:r>
      <w:r w:rsidRPr="00753FD6">
        <w:rPr>
          <w:sz w:val="22"/>
        </w:rPr>
        <w:tab/>
      </w:r>
      <w:r w:rsidRPr="007C0CE3">
        <w:rPr>
          <w:sz w:val="22"/>
          <w:szCs w:val="22"/>
        </w:rPr>
        <w:t>The parties shall send all documents required by this Agreement, including reports, approvals, notifications, disapprovals, and other correspondence electronically to the following addresses or to alternate addresses as Applicant or WVDEP may designate in writing.</w:t>
      </w:r>
    </w:p>
    <w:p w14:paraId="7FD96A6B" w14:textId="77777777" w:rsidR="0009494A" w:rsidRDefault="0009494A" w:rsidP="0009494A">
      <w:pPr>
        <w:ind w:left="450" w:hanging="450"/>
        <w:rPr>
          <w:sz w:val="22"/>
          <w:szCs w:val="22"/>
        </w:rPr>
      </w:pPr>
    </w:p>
    <w:p w14:paraId="0F6797B2" w14:textId="49FE9BAC" w:rsidR="00884C75" w:rsidRPr="007C0CE3" w:rsidRDefault="00884C75" w:rsidP="00997355">
      <w:pPr>
        <w:ind w:left="1080" w:hanging="360"/>
        <w:rPr>
          <w:sz w:val="22"/>
          <w:szCs w:val="22"/>
        </w:rPr>
      </w:pPr>
      <w:r>
        <w:rPr>
          <w:sz w:val="22"/>
        </w:rPr>
        <w:t>(</w:t>
      </w:r>
      <w:r w:rsidRPr="007C0CE3">
        <w:rPr>
          <w:sz w:val="22"/>
        </w:rPr>
        <w:t>a</w:t>
      </w:r>
      <w:r>
        <w:rPr>
          <w:sz w:val="22"/>
        </w:rPr>
        <w:t>)</w:t>
      </w:r>
      <w:r w:rsidRPr="007C0CE3">
        <w:rPr>
          <w:sz w:val="22"/>
        </w:rPr>
        <w:tab/>
      </w:r>
      <w:r w:rsidRPr="007C0CE3">
        <w:rPr>
          <w:sz w:val="22"/>
          <w:szCs w:val="22"/>
        </w:rPr>
        <w:t>Documents to be submitted to WVDEP should be sent to:</w:t>
      </w:r>
    </w:p>
    <w:p w14:paraId="143339DE" w14:textId="77777777" w:rsidR="00884C75" w:rsidRPr="00804A3C" w:rsidRDefault="00884C75" w:rsidP="00884C75">
      <w:pPr>
        <w:pStyle w:val="ListParagraph"/>
        <w:ind w:left="1260"/>
        <w:rPr>
          <w:sz w:val="22"/>
          <w:szCs w:val="22"/>
        </w:rPr>
      </w:pPr>
    </w:p>
    <w:p w14:paraId="0C3FC7F4" w14:textId="77777777" w:rsidR="00884C75" w:rsidRPr="00ED39CD" w:rsidRDefault="00884C75" w:rsidP="00294BE2">
      <w:pPr>
        <w:ind w:left="1440"/>
        <w:rPr>
          <w:sz w:val="22"/>
          <w:szCs w:val="22"/>
        </w:rPr>
      </w:pPr>
      <w:r w:rsidRPr="00ED39CD">
        <w:rPr>
          <w:sz w:val="22"/>
          <w:szCs w:val="22"/>
        </w:rPr>
        <w:t>West Virginia Department of Environmental Protection</w:t>
      </w:r>
    </w:p>
    <w:p w14:paraId="77FC2FDA" w14:textId="77777777" w:rsidR="00884C75" w:rsidRPr="00ED39CD" w:rsidRDefault="00884C75" w:rsidP="00294BE2">
      <w:pPr>
        <w:ind w:left="1440"/>
        <w:rPr>
          <w:sz w:val="22"/>
          <w:szCs w:val="22"/>
        </w:rPr>
      </w:pPr>
      <w:r w:rsidRPr="00ED39CD">
        <w:rPr>
          <w:sz w:val="22"/>
          <w:szCs w:val="22"/>
        </w:rPr>
        <w:t>Office of Environmental Remediation</w:t>
      </w:r>
    </w:p>
    <w:p w14:paraId="20C4C5D1" w14:textId="77777777" w:rsidR="00884C75" w:rsidRPr="00ED39CD" w:rsidRDefault="00884C75" w:rsidP="00294BE2">
      <w:pPr>
        <w:ind w:left="1440"/>
        <w:rPr>
          <w:sz w:val="22"/>
          <w:szCs w:val="22"/>
        </w:rPr>
      </w:pPr>
      <w:r w:rsidRPr="00ED39CD">
        <w:rPr>
          <w:sz w:val="22"/>
          <w:szCs w:val="22"/>
        </w:rPr>
        <w:t>601 57</w:t>
      </w:r>
      <w:r w:rsidRPr="00ED39CD">
        <w:rPr>
          <w:sz w:val="22"/>
          <w:szCs w:val="22"/>
          <w:vertAlign w:val="superscript"/>
        </w:rPr>
        <w:t>th</w:t>
      </w:r>
      <w:r w:rsidRPr="00ED39CD">
        <w:rPr>
          <w:sz w:val="22"/>
          <w:szCs w:val="22"/>
        </w:rPr>
        <w:t xml:space="preserve"> Street SE</w:t>
      </w:r>
    </w:p>
    <w:p w14:paraId="37E5B413" w14:textId="77777777" w:rsidR="00884C75" w:rsidRPr="00ED39CD" w:rsidRDefault="00884C75" w:rsidP="00294BE2">
      <w:pPr>
        <w:ind w:left="1440"/>
        <w:rPr>
          <w:sz w:val="22"/>
          <w:szCs w:val="22"/>
        </w:rPr>
      </w:pPr>
      <w:r w:rsidRPr="00ED39CD">
        <w:rPr>
          <w:sz w:val="22"/>
          <w:szCs w:val="22"/>
        </w:rPr>
        <w:t>Charleston, WV 25304</w:t>
      </w:r>
    </w:p>
    <w:p w14:paraId="023A0BE2" w14:textId="77777777" w:rsidR="00884C75" w:rsidRPr="00ED39CD" w:rsidRDefault="00884C75" w:rsidP="00294BE2">
      <w:pPr>
        <w:ind w:left="1440"/>
        <w:rPr>
          <w:sz w:val="22"/>
          <w:szCs w:val="22"/>
        </w:rPr>
      </w:pPr>
      <w:r w:rsidRPr="00ED39CD">
        <w:rPr>
          <w:sz w:val="22"/>
          <w:szCs w:val="22"/>
        </w:rPr>
        <w:t>Phone:</w:t>
      </w:r>
      <w:r w:rsidRPr="00ED39CD">
        <w:rPr>
          <w:sz w:val="22"/>
          <w:szCs w:val="22"/>
        </w:rPr>
        <w:tab/>
        <w:t>304-926-0455</w:t>
      </w:r>
    </w:p>
    <w:p w14:paraId="07E67B74" w14:textId="77777777" w:rsidR="00884C75" w:rsidRPr="00ED39CD" w:rsidRDefault="00884C75" w:rsidP="00294BE2">
      <w:pPr>
        <w:ind w:left="1440"/>
        <w:rPr>
          <w:sz w:val="22"/>
          <w:szCs w:val="22"/>
        </w:rPr>
      </w:pPr>
      <w:r w:rsidRPr="00ED39CD">
        <w:rPr>
          <w:sz w:val="22"/>
          <w:szCs w:val="22"/>
        </w:rPr>
        <w:t>Email:</w:t>
      </w:r>
      <w:r w:rsidRPr="00ED39CD">
        <w:rPr>
          <w:sz w:val="22"/>
          <w:szCs w:val="22"/>
        </w:rPr>
        <w:tab/>
        <w:t>DEPOERFileCopy@wv.gov</w:t>
      </w:r>
    </w:p>
    <w:p w14:paraId="66EDC1CB" w14:textId="77777777" w:rsidR="0009494A" w:rsidRDefault="0009494A" w:rsidP="0009494A">
      <w:pPr>
        <w:rPr>
          <w:sz w:val="22"/>
        </w:rPr>
      </w:pPr>
    </w:p>
    <w:p w14:paraId="0B74C6E8" w14:textId="5D0A15A8" w:rsidR="00884C75" w:rsidRPr="00804A3C" w:rsidRDefault="00884C75" w:rsidP="00997355">
      <w:pPr>
        <w:ind w:left="1080"/>
        <w:rPr>
          <w:sz w:val="22"/>
          <w:szCs w:val="22"/>
        </w:rPr>
      </w:pPr>
      <w:r w:rsidRPr="00804A3C">
        <w:rPr>
          <w:sz w:val="22"/>
          <w:szCs w:val="22"/>
        </w:rPr>
        <w:t>With a copy of all documents sent to the WVDEP project manager:</w:t>
      </w:r>
    </w:p>
    <w:p w14:paraId="19FF71A3" w14:textId="77777777" w:rsidR="00884C75" w:rsidRDefault="00884C75" w:rsidP="00884C75">
      <w:pPr>
        <w:tabs>
          <w:tab w:val="left" w:pos="1260"/>
        </w:tabs>
        <w:rPr>
          <w:sz w:val="22"/>
          <w:szCs w:val="22"/>
        </w:rPr>
      </w:pPr>
    </w:p>
    <w:p w14:paraId="77B730A6" w14:textId="6373B967" w:rsidR="00884C75" w:rsidRPr="00BC683A" w:rsidRDefault="00884C75" w:rsidP="00294BE2">
      <w:pPr>
        <w:tabs>
          <w:tab w:val="left" w:pos="-1099"/>
          <w:tab w:val="left" w:pos="-720"/>
        </w:tabs>
        <w:ind w:left="1440"/>
        <w:rPr>
          <w:sz w:val="22"/>
        </w:rPr>
      </w:pPr>
      <w:bookmarkStart w:id="24" w:name="_Hlk6561087"/>
      <w:r w:rsidRPr="00BC683A">
        <w:rPr>
          <w:sz w:val="22"/>
        </w:rPr>
        <w:t>[</w:t>
      </w:r>
      <w:r w:rsidRPr="00BC683A">
        <w:rPr>
          <w:i/>
          <w:sz w:val="22"/>
        </w:rPr>
        <w:t>Insert Project Manager’s Name</w:t>
      </w:r>
      <w:r w:rsidRPr="00BC683A">
        <w:rPr>
          <w:sz w:val="22"/>
        </w:rPr>
        <w:t>]</w:t>
      </w:r>
    </w:p>
    <w:p w14:paraId="49D23BDD" w14:textId="351A2AD6" w:rsidR="00884C75" w:rsidRPr="00BC683A" w:rsidRDefault="00884C75" w:rsidP="00294BE2">
      <w:pPr>
        <w:tabs>
          <w:tab w:val="left" w:pos="-1099"/>
          <w:tab w:val="left" w:pos="-720"/>
        </w:tabs>
        <w:ind w:left="1440"/>
        <w:rPr>
          <w:sz w:val="22"/>
        </w:rPr>
      </w:pPr>
      <w:r w:rsidRPr="00BC683A">
        <w:rPr>
          <w:sz w:val="22"/>
        </w:rPr>
        <w:t>[</w:t>
      </w:r>
      <w:r w:rsidRPr="00BC683A">
        <w:rPr>
          <w:i/>
          <w:sz w:val="22"/>
        </w:rPr>
        <w:t>Insert Address</w:t>
      </w:r>
      <w:r w:rsidRPr="00BC683A">
        <w:rPr>
          <w:sz w:val="22"/>
        </w:rPr>
        <w:t>]</w:t>
      </w:r>
    </w:p>
    <w:p w14:paraId="214F7091" w14:textId="7E05FD3F" w:rsidR="00884C75" w:rsidRPr="00BC683A" w:rsidRDefault="00884C75" w:rsidP="00294BE2">
      <w:pPr>
        <w:tabs>
          <w:tab w:val="left" w:pos="-1099"/>
          <w:tab w:val="left" w:pos="-720"/>
        </w:tabs>
        <w:ind w:left="1440"/>
        <w:rPr>
          <w:sz w:val="22"/>
        </w:rPr>
      </w:pPr>
      <w:r w:rsidRPr="00BC683A">
        <w:rPr>
          <w:sz w:val="22"/>
        </w:rPr>
        <w:t>Phone:</w:t>
      </w:r>
      <w:r w:rsidRPr="00BC683A">
        <w:rPr>
          <w:sz w:val="22"/>
        </w:rPr>
        <w:tab/>
        <w:t>[</w:t>
      </w:r>
      <w:r w:rsidRPr="00BC683A">
        <w:rPr>
          <w:i/>
          <w:sz w:val="22"/>
        </w:rPr>
        <w:t>Insert Phone Number</w:t>
      </w:r>
      <w:r w:rsidRPr="00BC683A">
        <w:rPr>
          <w:sz w:val="22"/>
        </w:rPr>
        <w:t>]</w:t>
      </w:r>
    </w:p>
    <w:p w14:paraId="7F9E3800" w14:textId="66BF4A04" w:rsidR="00884C75" w:rsidRDefault="00884C75" w:rsidP="00294BE2">
      <w:pPr>
        <w:tabs>
          <w:tab w:val="left" w:pos="-1099"/>
          <w:tab w:val="left" w:pos="-720"/>
        </w:tabs>
        <w:ind w:left="1440"/>
        <w:rPr>
          <w:sz w:val="22"/>
        </w:rPr>
      </w:pPr>
      <w:r w:rsidRPr="00BC683A">
        <w:rPr>
          <w:sz w:val="22"/>
        </w:rPr>
        <w:t>Email:</w:t>
      </w:r>
      <w:r w:rsidRPr="00BC683A">
        <w:rPr>
          <w:sz w:val="22"/>
        </w:rPr>
        <w:tab/>
        <w:t>[</w:t>
      </w:r>
      <w:r w:rsidRPr="00BC683A">
        <w:rPr>
          <w:i/>
          <w:sz w:val="22"/>
        </w:rPr>
        <w:t>Insert Email Address</w:t>
      </w:r>
      <w:r w:rsidRPr="00BC683A">
        <w:rPr>
          <w:sz w:val="22"/>
        </w:rPr>
        <w:t>]</w:t>
      </w:r>
    </w:p>
    <w:p w14:paraId="73D74338" w14:textId="77777777" w:rsidR="00884C75" w:rsidRPr="00BC683A" w:rsidRDefault="00884C75" w:rsidP="00884C75">
      <w:pPr>
        <w:tabs>
          <w:tab w:val="left" w:pos="-1099"/>
          <w:tab w:val="left" w:pos="-720"/>
        </w:tabs>
        <w:ind w:left="990"/>
        <w:rPr>
          <w:sz w:val="22"/>
        </w:rPr>
      </w:pPr>
      <w:r w:rsidRPr="00BC683A">
        <w:rPr>
          <w:sz w:val="22"/>
        </w:rPr>
        <w:tab/>
      </w:r>
      <w:r w:rsidRPr="00BC683A">
        <w:rPr>
          <w:sz w:val="22"/>
        </w:rPr>
        <w:tab/>
      </w:r>
    </w:p>
    <w:p w14:paraId="243AB8DA" w14:textId="728F5B74" w:rsidR="00884C75" w:rsidRPr="007C0CE3" w:rsidRDefault="00884C75" w:rsidP="00997355">
      <w:pPr>
        <w:ind w:left="1080" w:hanging="360"/>
        <w:rPr>
          <w:sz w:val="22"/>
          <w:szCs w:val="22"/>
        </w:rPr>
      </w:pPr>
      <w:r>
        <w:rPr>
          <w:sz w:val="22"/>
        </w:rPr>
        <w:t>(</w:t>
      </w:r>
      <w:r w:rsidRPr="00BC683A">
        <w:rPr>
          <w:sz w:val="22"/>
        </w:rPr>
        <w:t>b</w:t>
      </w:r>
      <w:r>
        <w:rPr>
          <w:sz w:val="22"/>
        </w:rPr>
        <w:t>)</w:t>
      </w:r>
      <w:r w:rsidRPr="00BC683A">
        <w:rPr>
          <w:sz w:val="22"/>
        </w:rPr>
        <w:tab/>
      </w:r>
      <w:r w:rsidRPr="007C0CE3">
        <w:rPr>
          <w:sz w:val="22"/>
          <w:szCs w:val="22"/>
        </w:rPr>
        <w:t>Documents to be submitted to Applicant should be sent to:</w:t>
      </w:r>
    </w:p>
    <w:p w14:paraId="7BD24042" w14:textId="77777777" w:rsidR="00884C75" w:rsidRPr="00804A3C" w:rsidRDefault="00884C75" w:rsidP="00884C75">
      <w:pPr>
        <w:pStyle w:val="ListParagraph"/>
        <w:ind w:left="1260"/>
        <w:rPr>
          <w:sz w:val="22"/>
          <w:szCs w:val="22"/>
        </w:rPr>
      </w:pPr>
    </w:p>
    <w:p w14:paraId="4BF8259A" w14:textId="6F6C9BA2" w:rsidR="00884C75" w:rsidRPr="00BC683A" w:rsidRDefault="00884C75" w:rsidP="00294BE2">
      <w:pPr>
        <w:tabs>
          <w:tab w:val="left" w:pos="-1099"/>
          <w:tab w:val="left" w:pos="-720"/>
        </w:tabs>
        <w:ind w:left="1440"/>
        <w:rPr>
          <w:sz w:val="22"/>
        </w:rPr>
      </w:pPr>
      <w:r w:rsidRPr="00BC683A">
        <w:rPr>
          <w:sz w:val="22"/>
        </w:rPr>
        <w:t>Attn:</w:t>
      </w:r>
      <w:r w:rsidRPr="00BC683A">
        <w:rPr>
          <w:sz w:val="22"/>
        </w:rPr>
        <w:tab/>
        <w:t>[</w:t>
      </w:r>
      <w:r w:rsidRPr="00BC683A">
        <w:rPr>
          <w:i/>
          <w:sz w:val="22"/>
        </w:rPr>
        <w:t>Insert Name</w:t>
      </w:r>
      <w:r w:rsidRPr="00BC683A">
        <w:rPr>
          <w:sz w:val="22"/>
        </w:rPr>
        <w:t>]</w:t>
      </w:r>
    </w:p>
    <w:p w14:paraId="5BE82150" w14:textId="4D742474" w:rsidR="00ED39CD" w:rsidRDefault="00884C75" w:rsidP="00294BE2">
      <w:pPr>
        <w:tabs>
          <w:tab w:val="left" w:pos="-1099"/>
          <w:tab w:val="left" w:pos="-720"/>
        </w:tabs>
        <w:ind w:left="1440"/>
        <w:rPr>
          <w:sz w:val="22"/>
        </w:rPr>
      </w:pPr>
      <w:r w:rsidRPr="00BC683A">
        <w:rPr>
          <w:sz w:val="22"/>
        </w:rPr>
        <w:t>[</w:t>
      </w:r>
      <w:r w:rsidRPr="00BC683A">
        <w:rPr>
          <w:i/>
          <w:sz w:val="22"/>
        </w:rPr>
        <w:t>Insert Address</w:t>
      </w:r>
      <w:r w:rsidRPr="00BC683A">
        <w:rPr>
          <w:sz w:val="22"/>
        </w:rPr>
        <w:t xml:space="preserve">] </w:t>
      </w:r>
    </w:p>
    <w:p w14:paraId="436AA822" w14:textId="5E0A3277" w:rsidR="00884C75" w:rsidRPr="00BC683A" w:rsidRDefault="00884C75" w:rsidP="00294BE2">
      <w:pPr>
        <w:tabs>
          <w:tab w:val="left" w:pos="-1099"/>
          <w:tab w:val="left" w:pos="-720"/>
        </w:tabs>
        <w:ind w:left="1440"/>
        <w:rPr>
          <w:sz w:val="22"/>
        </w:rPr>
      </w:pPr>
      <w:r w:rsidRPr="00BC683A">
        <w:rPr>
          <w:sz w:val="22"/>
        </w:rPr>
        <w:t>Phone:</w:t>
      </w:r>
      <w:r w:rsidRPr="00BC683A">
        <w:rPr>
          <w:sz w:val="22"/>
        </w:rPr>
        <w:tab/>
        <w:t>[</w:t>
      </w:r>
      <w:r w:rsidRPr="00BC683A">
        <w:rPr>
          <w:i/>
          <w:sz w:val="22"/>
        </w:rPr>
        <w:t>Insert Phone Number</w:t>
      </w:r>
      <w:r w:rsidRPr="00BC683A">
        <w:rPr>
          <w:sz w:val="22"/>
        </w:rPr>
        <w:t>]</w:t>
      </w:r>
    </w:p>
    <w:p w14:paraId="6DC0F6AB" w14:textId="2F4B0B81" w:rsidR="00884C75" w:rsidRPr="00BC683A" w:rsidRDefault="00884C75" w:rsidP="00294BE2">
      <w:pPr>
        <w:tabs>
          <w:tab w:val="left" w:pos="-1099"/>
          <w:tab w:val="left" w:pos="-720"/>
        </w:tabs>
        <w:ind w:left="1440"/>
        <w:rPr>
          <w:sz w:val="22"/>
        </w:rPr>
      </w:pPr>
      <w:r w:rsidRPr="00BC683A">
        <w:rPr>
          <w:sz w:val="22"/>
        </w:rPr>
        <w:t>Email:</w:t>
      </w:r>
      <w:r w:rsidRPr="00BC683A">
        <w:rPr>
          <w:sz w:val="22"/>
        </w:rPr>
        <w:tab/>
        <w:t>[</w:t>
      </w:r>
      <w:r w:rsidRPr="00BC683A">
        <w:rPr>
          <w:i/>
          <w:sz w:val="22"/>
        </w:rPr>
        <w:t>Insert Email Address</w:t>
      </w:r>
      <w:r w:rsidRPr="00BC683A">
        <w:rPr>
          <w:sz w:val="22"/>
        </w:rPr>
        <w:t xml:space="preserve">] </w:t>
      </w:r>
    </w:p>
    <w:p w14:paraId="1EC3E18E" w14:textId="77777777" w:rsidR="00884C75" w:rsidRDefault="00884C75" w:rsidP="00884C75">
      <w:pPr>
        <w:tabs>
          <w:tab w:val="left" w:pos="1260"/>
        </w:tabs>
        <w:rPr>
          <w:sz w:val="22"/>
          <w:szCs w:val="22"/>
        </w:rPr>
      </w:pPr>
    </w:p>
    <w:p w14:paraId="5BB0B98F" w14:textId="77777777" w:rsidR="00884C75" w:rsidRPr="00804A3C" w:rsidRDefault="00884C75" w:rsidP="00C06BD3">
      <w:pPr>
        <w:ind w:left="1080"/>
        <w:rPr>
          <w:sz w:val="22"/>
          <w:szCs w:val="22"/>
        </w:rPr>
      </w:pPr>
      <w:r w:rsidRPr="00804A3C">
        <w:rPr>
          <w:sz w:val="22"/>
          <w:szCs w:val="22"/>
        </w:rPr>
        <w:t xml:space="preserve">With a copy of all documents sent to the </w:t>
      </w:r>
      <w:r w:rsidRPr="00BC683A">
        <w:rPr>
          <w:sz w:val="22"/>
        </w:rPr>
        <w:t>LRS</w:t>
      </w:r>
      <w:r w:rsidRPr="00804A3C">
        <w:rPr>
          <w:sz w:val="22"/>
          <w:szCs w:val="22"/>
        </w:rPr>
        <w:t>:</w:t>
      </w:r>
    </w:p>
    <w:p w14:paraId="25CB8CE6" w14:textId="77777777" w:rsidR="00884C75" w:rsidRPr="00804A3C" w:rsidRDefault="00884C75" w:rsidP="00884C75">
      <w:pPr>
        <w:tabs>
          <w:tab w:val="left" w:pos="1260"/>
        </w:tabs>
        <w:rPr>
          <w:sz w:val="22"/>
          <w:szCs w:val="22"/>
        </w:rPr>
      </w:pPr>
    </w:p>
    <w:p w14:paraId="0CE92741" w14:textId="6B378EC3" w:rsidR="00884C75" w:rsidRPr="00BC683A" w:rsidRDefault="00884C75" w:rsidP="00294BE2">
      <w:pPr>
        <w:tabs>
          <w:tab w:val="left" w:pos="-1099"/>
          <w:tab w:val="left" w:pos="-720"/>
        </w:tabs>
        <w:ind w:left="1440"/>
        <w:rPr>
          <w:sz w:val="22"/>
        </w:rPr>
      </w:pPr>
      <w:r w:rsidRPr="00BC683A">
        <w:rPr>
          <w:sz w:val="22"/>
        </w:rPr>
        <w:t>[</w:t>
      </w:r>
      <w:r w:rsidRPr="00BC683A">
        <w:rPr>
          <w:i/>
          <w:sz w:val="22"/>
        </w:rPr>
        <w:t>Insert LRS Name</w:t>
      </w:r>
      <w:r w:rsidRPr="00BC683A">
        <w:rPr>
          <w:sz w:val="22"/>
        </w:rPr>
        <w:t>]</w:t>
      </w:r>
    </w:p>
    <w:p w14:paraId="679397F7" w14:textId="5F222F44" w:rsidR="00884C75" w:rsidRPr="00BC683A" w:rsidRDefault="00884C75" w:rsidP="00294BE2">
      <w:pPr>
        <w:tabs>
          <w:tab w:val="left" w:pos="-1099"/>
          <w:tab w:val="left" w:pos="-720"/>
        </w:tabs>
        <w:ind w:left="1440"/>
        <w:rPr>
          <w:sz w:val="22"/>
        </w:rPr>
      </w:pPr>
      <w:r w:rsidRPr="00BC683A">
        <w:rPr>
          <w:sz w:val="22"/>
        </w:rPr>
        <w:t>[</w:t>
      </w:r>
      <w:r w:rsidRPr="00BC683A">
        <w:rPr>
          <w:i/>
          <w:sz w:val="22"/>
        </w:rPr>
        <w:t>Insert Address</w:t>
      </w:r>
      <w:r w:rsidRPr="00BC683A">
        <w:rPr>
          <w:sz w:val="22"/>
        </w:rPr>
        <w:t>]</w:t>
      </w:r>
    </w:p>
    <w:p w14:paraId="2439D724" w14:textId="5FC2356E" w:rsidR="00884C75" w:rsidRPr="00BC683A" w:rsidRDefault="00884C75" w:rsidP="00294BE2">
      <w:pPr>
        <w:tabs>
          <w:tab w:val="left" w:pos="-1099"/>
          <w:tab w:val="left" w:pos="-720"/>
        </w:tabs>
        <w:ind w:left="1440"/>
        <w:rPr>
          <w:sz w:val="22"/>
        </w:rPr>
      </w:pPr>
      <w:r w:rsidRPr="00BC683A">
        <w:rPr>
          <w:sz w:val="22"/>
        </w:rPr>
        <w:t>Phone:</w:t>
      </w:r>
      <w:r w:rsidRPr="00BC683A">
        <w:rPr>
          <w:sz w:val="22"/>
        </w:rPr>
        <w:tab/>
        <w:t>[</w:t>
      </w:r>
      <w:r w:rsidRPr="00BC683A">
        <w:rPr>
          <w:i/>
          <w:sz w:val="22"/>
        </w:rPr>
        <w:t>Insert Phone Number</w:t>
      </w:r>
      <w:r w:rsidRPr="00BC683A">
        <w:rPr>
          <w:sz w:val="22"/>
        </w:rPr>
        <w:t>]</w:t>
      </w:r>
    </w:p>
    <w:p w14:paraId="59FF55F2" w14:textId="6E91BFAA" w:rsidR="00884C75" w:rsidRPr="00BC683A" w:rsidRDefault="00884C75" w:rsidP="00294BE2">
      <w:pPr>
        <w:tabs>
          <w:tab w:val="left" w:pos="-1099"/>
          <w:tab w:val="left" w:pos="-720"/>
        </w:tabs>
        <w:ind w:left="1440"/>
        <w:rPr>
          <w:sz w:val="22"/>
        </w:rPr>
      </w:pPr>
      <w:r w:rsidRPr="00BC683A">
        <w:rPr>
          <w:sz w:val="22"/>
        </w:rPr>
        <w:t>Email:</w:t>
      </w:r>
      <w:r w:rsidRPr="00BC683A">
        <w:rPr>
          <w:sz w:val="22"/>
        </w:rPr>
        <w:tab/>
        <w:t>[</w:t>
      </w:r>
      <w:r w:rsidRPr="00BC683A">
        <w:rPr>
          <w:i/>
          <w:sz w:val="22"/>
        </w:rPr>
        <w:t>Insert Email Address</w:t>
      </w:r>
      <w:r w:rsidRPr="00BC683A">
        <w:rPr>
          <w:sz w:val="22"/>
        </w:rPr>
        <w:t>]</w:t>
      </w:r>
    </w:p>
    <w:bookmarkEnd w:id="24"/>
    <w:p w14:paraId="339104E6" w14:textId="77777777" w:rsidR="00884C75" w:rsidRPr="00804A3C" w:rsidRDefault="00884C75" w:rsidP="00884C75">
      <w:pPr>
        <w:pStyle w:val="ListParagraph"/>
        <w:ind w:left="180"/>
        <w:rPr>
          <w:sz w:val="22"/>
          <w:szCs w:val="22"/>
        </w:rPr>
      </w:pPr>
    </w:p>
    <w:p w14:paraId="5D75B92E" w14:textId="77777777" w:rsidR="00884C75" w:rsidRPr="003E090D" w:rsidRDefault="00884C75" w:rsidP="00884C75">
      <w:pPr>
        <w:tabs>
          <w:tab w:val="left" w:pos="-1099"/>
          <w:tab w:val="left" w:pos="-720"/>
        </w:tabs>
        <w:spacing w:line="-30" w:lineRule="auto"/>
        <w:rPr>
          <w:sz w:val="22"/>
        </w:rPr>
      </w:pPr>
    </w:p>
    <w:p w14:paraId="084DFA72" w14:textId="78EE06B6" w:rsidR="00884C75" w:rsidRPr="007C0CE3" w:rsidRDefault="00884C75" w:rsidP="006D7C9D">
      <w:pPr>
        <w:ind w:left="720" w:hanging="720"/>
        <w:jc w:val="center"/>
        <w:rPr>
          <w:b/>
          <w:sz w:val="22"/>
          <w:szCs w:val="22"/>
        </w:rPr>
      </w:pPr>
      <w:r w:rsidRPr="00EA069A">
        <w:rPr>
          <w:b/>
          <w:sz w:val="22"/>
        </w:rPr>
        <w:t>IX</w:t>
      </w:r>
      <w:r w:rsidRPr="008F5679">
        <w:rPr>
          <w:b/>
          <w:sz w:val="22"/>
        </w:rPr>
        <w:t>.</w:t>
      </w:r>
      <w:r w:rsidRPr="008F5679">
        <w:rPr>
          <w:b/>
          <w:sz w:val="22"/>
          <w:szCs w:val="22"/>
        </w:rPr>
        <w:t xml:space="preserve">  </w:t>
      </w:r>
      <w:r w:rsidRPr="007C0CE3">
        <w:rPr>
          <w:b/>
          <w:sz w:val="22"/>
          <w:szCs w:val="22"/>
        </w:rPr>
        <w:t>COMPLIANCE WITH APPLICABLE LAWS</w:t>
      </w:r>
    </w:p>
    <w:p w14:paraId="328DADFF" w14:textId="77777777" w:rsidR="00884C75" w:rsidRPr="00804A3C" w:rsidRDefault="00884C75" w:rsidP="00884C75">
      <w:pPr>
        <w:pStyle w:val="ListParagraph"/>
        <w:ind w:left="180"/>
        <w:rPr>
          <w:sz w:val="22"/>
          <w:szCs w:val="22"/>
        </w:rPr>
      </w:pPr>
    </w:p>
    <w:p w14:paraId="73333643" w14:textId="77777777" w:rsidR="00884C75" w:rsidRPr="00A24D70" w:rsidRDefault="00884C75" w:rsidP="007A56B8">
      <w:pPr>
        <w:ind w:left="450" w:hanging="450"/>
        <w:rPr>
          <w:sz w:val="22"/>
          <w:szCs w:val="22"/>
        </w:rPr>
      </w:pPr>
      <w:r w:rsidRPr="00A24D70">
        <w:rPr>
          <w:sz w:val="22"/>
        </w:rPr>
        <w:t>26.</w:t>
      </w:r>
      <w:r w:rsidRPr="00A24D70">
        <w:rPr>
          <w:sz w:val="22"/>
        </w:rPr>
        <w:tab/>
        <w:t xml:space="preserve">All work undertaken by Applicant pursuant to this Agreement shall be performed in compliance with all applicable federal, state, and local laws, ordinances, and regulations.  </w:t>
      </w:r>
      <w:r w:rsidRPr="00A24D70">
        <w:rPr>
          <w:sz w:val="22"/>
          <w:szCs w:val="22"/>
        </w:rPr>
        <w:t xml:space="preserve">Applicant shall be responsible for obtaining all permits where necessary for the performance of any work hereunder.  </w:t>
      </w:r>
      <w:r w:rsidRPr="00A24D70">
        <w:rPr>
          <w:sz w:val="22"/>
        </w:rPr>
        <w:t>Specific statutes and rules with which compliance is mandated in connection with the investigation or remediation of the Site are as follows:</w:t>
      </w:r>
    </w:p>
    <w:p w14:paraId="0EB5A4CD" w14:textId="77777777" w:rsidR="00884C75" w:rsidRPr="00A24D70" w:rsidRDefault="00884C75" w:rsidP="007A56B8">
      <w:pPr>
        <w:ind w:left="450" w:hanging="450"/>
        <w:contextualSpacing/>
        <w:rPr>
          <w:rFonts w:eastAsia="Calibri"/>
          <w:sz w:val="22"/>
          <w:szCs w:val="22"/>
        </w:rPr>
      </w:pPr>
    </w:p>
    <w:p w14:paraId="697FF4B5"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Surface Coal Mining and Reclamation Act, W. Va. Code § 22-3-1, et seq.;</w:t>
      </w:r>
    </w:p>
    <w:p w14:paraId="6CDBB258"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Air Pollution Control Act, W. Va. Code § 22-5-1, et seq.;</w:t>
      </w:r>
    </w:p>
    <w:p w14:paraId="4355DE11"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Water Pollution Control Act, W. Va. Code § 22-11-1, et seq.;</w:t>
      </w:r>
    </w:p>
    <w:p w14:paraId="50351501"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Groundwater Protection Act, W. Va. Code § 22-12-1, et seq.;</w:t>
      </w:r>
    </w:p>
    <w:p w14:paraId="1F73B79C"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Solid Waste Management Act, W. Va. Code § 22-15-1, et seq.;</w:t>
      </w:r>
    </w:p>
    <w:p w14:paraId="355792E5"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Underground Storage Tank Act, W. Va. Code § 22-17-1, et seq.;</w:t>
      </w:r>
    </w:p>
    <w:p w14:paraId="7BAB3002"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Hazardous Waste Management Act, W. Va. Code § 22-18-1, et seq.;</w:t>
      </w:r>
    </w:p>
    <w:p w14:paraId="715DAE3E"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The Aboveground Storage Tank Act, W. Va. Code § 22-30-1, et seq.;</w:t>
      </w:r>
    </w:p>
    <w:p w14:paraId="31F2618F"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Section 103(a) of the Comprehensive Environmental Response, Compensation, and Liability Act, 42 U.S.C. § 9603(a)</w:t>
      </w:r>
    </w:p>
    <w:p w14:paraId="3A95671E"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Section 304 of the Emergency Planning and Community Right-To-Know Act, 42 U.S.C. § 11001 to 11050;</w:t>
      </w:r>
    </w:p>
    <w:p w14:paraId="10A1BE45"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Occupational Safety and Health Act, 29 U.S.C. § 651 to 678;</w:t>
      </w:r>
    </w:p>
    <w:p w14:paraId="280D24C6"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Resource Conservation and Recovery Act, 42 U.S.C. § 6901, et seq.;</w:t>
      </w:r>
    </w:p>
    <w:p w14:paraId="1B489341"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Toxic Substances Control Act, 15 U.S.C. § 2601, et seq.; and</w:t>
      </w:r>
    </w:p>
    <w:p w14:paraId="4A45D77D" w14:textId="77777777" w:rsidR="00884C75" w:rsidRPr="00A24D70" w:rsidRDefault="00884C75" w:rsidP="00C06BD3">
      <w:pPr>
        <w:numPr>
          <w:ilvl w:val="0"/>
          <w:numId w:val="10"/>
        </w:numPr>
        <w:spacing w:after="160" w:line="259" w:lineRule="auto"/>
        <w:ind w:left="1080"/>
        <w:contextualSpacing/>
        <w:rPr>
          <w:rFonts w:eastAsia="Calibri"/>
          <w:sz w:val="22"/>
          <w:szCs w:val="22"/>
        </w:rPr>
      </w:pPr>
      <w:r w:rsidRPr="00A24D70">
        <w:rPr>
          <w:rFonts w:eastAsia="Calibri"/>
          <w:sz w:val="22"/>
          <w:szCs w:val="22"/>
        </w:rPr>
        <w:t>Any applicable rule or regulation promulgated thereunder.</w:t>
      </w:r>
    </w:p>
    <w:p w14:paraId="7468BD0F" w14:textId="77777777" w:rsidR="00884C75" w:rsidRPr="00804A3C" w:rsidRDefault="00884C75" w:rsidP="00884C75">
      <w:pPr>
        <w:pStyle w:val="ListParagraph"/>
        <w:ind w:left="0"/>
        <w:rPr>
          <w:sz w:val="22"/>
          <w:szCs w:val="22"/>
        </w:rPr>
      </w:pPr>
    </w:p>
    <w:p w14:paraId="7129E2CE" w14:textId="083D6D69" w:rsidR="00884C75" w:rsidRPr="007C0CE3" w:rsidRDefault="00884C75" w:rsidP="006D7C9D">
      <w:pPr>
        <w:ind w:left="720" w:hanging="720"/>
        <w:jc w:val="center"/>
        <w:rPr>
          <w:b/>
          <w:sz w:val="22"/>
          <w:szCs w:val="22"/>
        </w:rPr>
      </w:pPr>
      <w:r w:rsidRPr="00D73F5E">
        <w:rPr>
          <w:b/>
          <w:sz w:val="22"/>
          <w:szCs w:val="22"/>
        </w:rPr>
        <w:t>X</w:t>
      </w:r>
      <w:r>
        <w:rPr>
          <w:b/>
          <w:sz w:val="22"/>
          <w:szCs w:val="22"/>
        </w:rPr>
        <w:t xml:space="preserve">.  </w:t>
      </w:r>
      <w:r w:rsidRPr="007C0CE3">
        <w:rPr>
          <w:b/>
          <w:sz w:val="22"/>
          <w:szCs w:val="22"/>
        </w:rPr>
        <w:t>PROJECT MANAGER/LICENSED REMEDIATION SPECIALIST</w:t>
      </w:r>
    </w:p>
    <w:p w14:paraId="6EEEEA80" w14:textId="77777777" w:rsidR="00884C75" w:rsidRPr="00804A3C" w:rsidRDefault="00884C75" w:rsidP="00856B07">
      <w:pPr>
        <w:pStyle w:val="ListParagraph"/>
        <w:ind w:left="450" w:hanging="450"/>
        <w:rPr>
          <w:sz w:val="22"/>
          <w:szCs w:val="22"/>
        </w:rPr>
      </w:pPr>
    </w:p>
    <w:p w14:paraId="5EA71F78" w14:textId="08C4024C" w:rsidR="00884C75" w:rsidRPr="007C0CE3" w:rsidRDefault="00884C75" w:rsidP="00856B07">
      <w:pPr>
        <w:ind w:left="450" w:hanging="450"/>
        <w:rPr>
          <w:sz w:val="22"/>
          <w:szCs w:val="22"/>
        </w:rPr>
      </w:pPr>
      <w:r w:rsidRPr="00F609E9">
        <w:rPr>
          <w:sz w:val="22"/>
        </w:rPr>
        <w:t>27</w:t>
      </w:r>
      <w:r w:rsidRPr="003941B6">
        <w:rPr>
          <w:sz w:val="22"/>
        </w:rPr>
        <w:t>.</w:t>
      </w:r>
      <w:r w:rsidRPr="003941B6">
        <w:rPr>
          <w:sz w:val="22"/>
        </w:rPr>
        <w:tab/>
      </w:r>
      <w:r w:rsidRPr="007C0CE3">
        <w:rPr>
          <w:sz w:val="22"/>
          <w:szCs w:val="22"/>
        </w:rPr>
        <w:t xml:space="preserve">The WVDEP Project Manager for the Site is identified in Paragraph </w:t>
      </w:r>
      <w:r w:rsidRPr="00DE0D80">
        <w:rPr>
          <w:sz w:val="22"/>
          <w:szCs w:val="22"/>
        </w:rPr>
        <w:t>25</w:t>
      </w:r>
      <w:r w:rsidRPr="007C0CE3">
        <w:rPr>
          <w:sz w:val="22"/>
          <w:szCs w:val="22"/>
        </w:rPr>
        <w:t xml:space="preserve"> of this Agreement.  Applicant has designated </w:t>
      </w:r>
      <w:r w:rsidRPr="007C0CE3">
        <w:rPr>
          <w:sz w:val="22"/>
        </w:rPr>
        <w:t>[</w:t>
      </w:r>
      <w:r w:rsidRPr="007C0CE3">
        <w:rPr>
          <w:i/>
          <w:sz w:val="22"/>
        </w:rPr>
        <w:t>Insert name of licensed remediation specialist</w:t>
      </w:r>
      <w:r w:rsidRPr="007C0CE3">
        <w:rPr>
          <w:sz w:val="22"/>
        </w:rPr>
        <w:t>]</w:t>
      </w:r>
      <w:r w:rsidRPr="007C0CE3">
        <w:rPr>
          <w:sz w:val="22"/>
          <w:szCs w:val="22"/>
        </w:rPr>
        <w:t xml:space="preserve"> (LRS </w:t>
      </w:r>
      <w:r w:rsidRPr="007C0CE3">
        <w:rPr>
          <w:sz w:val="22"/>
        </w:rPr>
        <w:t>#</w:t>
      </w:r>
      <w:r>
        <w:rPr>
          <w:sz w:val="22"/>
        </w:rPr>
        <w:t xml:space="preserve"> </w:t>
      </w:r>
      <w:r w:rsidRPr="007C0CE3">
        <w:rPr>
          <w:sz w:val="22"/>
        </w:rPr>
        <w:t>[</w:t>
      </w:r>
      <w:r w:rsidRPr="007C0CE3">
        <w:rPr>
          <w:i/>
          <w:sz w:val="22"/>
        </w:rPr>
        <w:t>Insert LRS license number</w:t>
      </w:r>
      <w:r w:rsidRPr="007C0CE3">
        <w:rPr>
          <w:sz w:val="22"/>
        </w:rPr>
        <w:t>])</w:t>
      </w:r>
      <w:r>
        <w:rPr>
          <w:sz w:val="22"/>
        </w:rPr>
        <w:t xml:space="preserve"> </w:t>
      </w:r>
      <w:r w:rsidRPr="007C0CE3">
        <w:rPr>
          <w:sz w:val="22"/>
          <w:szCs w:val="22"/>
        </w:rPr>
        <w:t xml:space="preserve">as Applicant’s </w:t>
      </w:r>
      <w:r w:rsidRPr="001568EC">
        <w:rPr>
          <w:sz w:val="22"/>
        </w:rPr>
        <w:t>LRS</w:t>
      </w:r>
      <w:r w:rsidRPr="007C0CE3">
        <w:rPr>
          <w:sz w:val="22"/>
          <w:szCs w:val="22"/>
        </w:rPr>
        <w:t xml:space="preserve"> and </w:t>
      </w:r>
      <w:r w:rsidRPr="007C0CE3">
        <w:rPr>
          <w:sz w:val="22"/>
        </w:rPr>
        <w:t xml:space="preserve">[IF APPLICABLE:  </w:t>
      </w:r>
      <w:r w:rsidRPr="00690DBB">
        <w:rPr>
          <w:i/>
          <w:sz w:val="22"/>
        </w:rPr>
        <w:t>Insert Project Manager Name</w:t>
      </w:r>
      <w:r w:rsidRPr="007C0CE3">
        <w:rPr>
          <w:sz w:val="22"/>
        </w:rPr>
        <w:t xml:space="preserve"> as] </w:t>
      </w:r>
      <w:r w:rsidRPr="003941B6">
        <w:rPr>
          <w:sz w:val="22"/>
        </w:rPr>
        <w:t>Project Manager</w:t>
      </w:r>
      <w:r w:rsidRPr="007C0CE3">
        <w:rPr>
          <w:sz w:val="22"/>
          <w:szCs w:val="22"/>
        </w:rPr>
        <w:t xml:space="preserve"> for the Site.  </w:t>
      </w:r>
      <w:r w:rsidRPr="003941B6">
        <w:rPr>
          <w:sz w:val="22"/>
        </w:rPr>
        <w:t xml:space="preserve">The </w:t>
      </w:r>
      <w:r w:rsidRPr="00DE2B46">
        <w:rPr>
          <w:sz w:val="22"/>
          <w:szCs w:val="22"/>
        </w:rPr>
        <w:t xml:space="preserve">LRS </w:t>
      </w:r>
      <w:r w:rsidRPr="007C0CE3">
        <w:rPr>
          <w:sz w:val="22"/>
          <w:szCs w:val="22"/>
        </w:rPr>
        <w:t xml:space="preserve">is responsible for the supervision of all activities under this Agreement.  The WVDEP project manager is the WVDEP-designated representative at the Site.  To the maximum extent possible, Applicant and WVDEP shall direct all communications and all documents (including reports, approvals, and other correspondence) concerning the activities performed pursuant to the terms and conditions of this Agreement through the project managers.  During the implementation of this Agreement, the project managers shall, whenever possible, operate by consensus and shall attempt in good faith to resolve disputes informally through discussion of the issues.  Each party has the right to change its respective project manager or </w:t>
      </w:r>
      <w:r w:rsidRPr="00887161">
        <w:rPr>
          <w:sz w:val="22"/>
          <w:szCs w:val="22"/>
        </w:rPr>
        <w:t>LRS</w:t>
      </w:r>
      <w:r w:rsidRPr="003941B6">
        <w:rPr>
          <w:sz w:val="22"/>
          <w:szCs w:val="22"/>
        </w:rPr>
        <w:t xml:space="preserve"> </w:t>
      </w:r>
      <w:r w:rsidRPr="007C0CE3">
        <w:rPr>
          <w:sz w:val="22"/>
          <w:szCs w:val="22"/>
        </w:rPr>
        <w:t xml:space="preserve">and shall notify the other party of the change </w:t>
      </w:r>
      <w:r w:rsidRPr="0018758A">
        <w:rPr>
          <w:sz w:val="22"/>
          <w:szCs w:val="22"/>
        </w:rPr>
        <w:t>in writing</w:t>
      </w:r>
      <w:r w:rsidRPr="00545143">
        <w:rPr>
          <w:sz w:val="22"/>
          <w:szCs w:val="22"/>
        </w:rPr>
        <w:t xml:space="preserve"> </w:t>
      </w:r>
      <w:r w:rsidRPr="007C0CE3">
        <w:rPr>
          <w:sz w:val="22"/>
          <w:szCs w:val="22"/>
        </w:rPr>
        <w:t xml:space="preserve">within </w:t>
      </w:r>
      <w:r w:rsidRPr="0018758A">
        <w:rPr>
          <w:sz w:val="22"/>
          <w:szCs w:val="22"/>
        </w:rPr>
        <w:t>fourteen (14) days and shall execute a modification to this Agreement within thirty (30) days</w:t>
      </w:r>
      <w:r w:rsidRPr="007C0CE3">
        <w:rPr>
          <w:sz w:val="22"/>
          <w:szCs w:val="22"/>
        </w:rPr>
        <w:t>.</w:t>
      </w:r>
    </w:p>
    <w:p w14:paraId="4C6F18E2" w14:textId="77777777" w:rsidR="00884C75" w:rsidRPr="00804A3C" w:rsidRDefault="00884C75" w:rsidP="00856B07">
      <w:pPr>
        <w:pStyle w:val="ListParagraph"/>
        <w:ind w:left="450" w:hanging="450"/>
        <w:rPr>
          <w:sz w:val="22"/>
          <w:szCs w:val="22"/>
        </w:rPr>
      </w:pPr>
    </w:p>
    <w:p w14:paraId="5D1A6B38" w14:textId="03B78E59" w:rsidR="00884C75" w:rsidRPr="007C0CE3" w:rsidRDefault="00884C75" w:rsidP="00856B07">
      <w:pPr>
        <w:ind w:left="450" w:hanging="450"/>
        <w:rPr>
          <w:sz w:val="22"/>
          <w:szCs w:val="22"/>
        </w:rPr>
      </w:pPr>
      <w:r w:rsidRPr="00F96FFB">
        <w:rPr>
          <w:sz w:val="22"/>
        </w:rPr>
        <w:t>28</w:t>
      </w:r>
      <w:r w:rsidRPr="002B60CB">
        <w:rPr>
          <w:sz w:val="22"/>
        </w:rPr>
        <w:t>.</w:t>
      </w:r>
      <w:r w:rsidRPr="002B60CB">
        <w:rPr>
          <w:sz w:val="22"/>
        </w:rPr>
        <w:tab/>
      </w:r>
      <w:r w:rsidRPr="007C0CE3">
        <w:rPr>
          <w:sz w:val="22"/>
          <w:szCs w:val="22"/>
        </w:rPr>
        <w:t xml:space="preserve">Work at the Site shall not stop solely due to the absence of Applicant’s or WVDEP’s project manager or </w:t>
      </w:r>
      <w:r w:rsidRPr="00C11955">
        <w:rPr>
          <w:sz w:val="22"/>
          <w:szCs w:val="22"/>
        </w:rPr>
        <w:t>LRS</w:t>
      </w:r>
      <w:r>
        <w:rPr>
          <w:sz w:val="22"/>
          <w:szCs w:val="22"/>
        </w:rPr>
        <w:t xml:space="preserve"> </w:t>
      </w:r>
      <w:r w:rsidRPr="007C0CE3">
        <w:rPr>
          <w:sz w:val="22"/>
          <w:szCs w:val="22"/>
        </w:rPr>
        <w:t xml:space="preserve">from the Site.  Applicant’s project manager, </w:t>
      </w:r>
      <w:r w:rsidRPr="003D2558">
        <w:rPr>
          <w:sz w:val="22"/>
        </w:rPr>
        <w:t>LRS</w:t>
      </w:r>
      <w:r w:rsidRPr="007C0CE3">
        <w:rPr>
          <w:sz w:val="22"/>
          <w:szCs w:val="22"/>
        </w:rPr>
        <w:t xml:space="preserve">, or </w:t>
      </w:r>
      <w:r w:rsidRPr="00312DA2">
        <w:rPr>
          <w:sz w:val="22"/>
          <w:szCs w:val="22"/>
        </w:rPr>
        <w:t xml:space="preserve">LRS’s </w:t>
      </w:r>
      <w:r w:rsidRPr="007C0CE3">
        <w:rPr>
          <w:sz w:val="22"/>
          <w:szCs w:val="22"/>
        </w:rPr>
        <w:t>supervisor shall reasonably be available by telephone while work is being performed.  Applicant shall designate a person to be in charge who will be available onsite when field work is being performed.</w:t>
      </w:r>
    </w:p>
    <w:p w14:paraId="59902A5E" w14:textId="77777777" w:rsidR="00884C75" w:rsidRPr="00804A3C" w:rsidRDefault="00884C75" w:rsidP="00856B07">
      <w:pPr>
        <w:pStyle w:val="ListParagraph"/>
        <w:ind w:left="450" w:hanging="450"/>
        <w:rPr>
          <w:sz w:val="22"/>
          <w:szCs w:val="22"/>
        </w:rPr>
      </w:pPr>
    </w:p>
    <w:p w14:paraId="0AB64EFD" w14:textId="1EBD8C7B" w:rsidR="00884C75" w:rsidRPr="007C0CE3" w:rsidRDefault="00884C75" w:rsidP="006D7C9D">
      <w:pPr>
        <w:ind w:left="720" w:hanging="720"/>
        <w:jc w:val="center"/>
        <w:rPr>
          <w:b/>
          <w:sz w:val="22"/>
          <w:szCs w:val="22"/>
        </w:rPr>
      </w:pPr>
      <w:r w:rsidRPr="00552741">
        <w:rPr>
          <w:b/>
          <w:sz w:val="22"/>
        </w:rPr>
        <w:t>XI</w:t>
      </w:r>
      <w:r w:rsidRPr="002B60CB">
        <w:rPr>
          <w:b/>
          <w:sz w:val="22"/>
        </w:rPr>
        <w:t xml:space="preserve">.  </w:t>
      </w:r>
      <w:r w:rsidRPr="007C0CE3">
        <w:rPr>
          <w:b/>
          <w:sz w:val="22"/>
          <w:szCs w:val="22"/>
        </w:rPr>
        <w:t>QUALITY ASSURANCE</w:t>
      </w:r>
    </w:p>
    <w:p w14:paraId="0F00F689" w14:textId="77777777" w:rsidR="00884C75" w:rsidRPr="00804A3C" w:rsidRDefault="00884C75" w:rsidP="00856B07">
      <w:pPr>
        <w:pStyle w:val="ListParagraph"/>
        <w:ind w:left="450" w:hanging="450"/>
        <w:rPr>
          <w:sz w:val="22"/>
          <w:szCs w:val="22"/>
        </w:rPr>
      </w:pPr>
    </w:p>
    <w:p w14:paraId="32FEA935" w14:textId="784D8851" w:rsidR="00884C75" w:rsidRPr="007C0CE3" w:rsidRDefault="00884C75" w:rsidP="00856B07">
      <w:pPr>
        <w:ind w:left="450" w:hanging="450"/>
        <w:rPr>
          <w:sz w:val="22"/>
          <w:szCs w:val="22"/>
        </w:rPr>
      </w:pPr>
      <w:r w:rsidRPr="004E52C7">
        <w:rPr>
          <w:sz w:val="22"/>
        </w:rPr>
        <w:t>29</w:t>
      </w:r>
      <w:r w:rsidRPr="002B60CB">
        <w:rPr>
          <w:sz w:val="22"/>
        </w:rPr>
        <w:t>.</w:t>
      </w:r>
      <w:r w:rsidRPr="002B60CB">
        <w:rPr>
          <w:sz w:val="22"/>
        </w:rPr>
        <w:tab/>
      </w:r>
      <w:r w:rsidRPr="007C0CE3">
        <w:rPr>
          <w:sz w:val="22"/>
          <w:szCs w:val="22"/>
        </w:rPr>
        <w:t>Applicant shall use quality assurance, quality control, and chain of custody procedures in accordance with the Quality Assurance Project Plan approved for use by WVDEP throughout any work plan sample collection and analysis activities pursuant to this Agreement, unless otherwise</w:t>
      </w:r>
      <w:r w:rsidR="00545143" w:rsidRPr="00545143">
        <w:rPr>
          <w:sz w:val="22"/>
          <w:szCs w:val="22"/>
        </w:rPr>
        <w:t xml:space="preserve"> </w:t>
      </w:r>
      <w:r w:rsidRPr="005E2930">
        <w:rPr>
          <w:sz w:val="22"/>
          <w:szCs w:val="22"/>
        </w:rPr>
        <w:t>approved by WVDEP in writing</w:t>
      </w:r>
      <w:r w:rsidRPr="007C0CE3">
        <w:rPr>
          <w:sz w:val="22"/>
          <w:szCs w:val="22"/>
        </w:rPr>
        <w:t>.</w:t>
      </w:r>
    </w:p>
    <w:p w14:paraId="6EAE1C02" w14:textId="77777777" w:rsidR="00884C75" w:rsidRPr="00804A3C" w:rsidRDefault="00884C75" w:rsidP="00856B07">
      <w:pPr>
        <w:pStyle w:val="ListParagraph"/>
        <w:ind w:left="450" w:hanging="450"/>
        <w:rPr>
          <w:sz w:val="22"/>
          <w:szCs w:val="22"/>
        </w:rPr>
      </w:pPr>
    </w:p>
    <w:p w14:paraId="28757D0D" w14:textId="38AC706B" w:rsidR="00884C75" w:rsidRPr="007C0CE3" w:rsidRDefault="00884C75" w:rsidP="00856B07">
      <w:pPr>
        <w:ind w:left="450" w:hanging="450"/>
        <w:rPr>
          <w:sz w:val="22"/>
          <w:szCs w:val="22"/>
        </w:rPr>
      </w:pPr>
      <w:r w:rsidRPr="004C509D">
        <w:rPr>
          <w:sz w:val="22"/>
        </w:rPr>
        <w:t>30</w:t>
      </w:r>
      <w:r w:rsidRPr="002B60CB">
        <w:rPr>
          <w:sz w:val="22"/>
        </w:rPr>
        <w:t>.</w:t>
      </w:r>
      <w:r w:rsidRPr="002B60CB">
        <w:rPr>
          <w:sz w:val="22"/>
        </w:rPr>
        <w:tab/>
      </w:r>
      <w:r w:rsidRPr="007C0CE3">
        <w:rPr>
          <w:sz w:val="22"/>
          <w:szCs w:val="22"/>
        </w:rPr>
        <w:t xml:space="preserve">Applicant shall provide the WVDEP project manager with </w:t>
      </w:r>
      <w:r w:rsidRPr="00D23D78">
        <w:rPr>
          <w:sz w:val="22"/>
          <w:szCs w:val="22"/>
        </w:rPr>
        <w:t xml:space="preserve">written </w:t>
      </w:r>
      <w:r w:rsidRPr="007C0CE3">
        <w:rPr>
          <w:sz w:val="22"/>
          <w:szCs w:val="22"/>
        </w:rPr>
        <w:t xml:space="preserve">notice </w:t>
      </w:r>
      <w:r w:rsidRPr="00835FA8">
        <w:rPr>
          <w:sz w:val="22"/>
          <w:szCs w:val="22"/>
        </w:rPr>
        <w:t>(e.g., electronic mail)</w:t>
      </w:r>
      <w:r w:rsidR="00835FA8">
        <w:rPr>
          <w:sz w:val="22"/>
          <w:szCs w:val="22"/>
        </w:rPr>
        <w:t xml:space="preserve"> </w:t>
      </w:r>
      <w:r w:rsidRPr="00C05D32">
        <w:rPr>
          <w:sz w:val="22"/>
          <w:szCs w:val="22"/>
        </w:rPr>
        <w:t xml:space="preserve">seven (7) days prior to beginning any field activities </w:t>
      </w:r>
      <w:r w:rsidRPr="007C0CE3">
        <w:rPr>
          <w:sz w:val="22"/>
          <w:szCs w:val="22"/>
        </w:rPr>
        <w:t xml:space="preserve">detailed in </w:t>
      </w:r>
      <w:r w:rsidRPr="00004B58">
        <w:rPr>
          <w:sz w:val="22"/>
          <w:szCs w:val="22"/>
        </w:rPr>
        <w:t xml:space="preserve">any </w:t>
      </w:r>
      <w:r w:rsidRPr="007C0CE3">
        <w:rPr>
          <w:sz w:val="22"/>
          <w:szCs w:val="22"/>
        </w:rPr>
        <w:t>work plan</w:t>
      </w:r>
      <w:r w:rsidRPr="008829BB">
        <w:rPr>
          <w:sz w:val="22"/>
          <w:szCs w:val="22"/>
        </w:rPr>
        <w:t xml:space="preserve"> described in this Agreement</w:t>
      </w:r>
      <w:r w:rsidRPr="00816D61">
        <w:rPr>
          <w:sz w:val="22"/>
          <w:szCs w:val="22"/>
        </w:rPr>
        <w:t>.</w:t>
      </w:r>
      <w:r w:rsidRPr="007C0CE3">
        <w:rPr>
          <w:sz w:val="22"/>
          <w:szCs w:val="22"/>
        </w:rPr>
        <w:t xml:space="preserve">  To provide quality assurance and maintain quality control, Applicant shall:</w:t>
      </w:r>
    </w:p>
    <w:p w14:paraId="3E4B2D2C" w14:textId="77777777" w:rsidR="00884C75" w:rsidRPr="00804A3C" w:rsidRDefault="00884C75" w:rsidP="00856B07">
      <w:pPr>
        <w:pStyle w:val="ListParagraph"/>
        <w:ind w:left="450" w:hanging="450"/>
        <w:rPr>
          <w:sz w:val="22"/>
          <w:szCs w:val="22"/>
        </w:rPr>
      </w:pPr>
    </w:p>
    <w:p w14:paraId="6510B578" w14:textId="77777777" w:rsidR="00884C75" w:rsidRPr="007C0CE3" w:rsidRDefault="00884C75" w:rsidP="00C06BD3">
      <w:pPr>
        <w:ind w:left="1080" w:hanging="360"/>
        <w:rPr>
          <w:sz w:val="22"/>
          <w:szCs w:val="22"/>
        </w:rPr>
      </w:pPr>
      <w:r>
        <w:rPr>
          <w:sz w:val="22"/>
          <w:szCs w:val="22"/>
        </w:rPr>
        <w:t>(a)</w:t>
      </w:r>
      <w:r>
        <w:rPr>
          <w:sz w:val="22"/>
          <w:szCs w:val="22"/>
        </w:rPr>
        <w:tab/>
      </w:r>
      <w:r w:rsidRPr="007C0CE3">
        <w:rPr>
          <w:sz w:val="22"/>
          <w:szCs w:val="22"/>
        </w:rPr>
        <w:t>Use laboratories certified by WVDEP;</w:t>
      </w:r>
      <w:r w:rsidRPr="007C0CE3">
        <w:rPr>
          <w:sz w:val="22"/>
        </w:rPr>
        <w:t xml:space="preserve"> </w:t>
      </w:r>
    </w:p>
    <w:p w14:paraId="4D0E972E" w14:textId="77777777" w:rsidR="00884C75" w:rsidRPr="00804A3C" w:rsidRDefault="00884C75" w:rsidP="00C06BD3">
      <w:pPr>
        <w:pStyle w:val="ListParagraph"/>
        <w:ind w:left="1080" w:hanging="360"/>
        <w:rPr>
          <w:sz w:val="22"/>
          <w:szCs w:val="22"/>
        </w:rPr>
      </w:pPr>
    </w:p>
    <w:p w14:paraId="43CAB0B4" w14:textId="77777777" w:rsidR="00884C75" w:rsidRPr="007C0CE3" w:rsidRDefault="00884C75" w:rsidP="00C06BD3">
      <w:pPr>
        <w:ind w:left="1080" w:hanging="360"/>
        <w:rPr>
          <w:sz w:val="22"/>
          <w:szCs w:val="22"/>
        </w:rPr>
      </w:pPr>
      <w:r>
        <w:rPr>
          <w:sz w:val="22"/>
          <w:szCs w:val="22"/>
        </w:rPr>
        <w:t>(b)</w:t>
      </w:r>
      <w:r>
        <w:rPr>
          <w:sz w:val="22"/>
          <w:szCs w:val="22"/>
        </w:rPr>
        <w:tab/>
      </w:r>
      <w:r w:rsidRPr="007C0CE3">
        <w:rPr>
          <w:sz w:val="22"/>
          <w:szCs w:val="22"/>
        </w:rPr>
        <w:t>Ensure that all sampling and analyses are performed according to U.S. EPA methods, the approved Quality Assurance Project Plan, or other methods deemed satisfactory by WVDEP; and</w:t>
      </w:r>
    </w:p>
    <w:p w14:paraId="51E9BFEF" w14:textId="77777777" w:rsidR="00884C75" w:rsidRPr="00804A3C" w:rsidRDefault="00884C75" w:rsidP="00C06BD3">
      <w:pPr>
        <w:pStyle w:val="ListParagraph"/>
        <w:ind w:left="1080" w:hanging="360"/>
        <w:rPr>
          <w:sz w:val="22"/>
          <w:szCs w:val="22"/>
        </w:rPr>
      </w:pPr>
    </w:p>
    <w:p w14:paraId="0F7505CD" w14:textId="77777777" w:rsidR="00884C75" w:rsidRPr="007C0CE3" w:rsidRDefault="00884C75" w:rsidP="00C06BD3">
      <w:pPr>
        <w:ind w:left="1080" w:hanging="360"/>
        <w:rPr>
          <w:sz w:val="22"/>
          <w:szCs w:val="22"/>
        </w:rPr>
      </w:pPr>
      <w:r>
        <w:rPr>
          <w:sz w:val="22"/>
          <w:szCs w:val="22"/>
        </w:rPr>
        <w:t>(c)</w:t>
      </w:r>
      <w:r>
        <w:rPr>
          <w:sz w:val="22"/>
          <w:szCs w:val="22"/>
        </w:rPr>
        <w:tab/>
      </w:r>
      <w:r w:rsidRPr="007C0CE3">
        <w:rPr>
          <w:sz w:val="22"/>
          <w:szCs w:val="22"/>
        </w:rPr>
        <w:t>Ensure that any laboratories used by Applicant for analyses participate in a documented Quality Assurance/Quality Control Program that complies with U.S. EPA guidance documents.  As part of such a program, and upon request by WVDEP, such laboratories shall perform analyses of samples provided by WVDEP to demonstrate the quality of analytical data for each such laboratory.</w:t>
      </w:r>
    </w:p>
    <w:p w14:paraId="176C3203" w14:textId="77777777" w:rsidR="00884C75" w:rsidRPr="00804A3C" w:rsidRDefault="00884C75" w:rsidP="00884C75">
      <w:pPr>
        <w:pStyle w:val="ListParagraph"/>
        <w:rPr>
          <w:sz w:val="22"/>
          <w:szCs w:val="22"/>
        </w:rPr>
      </w:pPr>
    </w:p>
    <w:p w14:paraId="76F46AA0" w14:textId="10BC0B6F" w:rsidR="00884C75" w:rsidRPr="00816D61" w:rsidRDefault="00884C75" w:rsidP="00090EDB">
      <w:pPr>
        <w:pStyle w:val="ListParagraph"/>
        <w:ind w:left="450"/>
        <w:rPr>
          <w:sz w:val="22"/>
          <w:szCs w:val="22"/>
        </w:rPr>
      </w:pPr>
      <w:r w:rsidRPr="00804A3C">
        <w:rPr>
          <w:sz w:val="22"/>
          <w:szCs w:val="22"/>
        </w:rPr>
        <w:t xml:space="preserve">Applicant may use a </w:t>
      </w:r>
      <w:r w:rsidRPr="00776CB9">
        <w:rPr>
          <w:sz w:val="22"/>
          <w:szCs w:val="22"/>
        </w:rPr>
        <w:t>WVDEP-certified</w:t>
      </w:r>
      <w:r w:rsidRPr="005A539B">
        <w:rPr>
          <w:sz w:val="22"/>
          <w:szCs w:val="22"/>
        </w:rPr>
        <w:t xml:space="preserve"> </w:t>
      </w:r>
      <w:r w:rsidRPr="00804A3C">
        <w:rPr>
          <w:sz w:val="22"/>
          <w:szCs w:val="22"/>
        </w:rPr>
        <w:t>mobile laboratory</w:t>
      </w:r>
      <w:r w:rsidR="008F6ECD">
        <w:rPr>
          <w:sz w:val="22"/>
          <w:szCs w:val="22"/>
        </w:rPr>
        <w:t xml:space="preserve"> </w:t>
      </w:r>
      <w:r w:rsidRPr="00804A3C">
        <w:rPr>
          <w:sz w:val="22"/>
          <w:szCs w:val="22"/>
        </w:rPr>
        <w:t>with the advance written approval</w:t>
      </w:r>
      <w:r w:rsidRPr="00816D61">
        <w:rPr>
          <w:sz w:val="22"/>
        </w:rPr>
        <w:t xml:space="preserve"> of the WVDEP project manager.</w:t>
      </w:r>
    </w:p>
    <w:p w14:paraId="19AB86BF" w14:textId="77777777" w:rsidR="00884C75" w:rsidRPr="00804A3C" w:rsidRDefault="00884C75" w:rsidP="00856B07">
      <w:pPr>
        <w:pStyle w:val="ListParagraph"/>
        <w:ind w:left="450" w:hanging="450"/>
        <w:rPr>
          <w:sz w:val="22"/>
          <w:szCs w:val="22"/>
        </w:rPr>
      </w:pPr>
    </w:p>
    <w:p w14:paraId="645D025C" w14:textId="44FF86D0" w:rsidR="00884C75" w:rsidRPr="007C0CE3" w:rsidRDefault="00884C75" w:rsidP="00856B07">
      <w:pPr>
        <w:ind w:left="450" w:hanging="450"/>
        <w:rPr>
          <w:sz w:val="22"/>
          <w:szCs w:val="22"/>
        </w:rPr>
      </w:pPr>
      <w:r w:rsidRPr="006334D1">
        <w:rPr>
          <w:sz w:val="22"/>
        </w:rPr>
        <w:t>31</w:t>
      </w:r>
      <w:r w:rsidRPr="00816D61">
        <w:rPr>
          <w:sz w:val="22"/>
        </w:rPr>
        <w:t>.</w:t>
      </w:r>
      <w:r w:rsidRPr="00816D61">
        <w:rPr>
          <w:sz w:val="22"/>
        </w:rPr>
        <w:tab/>
      </w:r>
      <w:r w:rsidRPr="007C0CE3">
        <w:rPr>
          <w:sz w:val="22"/>
          <w:szCs w:val="22"/>
        </w:rPr>
        <w:t>In the event any laboratory fails to perform the activities required above, WVDEP reserves the right to reject any data not gathered pursuant to the requirements listed above, and to require that Applicant utilize a different laboratory.</w:t>
      </w:r>
    </w:p>
    <w:p w14:paraId="5F306D5E" w14:textId="77777777" w:rsidR="00884C75" w:rsidRPr="00804A3C" w:rsidRDefault="00884C75" w:rsidP="00856B07">
      <w:pPr>
        <w:pStyle w:val="ListParagraph"/>
        <w:ind w:left="450" w:hanging="450"/>
        <w:rPr>
          <w:sz w:val="22"/>
          <w:szCs w:val="22"/>
        </w:rPr>
      </w:pPr>
    </w:p>
    <w:p w14:paraId="5FE0A934" w14:textId="3336F5BF" w:rsidR="00884C75" w:rsidRPr="007C0CE3" w:rsidRDefault="00884C75" w:rsidP="006D7C9D">
      <w:pPr>
        <w:ind w:left="720" w:hanging="720"/>
        <w:jc w:val="center"/>
        <w:rPr>
          <w:b/>
          <w:sz w:val="22"/>
          <w:szCs w:val="22"/>
        </w:rPr>
      </w:pPr>
      <w:r w:rsidRPr="00256FE5">
        <w:rPr>
          <w:b/>
          <w:sz w:val="22"/>
        </w:rPr>
        <w:t>XII</w:t>
      </w:r>
      <w:r w:rsidRPr="00844283">
        <w:rPr>
          <w:b/>
          <w:sz w:val="22"/>
        </w:rPr>
        <w:t xml:space="preserve">.  </w:t>
      </w:r>
      <w:r w:rsidRPr="007C0CE3">
        <w:rPr>
          <w:b/>
          <w:sz w:val="22"/>
          <w:szCs w:val="22"/>
        </w:rPr>
        <w:t>SAMPLING AND DATA/DOCUMENT AVAILABILITY</w:t>
      </w:r>
    </w:p>
    <w:p w14:paraId="48C82BF9" w14:textId="77777777" w:rsidR="00884C75" w:rsidRDefault="00884C75" w:rsidP="00090EDB">
      <w:pPr>
        <w:pStyle w:val="ListParagraph"/>
        <w:ind w:left="450" w:hanging="450"/>
        <w:rPr>
          <w:sz w:val="22"/>
          <w:szCs w:val="22"/>
        </w:rPr>
      </w:pPr>
    </w:p>
    <w:p w14:paraId="424BC181" w14:textId="3809A739" w:rsidR="00884C75" w:rsidRDefault="00884C75" w:rsidP="00090EDB">
      <w:pPr>
        <w:pStyle w:val="ListParagraph"/>
        <w:ind w:left="450" w:hanging="450"/>
        <w:rPr>
          <w:sz w:val="22"/>
          <w:szCs w:val="22"/>
        </w:rPr>
      </w:pPr>
      <w:r w:rsidRPr="00104709">
        <w:rPr>
          <w:sz w:val="22"/>
          <w:szCs w:val="22"/>
        </w:rPr>
        <w:t>32</w:t>
      </w:r>
      <w:r w:rsidRPr="00844283">
        <w:rPr>
          <w:sz w:val="22"/>
          <w:szCs w:val="22"/>
        </w:rPr>
        <w:t>.</w:t>
      </w:r>
      <w:r w:rsidRPr="00844283">
        <w:rPr>
          <w:sz w:val="22"/>
          <w:szCs w:val="22"/>
        </w:rPr>
        <w:tab/>
        <w:t>Upon request by WVDEP, Applicant shall make available to WVDEP the results of all sampling, including raw data and/or tests or other data generated by Applicant or on Applicant’s behalf.  WVDEP shall make available to Applicant the quality-assured results of sampling and/or tests or other data similarly generated by WVDEP.</w:t>
      </w:r>
    </w:p>
    <w:p w14:paraId="6F4B47BB" w14:textId="77777777" w:rsidR="00884C75" w:rsidRDefault="00884C75" w:rsidP="00090EDB">
      <w:pPr>
        <w:pStyle w:val="ListParagraph"/>
        <w:ind w:left="450" w:hanging="450"/>
        <w:rPr>
          <w:sz w:val="22"/>
          <w:szCs w:val="22"/>
        </w:rPr>
      </w:pPr>
    </w:p>
    <w:p w14:paraId="360BB0EB" w14:textId="50DB54BD" w:rsidR="00884C75" w:rsidRPr="00BC683A" w:rsidRDefault="00884C75" w:rsidP="00090EDB">
      <w:pPr>
        <w:ind w:left="450" w:hanging="450"/>
        <w:rPr>
          <w:sz w:val="22"/>
        </w:rPr>
      </w:pPr>
      <w:r w:rsidRPr="003F191D">
        <w:rPr>
          <w:sz w:val="22"/>
        </w:rPr>
        <w:t>33</w:t>
      </w:r>
      <w:r w:rsidRPr="007C0CE3">
        <w:rPr>
          <w:sz w:val="22"/>
        </w:rPr>
        <w:t>.</w:t>
      </w:r>
      <w:r w:rsidRPr="007C0CE3">
        <w:rPr>
          <w:sz w:val="22"/>
        </w:rPr>
        <w:tab/>
      </w:r>
      <w:r w:rsidRPr="00804A3C">
        <w:rPr>
          <w:sz w:val="22"/>
          <w:szCs w:val="22"/>
        </w:rPr>
        <w:t xml:space="preserve">At the request of WVDEP, Applicant shall permit an authorized representative of WVDEP to take samples of wastes, soils, air, surface water, and groundwater at the Site.  </w:t>
      </w:r>
      <w:r w:rsidRPr="00BC683A">
        <w:rPr>
          <w:sz w:val="22"/>
        </w:rPr>
        <w:t>For each sample taken, the authorized representative shall provide Applicant a receipt describing the sample obtained and, if requested, a portion of each sample equal in weight or volume to the portion retained.</w:t>
      </w:r>
    </w:p>
    <w:p w14:paraId="798EF512" w14:textId="77777777" w:rsidR="00884C75" w:rsidRPr="00BC683A" w:rsidRDefault="00884C75" w:rsidP="00090EDB">
      <w:pPr>
        <w:tabs>
          <w:tab w:val="left" w:pos="-1099"/>
          <w:tab w:val="left" w:pos="-720"/>
        </w:tabs>
        <w:ind w:left="450" w:hanging="450"/>
        <w:rPr>
          <w:sz w:val="22"/>
        </w:rPr>
      </w:pPr>
    </w:p>
    <w:p w14:paraId="7C5C9B3D" w14:textId="560F0969" w:rsidR="00884C75" w:rsidRPr="007C0CE3" w:rsidRDefault="00884C75" w:rsidP="006D7C9D">
      <w:pPr>
        <w:ind w:left="720" w:hanging="720"/>
        <w:jc w:val="center"/>
        <w:rPr>
          <w:b/>
          <w:sz w:val="22"/>
          <w:szCs w:val="22"/>
        </w:rPr>
      </w:pPr>
      <w:r w:rsidRPr="00E60EC0">
        <w:rPr>
          <w:b/>
          <w:sz w:val="22"/>
        </w:rPr>
        <w:t>XIII</w:t>
      </w:r>
      <w:r w:rsidRPr="007C0CE3">
        <w:rPr>
          <w:b/>
          <w:sz w:val="22"/>
        </w:rPr>
        <w:t xml:space="preserve">.  </w:t>
      </w:r>
      <w:r w:rsidRPr="007C0CE3">
        <w:rPr>
          <w:b/>
          <w:sz w:val="22"/>
          <w:szCs w:val="22"/>
        </w:rPr>
        <w:t>ACCESS</w:t>
      </w:r>
    </w:p>
    <w:p w14:paraId="07BC5BFD" w14:textId="77777777" w:rsidR="00884C75" w:rsidRPr="00804A3C" w:rsidRDefault="00884C75" w:rsidP="00090EDB">
      <w:pPr>
        <w:pStyle w:val="ListParagraph"/>
        <w:ind w:left="450" w:hanging="450"/>
        <w:rPr>
          <w:sz w:val="22"/>
          <w:szCs w:val="22"/>
        </w:rPr>
      </w:pPr>
    </w:p>
    <w:p w14:paraId="6021B0E1" w14:textId="15A44188" w:rsidR="00884C75" w:rsidRPr="007C0CE3" w:rsidRDefault="00884C75" w:rsidP="00090EDB">
      <w:pPr>
        <w:ind w:left="450" w:hanging="450"/>
        <w:rPr>
          <w:sz w:val="22"/>
          <w:szCs w:val="22"/>
        </w:rPr>
      </w:pPr>
      <w:r w:rsidRPr="00E60EC0">
        <w:rPr>
          <w:sz w:val="22"/>
        </w:rPr>
        <w:t>34</w:t>
      </w:r>
      <w:r w:rsidRPr="00844283">
        <w:rPr>
          <w:sz w:val="22"/>
        </w:rPr>
        <w:t>.</w:t>
      </w:r>
      <w:r w:rsidRPr="00844283">
        <w:rPr>
          <w:sz w:val="22"/>
        </w:rPr>
        <w:tab/>
      </w:r>
      <w:r w:rsidRPr="007C0CE3">
        <w:rPr>
          <w:sz w:val="22"/>
          <w:szCs w:val="22"/>
        </w:rPr>
        <w:t xml:space="preserve">To the extent that the Site or other areas where work is performed hereunder is presently owned or controlled by parties other than those bound by this Agreement, Applicant shall obtain, or use its best efforts to obtain, access agreements from the present owners.  Best efforts shall include, at a minimum, a certified letter from Applicant to the present owner of the property requesting access agreements to permit Applicant or any authorized representative of </w:t>
      </w:r>
      <w:r>
        <w:rPr>
          <w:sz w:val="22"/>
          <w:szCs w:val="22"/>
        </w:rPr>
        <w:t xml:space="preserve">the </w:t>
      </w:r>
      <w:r w:rsidRPr="007C0CE3">
        <w:rPr>
          <w:sz w:val="22"/>
          <w:szCs w:val="22"/>
        </w:rPr>
        <w:t>WVDEP access to the property.  The access agreement shall provide access for authorized representatives of WVDEP as specified below.  In the event Applicant cannot obtain access agreements, Applicant shall so notify WVDEP, which may then, at its discretion, assist Applicant in gaining access.</w:t>
      </w:r>
    </w:p>
    <w:p w14:paraId="078B9BE2" w14:textId="77777777" w:rsidR="00884C75" w:rsidRPr="00804A3C" w:rsidRDefault="00884C75" w:rsidP="00090EDB">
      <w:pPr>
        <w:pStyle w:val="ListParagraph"/>
        <w:ind w:left="450" w:hanging="450"/>
        <w:rPr>
          <w:sz w:val="22"/>
          <w:szCs w:val="22"/>
        </w:rPr>
      </w:pPr>
    </w:p>
    <w:p w14:paraId="11E7CF0C" w14:textId="332BFB4F" w:rsidR="00884C75" w:rsidRPr="007C0CE3" w:rsidRDefault="00884C75" w:rsidP="00090EDB">
      <w:pPr>
        <w:ind w:left="450" w:hanging="450"/>
        <w:rPr>
          <w:sz w:val="22"/>
          <w:szCs w:val="22"/>
        </w:rPr>
      </w:pPr>
      <w:r w:rsidRPr="00700974">
        <w:rPr>
          <w:sz w:val="22"/>
        </w:rPr>
        <w:t>35</w:t>
      </w:r>
      <w:r w:rsidRPr="00844283">
        <w:rPr>
          <w:sz w:val="22"/>
        </w:rPr>
        <w:t>.</w:t>
      </w:r>
      <w:r w:rsidRPr="00844283">
        <w:rPr>
          <w:sz w:val="22"/>
        </w:rPr>
        <w:tab/>
      </w:r>
      <w:r w:rsidRPr="007C0CE3">
        <w:rPr>
          <w:sz w:val="22"/>
          <w:szCs w:val="22"/>
        </w:rPr>
        <w:t>Upon presentation of proper credentials, Applicant shall provide authorized representatives of WVDEP access to the Site and other areas where work is to be performed under this Agreement at all reasonable times.  WVDEP’s access shall be related solely to the work being performed on the Site and shall include, but not be limited to: inspecting records, operating logs, and contracts related to the Site; reviewing the Applicant’s progress in carrying out the terms of this Agreement; and conducting any tests, inspections, and sampling as WVDEP may deem necessary consistent with this Agreement.  Applicant shall permit WVDEP’s authorized representatives to inspect and copy all records, files, photographs, documents, and other writings, including all sampling and monitoring data, which pertain to this Agreement over which Applicant exercises control.  All persons with access to the Site pursuant to this Agreement shall comply with any applicable health and safety plans.</w:t>
      </w:r>
    </w:p>
    <w:p w14:paraId="04FEBDB4" w14:textId="77777777" w:rsidR="00884C75" w:rsidRPr="00804A3C" w:rsidRDefault="00884C75" w:rsidP="00090EDB">
      <w:pPr>
        <w:pStyle w:val="ListParagraph"/>
        <w:ind w:left="450" w:hanging="450"/>
        <w:rPr>
          <w:sz w:val="22"/>
          <w:szCs w:val="22"/>
        </w:rPr>
      </w:pPr>
    </w:p>
    <w:p w14:paraId="3BC05AAA" w14:textId="38D4D763" w:rsidR="00884C75" w:rsidRPr="007C0CE3" w:rsidRDefault="00884C75" w:rsidP="00090EDB">
      <w:pPr>
        <w:ind w:left="450" w:hanging="450"/>
        <w:rPr>
          <w:sz w:val="22"/>
          <w:szCs w:val="22"/>
        </w:rPr>
      </w:pPr>
      <w:r w:rsidRPr="000F5072">
        <w:rPr>
          <w:sz w:val="22"/>
        </w:rPr>
        <w:t>36</w:t>
      </w:r>
      <w:r w:rsidRPr="00844283">
        <w:rPr>
          <w:sz w:val="22"/>
        </w:rPr>
        <w:t>.</w:t>
      </w:r>
      <w:r w:rsidRPr="00844283">
        <w:rPr>
          <w:sz w:val="22"/>
          <w:szCs w:val="22"/>
        </w:rPr>
        <w:tab/>
      </w:r>
      <w:r w:rsidRPr="007C0CE3">
        <w:rPr>
          <w:sz w:val="22"/>
          <w:szCs w:val="22"/>
        </w:rPr>
        <w:t>Nothing herein shall be construed as restricting the inspection or access authority of WVDEP under any law or regulation.</w:t>
      </w:r>
    </w:p>
    <w:p w14:paraId="5D62EF0B" w14:textId="77777777" w:rsidR="00884C75" w:rsidRPr="00804A3C" w:rsidRDefault="00884C75" w:rsidP="00090EDB">
      <w:pPr>
        <w:ind w:left="450" w:hanging="450"/>
        <w:rPr>
          <w:sz w:val="22"/>
          <w:szCs w:val="22"/>
        </w:rPr>
      </w:pPr>
    </w:p>
    <w:p w14:paraId="3779572F" w14:textId="1B171EA0" w:rsidR="00884C75" w:rsidRPr="007C0CE3" w:rsidRDefault="00884C75" w:rsidP="006D7C9D">
      <w:pPr>
        <w:ind w:left="720" w:hanging="720"/>
        <w:jc w:val="center"/>
        <w:rPr>
          <w:b/>
          <w:sz w:val="22"/>
          <w:szCs w:val="22"/>
        </w:rPr>
      </w:pPr>
      <w:r w:rsidRPr="007D3445">
        <w:rPr>
          <w:b/>
          <w:sz w:val="22"/>
        </w:rPr>
        <w:t>XIV</w:t>
      </w:r>
      <w:r w:rsidRPr="0041777D">
        <w:rPr>
          <w:b/>
          <w:sz w:val="22"/>
        </w:rPr>
        <w:t xml:space="preserve">.  </w:t>
      </w:r>
      <w:r w:rsidRPr="007C0CE3">
        <w:rPr>
          <w:b/>
          <w:sz w:val="22"/>
          <w:szCs w:val="22"/>
        </w:rPr>
        <w:t>RECORD PRESERVATION</w:t>
      </w:r>
    </w:p>
    <w:p w14:paraId="451265EA" w14:textId="77777777" w:rsidR="00884C75" w:rsidRPr="00804A3C" w:rsidRDefault="00884C75" w:rsidP="00090EDB">
      <w:pPr>
        <w:pStyle w:val="ListParagraph"/>
        <w:ind w:left="450" w:hanging="450"/>
        <w:rPr>
          <w:sz w:val="22"/>
          <w:szCs w:val="22"/>
        </w:rPr>
      </w:pPr>
    </w:p>
    <w:p w14:paraId="6DDC928E" w14:textId="3D4A952A" w:rsidR="00884C75" w:rsidRPr="007C0CE3" w:rsidRDefault="00884C75" w:rsidP="00090EDB">
      <w:pPr>
        <w:ind w:left="450" w:hanging="450"/>
        <w:rPr>
          <w:sz w:val="22"/>
          <w:szCs w:val="22"/>
        </w:rPr>
      </w:pPr>
      <w:r w:rsidRPr="00D87DE3">
        <w:rPr>
          <w:sz w:val="22"/>
        </w:rPr>
        <w:t>37</w:t>
      </w:r>
      <w:r w:rsidRPr="0041777D">
        <w:rPr>
          <w:sz w:val="22"/>
        </w:rPr>
        <w:t>.</w:t>
      </w:r>
      <w:r w:rsidRPr="0041777D">
        <w:rPr>
          <w:sz w:val="22"/>
        </w:rPr>
        <w:tab/>
      </w:r>
      <w:r w:rsidRPr="007C0CE3">
        <w:rPr>
          <w:sz w:val="22"/>
          <w:szCs w:val="22"/>
        </w:rPr>
        <w:t>Applicant agrees to preserve, during the pendency of this Agreement, and for a minimum of three (3) years after its termination, all documents required by this Agreement and any other documents generated or used to prepare the documents required by this Agreement.  Upon request by WVDEP, Applicant shall make available to WVDEP the records, or copies thereof.</w:t>
      </w:r>
    </w:p>
    <w:p w14:paraId="41EF358A" w14:textId="77777777" w:rsidR="00884C75" w:rsidRPr="00804A3C" w:rsidRDefault="00884C75" w:rsidP="00090EDB">
      <w:pPr>
        <w:pStyle w:val="ListParagraph"/>
        <w:ind w:left="450" w:hanging="450"/>
        <w:rPr>
          <w:sz w:val="22"/>
          <w:szCs w:val="22"/>
        </w:rPr>
      </w:pPr>
    </w:p>
    <w:p w14:paraId="10E5D4F7" w14:textId="5CBDC3D1" w:rsidR="00884C75" w:rsidRPr="007C0CE3" w:rsidRDefault="00884C75" w:rsidP="00090EDB">
      <w:pPr>
        <w:ind w:left="450" w:hanging="450"/>
        <w:rPr>
          <w:sz w:val="22"/>
          <w:szCs w:val="22"/>
        </w:rPr>
      </w:pPr>
      <w:r w:rsidRPr="00956CE7">
        <w:rPr>
          <w:sz w:val="22"/>
        </w:rPr>
        <w:t>38</w:t>
      </w:r>
      <w:r w:rsidRPr="0041777D">
        <w:rPr>
          <w:sz w:val="22"/>
        </w:rPr>
        <w:t>.</w:t>
      </w:r>
      <w:r w:rsidRPr="0041777D">
        <w:rPr>
          <w:sz w:val="22"/>
        </w:rPr>
        <w:tab/>
      </w:r>
      <w:r w:rsidRPr="007C0CE3">
        <w:rPr>
          <w:sz w:val="22"/>
          <w:szCs w:val="22"/>
        </w:rPr>
        <w:t xml:space="preserve">Applicant may assert a confidentiality claim for any information submitted pursuant to this Agreement on the grounds that information, or parts thereof, if made public would divulge methods, processes, or activities entitled by the West Virginia Freedom of Information Act, W. Va. Code § 29B-1-1, et seq. to protection as trade secrets.  If no confidentiality claim accompanies the information when it is submitted to WVDEP, WVDEP may make it available to the public without further notice to Applicant.  Applicant agrees not to assert any confidentiality claim </w:t>
      </w:r>
      <w:proofErr w:type="gramStart"/>
      <w:r w:rsidRPr="007C0CE3">
        <w:rPr>
          <w:sz w:val="22"/>
          <w:szCs w:val="22"/>
        </w:rPr>
        <w:t>with regard to</w:t>
      </w:r>
      <w:proofErr w:type="gramEnd"/>
      <w:r w:rsidRPr="007C0CE3">
        <w:rPr>
          <w:sz w:val="22"/>
          <w:szCs w:val="22"/>
        </w:rPr>
        <w:t xml:space="preserve"> any physical or analytical data regarding environmental conditions at the Site.</w:t>
      </w:r>
    </w:p>
    <w:p w14:paraId="5C27B56F" w14:textId="77777777" w:rsidR="00884C75" w:rsidRPr="00804A3C" w:rsidRDefault="00884C75" w:rsidP="00090EDB">
      <w:pPr>
        <w:pStyle w:val="ListParagraph"/>
        <w:ind w:left="450" w:hanging="450"/>
        <w:rPr>
          <w:sz w:val="22"/>
          <w:szCs w:val="22"/>
        </w:rPr>
      </w:pPr>
    </w:p>
    <w:p w14:paraId="7A685BE1" w14:textId="33588560" w:rsidR="00884C75" w:rsidRPr="007C0CE3" w:rsidRDefault="00884C75" w:rsidP="0003648D">
      <w:pPr>
        <w:ind w:left="720" w:hanging="720"/>
        <w:jc w:val="center"/>
        <w:rPr>
          <w:b/>
          <w:sz w:val="22"/>
          <w:szCs w:val="22"/>
        </w:rPr>
      </w:pPr>
      <w:r w:rsidRPr="00D05CB7">
        <w:rPr>
          <w:b/>
          <w:sz w:val="22"/>
        </w:rPr>
        <w:t>XV</w:t>
      </w:r>
      <w:r w:rsidRPr="0041777D">
        <w:rPr>
          <w:b/>
          <w:sz w:val="22"/>
        </w:rPr>
        <w:t xml:space="preserve">.  </w:t>
      </w:r>
      <w:r w:rsidRPr="007C0CE3">
        <w:rPr>
          <w:b/>
          <w:sz w:val="22"/>
          <w:szCs w:val="22"/>
        </w:rPr>
        <w:t>DISPUTE RESOLUTION</w:t>
      </w:r>
    </w:p>
    <w:p w14:paraId="1099D0E9" w14:textId="77777777" w:rsidR="00884C75" w:rsidRPr="00804A3C" w:rsidRDefault="00884C75" w:rsidP="00090EDB">
      <w:pPr>
        <w:pStyle w:val="ListParagraph"/>
        <w:ind w:left="450" w:hanging="450"/>
        <w:rPr>
          <w:sz w:val="22"/>
          <w:szCs w:val="22"/>
        </w:rPr>
      </w:pPr>
    </w:p>
    <w:p w14:paraId="77F02C05" w14:textId="05139A20" w:rsidR="00884C75" w:rsidRPr="007C0CE3" w:rsidRDefault="00884C75" w:rsidP="00090EDB">
      <w:pPr>
        <w:ind w:left="450" w:hanging="450"/>
        <w:rPr>
          <w:sz w:val="22"/>
          <w:szCs w:val="22"/>
        </w:rPr>
      </w:pPr>
      <w:r w:rsidRPr="00337C99">
        <w:rPr>
          <w:sz w:val="22"/>
        </w:rPr>
        <w:t>39</w:t>
      </w:r>
      <w:r w:rsidRPr="0041777D">
        <w:rPr>
          <w:sz w:val="22"/>
        </w:rPr>
        <w:t>.</w:t>
      </w:r>
      <w:r w:rsidRPr="0041777D">
        <w:rPr>
          <w:sz w:val="22"/>
        </w:rPr>
        <w:tab/>
      </w:r>
      <w:r w:rsidRPr="007C0CE3">
        <w:rPr>
          <w:sz w:val="22"/>
          <w:szCs w:val="22"/>
        </w:rPr>
        <w:t>The parties shall use their best efforts to, in good faith, resolve all disputes or differences of opinion informally.  The period of informal resolution shall not exceed thirty (30) days from the time that either party commences informal resolution by verbally citing the dispute with reference to this paragraph to the other party, unless the parties agree otherwise in writing.  If, however, the parties are unable to resolve the dispute informally, Applicant may, no later than ten (10) days after the expiration of the informal dispute resolution period, request a hearing, in writing, with the Secretary, which request shall set forth the nature of the dispute and Applicant’s proposed remedy.</w:t>
      </w:r>
      <w:r w:rsidRPr="007C0CE3">
        <w:rPr>
          <w:sz w:val="22"/>
        </w:rPr>
        <w:t xml:space="preserve">  </w:t>
      </w:r>
    </w:p>
    <w:p w14:paraId="53D5B08E" w14:textId="77777777" w:rsidR="00884C75" w:rsidRPr="00804A3C" w:rsidRDefault="00884C75" w:rsidP="00090EDB">
      <w:pPr>
        <w:pStyle w:val="ListParagraph"/>
        <w:ind w:left="450" w:hanging="450"/>
        <w:rPr>
          <w:sz w:val="22"/>
          <w:szCs w:val="22"/>
        </w:rPr>
      </w:pPr>
    </w:p>
    <w:p w14:paraId="47E3116D" w14:textId="6BD315EA" w:rsidR="00884C75" w:rsidRPr="007C0CE3" w:rsidRDefault="00884C75" w:rsidP="00090EDB">
      <w:pPr>
        <w:ind w:left="450" w:hanging="450"/>
        <w:rPr>
          <w:sz w:val="22"/>
          <w:szCs w:val="22"/>
        </w:rPr>
      </w:pPr>
      <w:r w:rsidRPr="00B46C0D">
        <w:rPr>
          <w:sz w:val="22"/>
        </w:rPr>
        <w:t>40</w:t>
      </w:r>
      <w:r w:rsidRPr="0041777D">
        <w:rPr>
          <w:sz w:val="22"/>
        </w:rPr>
        <w:t>.</w:t>
      </w:r>
      <w:r w:rsidRPr="0041777D">
        <w:rPr>
          <w:sz w:val="22"/>
        </w:rPr>
        <w:tab/>
      </w:r>
      <w:r w:rsidRPr="007C0CE3">
        <w:rPr>
          <w:sz w:val="22"/>
          <w:szCs w:val="22"/>
        </w:rPr>
        <w:t xml:space="preserve">Within </w:t>
      </w:r>
      <w:r w:rsidRPr="00E30F68">
        <w:rPr>
          <w:sz w:val="22"/>
          <w:szCs w:val="22"/>
        </w:rPr>
        <w:t>sixty (60)</w:t>
      </w:r>
      <w:r w:rsidRPr="007C0CE3">
        <w:rPr>
          <w:sz w:val="22"/>
          <w:szCs w:val="22"/>
        </w:rPr>
        <w:t xml:space="preserve"> days from the date the Secretary receives Applicant’s request, the Secretary or the Secretary’s designee, acting as a hearing examiner, shall hold a hearing on the parties’ dispute.  In conducting the hearing, the Secretary or the Secretary’s designee, acting as a hearing examiner, shall follow the procedures contained in the West Virginia Administrative Procedures Act, W. Va. Code § 29A-5-1, et seq.</w:t>
      </w:r>
    </w:p>
    <w:p w14:paraId="6D205444" w14:textId="77777777" w:rsidR="00884C75" w:rsidRPr="00804A3C" w:rsidRDefault="00884C75" w:rsidP="00090EDB">
      <w:pPr>
        <w:pStyle w:val="ListParagraph"/>
        <w:ind w:left="450" w:hanging="450"/>
        <w:rPr>
          <w:sz w:val="22"/>
          <w:szCs w:val="22"/>
        </w:rPr>
      </w:pPr>
    </w:p>
    <w:p w14:paraId="0C4DB476" w14:textId="60F9315F" w:rsidR="00884C75" w:rsidRPr="007C0CE3" w:rsidRDefault="00884C75" w:rsidP="00090EDB">
      <w:pPr>
        <w:ind w:left="450" w:hanging="450"/>
        <w:rPr>
          <w:sz w:val="22"/>
          <w:szCs w:val="22"/>
        </w:rPr>
      </w:pPr>
      <w:r w:rsidRPr="00022006">
        <w:rPr>
          <w:sz w:val="22"/>
        </w:rPr>
        <w:t>41</w:t>
      </w:r>
      <w:r w:rsidRPr="0041777D">
        <w:rPr>
          <w:sz w:val="22"/>
        </w:rPr>
        <w:t>.</w:t>
      </w:r>
      <w:r w:rsidRPr="0041777D">
        <w:rPr>
          <w:sz w:val="22"/>
        </w:rPr>
        <w:tab/>
      </w:r>
      <w:r w:rsidRPr="007C0CE3">
        <w:rPr>
          <w:sz w:val="22"/>
          <w:szCs w:val="22"/>
        </w:rPr>
        <w:t>If Applicant is aggrieved by the Secretary’s decision, Applicant may either appeal the Secretary’s decision in accordance with the provisions in W. Va. Code § 29A-5-4 or withdraw from this Agreement.</w:t>
      </w:r>
    </w:p>
    <w:p w14:paraId="1C10BACE" w14:textId="77777777" w:rsidR="00884C75" w:rsidRPr="00804A3C" w:rsidRDefault="00884C75" w:rsidP="00090EDB">
      <w:pPr>
        <w:pStyle w:val="ListParagraph"/>
        <w:ind w:left="450" w:hanging="450"/>
        <w:rPr>
          <w:sz w:val="22"/>
          <w:szCs w:val="22"/>
        </w:rPr>
      </w:pPr>
    </w:p>
    <w:p w14:paraId="48DB438E" w14:textId="0B173476" w:rsidR="00884C75" w:rsidRPr="007C0CE3" w:rsidRDefault="00884C75" w:rsidP="00090EDB">
      <w:pPr>
        <w:ind w:left="450" w:hanging="450"/>
        <w:rPr>
          <w:sz w:val="22"/>
          <w:szCs w:val="22"/>
        </w:rPr>
      </w:pPr>
      <w:r w:rsidRPr="0015671E">
        <w:rPr>
          <w:sz w:val="22"/>
        </w:rPr>
        <w:t>42</w:t>
      </w:r>
      <w:r w:rsidRPr="0041777D">
        <w:rPr>
          <w:sz w:val="22"/>
        </w:rPr>
        <w:t>.</w:t>
      </w:r>
      <w:r w:rsidRPr="0041777D">
        <w:rPr>
          <w:sz w:val="22"/>
        </w:rPr>
        <w:tab/>
      </w:r>
      <w:r w:rsidRPr="007C0CE3">
        <w:rPr>
          <w:sz w:val="22"/>
          <w:szCs w:val="22"/>
        </w:rPr>
        <w:t>Until the dispute is resolved, all parties shall halt any actions concerning that element of work in dispute.  The parties shall incorporate into the work plan the resolution of the dispute, which becomes an enforceable part thereof.  The parties shall extend the time schedule for the work in dispute by the amount of time needed for resolution.  Applicant shall complete elements of work and/or obligations not affected by the dispute in accordance with the schedule contained in the work plan.</w:t>
      </w:r>
    </w:p>
    <w:p w14:paraId="1EBB8CCF" w14:textId="77777777" w:rsidR="00884C75" w:rsidRPr="00804A3C" w:rsidRDefault="00884C75" w:rsidP="00090EDB">
      <w:pPr>
        <w:pStyle w:val="ListParagraph"/>
        <w:ind w:left="450" w:hanging="450"/>
        <w:rPr>
          <w:sz w:val="22"/>
          <w:szCs w:val="22"/>
        </w:rPr>
      </w:pPr>
    </w:p>
    <w:p w14:paraId="1C159C18" w14:textId="0659501B" w:rsidR="00884C75" w:rsidRPr="007C0CE3" w:rsidRDefault="00884C75" w:rsidP="00090EDB">
      <w:pPr>
        <w:ind w:left="450" w:hanging="450"/>
        <w:rPr>
          <w:sz w:val="22"/>
          <w:szCs w:val="22"/>
        </w:rPr>
      </w:pPr>
      <w:r w:rsidRPr="003461C7">
        <w:rPr>
          <w:sz w:val="22"/>
        </w:rPr>
        <w:t>43</w:t>
      </w:r>
      <w:r w:rsidRPr="0041777D">
        <w:rPr>
          <w:sz w:val="22"/>
        </w:rPr>
        <w:t>.</w:t>
      </w:r>
      <w:r w:rsidRPr="0041777D">
        <w:rPr>
          <w:sz w:val="22"/>
        </w:rPr>
        <w:tab/>
      </w:r>
      <w:r w:rsidRPr="007C0CE3">
        <w:rPr>
          <w:sz w:val="22"/>
          <w:szCs w:val="22"/>
        </w:rPr>
        <w:t xml:space="preserve">The parties shall immediately incorporate, if necessary, elements of work and any actions required </w:t>
      </w:r>
      <w:proofErr w:type="gramStart"/>
      <w:r w:rsidRPr="007C0CE3">
        <w:rPr>
          <w:sz w:val="22"/>
          <w:szCs w:val="22"/>
        </w:rPr>
        <w:t>as a result of</w:t>
      </w:r>
      <w:proofErr w:type="gramEnd"/>
      <w:r w:rsidRPr="007C0CE3">
        <w:rPr>
          <w:sz w:val="22"/>
          <w:szCs w:val="22"/>
        </w:rPr>
        <w:t xml:space="preserve"> the dispute resolution into the appropriate plan or procedure, and into this Agreement.  Applicant shall proceed with all remaining work according to the modified plan or procedure.</w:t>
      </w:r>
    </w:p>
    <w:p w14:paraId="041215B8" w14:textId="77777777" w:rsidR="00884C75" w:rsidRPr="00804A3C" w:rsidRDefault="00884C75" w:rsidP="00090EDB">
      <w:pPr>
        <w:pStyle w:val="ListParagraph"/>
        <w:ind w:left="450" w:hanging="450"/>
        <w:rPr>
          <w:sz w:val="22"/>
          <w:szCs w:val="22"/>
        </w:rPr>
      </w:pPr>
    </w:p>
    <w:p w14:paraId="44D7F4E2" w14:textId="4AB7C76C" w:rsidR="00884C75" w:rsidRPr="007C0CE3" w:rsidRDefault="00884C75" w:rsidP="0003648D">
      <w:pPr>
        <w:ind w:left="720" w:hanging="720"/>
        <w:jc w:val="center"/>
        <w:rPr>
          <w:b/>
          <w:sz w:val="22"/>
          <w:szCs w:val="22"/>
        </w:rPr>
      </w:pPr>
      <w:r w:rsidRPr="00DB334A">
        <w:rPr>
          <w:b/>
          <w:sz w:val="22"/>
        </w:rPr>
        <w:t>XVI</w:t>
      </w:r>
      <w:r w:rsidRPr="0041777D">
        <w:rPr>
          <w:b/>
          <w:sz w:val="22"/>
        </w:rPr>
        <w:t xml:space="preserve">.  </w:t>
      </w:r>
      <w:r w:rsidRPr="007C0CE3">
        <w:rPr>
          <w:b/>
          <w:sz w:val="22"/>
          <w:szCs w:val="22"/>
        </w:rPr>
        <w:t>FORCE MAJEURE</w:t>
      </w:r>
    </w:p>
    <w:p w14:paraId="2BDA4F0E" w14:textId="77777777" w:rsidR="00884C75" w:rsidRPr="00804A3C" w:rsidRDefault="00884C75" w:rsidP="00090EDB">
      <w:pPr>
        <w:pStyle w:val="ListParagraph"/>
        <w:ind w:left="450" w:hanging="450"/>
        <w:rPr>
          <w:sz w:val="22"/>
          <w:szCs w:val="22"/>
        </w:rPr>
      </w:pPr>
    </w:p>
    <w:p w14:paraId="71179477" w14:textId="114D69C8" w:rsidR="00884C75" w:rsidRPr="007C0CE3" w:rsidRDefault="00884C75" w:rsidP="00090EDB">
      <w:pPr>
        <w:ind w:left="450" w:hanging="450"/>
        <w:rPr>
          <w:sz w:val="22"/>
          <w:szCs w:val="22"/>
        </w:rPr>
      </w:pPr>
      <w:r w:rsidRPr="00374B81">
        <w:rPr>
          <w:sz w:val="22"/>
        </w:rPr>
        <w:t>44</w:t>
      </w:r>
      <w:r w:rsidRPr="0041777D">
        <w:rPr>
          <w:sz w:val="22"/>
        </w:rPr>
        <w:t>.</w:t>
      </w:r>
      <w:r w:rsidRPr="0041777D">
        <w:rPr>
          <w:sz w:val="22"/>
        </w:rPr>
        <w:tab/>
      </w:r>
      <w:r w:rsidRPr="007C0CE3">
        <w:rPr>
          <w:sz w:val="22"/>
          <w:szCs w:val="22"/>
        </w:rPr>
        <w:t xml:space="preserve">Applicant shall perform all work and reporting required by this Agreement within the time limits set forth herein, unless performance is delayed by events which constitute a force majeure.  “Force </w:t>
      </w:r>
      <w:r w:rsidRPr="007C0CE3">
        <w:rPr>
          <w:sz w:val="22"/>
        </w:rPr>
        <w:t>M</w:t>
      </w:r>
      <w:r w:rsidRPr="007C0CE3">
        <w:rPr>
          <w:sz w:val="22"/>
          <w:szCs w:val="22"/>
        </w:rPr>
        <w:t>ajeure” means conditions or circumstances beyond the reasonable control of Applicant which could not have been overcome by due diligence and shall include, without limitation, acts of God, action or inaction of other governmental agencies, or administrative or judicial tribunals or other third parties, or strikes or labor disputes (provided, that Applicant is not required to concede to any labor demands), which prevent or delay Applicant from complying with the work plan.</w:t>
      </w:r>
    </w:p>
    <w:p w14:paraId="30A784E7" w14:textId="77777777" w:rsidR="00884C75" w:rsidRPr="00804A3C" w:rsidRDefault="00884C75" w:rsidP="00090EDB">
      <w:pPr>
        <w:pStyle w:val="ListParagraph"/>
        <w:ind w:left="450" w:hanging="450"/>
        <w:rPr>
          <w:sz w:val="22"/>
          <w:szCs w:val="22"/>
        </w:rPr>
      </w:pPr>
    </w:p>
    <w:p w14:paraId="25A26C82" w14:textId="6902212A" w:rsidR="00884C75" w:rsidRPr="007C0CE3" w:rsidRDefault="00884C75" w:rsidP="00090EDB">
      <w:pPr>
        <w:ind w:left="450" w:hanging="450"/>
        <w:rPr>
          <w:sz w:val="22"/>
          <w:szCs w:val="22"/>
        </w:rPr>
      </w:pPr>
      <w:r w:rsidRPr="00786DC5">
        <w:rPr>
          <w:sz w:val="22"/>
        </w:rPr>
        <w:t>45</w:t>
      </w:r>
      <w:r w:rsidRPr="0041777D">
        <w:rPr>
          <w:sz w:val="22"/>
        </w:rPr>
        <w:t>.</w:t>
      </w:r>
      <w:r w:rsidRPr="0041777D">
        <w:rPr>
          <w:sz w:val="22"/>
        </w:rPr>
        <w:tab/>
      </w:r>
      <w:r w:rsidRPr="007C0CE3">
        <w:rPr>
          <w:sz w:val="22"/>
          <w:szCs w:val="22"/>
        </w:rPr>
        <w:t xml:space="preserve">Applicant shall notify WVDEP by telephone within </w:t>
      </w:r>
      <w:r w:rsidRPr="007A5183">
        <w:rPr>
          <w:sz w:val="22"/>
          <w:szCs w:val="22"/>
        </w:rPr>
        <w:t>five (5)</w:t>
      </w:r>
      <w:r w:rsidRPr="007C0CE3">
        <w:rPr>
          <w:sz w:val="22"/>
          <w:szCs w:val="22"/>
        </w:rPr>
        <w:t xml:space="preserve"> days and by writing no later than </w:t>
      </w:r>
      <w:r w:rsidRPr="003300FF">
        <w:rPr>
          <w:sz w:val="22"/>
          <w:szCs w:val="22"/>
        </w:rPr>
        <w:t>ten (10)</w:t>
      </w:r>
      <w:r w:rsidRPr="00E643BF">
        <w:rPr>
          <w:sz w:val="22"/>
          <w:szCs w:val="22"/>
        </w:rPr>
        <w:t xml:space="preserve"> </w:t>
      </w:r>
      <w:r w:rsidRPr="007C0CE3">
        <w:rPr>
          <w:sz w:val="22"/>
          <w:szCs w:val="22"/>
        </w:rPr>
        <w:t xml:space="preserve">days after any event, which Applicant contends is a </w:t>
      </w:r>
      <w:r w:rsidRPr="007C0CE3">
        <w:rPr>
          <w:sz w:val="22"/>
        </w:rPr>
        <w:t>Force Majeure</w:t>
      </w:r>
      <w:r w:rsidRPr="007C0CE3">
        <w:rPr>
          <w:sz w:val="22"/>
          <w:szCs w:val="22"/>
        </w:rPr>
        <w:t xml:space="preserve">.  The notification shall describe the anticipated length of the delay, the cause or causes of the delay, the measures taken or to be taken by Applicant to minimize the delay, and the timetable by which these measures will be implemented.  Applicant has the burden of demonstrating that the event is a </w:t>
      </w:r>
      <w:r w:rsidRPr="007C0CE3">
        <w:rPr>
          <w:sz w:val="22"/>
        </w:rPr>
        <w:t>Force Majeure.</w:t>
      </w:r>
      <w:r w:rsidRPr="007C0CE3">
        <w:rPr>
          <w:sz w:val="22"/>
          <w:szCs w:val="22"/>
        </w:rPr>
        <w:t xml:space="preserve">  The Secretary shall make the final decision of whether an event is a </w:t>
      </w:r>
      <w:r w:rsidRPr="007C0CE3">
        <w:rPr>
          <w:sz w:val="22"/>
        </w:rPr>
        <w:t>Force Majeure</w:t>
      </w:r>
      <w:r w:rsidRPr="007C0CE3">
        <w:rPr>
          <w:sz w:val="22"/>
          <w:szCs w:val="22"/>
        </w:rPr>
        <w:t xml:space="preserve"> and immediately communicate his or her decision to Applicant.</w:t>
      </w:r>
    </w:p>
    <w:p w14:paraId="632981DA" w14:textId="77777777" w:rsidR="00884C75" w:rsidRPr="00804A3C" w:rsidRDefault="00884C75" w:rsidP="00090EDB">
      <w:pPr>
        <w:pStyle w:val="ListParagraph"/>
        <w:ind w:left="450" w:hanging="450"/>
        <w:rPr>
          <w:sz w:val="22"/>
          <w:szCs w:val="22"/>
        </w:rPr>
      </w:pPr>
    </w:p>
    <w:p w14:paraId="4A67851A" w14:textId="71C8D84B" w:rsidR="00884C75" w:rsidRPr="007C0CE3" w:rsidRDefault="00884C75" w:rsidP="00090EDB">
      <w:pPr>
        <w:ind w:left="450" w:hanging="450"/>
        <w:rPr>
          <w:sz w:val="22"/>
          <w:szCs w:val="22"/>
        </w:rPr>
      </w:pPr>
      <w:r w:rsidRPr="002A2105">
        <w:rPr>
          <w:sz w:val="22"/>
        </w:rPr>
        <w:t>46</w:t>
      </w:r>
      <w:r w:rsidRPr="00035C9C">
        <w:rPr>
          <w:sz w:val="22"/>
        </w:rPr>
        <w:t>.</w:t>
      </w:r>
      <w:r w:rsidRPr="00035C9C">
        <w:rPr>
          <w:sz w:val="22"/>
        </w:rPr>
        <w:tab/>
      </w:r>
      <w:r w:rsidRPr="007C0CE3">
        <w:rPr>
          <w:sz w:val="22"/>
          <w:szCs w:val="22"/>
        </w:rPr>
        <w:t xml:space="preserve">If a delay is attributable to a </w:t>
      </w:r>
      <w:r w:rsidRPr="007C0CE3">
        <w:rPr>
          <w:sz w:val="22"/>
        </w:rPr>
        <w:t>Force Majeure</w:t>
      </w:r>
      <w:r w:rsidRPr="007C0CE3">
        <w:rPr>
          <w:sz w:val="22"/>
          <w:szCs w:val="22"/>
        </w:rPr>
        <w:t xml:space="preserve">, the parties shall extend, in writing, the </w:t>
      </w:r>
      <w:proofErr w:type="gramStart"/>
      <w:r w:rsidRPr="007C0CE3">
        <w:rPr>
          <w:sz w:val="22"/>
          <w:szCs w:val="22"/>
        </w:rPr>
        <w:t>time period</w:t>
      </w:r>
      <w:proofErr w:type="gramEnd"/>
      <w:r w:rsidRPr="007C0CE3">
        <w:rPr>
          <w:sz w:val="22"/>
          <w:szCs w:val="22"/>
        </w:rPr>
        <w:t xml:space="preserve"> for performance under this Agreement by the amount of time that is attributable to the event constituting the </w:t>
      </w:r>
      <w:r w:rsidRPr="007C0CE3">
        <w:rPr>
          <w:sz w:val="22"/>
        </w:rPr>
        <w:t>Force Majeure</w:t>
      </w:r>
      <w:r w:rsidRPr="007C0CE3">
        <w:rPr>
          <w:sz w:val="22"/>
          <w:szCs w:val="22"/>
        </w:rPr>
        <w:t>.</w:t>
      </w:r>
    </w:p>
    <w:p w14:paraId="006A086C" w14:textId="77777777" w:rsidR="00884C75" w:rsidRPr="00804A3C" w:rsidRDefault="00884C75" w:rsidP="00090EDB">
      <w:pPr>
        <w:pStyle w:val="ListParagraph"/>
        <w:ind w:left="450" w:hanging="450"/>
        <w:rPr>
          <w:sz w:val="22"/>
          <w:szCs w:val="22"/>
        </w:rPr>
      </w:pPr>
    </w:p>
    <w:p w14:paraId="7ED1BFC4" w14:textId="004C61D5" w:rsidR="00884C75" w:rsidRPr="007C0CE3" w:rsidRDefault="00884C75" w:rsidP="0003648D">
      <w:pPr>
        <w:ind w:left="720" w:hanging="720"/>
        <w:jc w:val="center"/>
        <w:rPr>
          <w:b/>
          <w:sz w:val="22"/>
          <w:szCs w:val="22"/>
        </w:rPr>
      </w:pPr>
      <w:r w:rsidRPr="00B37424">
        <w:rPr>
          <w:b/>
          <w:sz w:val="22"/>
        </w:rPr>
        <w:t>XVII</w:t>
      </w:r>
      <w:r w:rsidRPr="00035C9C">
        <w:rPr>
          <w:b/>
          <w:sz w:val="22"/>
        </w:rPr>
        <w:t xml:space="preserve">.  </w:t>
      </w:r>
      <w:r w:rsidRPr="007C0CE3">
        <w:rPr>
          <w:b/>
          <w:sz w:val="22"/>
          <w:szCs w:val="22"/>
        </w:rPr>
        <w:t>RESERVATION OF RIGHTS</w:t>
      </w:r>
    </w:p>
    <w:p w14:paraId="4FB6CCAC" w14:textId="77777777" w:rsidR="00884C75" w:rsidRPr="00804A3C" w:rsidRDefault="00884C75" w:rsidP="00090EDB">
      <w:pPr>
        <w:pStyle w:val="ListParagraph"/>
        <w:ind w:left="450" w:hanging="450"/>
        <w:rPr>
          <w:sz w:val="22"/>
          <w:szCs w:val="22"/>
        </w:rPr>
      </w:pPr>
    </w:p>
    <w:p w14:paraId="32D6BE1F" w14:textId="6CF68C78" w:rsidR="00884C75" w:rsidRPr="007C0CE3" w:rsidRDefault="00884C75" w:rsidP="00090EDB">
      <w:pPr>
        <w:ind w:left="450" w:hanging="450"/>
        <w:rPr>
          <w:sz w:val="22"/>
          <w:szCs w:val="22"/>
        </w:rPr>
      </w:pPr>
      <w:r w:rsidRPr="000624D9">
        <w:rPr>
          <w:sz w:val="22"/>
        </w:rPr>
        <w:t>47</w:t>
      </w:r>
      <w:r w:rsidRPr="00035C9C">
        <w:rPr>
          <w:sz w:val="22"/>
        </w:rPr>
        <w:t>.</w:t>
      </w:r>
      <w:r w:rsidRPr="00035C9C">
        <w:rPr>
          <w:sz w:val="22"/>
        </w:rPr>
        <w:tab/>
      </w:r>
      <w:r w:rsidRPr="007C0CE3">
        <w:rPr>
          <w:sz w:val="22"/>
          <w:szCs w:val="22"/>
        </w:rPr>
        <w:t>WVDEP and Applicant reserve all rights and defenses they may have pursuant to any available authority unless expressly waived herein.</w:t>
      </w:r>
    </w:p>
    <w:p w14:paraId="73488AB8" w14:textId="77777777" w:rsidR="00884C75" w:rsidRPr="00804A3C" w:rsidRDefault="00884C75" w:rsidP="00090EDB">
      <w:pPr>
        <w:pStyle w:val="ListParagraph"/>
        <w:ind w:left="450" w:hanging="450"/>
        <w:rPr>
          <w:sz w:val="22"/>
          <w:szCs w:val="22"/>
        </w:rPr>
      </w:pPr>
    </w:p>
    <w:p w14:paraId="40FE9E6B" w14:textId="1A636D21" w:rsidR="00884C75" w:rsidRPr="007C0CE3" w:rsidRDefault="00884C75" w:rsidP="00090EDB">
      <w:pPr>
        <w:ind w:left="450" w:hanging="450"/>
        <w:rPr>
          <w:sz w:val="22"/>
          <w:szCs w:val="22"/>
        </w:rPr>
      </w:pPr>
      <w:r w:rsidRPr="00E15125">
        <w:rPr>
          <w:sz w:val="22"/>
        </w:rPr>
        <w:t>48</w:t>
      </w:r>
      <w:r w:rsidRPr="00035C9C">
        <w:rPr>
          <w:sz w:val="22"/>
        </w:rPr>
        <w:t>.</w:t>
      </w:r>
      <w:r w:rsidRPr="00035C9C">
        <w:rPr>
          <w:sz w:val="22"/>
        </w:rPr>
        <w:tab/>
      </w:r>
      <w:r w:rsidRPr="007C0CE3">
        <w:rPr>
          <w:sz w:val="22"/>
          <w:szCs w:val="22"/>
        </w:rPr>
        <w:t>Nothing herein is intended to release, discharge, or in any way affect any claims, causes of actions, or demands in law or equity which the parties may have against any person, firm, partnership, or corporation not a party to this Agreement for any liability it may have arising out of, or relating in any way to, the generation, storage, treatment, handling, transportation, release, or disposal of any materials, hazardous substances, hazardous waste, contaminants, or pollutants at, to, or from the Site.  The parties to this Agreement expressly reserve all rights, claims, demands, and causes of action they have against any and all other persons and entities who are not parties to this Agreement, and as to each other for matters not covered hereby.</w:t>
      </w:r>
    </w:p>
    <w:p w14:paraId="0310462B" w14:textId="77777777" w:rsidR="00884C75" w:rsidRPr="00804A3C" w:rsidRDefault="00884C75" w:rsidP="00090EDB">
      <w:pPr>
        <w:pStyle w:val="ListParagraph"/>
        <w:ind w:left="450" w:hanging="450"/>
        <w:rPr>
          <w:sz w:val="22"/>
          <w:szCs w:val="22"/>
        </w:rPr>
      </w:pPr>
    </w:p>
    <w:p w14:paraId="22608430" w14:textId="024164E3" w:rsidR="00884C75" w:rsidRPr="007C0CE3" w:rsidRDefault="00884C75" w:rsidP="00090EDB">
      <w:pPr>
        <w:ind w:left="450" w:hanging="450"/>
        <w:rPr>
          <w:sz w:val="22"/>
          <w:szCs w:val="22"/>
        </w:rPr>
      </w:pPr>
      <w:r w:rsidRPr="00E15125">
        <w:rPr>
          <w:sz w:val="22"/>
        </w:rPr>
        <w:t>49</w:t>
      </w:r>
      <w:r w:rsidRPr="00035C9C">
        <w:rPr>
          <w:sz w:val="22"/>
        </w:rPr>
        <w:t>.</w:t>
      </w:r>
      <w:r w:rsidRPr="00035C9C">
        <w:rPr>
          <w:sz w:val="22"/>
        </w:rPr>
        <w:tab/>
      </w:r>
      <w:r w:rsidRPr="007C0CE3">
        <w:rPr>
          <w:sz w:val="22"/>
          <w:szCs w:val="22"/>
        </w:rPr>
        <w:t>Applicant reserves the right to seek contribution, indemnity, or any other available remedy against any persons found to be responsible or liable for contributions, indemnity, or otherwise for any amounts which have been or will be expended by Applicant in connection with the Site.</w:t>
      </w:r>
    </w:p>
    <w:p w14:paraId="6BBBF17D" w14:textId="77777777" w:rsidR="00884C75" w:rsidRPr="00804A3C" w:rsidRDefault="00884C75" w:rsidP="00090EDB">
      <w:pPr>
        <w:pStyle w:val="ListParagraph"/>
        <w:ind w:left="450" w:hanging="450"/>
        <w:rPr>
          <w:sz w:val="22"/>
          <w:szCs w:val="22"/>
        </w:rPr>
      </w:pPr>
    </w:p>
    <w:p w14:paraId="242C4744" w14:textId="31730391" w:rsidR="00884C75" w:rsidRPr="007C0CE3" w:rsidRDefault="00884C75" w:rsidP="00090EDB">
      <w:pPr>
        <w:ind w:left="450" w:hanging="450"/>
        <w:rPr>
          <w:sz w:val="22"/>
          <w:szCs w:val="22"/>
        </w:rPr>
      </w:pPr>
      <w:r w:rsidRPr="00E457AE">
        <w:rPr>
          <w:sz w:val="22"/>
        </w:rPr>
        <w:t>50</w:t>
      </w:r>
      <w:r w:rsidRPr="00035C9C">
        <w:rPr>
          <w:sz w:val="22"/>
        </w:rPr>
        <w:t>.</w:t>
      </w:r>
      <w:r w:rsidRPr="00035C9C">
        <w:rPr>
          <w:sz w:val="22"/>
        </w:rPr>
        <w:tab/>
      </w:r>
      <w:r w:rsidRPr="007C0CE3">
        <w:rPr>
          <w:sz w:val="22"/>
          <w:szCs w:val="22"/>
        </w:rPr>
        <w:t>WVDEP reserves the right to bring an action, including an administrative action, against Applicant for any violation of statutes or rules except for the specific violations or releases that are being remediated in the work plan.</w:t>
      </w:r>
    </w:p>
    <w:p w14:paraId="51B6C31C" w14:textId="77777777" w:rsidR="00884C75" w:rsidRPr="00804A3C" w:rsidRDefault="00884C75" w:rsidP="00090EDB">
      <w:pPr>
        <w:pStyle w:val="ListParagraph"/>
        <w:ind w:left="450" w:hanging="450"/>
        <w:rPr>
          <w:sz w:val="22"/>
          <w:szCs w:val="22"/>
        </w:rPr>
      </w:pPr>
    </w:p>
    <w:p w14:paraId="6B67E6FB" w14:textId="4B856645" w:rsidR="00884C75" w:rsidRPr="007C0CE3" w:rsidRDefault="00884C75" w:rsidP="00090EDB">
      <w:pPr>
        <w:ind w:left="450" w:hanging="450"/>
        <w:rPr>
          <w:sz w:val="22"/>
          <w:szCs w:val="22"/>
        </w:rPr>
      </w:pPr>
      <w:r w:rsidRPr="003813BD">
        <w:rPr>
          <w:sz w:val="22"/>
        </w:rPr>
        <w:t>51</w:t>
      </w:r>
      <w:r w:rsidRPr="00035C9C">
        <w:rPr>
          <w:sz w:val="22"/>
        </w:rPr>
        <w:t>.</w:t>
      </w:r>
      <w:r w:rsidRPr="00035C9C">
        <w:rPr>
          <w:sz w:val="22"/>
        </w:rPr>
        <w:tab/>
      </w:r>
      <w:r w:rsidRPr="007C0CE3">
        <w:rPr>
          <w:sz w:val="22"/>
          <w:szCs w:val="22"/>
        </w:rPr>
        <w:t xml:space="preserve">WVDEP reserves the right to withdraw its approval of </w:t>
      </w:r>
      <w:r w:rsidRPr="001F1464">
        <w:rPr>
          <w:sz w:val="22"/>
          <w:szCs w:val="22"/>
        </w:rPr>
        <w:t xml:space="preserve">a </w:t>
      </w:r>
      <w:r w:rsidRPr="007C0CE3">
        <w:rPr>
          <w:sz w:val="22"/>
          <w:szCs w:val="22"/>
        </w:rPr>
        <w:t xml:space="preserve">work plan at any time during Applicant’s implementation </w:t>
      </w:r>
      <w:r w:rsidRPr="00E643BF">
        <w:rPr>
          <w:sz w:val="22"/>
          <w:szCs w:val="22"/>
        </w:rPr>
        <w:t>of the work plan</w:t>
      </w:r>
      <w:r w:rsidRPr="007C0CE3">
        <w:rPr>
          <w:sz w:val="22"/>
          <w:szCs w:val="22"/>
        </w:rPr>
        <w:t xml:space="preserve"> if:</w:t>
      </w:r>
    </w:p>
    <w:p w14:paraId="0C1514E9" w14:textId="77777777" w:rsidR="00884C75" w:rsidRPr="00804A3C" w:rsidRDefault="00884C75" w:rsidP="00090EDB">
      <w:pPr>
        <w:pStyle w:val="ListParagraph"/>
        <w:ind w:left="450" w:hanging="450"/>
        <w:rPr>
          <w:sz w:val="22"/>
          <w:szCs w:val="22"/>
        </w:rPr>
      </w:pPr>
    </w:p>
    <w:p w14:paraId="1FCFED83" w14:textId="77777777" w:rsidR="00884C75" w:rsidRPr="007C0CE3" w:rsidRDefault="00884C75" w:rsidP="00C06BD3">
      <w:pPr>
        <w:ind w:left="1080" w:hanging="360"/>
        <w:rPr>
          <w:sz w:val="22"/>
          <w:szCs w:val="22"/>
        </w:rPr>
      </w:pPr>
      <w:r>
        <w:rPr>
          <w:sz w:val="22"/>
          <w:szCs w:val="22"/>
        </w:rPr>
        <w:t>(a)</w:t>
      </w:r>
      <w:r>
        <w:rPr>
          <w:sz w:val="22"/>
          <w:szCs w:val="22"/>
        </w:rPr>
        <w:tab/>
      </w:r>
      <w:r w:rsidRPr="007C0CE3">
        <w:rPr>
          <w:sz w:val="22"/>
          <w:szCs w:val="22"/>
        </w:rPr>
        <w:t>WVDEP determines that Applicant has failed to substantially comply with the terms and conditions of this Agreement or the work plan;</w:t>
      </w:r>
    </w:p>
    <w:p w14:paraId="06D77D48" w14:textId="77777777" w:rsidR="00884C75" w:rsidRPr="00804A3C" w:rsidRDefault="00884C75" w:rsidP="00C06BD3">
      <w:pPr>
        <w:pStyle w:val="ListParagraph"/>
        <w:ind w:left="1080" w:hanging="360"/>
        <w:rPr>
          <w:sz w:val="22"/>
          <w:szCs w:val="22"/>
        </w:rPr>
      </w:pPr>
    </w:p>
    <w:p w14:paraId="13EDD999" w14:textId="77777777" w:rsidR="00884C75" w:rsidRPr="007C0CE3" w:rsidRDefault="00884C75" w:rsidP="00C06BD3">
      <w:pPr>
        <w:ind w:left="1080" w:hanging="360"/>
        <w:rPr>
          <w:sz w:val="22"/>
          <w:szCs w:val="22"/>
        </w:rPr>
      </w:pPr>
      <w:r>
        <w:rPr>
          <w:sz w:val="22"/>
          <w:szCs w:val="22"/>
        </w:rPr>
        <w:t>(b)</w:t>
      </w:r>
      <w:r>
        <w:rPr>
          <w:sz w:val="22"/>
          <w:szCs w:val="22"/>
        </w:rPr>
        <w:tab/>
      </w:r>
      <w:r w:rsidRPr="007C0CE3">
        <w:rPr>
          <w:sz w:val="22"/>
          <w:szCs w:val="22"/>
        </w:rPr>
        <w:t xml:space="preserve">Applicant declines to implement the work plan after being notified of its approval by </w:t>
      </w:r>
      <w:r w:rsidRPr="007C0CE3">
        <w:rPr>
          <w:sz w:val="22"/>
        </w:rPr>
        <w:t xml:space="preserve">the </w:t>
      </w:r>
      <w:r w:rsidRPr="007C0CE3">
        <w:rPr>
          <w:sz w:val="22"/>
          <w:szCs w:val="22"/>
        </w:rPr>
        <w:t>WVDEP; or</w:t>
      </w:r>
    </w:p>
    <w:p w14:paraId="26C17D07" w14:textId="77777777" w:rsidR="00884C75" w:rsidRPr="00804A3C" w:rsidRDefault="00884C75" w:rsidP="00C06BD3">
      <w:pPr>
        <w:pStyle w:val="ListParagraph"/>
        <w:ind w:left="1080" w:hanging="360"/>
        <w:rPr>
          <w:sz w:val="22"/>
          <w:szCs w:val="22"/>
        </w:rPr>
      </w:pPr>
    </w:p>
    <w:p w14:paraId="67E64317" w14:textId="2FB59172" w:rsidR="00884C75" w:rsidRPr="007C0CE3" w:rsidRDefault="00884C75" w:rsidP="00C06BD3">
      <w:pPr>
        <w:ind w:left="1080" w:hanging="360"/>
        <w:rPr>
          <w:sz w:val="22"/>
          <w:szCs w:val="22"/>
        </w:rPr>
      </w:pPr>
      <w:r>
        <w:rPr>
          <w:sz w:val="22"/>
          <w:szCs w:val="22"/>
        </w:rPr>
        <w:t>(c)</w:t>
      </w:r>
      <w:r>
        <w:rPr>
          <w:sz w:val="22"/>
          <w:szCs w:val="22"/>
        </w:rPr>
        <w:tab/>
      </w:r>
      <w:r w:rsidRPr="007C0CE3">
        <w:rPr>
          <w:sz w:val="22"/>
          <w:szCs w:val="22"/>
        </w:rPr>
        <w:t xml:space="preserve">WVDEP determines that any contaminant or regulated substance on the </w:t>
      </w:r>
      <w:r w:rsidRPr="00584625">
        <w:rPr>
          <w:sz w:val="22"/>
          <w:szCs w:val="22"/>
        </w:rPr>
        <w:t>S</w:t>
      </w:r>
      <w:r w:rsidRPr="007C0CE3">
        <w:rPr>
          <w:sz w:val="22"/>
          <w:szCs w:val="22"/>
        </w:rPr>
        <w:t>ite has become an imminent or substantial threat to human health or the environment.</w:t>
      </w:r>
    </w:p>
    <w:p w14:paraId="07A8C97D" w14:textId="77777777" w:rsidR="00884C75" w:rsidRPr="00804A3C" w:rsidRDefault="00884C75" w:rsidP="00884C75">
      <w:pPr>
        <w:pStyle w:val="ListParagraph"/>
        <w:ind w:hanging="720"/>
        <w:rPr>
          <w:sz w:val="22"/>
          <w:szCs w:val="22"/>
        </w:rPr>
      </w:pPr>
    </w:p>
    <w:p w14:paraId="714664BF" w14:textId="799345A8" w:rsidR="00884C75" w:rsidRPr="00804A3C" w:rsidRDefault="00884C75" w:rsidP="00090EDB">
      <w:pPr>
        <w:pStyle w:val="ListParagraph"/>
        <w:ind w:left="450"/>
        <w:rPr>
          <w:sz w:val="22"/>
          <w:szCs w:val="22"/>
        </w:rPr>
      </w:pPr>
      <w:r w:rsidRPr="00804A3C">
        <w:rPr>
          <w:sz w:val="22"/>
          <w:szCs w:val="22"/>
        </w:rPr>
        <w:t xml:space="preserve">Upon WVDEP’s withdrawal of its approval, </w:t>
      </w:r>
      <w:r w:rsidRPr="008C54C4">
        <w:rPr>
          <w:sz w:val="22"/>
          <w:szCs w:val="22"/>
        </w:rPr>
        <w:t>WVDEP may choose to terminate</w:t>
      </w:r>
      <w:r w:rsidR="00145C65" w:rsidRPr="00145C65">
        <w:rPr>
          <w:sz w:val="22"/>
          <w:szCs w:val="22"/>
        </w:rPr>
        <w:t xml:space="preserve"> </w:t>
      </w:r>
      <w:r w:rsidRPr="00804A3C">
        <w:rPr>
          <w:sz w:val="22"/>
          <w:szCs w:val="22"/>
        </w:rPr>
        <w:t>this Agreement</w:t>
      </w:r>
      <w:r w:rsidR="007D680B">
        <w:rPr>
          <w:sz w:val="22"/>
          <w:szCs w:val="22"/>
        </w:rPr>
        <w:t>.  W</w:t>
      </w:r>
      <w:r w:rsidRPr="00804A3C">
        <w:rPr>
          <w:sz w:val="22"/>
          <w:szCs w:val="22"/>
        </w:rPr>
        <w:t>VDEP reserves the right to bring any action to enforce any statute or regulation under Chapter 22 of the West Virginia Code, including an action regarding the violations or releases that were the subject of this Agreement.</w:t>
      </w:r>
    </w:p>
    <w:p w14:paraId="3493F743" w14:textId="77777777" w:rsidR="00884C75" w:rsidRPr="00804A3C" w:rsidRDefault="00884C75" w:rsidP="00090EDB">
      <w:pPr>
        <w:pStyle w:val="ListParagraph"/>
        <w:ind w:left="450" w:hanging="450"/>
        <w:rPr>
          <w:sz w:val="22"/>
          <w:szCs w:val="22"/>
        </w:rPr>
      </w:pPr>
    </w:p>
    <w:p w14:paraId="2B819331" w14:textId="4AE124CE" w:rsidR="00884C75" w:rsidRPr="007C0CE3" w:rsidRDefault="00884C75" w:rsidP="00090EDB">
      <w:pPr>
        <w:ind w:left="450" w:hanging="450"/>
        <w:rPr>
          <w:sz w:val="22"/>
          <w:szCs w:val="22"/>
        </w:rPr>
      </w:pPr>
      <w:r w:rsidRPr="007D680B">
        <w:rPr>
          <w:sz w:val="22"/>
        </w:rPr>
        <w:t>52</w:t>
      </w:r>
      <w:r w:rsidRPr="00035C9C">
        <w:rPr>
          <w:sz w:val="22"/>
        </w:rPr>
        <w:t>.</w:t>
      </w:r>
      <w:r w:rsidRPr="00035C9C">
        <w:rPr>
          <w:sz w:val="22"/>
        </w:rPr>
        <w:tab/>
      </w:r>
      <w:r w:rsidRPr="007C0CE3">
        <w:rPr>
          <w:sz w:val="22"/>
          <w:szCs w:val="22"/>
        </w:rPr>
        <w:t>WVDEP acknowledges that, pursuant to W. Va. Code § 22-22-18, Applicant, upon receipt of the Certificate of Completion, is not liable for claims for contribution concerning matters addressed in this Agreement or any related work plan.</w:t>
      </w:r>
    </w:p>
    <w:p w14:paraId="24F88E14" w14:textId="77777777" w:rsidR="00884C75" w:rsidRPr="00804A3C" w:rsidRDefault="00884C75" w:rsidP="00090EDB">
      <w:pPr>
        <w:pStyle w:val="ListParagraph"/>
        <w:ind w:left="450" w:hanging="450"/>
        <w:rPr>
          <w:sz w:val="22"/>
          <w:szCs w:val="22"/>
        </w:rPr>
      </w:pPr>
    </w:p>
    <w:p w14:paraId="6E6F4F7B" w14:textId="29C56083" w:rsidR="00884C75" w:rsidRPr="007C0CE3" w:rsidRDefault="00884C75" w:rsidP="0003648D">
      <w:pPr>
        <w:ind w:left="720" w:hanging="720"/>
        <w:jc w:val="center"/>
        <w:rPr>
          <w:b/>
          <w:sz w:val="22"/>
          <w:szCs w:val="22"/>
        </w:rPr>
      </w:pPr>
      <w:r w:rsidRPr="00A759E8">
        <w:rPr>
          <w:b/>
          <w:sz w:val="22"/>
        </w:rPr>
        <w:t>XVIII</w:t>
      </w:r>
      <w:r w:rsidRPr="00035C9C">
        <w:rPr>
          <w:b/>
          <w:sz w:val="22"/>
        </w:rPr>
        <w:t xml:space="preserve">. </w:t>
      </w:r>
      <w:r>
        <w:rPr>
          <w:b/>
          <w:sz w:val="22"/>
        </w:rPr>
        <w:t xml:space="preserve"> </w:t>
      </w:r>
      <w:r w:rsidRPr="007C0CE3">
        <w:rPr>
          <w:b/>
          <w:sz w:val="22"/>
          <w:szCs w:val="22"/>
        </w:rPr>
        <w:t>ADMINISTRATIVE COSTS</w:t>
      </w:r>
    </w:p>
    <w:p w14:paraId="3F49270E" w14:textId="77777777" w:rsidR="00884C75" w:rsidRPr="00804A3C" w:rsidRDefault="00884C75" w:rsidP="008A2040">
      <w:pPr>
        <w:pStyle w:val="ListParagraph"/>
        <w:ind w:left="450" w:hanging="450"/>
        <w:rPr>
          <w:sz w:val="22"/>
          <w:szCs w:val="22"/>
        </w:rPr>
      </w:pPr>
    </w:p>
    <w:p w14:paraId="746C2A36" w14:textId="08288E31" w:rsidR="00884C75" w:rsidRPr="007C0CE3" w:rsidRDefault="00884C75" w:rsidP="008A2040">
      <w:pPr>
        <w:ind w:left="450" w:hanging="450"/>
        <w:rPr>
          <w:sz w:val="22"/>
          <w:szCs w:val="22"/>
        </w:rPr>
      </w:pPr>
      <w:r w:rsidRPr="00F77A13">
        <w:rPr>
          <w:sz w:val="22"/>
        </w:rPr>
        <w:t>53</w:t>
      </w:r>
      <w:r w:rsidRPr="00780E23">
        <w:rPr>
          <w:sz w:val="22"/>
        </w:rPr>
        <w:t>.</w:t>
      </w:r>
      <w:r w:rsidRPr="00780E23">
        <w:rPr>
          <w:sz w:val="22"/>
        </w:rPr>
        <w:tab/>
      </w:r>
      <w:r w:rsidRPr="007C0CE3">
        <w:rPr>
          <w:sz w:val="22"/>
          <w:szCs w:val="22"/>
        </w:rPr>
        <w:t xml:space="preserve">Applicant agrees to reimburse WVDEP for </w:t>
      </w:r>
      <w:proofErr w:type="gramStart"/>
      <w:r w:rsidRPr="007C0CE3">
        <w:rPr>
          <w:sz w:val="22"/>
          <w:szCs w:val="22"/>
        </w:rPr>
        <w:t>all of</w:t>
      </w:r>
      <w:proofErr w:type="gramEnd"/>
      <w:r w:rsidRPr="007C0CE3">
        <w:rPr>
          <w:sz w:val="22"/>
          <w:szCs w:val="22"/>
        </w:rPr>
        <w:t xml:space="preserve"> its reasonable administrative costs associated with implementation of this Agreement at the rate of 3.5 times the hourly rate of the primary employee assigned to the Site plus the actual and direct expenses of the employee.  Within sixty (60) days of the approval of the</w:t>
      </w:r>
      <w:r w:rsidRPr="00423C9C">
        <w:rPr>
          <w:sz w:val="22"/>
          <w:szCs w:val="22"/>
        </w:rPr>
        <w:t xml:space="preserve"> </w:t>
      </w:r>
      <w:r w:rsidRPr="00C52D60">
        <w:rPr>
          <w:sz w:val="22"/>
          <w:szCs w:val="22"/>
        </w:rPr>
        <w:t>initial</w:t>
      </w:r>
      <w:r w:rsidRPr="007C0CE3">
        <w:rPr>
          <w:sz w:val="22"/>
          <w:szCs w:val="22"/>
        </w:rPr>
        <w:t xml:space="preserve"> work plan, WVDEP shall send Applicant an itemized list of estimated in-house costs that WVDEP expects to incur under this Agreement.  Applicant agrees that a reasonable estimate of WVDEP contractor costs will be provided as described in the following paragraph.  Itemization will be in standard WVDEP format.  The estimated costs may include the preparation of the itemized list of administrative costs.  Applicant has the right, upon request, to examine </w:t>
      </w:r>
      <w:r w:rsidRPr="007C0CE3">
        <w:rPr>
          <w:sz w:val="22"/>
        </w:rPr>
        <w:t xml:space="preserve">any </w:t>
      </w:r>
      <w:r w:rsidRPr="007C0CE3">
        <w:rPr>
          <w:sz w:val="22"/>
          <w:szCs w:val="22"/>
        </w:rPr>
        <w:t>documentation in WVDEP’s possession used to develop the itemized list of costs.  Applicant shall make the request in writing, which WVDEP must receive within two (2) weeks from the date Applicant receives the estimate of costs.</w:t>
      </w:r>
    </w:p>
    <w:p w14:paraId="749C498F" w14:textId="77777777" w:rsidR="00884C75" w:rsidRPr="00804A3C" w:rsidRDefault="00884C75" w:rsidP="008A2040">
      <w:pPr>
        <w:pStyle w:val="ListParagraph"/>
        <w:ind w:left="450" w:hanging="450"/>
        <w:rPr>
          <w:sz w:val="22"/>
          <w:szCs w:val="22"/>
        </w:rPr>
      </w:pPr>
    </w:p>
    <w:p w14:paraId="2ABEDB2D" w14:textId="1DB02261" w:rsidR="00884C75" w:rsidRPr="007C0CE3" w:rsidRDefault="00884C75" w:rsidP="008A2040">
      <w:pPr>
        <w:ind w:left="450" w:hanging="450"/>
        <w:rPr>
          <w:sz w:val="22"/>
          <w:szCs w:val="22"/>
        </w:rPr>
      </w:pPr>
      <w:r w:rsidRPr="007F1174">
        <w:rPr>
          <w:sz w:val="22"/>
        </w:rPr>
        <w:t>54</w:t>
      </w:r>
      <w:r w:rsidRPr="00780E23">
        <w:rPr>
          <w:sz w:val="22"/>
        </w:rPr>
        <w:t>.</w:t>
      </w:r>
      <w:r w:rsidRPr="00780E23">
        <w:rPr>
          <w:sz w:val="22"/>
        </w:rPr>
        <w:tab/>
      </w:r>
      <w:r w:rsidRPr="007C0CE3">
        <w:rPr>
          <w:sz w:val="22"/>
          <w:szCs w:val="22"/>
        </w:rPr>
        <w:t xml:space="preserve">WVDEP agrees to allow Applicant to review and comment on the scope of work and associated cost estimates for outside contractors prior to WVDEP’s authorization of the contractor to proceed with the associated work.  WVDEP will strive where possible to use cost effective and qualified outside contractors.  “Outside contractors” are defined as individuals, partnerships, or corporations paid by WVDEP to assist in the oversight of the activities performed under this </w:t>
      </w:r>
      <w:r w:rsidRPr="00A817C0">
        <w:rPr>
          <w:sz w:val="22"/>
          <w:szCs w:val="22"/>
        </w:rPr>
        <w:t>A</w:t>
      </w:r>
      <w:r w:rsidRPr="007C0CE3">
        <w:rPr>
          <w:sz w:val="22"/>
          <w:szCs w:val="22"/>
        </w:rPr>
        <w:t xml:space="preserve">greement (e.g., risk assessment), but shall not include WVDEP employees.  WVDEP shall submit to Applicant cost estimates </w:t>
      </w:r>
      <w:r w:rsidRPr="00780E23">
        <w:rPr>
          <w:sz w:val="22"/>
        </w:rPr>
        <w:t xml:space="preserve">and invoices </w:t>
      </w:r>
      <w:r w:rsidRPr="007C0CE3">
        <w:rPr>
          <w:sz w:val="22"/>
          <w:szCs w:val="22"/>
        </w:rPr>
        <w:t>from outside contractors within two (2) weeks from the date WVDEP receives the cost estimate</w:t>
      </w:r>
      <w:r w:rsidRPr="00780E23">
        <w:rPr>
          <w:sz w:val="22"/>
        </w:rPr>
        <w:t xml:space="preserve"> or invoice</w:t>
      </w:r>
      <w:r w:rsidRPr="007C0CE3">
        <w:rPr>
          <w:sz w:val="22"/>
          <w:szCs w:val="22"/>
        </w:rPr>
        <w:t xml:space="preserve">.  Applicant shall raise any and all objections regarding cost estimates </w:t>
      </w:r>
      <w:r w:rsidRPr="00780E23">
        <w:rPr>
          <w:sz w:val="22"/>
        </w:rPr>
        <w:t xml:space="preserve">or invoiced work </w:t>
      </w:r>
      <w:r w:rsidRPr="007C0CE3">
        <w:rPr>
          <w:sz w:val="22"/>
          <w:szCs w:val="22"/>
        </w:rPr>
        <w:t xml:space="preserve">to WVDEP within two (2) weeks from the date Applicant receives the forwarded </w:t>
      </w:r>
      <w:r w:rsidRPr="008B2BB1">
        <w:rPr>
          <w:sz w:val="22"/>
          <w:szCs w:val="22"/>
        </w:rPr>
        <w:t xml:space="preserve">cost </w:t>
      </w:r>
      <w:r w:rsidRPr="007C0CE3">
        <w:rPr>
          <w:sz w:val="22"/>
          <w:szCs w:val="22"/>
        </w:rPr>
        <w:t>estimates</w:t>
      </w:r>
      <w:r w:rsidRPr="00780E23">
        <w:rPr>
          <w:sz w:val="22"/>
        </w:rPr>
        <w:t>/invoices</w:t>
      </w:r>
      <w:r w:rsidRPr="007C0CE3">
        <w:rPr>
          <w:sz w:val="22"/>
          <w:szCs w:val="22"/>
        </w:rPr>
        <w:t xml:space="preserve"> from WVDEP or within two (2) weeks of the receipt by Applicant of any back-up documentation of the said cost estimates/invoices that are contained in WVDEP files and requested by Applicant, whichever shall last occur.</w:t>
      </w:r>
    </w:p>
    <w:p w14:paraId="76EB1A4C" w14:textId="77777777" w:rsidR="00884C75" w:rsidRPr="00804A3C" w:rsidRDefault="00884C75" w:rsidP="008A2040">
      <w:pPr>
        <w:pStyle w:val="ListParagraph"/>
        <w:ind w:left="450" w:hanging="450"/>
        <w:rPr>
          <w:sz w:val="22"/>
          <w:szCs w:val="22"/>
        </w:rPr>
      </w:pPr>
    </w:p>
    <w:p w14:paraId="345CC45B" w14:textId="1DE20F38" w:rsidR="00884C75" w:rsidRPr="007C0CE3" w:rsidRDefault="00884C75" w:rsidP="008A2040">
      <w:pPr>
        <w:ind w:left="450" w:hanging="450"/>
        <w:rPr>
          <w:sz w:val="22"/>
          <w:szCs w:val="22"/>
        </w:rPr>
      </w:pPr>
      <w:r w:rsidRPr="009E6F26">
        <w:rPr>
          <w:sz w:val="22"/>
        </w:rPr>
        <w:t>55</w:t>
      </w:r>
      <w:r w:rsidRPr="00780E23">
        <w:rPr>
          <w:sz w:val="22"/>
        </w:rPr>
        <w:t>.</w:t>
      </w:r>
      <w:r w:rsidRPr="00780E23">
        <w:rPr>
          <w:sz w:val="22"/>
        </w:rPr>
        <w:tab/>
      </w:r>
      <w:r w:rsidRPr="007C0CE3">
        <w:rPr>
          <w:sz w:val="22"/>
          <w:szCs w:val="22"/>
        </w:rPr>
        <w:t xml:space="preserve">Applicant shall pay these costs in accordance with the following provisions.  WVDEP shall periodically send an accounting of contractor, subcontractor, and laboratory costs to Applicant.  The accounting shall itemize all costs incurred by WVDEP for the previous calendar quarter.  Applicant shall pay said amount within </w:t>
      </w:r>
      <w:r w:rsidRPr="00450979">
        <w:rPr>
          <w:sz w:val="22"/>
          <w:szCs w:val="22"/>
        </w:rPr>
        <w:t>thirty (30)</w:t>
      </w:r>
      <w:r w:rsidRPr="007C0CE3">
        <w:rPr>
          <w:sz w:val="22"/>
          <w:szCs w:val="22"/>
        </w:rPr>
        <w:t xml:space="preserve"> days of receipt of the accounting.  WVDEP shall also periodically send an accounting of WVDEP’s primary employee time charged to th</w:t>
      </w:r>
      <w:r w:rsidRPr="007C0CE3">
        <w:rPr>
          <w:sz w:val="22"/>
        </w:rPr>
        <w:t>is</w:t>
      </w:r>
      <w:r w:rsidRPr="007C0CE3">
        <w:rPr>
          <w:sz w:val="22"/>
          <w:szCs w:val="22"/>
        </w:rPr>
        <w:t xml:space="preserve"> Site to Applicant.  Applicant shall pay said amount within </w:t>
      </w:r>
      <w:r w:rsidRPr="00CD05B8">
        <w:rPr>
          <w:sz w:val="22"/>
          <w:szCs w:val="22"/>
        </w:rPr>
        <w:t>thirty (30)</w:t>
      </w:r>
      <w:r w:rsidRPr="007C0CE3">
        <w:rPr>
          <w:sz w:val="22"/>
          <w:szCs w:val="22"/>
        </w:rPr>
        <w:t xml:space="preserve"> days of receipt of the accounting.</w:t>
      </w:r>
    </w:p>
    <w:p w14:paraId="65E59C84" w14:textId="77777777" w:rsidR="00884C75" w:rsidRPr="00804A3C" w:rsidRDefault="00884C75" w:rsidP="008A2040">
      <w:pPr>
        <w:pStyle w:val="ListParagraph"/>
        <w:ind w:left="450" w:hanging="450"/>
        <w:rPr>
          <w:sz w:val="22"/>
          <w:szCs w:val="22"/>
        </w:rPr>
      </w:pPr>
    </w:p>
    <w:p w14:paraId="34B25C67" w14:textId="0876E82A" w:rsidR="00884C75" w:rsidRPr="007C0CE3" w:rsidRDefault="00884C75" w:rsidP="008A2040">
      <w:pPr>
        <w:ind w:left="450" w:hanging="450"/>
        <w:rPr>
          <w:sz w:val="22"/>
          <w:szCs w:val="22"/>
        </w:rPr>
      </w:pPr>
      <w:r w:rsidRPr="00801A6A">
        <w:rPr>
          <w:sz w:val="22"/>
        </w:rPr>
        <w:t>56</w:t>
      </w:r>
      <w:r w:rsidRPr="00780E23">
        <w:rPr>
          <w:sz w:val="22"/>
        </w:rPr>
        <w:t>.</w:t>
      </w:r>
      <w:r w:rsidRPr="00780E23">
        <w:rPr>
          <w:sz w:val="22"/>
        </w:rPr>
        <w:tab/>
      </w:r>
      <w:r w:rsidRPr="007C0CE3">
        <w:rPr>
          <w:sz w:val="22"/>
          <w:szCs w:val="22"/>
        </w:rPr>
        <w:t>Checks shall be made payable to the West Virginia Department of Environmental Protection for deposit into the Voluntary Remediation Administrative Fund and mailed along with a transmittal letter stating the Site name and address to:</w:t>
      </w:r>
      <w:r w:rsidRPr="007C0CE3">
        <w:rPr>
          <w:sz w:val="22"/>
        </w:rPr>
        <w:t xml:space="preserve"> </w:t>
      </w:r>
    </w:p>
    <w:p w14:paraId="398FBD33" w14:textId="77777777" w:rsidR="00884C75" w:rsidRPr="00804A3C" w:rsidRDefault="00884C75" w:rsidP="00884C75">
      <w:pPr>
        <w:pStyle w:val="ListParagraph"/>
        <w:rPr>
          <w:sz w:val="22"/>
          <w:szCs w:val="22"/>
        </w:rPr>
      </w:pPr>
    </w:p>
    <w:p w14:paraId="5A5A28F0" w14:textId="77777777" w:rsidR="00884C75" w:rsidRPr="00804A3C" w:rsidRDefault="00884C75" w:rsidP="001E43E5">
      <w:pPr>
        <w:pStyle w:val="ListParagraph"/>
        <w:ind w:left="900"/>
        <w:rPr>
          <w:sz w:val="22"/>
          <w:szCs w:val="22"/>
        </w:rPr>
      </w:pPr>
      <w:r w:rsidRPr="00804A3C">
        <w:rPr>
          <w:sz w:val="22"/>
          <w:szCs w:val="22"/>
        </w:rPr>
        <w:t>West Virginia Department of Environmental Protection</w:t>
      </w:r>
      <w:r w:rsidRPr="00BC683A">
        <w:rPr>
          <w:sz w:val="22"/>
        </w:rPr>
        <w:t xml:space="preserve"> </w:t>
      </w:r>
    </w:p>
    <w:p w14:paraId="16968B63" w14:textId="77777777" w:rsidR="00884C75" w:rsidRPr="00AE3394" w:rsidRDefault="00884C75" w:rsidP="001E43E5">
      <w:pPr>
        <w:pStyle w:val="ListParagraph"/>
        <w:ind w:left="900"/>
        <w:rPr>
          <w:sz w:val="22"/>
          <w:szCs w:val="22"/>
        </w:rPr>
      </w:pPr>
      <w:r w:rsidRPr="00AE3394">
        <w:rPr>
          <w:sz w:val="22"/>
          <w:szCs w:val="22"/>
        </w:rPr>
        <w:t>Office of Environmental Remediation</w:t>
      </w:r>
    </w:p>
    <w:p w14:paraId="286E04B2" w14:textId="77777777" w:rsidR="00884C75" w:rsidRPr="00804A3C" w:rsidRDefault="00884C75" w:rsidP="001E43E5">
      <w:pPr>
        <w:pStyle w:val="ListParagraph"/>
        <w:ind w:left="900"/>
        <w:rPr>
          <w:sz w:val="22"/>
          <w:szCs w:val="22"/>
        </w:rPr>
      </w:pPr>
      <w:r w:rsidRPr="00804A3C">
        <w:rPr>
          <w:sz w:val="22"/>
          <w:szCs w:val="22"/>
        </w:rPr>
        <w:t>601 57</w:t>
      </w:r>
      <w:r w:rsidRPr="00804A3C">
        <w:rPr>
          <w:sz w:val="22"/>
          <w:szCs w:val="22"/>
          <w:vertAlign w:val="superscript"/>
        </w:rPr>
        <w:t>th</w:t>
      </w:r>
      <w:r w:rsidRPr="00804A3C">
        <w:rPr>
          <w:sz w:val="22"/>
          <w:szCs w:val="22"/>
        </w:rPr>
        <w:t xml:space="preserve"> Street SE</w:t>
      </w:r>
    </w:p>
    <w:p w14:paraId="1FB6EF31" w14:textId="77777777" w:rsidR="00884C75" w:rsidRPr="00804A3C" w:rsidRDefault="00884C75" w:rsidP="001E43E5">
      <w:pPr>
        <w:pStyle w:val="ListParagraph"/>
        <w:ind w:left="900"/>
        <w:rPr>
          <w:sz w:val="22"/>
          <w:szCs w:val="22"/>
        </w:rPr>
      </w:pPr>
      <w:r w:rsidRPr="00804A3C">
        <w:rPr>
          <w:sz w:val="22"/>
          <w:szCs w:val="22"/>
        </w:rPr>
        <w:t>Charleston, WV 25304</w:t>
      </w:r>
      <w:r w:rsidRPr="00BC683A">
        <w:rPr>
          <w:sz w:val="22"/>
        </w:rPr>
        <w:t xml:space="preserve">  </w:t>
      </w:r>
    </w:p>
    <w:p w14:paraId="4802EC10" w14:textId="77777777" w:rsidR="00884C75" w:rsidRPr="00804A3C" w:rsidRDefault="00884C75" w:rsidP="00884C75">
      <w:pPr>
        <w:pStyle w:val="ListParagraph"/>
        <w:rPr>
          <w:sz w:val="22"/>
          <w:szCs w:val="22"/>
        </w:rPr>
      </w:pPr>
    </w:p>
    <w:p w14:paraId="332703AC" w14:textId="77777777" w:rsidR="00884C75" w:rsidRPr="00804A3C" w:rsidRDefault="00884C75" w:rsidP="001E43E5">
      <w:pPr>
        <w:pStyle w:val="ListParagraph"/>
        <w:ind w:left="450"/>
        <w:rPr>
          <w:sz w:val="22"/>
          <w:szCs w:val="22"/>
        </w:rPr>
      </w:pPr>
      <w:r w:rsidRPr="00804A3C">
        <w:rPr>
          <w:sz w:val="22"/>
          <w:szCs w:val="22"/>
        </w:rPr>
        <w:t>Applicant shall also send electronically a copy of the check and transmittal letter to the WVDEP project manager.</w:t>
      </w:r>
    </w:p>
    <w:p w14:paraId="7AC49980" w14:textId="77777777" w:rsidR="00884C75" w:rsidRPr="00804A3C" w:rsidRDefault="00884C75" w:rsidP="001E43E5">
      <w:pPr>
        <w:pStyle w:val="ListParagraph"/>
        <w:ind w:left="450" w:hanging="450"/>
        <w:rPr>
          <w:sz w:val="22"/>
          <w:szCs w:val="22"/>
        </w:rPr>
      </w:pPr>
    </w:p>
    <w:p w14:paraId="6341B04B" w14:textId="7E58DB52" w:rsidR="00884C75" w:rsidRPr="007C0CE3" w:rsidRDefault="00884C75" w:rsidP="0003648D">
      <w:pPr>
        <w:ind w:left="720" w:hanging="720"/>
        <w:jc w:val="center"/>
        <w:rPr>
          <w:b/>
          <w:sz w:val="22"/>
          <w:szCs w:val="22"/>
        </w:rPr>
      </w:pPr>
      <w:r w:rsidRPr="00757C09">
        <w:rPr>
          <w:b/>
          <w:sz w:val="22"/>
        </w:rPr>
        <w:t>XIX</w:t>
      </w:r>
      <w:r w:rsidRPr="0041449B">
        <w:rPr>
          <w:b/>
          <w:sz w:val="22"/>
        </w:rPr>
        <w:t xml:space="preserve">.  </w:t>
      </w:r>
      <w:r w:rsidRPr="007C0CE3">
        <w:rPr>
          <w:b/>
          <w:sz w:val="22"/>
          <w:szCs w:val="22"/>
        </w:rPr>
        <w:t>NOTICE OF BANKRUPTCY</w:t>
      </w:r>
    </w:p>
    <w:p w14:paraId="6A15238E" w14:textId="77777777" w:rsidR="00884C75" w:rsidRPr="00804A3C" w:rsidRDefault="00884C75" w:rsidP="001E43E5">
      <w:pPr>
        <w:pStyle w:val="ListParagraph"/>
        <w:ind w:left="450" w:hanging="450"/>
        <w:rPr>
          <w:sz w:val="22"/>
          <w:szCs w:val="22"/>
        </w:rPr>
      </w:pPr>
    </w:p>
    <w:p w14:paraId="4801F785" w14:textId="67858BAA" w:rsidR="00884C75" w:rsidRPr="007C0CE3" w:rsidRDefault="00884C75" w:rsidP="001E43E5">
      <w:pPr>
        <w:ind w:left="450" w:hanging="450"/>
        <w:rPr>
          <w:sz w:val="22"/>
          <w:szCs w:val="22"/>
        </w:rPr>
      </w:pPr>
      <w:r w:rsidRPr="00E07C29">
        <w:rPr>
          <w:sz w:val="22"/>
        </w:rPr>
        <w:t>57</w:t>
      </w:r>
      <w:r w:rsidRPr="0041449B">
        <w:rPr>
          <w:sz w:val="22"/>
        </w:rPr>
        <w:t>.</w:t>
      </w:r>
      <w:r w:rsidRPr="0041449B">
        <w:rPr>
          <w:sz w:val="22"/>
        </w:rPr>
        <w:tab/>
      </w:r>
      <w:r w:rsidRPr="007C0CE3">
        <w:rPr>
          <w:sz w:val="22"/>
          <w:szCs w:val="22"/>
        </w:rPr>
        <w:t>Applicant shall notify WVDEP of its intention to file a bankruptcy petition as soon as Applicant has knowledge of its intention to file bankruptcy or no later than seven (7) days prior to the actual filing of a voluntary or involuntary bankruptcy petition.</w:t>
      </w:r>
    </w:p>
    <w:p w14:paraId="0E81899A" w14:textId="77777777" w:rsidR="00884C75" w:rsidRPr="00804A3C" w:rsidRDefault="00884C75" w:rsidP="001E43E5">
      <w:pPr>
        <w:pStyle w:val="ListParagraph"/>
        <w:ind w:left="450" w:hanging="450"/>
        <w:rPr>
          <w:sz w:val="22"/>
          <w:szCs w:val="22"/>
        </w:rPr>
      </w:pPr>
    </w:p>
    <w:p w14:paraId="1A889C15" w14:textId="1C089AF6" w:rsidR="00884C75" w:rsidRPr="007C0CE3" w:rsidRDefault="00884C75" w:rsidP="00884C75">
      <w:pPr>
        <w:ind w:left="720" w:hanging="720"/>
        <w:jc w:val="center"/>
        <w:rPr>
          <w:b/>
          <w:sz w:val="22"/>
          <w:szCs w:val="22"/>
        </w:rPr>
      </w:pPr>
      <w:r w:rsidRPr="009A5D1F">
        <w:rPr>
          <w:b/>
          <w:sz w:val="22"/>
        </w:rPr>
        <w:t>XX</w:t>
      </w:r>
      <w:r w:rsidRPr="0041449B">
        <w:rPr>
          <w:b/>
          <w:sz w:val="22"/>
        </w:rPr>
        <w:t xml:space="preserve">.  </w:t>
      </w:r>
      <w:r w:rsidRPr="007C0CE3">
        <w:rPr>
          <w:b/>
          <w:sz w:val="22"/>
          <w:szCs w:val="22"/>
        </w:rPr>
        <w:t>INDEMNIFICATION</w:t>
      </w:r>
    </w:p>
    <w:p w14:paraId="05D8A1E2" w14:textId="77777777" w:rsidR="00884C75" w:rsidRPr="00804A3C" w:rsidRDefault="00884C75" w:rsidP="001E43E5">
      <w:pPr>
        <w:pStyle w:val="ListParagraph"/>
        <w:ind w:left="450" w:hanging="450"/>
        <w:rPr>
          <w:b/>
          <w:sz w:val="22"/>
          <w:szCs w:val="22"/>
        </w:rPr>
      </w:pPr>
    </w:p>
    <w:p w14:paraId="62C6FCD1" w14:textId="4253476E" w:rsidR="00884C75" w:rsidRPr="007C0CE3" w:rsidRDefault="00884C75" w:rsidP="001E43E5">
      <w:pPr>
        <w:ind w:left="450" w:hanging="450"/>
        <w:rPr>
          <w:sz w:val="22"/>
          <w:szCs w:val="22"/>
        </w:rPr>
      </w:pPr>
      <w:r w:rsidRPr="00412722">
        <w:rPr>
          <w:sz w:val="22"/>
        </w:rPr>
        <w:t>58</w:t>
      </w:r>
      <w:r w:rsidRPr="0041449B">
        <w:rPr>
          <w:sz w:val="22"/>
        </w:rPr>
        <w:t>.</w:t>
      </w:r>
      <w:r w:rsidRPr="0041449B">
        <w:rPr>
          <w:sz w:val="22"/>
        </w:rPr>
        <w:tab/>
      </w:r>
      <w:r w:rsidRPr="007C0CE3">
        <w:rPr>
          <w:sz w:val="22"/>
          <w:szCs w:val="22"/>
        </w:rPr>
        <w:t>Applicant agrees to indemnify and hold harmless the State of West Virginia, its agencies, departments, agents, and employees from and all claims or causes of action arising from, or on account of, acts or omissions of Applicant, its officers, employees, receivers, trustees, agents, or assigns, in carrying out the activities pursuant to this Agreement.</w:t>
      </w:r>
    </w:p>
    <w:p w14:paraId="06DDD417" w14:textId="77777777" w:rsidR="00884C75" w:rsidRPr="00804A3C" w:rsidRDefault="00884C75" w:rsidP="001E43E5">
      <w:pPr>
        <w:pStyle w:val="ListParagraph"/>
        <w:ind w:left="450" w:hanging="450"/>
        <w:rPr>
          <w:sz w:val="22"/>
          <w:szCs w:val="22"/>
        </w:rPr>
      </w:pPr>
    </w:p>
    <w:p w14:paraId="071E3AFE" w14:textId="3838EB03" w:rsidR="00884C75" w:rsidRPr="007C0CE3" w:rsidRDefault="00884C75" w:rsidP="00884C75">
      <w:pPr>
        <w:ind w:left="720" w:hanging="720"/>
        <w:jc w:val="center"/>
        <w:rPr>
          <w:b/>
          <w:sz w:val="22"/>
          <w:szCs w:val="22"/>
        </w:rPr>
      </w:pPr>
      <w:r w:rsidRPr="00F7160A">
        <w:rPr>
          <w:b/>
          <w:sz w:val="22"/>
        </w:rPr>
        <w:t>XXI</w:t>
      </w:r>
      <w:r w:rsidRPr="0041449B">
        <w:rPr>
          <w:b/>
          <w:sz w:val="22"/>
        </w:rPr>
        <w:t xml:space="preserve">.  </w:t>
      </w:r>
      <w:r w:rsidRPr="007C0CE3">
        <w:rPr>
          <w:b/>
          <w:sz w:val="22"/>
          <w:szCs w:val="22"/>
        </w:rPr>
        <w:t>EFFECTIVE DATE AND SUBSEQUENT MODIFICATION</w:t>
      </w:r>
    </w:p>
    <w:p w14:paraId="2DC9E470" w14:textId="77777777" w:rsidR="00884C75" w:rsidRPr="00804A3C" w:rsidRDefault="00884C75" w:rsidP="001E43E5">
      <w:pPr>
        <w:pStyle w:val="ListParagraph"/>
        <w:ind w:left="450" w:hanging="450"/>
        <w:rPr>
          <w:sz w:val="22"/>
          <w:szCs w:val="22"/>
        </w:rPr>
      </w:pPr>
    </w:p>
    <w:p w14:paraId="354D5F13" w14:textId="6A1974FA" w:rsidR="00884C75" w:rsidRPr="007C0CE3" w:rsidRDefault="00884C75" w:rsidP="001E43E5">
      <w:pPr>
        <w:ind w:left="450" w:hanging="450"/>
        <w:rPr>
          <w:sz w:val="22"/>
          <w:szCs w:val="22"/>
        </w:rPr>
      </w:pPr>
      <w:r w:rsidRPr="00813180">
        <w:rPr>
          <w:sz w:val="22"/>
        </w:rPr>
        <w:t>59</w:t>
      </w:r>
      <w:r w:rsidRPr="0041449B">
        <w:rPr>
          <w:sz w:val="22"/>
        </w:rPr>
        <w:t>.</w:t>
      </w:r>
      <w:r w:rsidRPr="0041449B">
        <w:rPr>
          <w:sz w:val="22"/>
        </w:rPr>
        <w:tab/>
      </w:r>
      <w:r w:rsidRPr="007C0CE3">
        <w:rPr>
          <w:sz w:val="22"/>
          <w:szCs w:val="22"/>
        </w:rPr>
        <w:t>The effective date of this Agreement is the date on which Applicant receives the notice that the Secretary has signed it.</w:t>
      </w:r>
    </w:p>
    <w:p w14:paraId="74453331" w14:textId="77777777" w:rsidR="00884C75" w:rsidRPr="00804A3C" w:rsidRDefault="00884C75" w:rsidP="001E43E5">
      <w:pPr>
        <w:pStyle w:val="ListParagraph"/>
        <w:ind w:left="450" w:hanging="450"/>
        <w:rPr>
          <w:sz w:val="22"/>
          <w:szCs w:val="22"/>
        </w:rPr>
      </w:pPr>
    </w:p>
    <w:p w14:paraId="1DC9D018" w14:textId="71F8F54C" w:rsidR="00884C75" w:rsidRPr="007C0CE3" w:rsidRDefault="00884C75" w:rsidP="001E43E5">
      <w:pPr>
        <w:ind w:left="450" w:hanging="450"/>
        <w:rPr>
          <w:sz w:val="22"/>
          <w:szCs w:val="22"/>
        </w:rPr>
      </w:pPr>
      <w:r w:rsidRPr="00FD7E37">
        <w:rPr>
          <w:sz w:val="22"/>
        </w:rPr>
        <w:t>60</w:t>
      </w:r>
      <w:r w:rsidRPr="0041449B">
        <w:rPr>
          <w:sz w:val="22"/>
        </w:rPr>
        <w:t>.</w:t>
      </w:r>
      <w:r w:rsidRPr="0041449B">
        <w:rPr>
          <w:sz w:val="22"/>
        </w:rPr>
        <w:tab/>
      </w:r>
      <w:r w:rsidRPr="007C0CE3">
        <w:rPr>
          <w:sz w:val="22"/>
          <w:szCs w:val="22"/>
        </w:rPr>
        <w:t>The parties may amend this Agreement by mutual agreement.  Amendments shall be in writing and effective when Applicant receives notice that the Secretary has signed it.</w:t>
      </w:r>
    </w:p>
    <w:p w14:paraId="6240F4C5" w14:textId="77777777" w:rsidR="00884C75" w:rsidRPr="00804A3C" w:rsidRDefault="00884C75" w:rsidP="001E43E5">
      <w:pPr>
        <w:pStyle w:val="ListParagraph"/>
        <w:ind w:left="450" w:hanging="450"/>
        <w:rPr>
          <w:sz w:val="22"/>
          <w:szCs w:val="22"/>
        </w:rPr>
      </w:pPr>
    </w:p>
    <w:p w14:paraId="70FB116A" w14:textId="1301AC45" w:rsidR="00884C75" w:rsidRPr="007C0CE3" w:rsidRDefault="00884C75" w:rsidP="001E43E5">
      <w:pPr>
        <w:ind w:left="450" w:hanging="450"/>
        <w:rPr>
          <w:sz w:val="22"/>
          <w:szCs w:val="22"/>
        </w:rPr>
      </w:pPr>
      <w:r w:rsidRPr="00AE59B1">
        <w:rPr>
          <w:sz w:val="22"/>
        </w:rPr>
        <w:t>61</w:t>
      </w:r>
      <w:r w:rsidRPr="0041449B">
        <w:rPr>
          <w:sz w:val="22"/>
        </w:rPr>
        <w:t>.</w:t>
      </w:r>
      <w:r w:rsidRPr="0041449B">
        <w:rPr>
          <w:sz w:val="22"/>
        </w:rPr>
        <w:tab/>
      </w:r>
      <w:r w:rsidRPr="007C0CE3">
        <w:rPr>
          <w:sz w:val="22"/>
          <w:szCs w:val="22"/>
        </w:rPr>
        <w:t>If the Secretary determines that there is an imminent threat to the public, he or she may unilaterally modify or amend this Agreement.</w:t>
      </w:r>
    </w:p>
    <w:p w14:paraId="6AD80644" w14:textId="77777777" w:rsidR="00884C75" w:rsidRPr="00804A3C" w:rsidRDefault="00884C75" w:rsidP="001E43E5">
      <w:pPr>
        <w:pStyle w:val="ListParagraph"/>
        <w:ind w:left="450" w:hanging="450"/>
        <w:rPr>
          <w:sz w:val="22"/>
          <w:szCs w:val="22"/>
        </w:rPr>
      </w:pPr>
    </w:p>
    <w:p w14:paraId="7C755B28" w14:textId="1E27C2BC" w:rsidR="00884C75" w:rsidRPr="007C0CE3" w:rsidRDefault="00884C75" w:rsidP="00884C75">
      <w:pPr>
        <w:ind w:left="720" w:hanging="720"/>
        <w:jc w:val="center"/>
        <w:rPr>
          <w:b/>
          <w:sz w:val="22"/>
          <w:szCs w:val="22"/>
        </w:rPr>
      </w:pPr>
      <w:r w:rsidRPr="00BE358C">
        <w:rPr>
          <w:b/>
          <w:sz w:val="22"/>
        </w:rPr>
        <w:t>XXII</w:t>
      </w:r>
      <w:r w:rsidRPr="0041449B">
        <w:rPr>
          <w:b/>
          <w:sz w:val="22"/>
        </w:rPr>
        <w:t xml:space="preserve">.  </w:t>
      </w:r>
      <w:r w:rsidRPr="007C0CE3">
        <w:rPr>
          <w:b/>
          <w:sz w:val="22"/>
          <w:szCs w:val="22"/>
        </w:rPr>
        <w:t>EXTENSIONS OF TIME PERIODS</w:t>
      </w:r>
    </w:p>
    <w:p w14:paraId="3D37027F" w14:textId="77777777" w:rsidR="00884C75" w:rsidRPr="00804A3C" w:rsidRDefault="00884C75" w:rsidP="001E43E5">
      <w:pPr>
        <w:pStyle w:val="ListParagraph"/>
        <w:ind w:left="450" w:hanging="450"/>
        <w:rPr>
          <w:sz w:val="22"/>
          <w:szCs w:val="22"/>
        </w:rPr>
      </w:pPr>
    </w:p>
    <w:p w14:paraId="02678A72" w14:textId="61AC3549" w:rsidR="00884C75" w:rsidRPr="007C0CE3" w:rsidRDefault="00884C75" w:rsidP="001E43E5">
      <w:pPr>
        <w:ind w:left="450" w:hanging="450"/>
        <w:rPr>
          <w:sz w:val="22"/>
          <w:szCs w:val="22"/>
        </w:rPr>
      </w:pPr>
      <w:r w:rsidRPr="001A53F4">
        <w:rPr>
          <w:sz w:val="22"/>
        </w:rPr>
        <w:t>62</w:t>
      </w:r>
      <w:r w:rsidRPr="0041449B">
        <w:rPr>
          <w:sz w:val="22"/>
        </w:rPr>
        <w:t>.</w:t>
      </w:r>
      <w:r w:rsidRPr="0041449B">
        <w:rPr>
          <w:sz w:val="22"/>
        </w:rPr>
        <w:tab/>
      </w:r>
      <w:r w:rsidRPr="007C0CE3">
        <w:rPr>
          <w:sz w:val="22"/>
          <w:szCs w:val="22"/>
        </w:rPr>
        <w:t>Any written response is deemed timely performed if hand delivered</w:t>
      </w:r>
      <w:r w:rsidRPr="00A13A5C">
        <w:rPr>
          <w:sz w:val="22"/>
          <w:szCs w:val="22"/>
        </w:rPr>
        <w:t>, delivered by electronic mail,</w:t>
      </w:r>
      <w:r w:rsidRPr="007C0CE3">
        <w:rPr>
          <w:sz w:val="22"/>
          <w:szCs w:val="22"/>
        </w:rPr>
        <w:t xml:space="preserve"> or postmarked by the last day of any </w:t>
      </w:r>
      <w:proofErr w:type="gramStart"/>
      <w:r w:rsidRPr="007C0CE3">
        <w:rPr>
          <w:sz w:val="22"/>
          <w:szCs w:val="22"/>
        </w:rPr>
        <w:t>time period</w:t>
      </w:r>
      <w:proofErr w:type="gramEnd"/>
      <w:r w:rsidRPr="007C0CE3">
        <w:rPr>
          <w:sz w:val="22"/>
          <w:szCs w:val="22"/>
        </w:rPr>
        <w:t xml:space="preserve"> prescribed herein.  Whenever a party has the right or is required to do some act or make some response within a prescribed period after the service of a notice or other paper and the notice or paper is served by U.S. mail, three (3) days shall be added to the prescribed period.</w:t>
      </w:r>
    </w:p>
    <w:p w14:paraId="5936F5C1" w14:textId="77777777" w:rsidR="00884C75" w:rsidRPr="00804A3C" w:rsidRDefault="00884C75" w:rsidP="001E43E5">
      <w:pPr>
        <w:pStyle w:val="ListParagraph"/>
        <w:ind w:left="450" w:hanging="450"/>
        <w:rPr>
          <w:sz w:val="22"/>
          <w:szCs w:val="22"/>
        </w:rPr>
      </w:pPr>
    </w:p>
    <w:p w14:paraId="2C7ECBC0" w14:textId="007D059F" w:rsidR="00884C75" w:rsidRPr="007C0CE3" w:rsidRDefault="00884C75" w:rsidP="001E43E5">
      <w:pPr>
        <w:ind w:left="450" w:hanging="450"/>
        <w:rPr>
          <w:sz w:val="22"/>
          <w:szCs w:val="22"/>
        </w:rPr>
      </w:pPr>
      <w:r w:rsidRPr="00346DE6">
        <w:rPr>
          <w:sz w:val="22"/>
        </w:rPr>
        <w:t>63</w:t>
      </w:r>
      <w:r w:rsidRPr="0041449B">
        <w:rPr>
          <w:sz w:val="22"/>
        </w:rPr>
        <w:t>.</w:t>
      </w:r>
      <w:r w:rsidRPr="0041449B">
        <w:rPr>
          <w:sz w:val="22"/>
        </w:rPr>
        <w:tab/>
      </w:r>
      <w:r w:rsidRPr="007C0CE3">
        <w:rPr>
          <w:sz w:val="22"/>
          <w:szCs w:val="22"/>
        </w:rPr>
        <w:t>Whenever any party is called upon to respond or otherwise act in a certain number of days, and if the final day occurs on a Saturday, Sunday, or legal holiday (whether State or national), the time limitation shall automatically extend to the next business day after the Saturday, Sunday, or legal holiday.</w:t>
      </w:r>
    </w:p>
    <w:p w14:paraId="175B5F0B" w14:textId="77777777" w:rsidR="00884C75" w:rsidRPr="00804A3C" w:rsidRDefault="00884C75" w:rsidP="001E43E5">
      <w:pPr>
        <w:ind w:left="450" w:hanging="450"/>
        <w:rPr>
          <w:sz w:val="22"/>
          <w:szCs w:val="22"/>
        </w:rPr>
      </w:pPr>
    </w:p>
    <w:p w14:paraId="2759D7C1" w14:textId="11E93E80" w:rsidR="00884C75" w:rsidRPr="007C0CE3" w:rsidRDefault="00884C75" w:rsidP="001E43E5">
      <w:pPr>
        <w:ind w:left="450" w:hanging="450"/>
        <w:rPr>
          <w:sz w:val="22"/>
          <w:szCs w:val="22"/>
        </w:rPr>
      </w:pPr>
      <w:r w:rsidRPr="00F37647">
        <w:rPr>
          <w:sz w:val="22"/>
        </w:rPr>
        <w:t>64</w:t>
      </w:r>
      <w:r w:rsidRPr="0041449B">
        <w:rPr>
          <w:sz w:val="22"/>
        </w:rPr>
        <w:t>.</w:t>
      </w:r>
      <w:r w:rsidRPr="0041449B">
        <w:rPr>
          <w:sz w:val="22"/>
        </w:rPr>
        <w:tab/>
      </w:r>
      <w:r w:rsidRPr="007C0CE3">
        <w:rPr>
          <w:sz w:val="22"/>
          <w:szCs w:val="22"/>
        </w:rPr>
        <w:t>Any time periods specified in this Agreement may be extended only by agreement of the parties in writing.</w:t>
      </w:r>
    </w:p>
    <w:p w14:paraId="3CB6C7C7" w14:textId="77777777" w:rsidR="00884C75" w:rsidRPr="00804A3C" w:rsidRDefault="00884C75" w:rsidP="001E43E5">
      <w:pPr>
        <w:pStyle w:val="ListParagraph"/>
        <w:ind w:left="450" w:hanging="450"/>
        <w:rPr>
          <w:sz w:val="22"/>
          <w:szCs w:val="22"/>
        </w:rPr>
      </w:pPr>
    </w:p>
    <w:p w14:paraId="4B1AEDC4" w14:textId="6ED27C39" w:rsidR="00884C75" w:rsidRPr="007C0CE3" w:rsidRDefault="00884C75" w:rsidP="0003648D">
      <w:pPr>
        <w:ind w:left="720" w:hanging="720"/>
        <w:jc w:val="center"/>
        <w:rPr>
          <w:b/>
          <w:sz w:val="22"/>
          <w:szCs w:val="22"/>
        </w:rPr>
      </w:pPr>
      <w:r w:rsidRPr="00916BCD">
        <w:rPr>
          <w:b/>
          <w:sz w:val="22"/>
        </w:rPr>
        <w:t>XXIII</w:t>
      </w:r>
      <w:r w:rsidRPr="0041449B">
        <w:rPr>
          <w:b/>
          <w:sz w:val="22"/>
        </w:rPr>
        <w:t xml:space="preserve">.  </w:t>
      </w:r>
      <w:r w:rsidRPr="007C0CE3">
        <w:rPr>
          <w:b/>
          <w:sz w:val="22"/>
          <w:szCs w:val="22"/>
        </w:rPr>
        <w:t>TERMINATION AND SATISFACTION</w:t>
      </w:r>
    </w:p>
    <w:p w14:paraId="63205530" w14:textId="77777777" w:rsidR="00884C75" w:rsidRPr="00804A3C" w:rsidRDefault="00884C75" w:rsidP="001E43E5">
      <w:pPr>
        <w:pStyle w:val="ListParagraph"/>
        <w:ind w:left="450" w:hanging="450"/>
        <w:rPr>
          <w:sz w:val="22"/>
          <w:szCs w:val="22"/>
        </w:rPr>
      </w:pPr>
    </w:p>
    <w:p w14:paraId="6A70FC3C" w14:textId="47843817" w:rsidR="00884C75" w:rsidRPr="007C0CE3" w:rsidRDefault="00884C75" w:rsidP="001E43E5">
      <w:pPr>
        <w:ind w:left="450" w:hanging="450"/>
        <w:rPr>
          <w:sz w:val="22"/>
          <w:szCs w:val="22"/>
        </w:rPr>
      </w:pPr>
      <w:r w:rsidRPr="007F6F11">
        <w:rPr>
          <w:sz w:val="22"/>
        </w:rPr>
        <w:t>65</w:t>
      </w:r>
      <w:r w:rsidRPr="00F65FF6">
        <w:rPr>
          <w:sz w:val="22"/>
        </w:rPr>
        <w:t>.</w:t>
      </w:r>
      <w:r w:rsidRPr="00F65FF6">
        <w:rPr>
          <w:sz w:val="22"/>
        </w:rPr>
        <w:tab/>
      </w:r>
      <w:r w:rsidRPr="007C0CE3">
        <w:rPr>
          <w:sz w:val="22"/>
          <w:szCs w:val="22"/>
        </w:rPr>
        <w:t xml:space="preserve">Upon completion of the </w:t>
      </w:r>
      <w:r w:rsidRPr="007F6F11">
        <w:rPr>
          <w:sz w:val="22"/>
          <w:szCs w:val="22"/>
        </w:rPr>
        <w:t>Final Report</w:t>
      </w:r>
      <w:r w:rsidRPr="007C0CE3">
        <w:rPr>
          <w:sz w:val="22"/>
          <w:szCs w:val="22"/>
        </w:rPr>
        <w:t xml:space="preserve"> prepared by the </w:t>
      </w:r>
      <w:r w:rsidRPr="007C0CE3">
        <w:rPr>
          <w:sz w:val="22"/>
        </w:rPr>
        <w:t>LRS</w:t>
      </w:r>
      <w:r w:rsidRPr="007C0CE3">
        <w:rPr>
          <w:sz w:val="22"/>
          <w:szCs w:val="22"/>
        </w:rPr>
        <w:t xml:space="preserve">, Applicant may seek a Certificate of Completion from the Secretary.  Upon receipt of a request for a Certificate of Completion, the Secretary shall determine whether the Site meets applicable standards for those areas of the Site and for those contaminants identified in this Agreement and whether Applicant has complied with this Agreement and any approved work plans for the Site.  Upon making this determination, the Secretary shall issue a Certificate of Completion which conforms substantially to Appendix 60-3C of the Rule.  Where this Agreement requires a </w:t>
      </w:r>
      <w:r w:rsidRPr="00454E42">
        <w:rPr>
          <w:sz w:val="22"/>
          <w:szCs w:val="22"/>
        </w:rPr>
        <w:t>Land Use Covenant</w:t>
      </w:r>
      <w:r w:rsidRPr="007C0CE3">
        <w:rPr>
          <w:sz w:val="22"/>
          <w:szCs w:val="22"/>
        </w:rPr>
        <w:t>, the Certificate of Completion shall not become effective until it is properly filed with the Clerk of the County Commission of the county in which the property is located.</w:t>
      </w:r>
    </w:p>
    <w:p w14:paraId="0B8975EC" w14:textId="77777777" w:rsidR="00884C75" w:rsidRPr="00804A3C" w:rsidRDefault="00884C75" w:rsidP="001E43E5">
      <w:pPr>
        <w:pStyle w:val="ListParagraph"/>
        <w:ind w:left="450" w:hanging="450"/>
        <w:rPr>
          <w:sz w:val="22"/>
          <w:szCs w:val="22"/>
        </w:rPr>
      </w:pPr>
    </w:p>
    <w:p w14:paraId="337D9655" w14:textId="649AC144" w:rsidR="00884C75" w:rsidRPr="00804A3C" w:rsidRDefault="00884C75" w:rsidP="00C52EA7">
      <w:pPr>
        <w:pStyle w:val="ListParagraph"/>
        <w:ind w:left="450"/>
        <w:rPr>
          <w:sz w:val="22"/>
          <w:szCs w:val="22"/>
        </w:rPr>
      </w:pPr>
      <w:r w:rsidRPr="00804A3C">
        <w:rPr>
          <w:sz w:val="22"/>
          <w:szCs w:val="22"/>
        </w:rPr>
        <w:t xml:space="preserve">If the Secretary determines that the </w:t>
      </w:r>
      <w:r w:rsidRPr="00B50617">
        <w:rPr>
          <w:sz w:val="22"/>
          <w:szCs w:val="22"/>
        </w:rPr>
        <w:t>Certificate of Completion</w:t>
      </w:r>
      <w:r w:rsidRPr="00804A3C">
        <w:rPr>
          <w:sz w:val="22"/>
          <w:szCs w:val="22"/>
        </w:rPr>
        <w:t xml:space="preserve"> should not be issued because Applicant has not completed the work required by this Agreement and any approved work plans or because the Site does not meet applicable standards, the Secretary shall initiate the procedures relating to denial of a </w:t>
      </w:r>
      <w:r w:rsidRPr="0005143C">
        <w:rPr>
          <w:sz w:val="22"/>
          <w:szCs w:val="22"/>
        </w:rPr>
        <w:t>Certificate of Completion</w:t>
      </w:r>
      <w:r w:rsidRPr="00804A3C">
        <w:rPr>
          <w:sz w:val="22"/>
          <w:szCs w:val="22"/>
        </w:rPr>
        <w:t xml:space="preserve"> as provided in the Rule.</w:t>
      </w:r>
    </w:p>
    <w:p w14:paraId="73FD0C2C" w14:textId="77777777" w:rsidR="00884C75" w:rsidRPr="00804A3C" w:rsidRDefault="00884C75" w:rsidP="001E43E5">
      <w:pPr>
        <w:pStyle w:val="ListParagraph"/>
        <w:ind w:left="450" w:hanging="450"/>
        <w:rPr>
          <w:sz w:val="22"/>
          <w:szCs w:val="22"/>
        </w:rPr>
      </w:pPr>
    </w:p>
    <w:p w14:paraId="4DC8F742" w14:textId="5A4D5513" w:rsidR="00884C75" w:rsidRPr="007C0CE3" w:rsidRDefault="00884C75" w:rsidP="001E43E5">
      <w:pPr>
        <w:ind w:left="450" w:hanging="450"/>
        <w:rPr>
          <w:sz w:val="22"/>
          <w:szCs w:val="22"/>
        </w:rPr>
      </w:pPr>
      <w:r w:rsidRPr="007C05FC">
        <w:rPr>
          <w:sz w:val="22"/>
        </w:rPr>
        <w:t>66</w:t>
      </w:r>
      <w:r w:rsidRPr="00F65FF6">
        <w:rPr>
          <w:sz w:val="22"/>
        </w:rPr>
        <w:t>.</w:t>
      </w:r>
      <w:r w:rsidRPr="00F65FF6">
        <w:rPr>
          <w:sz w:val="22"/>
        </w:rPr>
        <w:tab/>
      </w:r>
      <w:r w:rsidRPr="007C0CE3">
        <w:rPr>
          <w:sz w:val="22"/>
          <w:szCs w:val="22"/>
        </w:rPr>
        <w:t xml:space="preserve">The provisions of this Agreement are </w:t>
      </w:r>
      <w:proofErr w:type="gramStart"/>
      <w:r w:rsidRPr="007C0CE3">
        <w:rPr>
          <w:sz w:val="22"/>
          <w:szCs w:val="22"/>
        </w:rPr>
        <w:t>satisfied</w:t>
      </w:r>
      <w:proofErr w:type="gramEnd"/>
      <w:r w:rsidRPr="007C0CE3">
        <w:rPr>
          <w:sz w:val="22"/>
          <w:szCs w:val="22"/>
        </w:rPr>
        <w:t xml:space="preserve"> and this Agreement shall terminate when the Secretary issues the Certificate of Completion.</w:t>
      </w:r>
    </w:p>
    <w:p w14:paraId="31C281CF" w14:textId="77777777" w:rsidR="00884C75" w:rsidRPr="00804A3C" w:rsidRDefault="00884C75" w:rsidP="001E43E5">
      <w:pPr>
        <w:pStyle w:val="ListParagraph"/>
        <w:ind w:left="450" w:hanging="450"/>
        <w:rPr>
          <w:sz w:val="22"/>
          <w:szCs w:val="22"/>
        </w:rPr>
      </w:pPr>
    </w:p>
    <w:p w14:paraId="0DFAAC15" w14:textId="5FF1C0D6" w:rsidR="00884C75" w:rsidRPr="007C0CE3" w:rsidRDefault="00884C75" w:rsidP="001E43E5">
      <w:pPr>
        <w:ind w:left="450" w:hanging="450"/>
        <w:rPr>
          <w:sz w:val="22"/>
          <w:szCs w:val="22"/>
        </w:rPr>
      </w:pPr>
      <w:r w:rsidRPr="00C72EA3">
        <w:rPr>
          <w:sz w:val="22"/>
        </w:rPr>
        <w:t>67</w:t>
      </w:r>
      <w:r w:rsidRPr="00F65FF6">
        <w:rPr>
          <w:sz w:val="22"/>
        </w:rPr>
        <w:t>.</w:t>
      </w:r>
      <w:r w:rsidRPr="00F65FF6">
        <w:rPr>
          <w:sz w:val="22"/>
        </w:rPr>
        <w:tab/>
      </w:r>
      <w:r w:rsidRPr="007C0CE3">
        <w:rPr>
          <w:sz w:val="22"/>
          <w:szCs w:val="22"/>
        </w:rPr>
        <w:t>Nothing in this Agreement shall restrict the State of West Virginia from seeking other appropriate relief to protect human health or the environment from pollution or contamination at or from th</w:t>
      </w:r>
      <w:r w:rsidRPr="00442504">
        <w:rPr>
          <w:sz w:val="22"/>
          <w:szCs w:val="22"/>
        </w:rPr>
        <w:t>e</w:t>
      </w:r>
      <w:r w:rsidRPr="007C0CE3">
        <w:rPr>
          <w:sz w:val="22"/>
          <w:szCs w:val="22"/>
        </w:rPr>
        <w:t xml:space="preserve"> Site not remediated in accordance with this Agreement.</w:t>
      </w:r>
    </w:p>
    <w:p w14:paraId="64A858D9" w14:textId="77777777" w:rsidR="00884C75" w:rsidRPr="00804A3C" w:rsidRDefault="00884C75" w:rsidP="001E43E5">
      <w:pPr>
        <w:pStyle w:val="ListParagraph"/>
        <w:ind w:left="450" w:hanging="450"/>
        <w:rPr>
          <w:sz w:val="22"/>
          <w:szCs w:val="22"/>
        </w:rPr>
      </w:pPr>
    </w:p>
    <w:p w14:paraId="29657804" w14:textId="61C50C7F" w:rsidR="00884C75" w:rsidRPr="007C0CE3" w:rsidRDefault="00884C75" w:rsidP="001E43E5">
      <w:pPr>
        <w:ind w:left="450" w:hanging="450"/>
        <w:rPr>
          <w:sz w:val="22"/>
          <w:szCs w:val="22"/>
        </w:rPr>
      </w:pPr>
      <w:r w:rsidRPr="003B5513">
        <w:rPr>
          <w:sz w:val="22"/>
        </w:rPr>
        <w:t>68</w:t>
      </w:r>
      <w:r w:rsidRPr="00F65FF6">
        <w:rPr>
          <w:sz w:val="22"/>
        </w:rPr>
        <w:t>.</w:t>
      </w:r>
      <w:r w:rsidRPr="00F65FF6">
        <w:rPr>
          <w:sz w:val="22"/>
        </w:rPr>
        <w:tab/>
      </w:r>
      <w:r w:rsidRPr="007C0CE3">
        <w:rPr>
          <w:sz w:val="22"/>
          <w:szCs w:val="22"/>
        </w:rPr>
        <w:t>Applicant may, in its sole discretion, terminate this Agreement by providing to the Secretary fifteen (15) days advance written notice of termination.  Only those costs incurred or obligated by the Secretary before the notice of termination is received are recoverable if the Agreement is terminated.  If Applicant terminates this Agreement, then Applicant shall pay WVDEP’s costs associated with the voluntary remediation within thirty-one (31) days after receiving notice that the costs are due and owing.</w:t>
      </w:r>
    </w:p>
    <w:p w14:paraId="34B9FC9B" w14:textId="77777777" w:rsidR="00884C75" w:rsidRPr="00804A3C" w:rsidRDefault="00884C75" w:rsidP="001E43E5">
      <w:pPr>
        <w:pStyle w:val="ListParagraph"/>
        <w:ind w:left="450" w:hanging="450"/>
        <w:rPr>
          <w:sz w:val="22"/>
          <w:szCs w:val="22"/>
        </w:rPr>
      </w:pPr>
    </w:p>
    <w:p w14:paraId="5E1CA744" w14:textId="3F620463" w:rsidR="00884C75" w:rsidRPr="007C0CE3" w:rsidRDefault="00884C75" w:rsidP="0003648D">
      <w:pPr>
        <w:ind w:left="720" w:hanging="720"/>
        <w:jc w:val="center"/>
        <w:rPr>
          <w:b/>
          <w:sz w:val="22"/>
          <w:szCs w:val="22"/>
        </w:rPr>
      </w:pPr>
      <w:r w:rsidRPr="0074646F">
        <w:rPr>
          <w:b/>
          <w:sz w:val="22"/>
        </w:rPr>
        <w:t>XXIV</w:t>
      </w:r>
      <w:r w:rsidRPr="00F65FF6">
        <w:rPr>
          <w:b/>
          <w:sz w:val="22"/>
        </w:rPr>
        <w:t xml:space="preserve">.  </w:t>
      </w:r>
      <w:r w:rsidRPr="007C0CE3">
        <w:rPr>
          <w:b/>
          <w:sz w:val="22"/>
          <w:szCs w:val="22"/>
        </w:rPr>
        <w:t>LAND USE COVENANTS</w:t>
      </w:r>
    </w:p>
    <w:p w14:paraId="0C49B732" w14:textId="77777777" w:rsidR="00884C75" w:rsidRPr="009F3C1A" w:rsidRDefault="00884C75" w:rsidP="001E43E5">
      <w:pPr>
        <w:tabs>
          <w:tab w:val="left" w:pos="-1099"/>
          <w:tab w:val="left" w:pos="-720"/>
        </w:tabs>
        <w:ind w:left="450" w:hanging="450"/>
        <w:rPr>
          <w:bCs/>
          <w:sz w:val="22"/>
        </w:rPr>
      </w:pPr>
    </w:p>
    <w:p w14:paraId="545F8C0F" w14:textId="77777777" w:rsidR="00884C75" w:rsidRPr="00B31B4C" w:rsidRDefault="00884C75" w:rsidP="001E43E5">
      <w:pPr>
        <w:ind w:left="450" w:hanging="450"/>
        <w:rPr>
          <w:sz w:val="22"/>
          <w:szCs w:val="22"/>
        </w:rPr>
      </w:pPr>
      <w:r w:rsidRPr="00B31B4C">
        <w:rPr>
          <w:sz w:val="22"/>
          <w:szCs w:val="22"/>
        </w:rPr>
        <w:t>69.</w:t>
      </w:r>
      <w:r w:rsidRPr="00B31B4C">
        <w:rPr>
          <w:sz w:val="22"/>
          <w:szCs w:val="22"/>
        </w:rPr>
        <w:tab/>
      </w:r>
      <w:bookmarkStart w:id="25" w:name="_Hlk6561656"/>
      <w:r w:rsidRPr="00B31B4C">
        <w:rPr>
          <w:sz w:val="22"/>
          <w:szCs w:val="22"/>
        </w:rPr>
        <w:t>The parties agree that activity and use limitations may be required at the Site to achieve one or more of the applicable remediation standards.  If activity and use limitations are required, Applicant agrees to prepare and record a Land Use Covenant or secure other institutional controls as necessary (e.g., government ordinances) once the necessary restrictions are determined</w:t>
      </w:r>
      <w:bookmarkEnd w:id="25"/>
      <w:r w:rsidRPr="00B31B4C">
        <w:rPr>
          <w:sz w:val="22"/>
          <w:szCs w:val="22"/>
        </w:rPr>
        <w:t>.</w:t>
      </w:r>
    </w:p>
    <w:p w14:paraId="708D0EC3" w14:textId="77777777" w:rsidR="00884C75" w:rsidRPr="00804A3C" w:rsidRDefault="00884C75" w:rsidP="001E43E5">
      <w:pPr>
        <w:pStyle w:val="ListParagraph"/>
        <w:ind w:left="450" w:hanging="450"/>
        <w:rPr>
          <w:sz w:val="22"/>
          <w:szCs w:val="22"/>
        </w:rPr>
      </w:pPr>
    </w:p>
    <w:p w14:paraId="6E7C3D95" w14:textId="449371B5" w:rsidR="00884C75" w:rsidRPr="007C0CE3" w:rsidRDefault="00884C75" w:rsidP="0003648D">
      <w:pPr>
        <w:ind w:left="720" w:hanging="720"/>
        <w:jc w:val="center"/>
        <w:rPr>
          <w:b/>
          <w:sz w:val="22"/>
          <w:szCs w:val="22"/>
        </w:rPr>
      </w:pPr>
      <w:r w:rsidRPr="00872970">
        <w:rPr>
          <w:b/>
          <w:sz w:val="22"/>
        </w:rPr>
        <w:t>XXV</w:t>
      </w:r>
      <w:r w:rsidRPr="00B824F8">
        <w:rPr>
          <w:b/>
          <w:sz w:val="22"/>
        </w:rPr>
        <w:t xml:space="preserve">.  </w:t>
      </w:r>
      <w:r w:rsidRPr="007C0CE3">
        <w:rPr>
          <w:b/>
          <w:sz w:val="22"/>
          <w:szCs w:val="22"/>
        </w:rPr>
        <w:t>REOPENER</w:t>
      </w:r>
    </w:p>
    <w:p w14:paraId="2F5368F4" w14:textId="77777777" w:rsidR="00884C75" w:rsidRPr="00804A3C" w:rsidRDefault="00884C75" w:rsidP="001E43E5">
      <w:pPr>
        <w:pStyle w:val="ListParagraph"/>
        <w:ind w:left="450" w:hanging="450"/>
        <w:rPr>
          <w:sz w:val="22"/>
          <w:szCs w:val="22"/>
        </w:rPr>
      </w:pPr>
    </w:p>
    <w:p w14:paraId="2DEE1ACE" w14:textId="2A3DB6B1" w:rsidR="00884C75" w:rsidRPr="007C0CE3" w:rsidRDefault="00884C75" w:rsidP="001E43E5">
      <w:pPr>
        <w:ind w:left="450" w:hanging="450"/>
        <w:rPr>
          <w:sz w:val="22"/>
          <w:szCs w:val="22"/>
        </w:rPr>
      </w:pPr>
      <w:r w:rsidRPr="006F3FC1">
        <w:rPr>
          <w:sz w:val="22"/>
        </w:rPr>
        <w:t>70</w:t>
      </w:r>
      <w:r w:rsidRPr="00B824F8">
        <w:rPr>
          <w:sz w:val="22"/>
        </w:rPr>
        <w:t>.</w:t>
      </w:r>
      <w:r w:rsidRPr="00B824F8">
        <w:rPr>
          <w:sz w:val="22"/>
        </w:rPr>
        <w:tab/>
      </w:r>
      <w:r w:rsidRPr="007C0CE3">
        <w:rPr>
          <w:sz w:val="22"/>
          <w:szCs w:val="22"/>
        </w:rPr>
        <w:t>Upon agreement of the parties or upon occurrence of one or more conditions of W. Va. Code § 22-22-15, this Agreement may be reopened in accordance with the provisions of W. Va. Code § 22-22-15.</w:t>
      </w:r>
      <w:r w:rsidRPr="007C0CE3">
        <w:rPr>
          <w:sz w:val="22"/>
        </w:rPr>
        <w:t xml:space="preserve">  </w:t>
      </w:r>
    </w:p>
    <w:p w14:paraId="22871339" w14:textId="77777777" w:rsidR="00884C75" w:rsidRPr="00804A3C" w:rsidRDefault="00884C75" w:rsidP="001E43E5">
      <w:pPr>
        <w:pStyle w:val="ListParagraph"/>
        <w:ind w:left="450" w:hanging="450"/>
        <w:rPr>
          <w:sz w:val="22"/>
          <w:szCs w:val="22"/>
        </w:rPr>
      </w:pPr>
    </w:p>
    <w:p w14:paraId="32F94900" w14:textId="03DA24B8" w:rsidR="00884C75" w:rsidRPr="007C0CE3" w:rsidRDefault="00884C75" w:rsidP="00884C75">
      <w:pPr>
        <w:ind w:left="720" w:hanging="720"/>
        <w:jc w:val="center"/>
        <w:rPr>
          <w:b/>
          <w:sz w:val="22"/>
          <w:szCs w:val="22"/>
        </w:rPr>
      </w:pPr>
      <w:r w:rsidRPr="001F4969">
        <w:rPr>
          <w:b/>
          <w:sz w:val="22"/>
        </w:rPr>
        <w:t>XXVI</w:t>
      </w:r>
      <w:r w:rsidRPr="00B824F8">
        <w:rPr>
          <w:b/>
          <w:sz w:val="22"/>
        </w:rPr>
        <w:t xml:space="preserve">.  </w:t>
      </w:r>
      <w:r w:rsidRPr="007C0CE3">
        <w:rPr>
          <w:b/>
          <w:sz w:val="22"/>
          <w:szCs w:val="22"/>
        </w:rPr>
        <w:t>PRECEDENCE OF AGREEMENT</w:t>
      </w:r>
    </w:p>
    <w:p w14:paraId="20724FEE" w14:textId="77777777" w:rsidR="00884C75" w:rsidRPr="00804A3C" w:rsidRDefault="00884C75" w:rsidP="001E43E5">
      <w:pPr>
        <w:pStyle w:val="ListParagraph"/>
        <w:ind w:left="450" w:hanging="450"/>
        <w:rPr>
          <w:sz w:val="22"/>
          <w:szCs w:val="22"/>
        </w:rPr>
      </w:pPr>
    </w:p>
    <w:p w14:paraId="5C712983" w14:textId="641FA00B" w:rsidR="00884C75" w:rsidRPr="007C0CE3" w:rsidRDefault="00884C75" w:rsidP="001E43E5">
      <w:pPr>
        <w:ind w:left="450" w:hanging="450"/>
        <w:rPr>
          <w:sz w:val="22"/>
          <w:szCs w:val="22"/>
        </w:rPr>
      </w:pPr>
      <w:r w:rsidRPr="008C77CC">
        <w:rPr>
          <w:sz w:val="22"/>
        </w:rPr>
        <w:t>71</w:t>
      </w:r>
      <w:r w:rsidRPr="00B824F8">
        <w:rPr>
          <w:sz w:val="22"/>
        </w:rPr>
        <w:t>.</w:t>
      </w:r>
      <w:r w:rsidRPr="00B824F8">
        <w:rPr>
          <w:sz w:val="22"/>
        </w:rPr>
        <w:tab/>
      </w:r>
      <w:r w:rsidRPr="007C0CE3">
        <w:rPr>
          <w:sz w:val="22"/>
          <w:szCs w:val="22"/>
        </w:rPr>
        <w:t xml:space="preserve">In the event that conflict arises among the terms and conditions of this Agreement, the Statement of Work, or the approved work plan, this Agreement shall </w:t>
      </w:r>
      <w:proofErr w:type="gramStart"/>
      <w:r w:rsidRPr="007C0CE3">
        <w:rPr>
          <w:sz w:val="22"/>
          <w:szCs w:val="22"/>
        </w:rPr>
        <w:t>govern</w:t>
      </w:r>
      <w:proofErr w:type="gramEnd"/>
      <w:r w:rsidRPr="007C0CE3">
        <w:rPr>
          <w:sz w:val="22"/>
          <w:szCs w:val="22"/>
        </w:rPr>
        <w:t xml:space="preserve"> and the terms and conditions hereunder shall determine the parties’ rights and responsibilities.</w:t>
      </w:r>
    </w:p>
    <w:p w14:paraId="7C526E70" w14:textId="77777777" w:rsidR="00884C75" w:rsidRPr="007C0CE3" w:rsidRDefault="00884C75" w:rsidP="001E43E5">
      <w:pPr>
        <w:ind w:left="450" w:hanging="450"/>
        <w:jc w:val="center"/>
        <w:rPr>
          <w:b/>
          <w:sz w:val="22"/>
          <w:szCs w:val="22"/>
        </w:rPr>
      </w:pPr>
    </w:p>
    <w:p w14:paraId="0163B574" w14:textId="12C8F6B2" w:rsidR="00884C75" w:rsidRPr="007C0CE3" w:rsidRDefault="00884C75" w:rsidP="0003648D">
      <w:pPr>
        <w:ind w:left="720" w:hanging="720"/>
        <w:jc w:val="center"/>
        <w:rPr>
          <w:b/>
          <w:sz w:val="22"/>
          <w:szCs w:val="22"/>
        </w:rPr>
      </w:pPr>
      <w:r w:rsidRPr="001C1302">
        <w:rPr>
          <w:b/>
          <w:sz w:val="22"/>
        </w:rPr>
        <w:t>XXVII</w:t>
      </w:r>
      <w:r w:rsidRPr="00B824F8">
        <w:rPr>
          <w:b/>
          <w:sz w:val="22"/>
        </w:rPr>
        <w:t xml:space="preserve">.  </w:t>
      </w:r>
      <w:r w:rsidRPr="007C0CE3">
        <w:rPr>
          <w:b/>
          <w:sz w:val="22"/>
          <w:szCs w:val="22"/>
        </w:rPr>
        <w:t>GOVERNING LAW</w:t>
      </w:r>
    </w:p>
    <w:p w14:paraId="6934D2DE" w14:textId="77777777" w:rsidR="00884C75" w:rsidRPr="00804A3C" w:rsidRDefault="00884C75" w:rsidP="001E43E5">
      <w:pPr>
        <w:pStyle w:val="ListParagraph"/>
        <w:ind w:left="450" w:hanging="450"/>
        <w:rPr>
          <w:sz w:val="22"/>
          <w:szCs w:val="22"/>
        </w:rPr>
      </w:pPr>
    </w:p>
    <w:p w14:paraId="2A8A838A" w14:textId="153DB33D" w:rsidR="00884C75" w:rsidRDefault="00884C75" w:rsidP="001E43E5">
      <w:pPr>
        <w:ind w:left="450" w:hanging="450"/>
        <w:rPr>
          <w:sz w:val="22"/>
          <w:szCs w:val="22"/>
        </w:rPr>
      </w:pPr>
      <w:r w:rsidRPr="00397AE6">
        <w:rPr>
          <w:sz w:val="22"/>
        </w:rPr>
        <w:t>72</w:t>
      </w:r>
      <w:r w:rsidRPr="00B824F8">
        <w:rPr>
          <w:sz w:val="22"/>
        </w:rPr>
        <w:t>.</w:t>
      </w:r>
      <w:r w:rsidRPr="00B824F8">
        <w:rPr>
          <w:sz w:val="22"/>
        </w:rPr>
        <w:tab/>
      </w:r>
      <w:proofErr w:type="gramStart"/>
      <w:r w:rsidRPr="007C0CE3">
        <w:rPr>
          <w:sz w:val="22"/>
          <w:szCs w:val="22"/>
        </w:rPr>
        <w:t>This Agreement shall be governed by the laws of the State of West Virginia</w:t>
      </w:r>
      <w:proofErr w:type="gramEnd"/>
      <w:r w:rsidRPr="007C0CE3">
        <w:rPr>
          <w:sz w:val="22"/>
          <w:szCs w:val="22"/>
        </w:rPr>
        <w:t>.</w:t>
      </w:r>
    </w:p>
    <w:p w14:paraId="1EE511DD" w14:textId="47156771" w:rsidR="00884C75" w:rsidRDefault="00884C75" w:rsidP="001E43E5">
      <w:pPr>
        <w:ind w:left="450" w:hanging="450"/>
        <w:rPr>
          <w:sz w:val="22"/>
          <w:szCs w:val="22"/>
        </w:rPr>
      </w:pPr>
    </w:p>
    <w:p w14:paraId="1B2E2A14" w14:textId="77777777" w:rsidR="0003648D" w:rsidRDefault="0003648D" w:rsidP="001E43E5">
      <w:pPr>
        <w:ind w:left="450" w:hanging="450"/>
        <w:rPr>
          <w:sz w:val="22"/>
          <w:szCs w:val="22"/>
        </w:rPr>
      </w:pPr>
    </w:p>
    <w:p w14:paraId="54EAFEC3" w14:textId="77777777" w:rsidR="00884C75" w:rsidRPr="007566F6" w:rsidRDefault="00884C75" w:rsidP="00884C75">
      <w:pPr>
        <w:jc w:val="center"/>
        <w:rPr>
          <w:sz w:val="22"/>
          <w:szCs w:val="22"/>
        </w:rPr>
      </w:pPr>
      <w:bookmarkStart w:id="26" w:name="_Hlk6561749"/>
      <w:r w:rsidRPr="007566F6">
        <w:rPr>
          <w:sz w:val="22"/>
          <w:szCs w:val="22"/>
        </w:rPr>
        <w:t>[SIGNATURES APPEAR ON THE FOLLOWING PAGE]</w:t>
      </w:r>
    </w:p>
    <w:bookmarkEnd w:id="26"/>
    <w:p w14:paraId="563C5083" w14:textId="77777777" w:rsidR="00884C75" w:rsidRDefault="00884C75" w:rsidP="00884C75">
      <w:pPr>
        <w:rPr>
          <w:sz w:val="22"/>
          <w:szCs w:val="22"/>
        </w:rPr>
      </w:pPr>
      <w:r>
        <w:rPr>
          <w:sz w:val="22"/>
          <w:szCs w:val="22"/>
        </w:rPr>
        <w:br w:type="page"/>
      </w:r>
    </w:p>
    <w:p w14:paraId="60D143B8" w14:textId="77777777" w:rsidR="009751F2" w:rsidRPr="00BC683A" w:rsidRDefault="009751F2" w:rsidP="009751F2">
      <w:pPr>
        <w:tabs>
          <w:tab w:val="left" w:pos="-1099"/>
          <w:tab w:val="left" w:pos="-720"/>
        </w:tabs>
        <w:ind w:left="360"/>
        <w:rPr>
          <w:b/>
          <w:sz w:val="22"/>
        </w:rPr>
      </w:pPr>
      <w:bookmarkStart w:id="27" w:name="_Hlk6560330"/>
      <w:r w:rsidRPr="00BC683A">
        <w:rPr>
          <w:b/>
          <w:sz w:val="22"/>
        </w:rPr>
        <w:t>Applicant</w:t>
      </w:r>
    </w:p>
    <w:tbl>
      <w:tblPr>
        <w:tblStyle w:val="TableGrid"/>
        <w:tblW w:w="0" w:type="auto"/>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2"/>
        <w:gridCol w:w="4138"/>
        <w:gridCol w:w="537"/>
        <w:gridCol w:w="2338"/>
      </w:tblGrid>
      <w:tr w:rsidR="009751F2" w:rsidRPr="00E304CC" w14:paraId="763619C7" w14:textId="77777777" w:rsidTr="00997355">
        <w:tc>
          <w:tcPr>
            <w:tcW w:w="8545" w:type="dxa"/>
            <w:gridSpan w:val="4"/>
            <w:tcBorders>
              <w:bottom w:val="single" w:sz="4" w:space="0" w:color="auto"/>
            </w:tcBorders>
          </w:tcPr>
          <w:p w14:paraId="571FCAE0" w14:textId="77777777" w:rsidR="009751F2" w:rsidRPr="00E304CC" w:rsidRDefault="009751F2" w:rsidP="00997355">
            <w:pPr>
              <w:tabs>
                <w:tab w:val="left" w:pos="-1099"/>
                <w:tab w:val="left" w:pos="-720"/>
              </w:tabs>
              <w:rPr>
                <w:bCs/>
                <w:sz w:val="22"/>
              </w:rPr>
            </w:pPr>
          </w:p>
          <w:p w14:paraId="79B6D5D4" w14:textId="77777777" w:rsidR="009751F2" w:rsidRPr="00E304CC" w:rsidRDefault="009751F2" w:rsidP="00997355">
            <w:pPr>
              <w:tabs>
                <w:tab w:val="left" w:pos="-1099"/>
                <w:tab w:val="left" w:pos="-720"/>
              </w:tabs>
              <w:rPr>
                <w:bCs/>
                <w:sz w:val="22"/>
              </w:rPr>
            </w:pPr>
          </w:p>
        </w:tc>
      </w:tr>
      <w:tr w:rsidR="009751F2" w:rsidRPr="00E304CC" w14:paraId="3AB21CF0" w14:textId="77777777" w:rsidTr="00997355">
        <w:tc>
          <w:tcPr>
            <w:tcW w:w="8545" w:type="dxa"/>
            <w:gridSpan w:val="4"/>
            <w:tcBorders>
              <w:top w:val="single" w:sz="4" w:space="0" w:color="auto"/>
            </w:tcBorders>
          </w:tcPr>
          <w:p w14:paraId="1487D990" w14:textId="77777777" w:rsidR="009751F2" w:rsidRPr="00E304CC" w:rsidRDefault="009751F2" w:rsidP="00997355">
            <w:pPr>
              <w:tabs>
                <w:tab w:val="left" w:pos="-1099"/>
                <w:tab w:val="left" w:pos="-720"/>
              </w:tabs>
              <w:rPr>
                <w:bCs/>
                <w:sz w:val="22"/>
              </w:rPr>
            </w:pPr>
          </w:p>
        </w:tc>
      </w:tr>
      <w:tr w:rsidR="009751F2" w:rsidRPr="00E304CC" w14:paraId="5B3C3BF3" w14:textId="77777777" w:rsidTr="00997355">
        <w:tc>
          <w:tcPr>
            <w:tcW w:w="1532" w:type="dxa"/>
          </w:tcPr>
          <w:p w14:paraId="5E0D02CB" w14:textId="77777777" w:rsidR="009751F2" w:rsidRPr="00E304CC" w:rsidRDefault="009751F2" w:rsidP="00997355">
            <w:pPr>
              <w:tabs>
                <w:tab w:val="left" w:pos="-1099"/>
                <w:tab w:val="left" w:pos="-720"/>
              </w:tabs>
              <w:rPr>
                <w:bCs/>
                <w:sz w:val="22"/>
              </w:rPr>
            </w:pPr>
            <w:r w:rsidRPr="00E304CC">
              <w:rPr>
                <w:bCs/>
                <w:sz w:val="22"/>
              </w:rPr>
              <w:t>Printed Name:</w:t>
            </w:r>
          </w:p>
        </w:tc>
        <w:tc>
          <w:tcPr>
            <w:tcW w:w="7013" w:type="dxa"/>
            <w:gridSpan w:val="3"/>
            <w:tcBorders>
              <w:bottom w:val="single" w:sz="4" w:space="0" w:color="auto"/>
            </w:tcBorders>
          </w:tcPr>
          <w:p w14:paraId="34311D42" w14:textId="77777777" w:rsidR="009751F2" w:rsidRPr="00E304CC" w:rsidRDefault="009751F2" w:rsidP="00997355">
            <w:pPr>
              <w:tabs>
                <w:tab w:val="left" w:pos="-1099"/>
                <w:tab w:val="left" w:pos="-720"/>
              </w:tabs>
              <w:rPr>
                <w:bCs/>
                <w:sz w:val="22"/>
              </w:rPr>
            </w:pPr>
          </w:p>
        </w:tc>
      </w:tr>
      <w:tr w:rsidR="009751F2" w:rsidRPr="00E304CC" w14:paraId="6D7D79D3" w14:textId="77777777" w:rsidTr="00997355">
        <w:tc>
          <w:tcPr>
            <w:tcW w:w="8545" w:type="dxa"/>
            <w:gridSpan w:val="4"/>
          </w:tcPr>
          <w:p w14:paraId="30D4C45A" w14:textId="77777777" w:rsidR="009751F2" w:rsidRPr="00E304CC" w:rsidRDefault="009751F2" w:rsidP="00997355">
            <w:pPr>
              <w:tabs>
                <w:tab w:val="left" w:pos="-1099"/>
                <w:tab w:val="left" w:pos="-720"/>
              </w:tabs>
              <w:rPr>
                <w:bCs/>
                <w:sz w:val="22"/>
              </w:rPr>
            </w:pPr>
          </w:p>
        </w:tc>
      </w:tr>
      <w:tr w:rsidR="009751F2" w:rsidRPr="00E304CC" w14:paraId="494FFAEF" w14:textId="77777777" w:rsidTr="00997355">
        <w:tc>
          <w:tcPr>
            <w:tcW w:w="1532" w:type="dxa"/>
          </w:tcPr>
          <w:p w14:paraId="01B77849" w14:textId="77777777" w:rsidR="009751F2" w:rsidRPr="00E304CC" w:rsidRDefault="009751F2" w:rsidP="00997355">
            <w:pPr>
              <w:tabs>
                <w:tab w:val="left" w:pos="-1099"/>
                <w:tab w:val="left" w:pos="-720"/>
              </w:tabs>
              <w:rPr>
                <w:bCs/>
                <w:sz w:val="22"/>
              </w:rPr>
            </w:pPr>
            <w:r>
              <w:rPr>
                <w:bCs/>
                <w:sz w:val="22"/>
              </w:rPr>
              <w:t>Title:</w:t>
            </w:r>
          </w:p>
        </w:tc>
        <w:tc>
          <w:tcPr>
            <w:tcW w:w="7013" w:type="dxa"/>
            <w:gridSpan w:val="3"/>
            <w:tcBorders>
              <w:bottom w:val="single" w:sz="4" w:space="0" w:color="auto"/>
            </w:tcBorders>
          </w:tcPr>
          <w:p w14:paraId="768E39E5" w14:textId="77777777" w:rsidR="009751F2" w:rsidRPr="00E304CC" w:rsidRDefault="009751F2" w:rsidP="00997355">
            <w:pPr>
              <w:tabs>
                <w:tab w:val="left" w:pos="-1099"/>
                <w:tab w:val="left" w:pos="-720"/>
              </w:tabs>
              <w:rPr>
                <w:bCs/>
                <w:sz w:val="22"/>
              </w:rPr>
            </w:pPr>
          </w:p>
        </w:tc>
      </w:tr>
      <w:tr w:rsidR="009751F2" w:rsidRPr="00E304CC" w14:paraId="541D3212" w14:textId="77777777" w:rsidTr="00997355">
        <w:tc>
          <w:tcPr>
            <w:tcW w:w="8545" w:type="dxa"/>
            <w:gridSpan w:val="4"/>
          </w:tcPr>
          <w:p w14:paraId="1C5A6D3B" w14:textId="77777777" w:rsidR="009751F2" w:rsidRPr="00E304CC" w:rsidRDefault="009751F2" w:rsidP="00997355">
            <w:pPr>
              <w:tabs>
                <w:tab w:val="left" w:pos="-1099"/>
                <w:tab w:val="left" w:pos="-720"/>
              </w:tabs>
              <w:rPr>
                <w:bCs/>
                <w:sz w:val="22"/>
              </w:rPr>
            </w:pPr>
          </w:p>
        </w:tc>
      </w:tr>
      <w:tr w:rsidR="009751F2" w:rsidRPr="00E304CC" w14:paraId="33F61F67" w14:textId="77777777" w:rsidTr="00997355">
        <w:tc>
          <w:tcPr>
            <w:tcW w:w="5670" w:type="dxa"/>
            <w:gridSpan w:val="2"/>
            <w:tcBorders>
              <w:bottom w:val="single" w:sz="4" w:space="0" w:color="auto"/>
            </w:tcBorders>
          </w:tcPr>
          <w:p w14:paraId="7F16BADF" w14:textId="77777777" w:rsidR="009751F2" w:rsidRPr="00E304CC" w:rsidRDefault="009751F2" w:rsidP="00997355">
            <w:pPr>
              <w:tabs>
                <w:tab w:val="left" w:pos="-1099"/>
                <w:tab w:val="left" w:pos="-720"/>
              </w:tabs>
              <w:rPr>
                <w:bCs/>
                <w:sz w:val="22"/>
              </w:rPr>
            </w:pPr>
          </w:p>
        </w:tc>
        <w:tc>
          <w:tcPr>
            <w:tcW w:w="537" w:type="dxa"/>
          </w:tcPr>
          <w:p w14:paraId="260BF127" w14:textId="77777777" w:rsidR="009751F2" w:rsidRPr="00E304CC" w:rsidRDefault="009751F2" w:rsidP="00997355">
            <w:pPr>
              <w:tabs>
                <w:tab w:val="left" w:pos="-1099"/>
                <w:tab w:val="left" w:pos="-720"/>
              </w:tabs>
              <w:rPr>
                <w:bCs/>
                <w:sz w:val="22"/>
              </w:rPr>
            </w:pPr>
          </w:p>
        </w:tc>
        <w:tc>
          <w:tcPr>
            <w:tcW w:w="2338" w:type="dxa"/>
            <w:tcBorders>
              <w:bottom w:val="single" w:sz="4" w:space="0" w:color="auto"/>
            </w:tcBorders>
          </w:tcPr>
          <w:p w14:paraId="332F2DA0" w14:textId="77777777" w:rsidR="009751F2" w:rsidRPr="00E304CC" w:rsidRDefault="009751F2" w:rsidP="00997355">
            <w:pPr>
              <w:tabs>
                <w:tab w:val="left" w:pos="-1099"/>
                <w:tab w:val="left" w:pos="-720"/>
              </w:tabs>
              <w:rPr>
                <w:bCs/>
                <w:sz w:val="22"/>
              </w:rPr>
            </w:pPr>
          </w:p>
        </w:tc>
      </w:tr>
      <w:tr w:rsidR="009751F2" w:rsidRPr="00E304CC" w14:paraId="2B0E1F90" w14:textId="77777777" w:rsidTr="00997355">
        <w:tc>
          <w:tcPr>
            <w:tcW w:w="5670" w:type="dxa"/>
            <w:gridSpan w:val="2"/>
            <w:tcBorders>
              <w:top w:val="single" w:sz="4" w:space="0" w:color="auto"/>
            </w:tcBorders>
          </w:tcPr>
          <w:p w14:paraId="041F88D0" w14:textId="77777777" w:rsidR="009751F2" w:rsidRPr="00E304CC" w:rsidRDefault="009751F2" w:rsidP="00997355">
            <w:pPr>
              <w:tabs>
                <w:tab w:val="left" w:pos="-1099"/>
                <w:tab w:val="left" w:pos="-720"/>
              </w:tabs>
              <w:rPr>
                <w:bCs/>
                <w:sz w:val="22"/>
              </w:rPr>
            </w:pPr>
            <w:r>
              <w:rPr>
                <w:bCs/>
                <w:sz w:val="22"/>
              </w:rPr>
              <w:t>Signature</w:t>
            </w:r>
          </w:p>
        </w:tc>
        <w:tc>
          <w:tcPr>
            <w:tcW w:w="537" w:type="dxa"/>
          </w:tcPr>
          <w:p w14:paraId="48D05799" w14:textId="77777777" w:rsidR="009751F2" w:rsidRPr="00E304CC" w:rsidRDefault="009751F2" w:rsidP="00997355">
            <w:pPr>
              <w:tabs>
                <w:tab w:val="left" w:pos="-1099"/>
                <w:tab w:val="left" w:pos="-720"/>
              </w:tabs>
              <w:rPr>
                <w:bCs/>
                <w:sz w:val="22"/>
              </w:rPr>
            </w:pPr>
          </w:p>
        </w:tc>
        <w:tc>
          <w:tcPr>
            <w:tcW w:w="2338" w:type="dxa"/>
            <w:tcBorders>
              <w:top w:val="single" w:sz="4" w:space="0" w:color="auto"/>
            </w:tcBorders>
          </w:tcPr>
          <w:p w14:paraId="7BBD5FB8" w14:textId="77777777" w:rsidR="009751F2" w:rsidRPr="00E304CC" w:rsidRDefault="009751F2" w:rsidP="00997355">
            <w:pPr>
              <w:tabs>
                <w:tab w:val="left" w:pos="-1099"/>
                <w:tab w:val="left" w:pos="-720"/>
              </w:tabs>
              <w:rPr>
                <w:bCs/>
                <w:sz w:val="22"/>
              </w:rPr>
            </w:pPr>
            <w:r>
              <w:rPr>
                <w:bCs/>
                <w:sz w:val="22"/>
              </w:rPr>
              <w:t>Date</w:t>
            </w:r>
          </w:p>
        </w:tc>
      </w:tr>
    </w:tbl>
    <w:p w14:paraId="57DDABC1" w14:textId="77777777" w:rsidR="009751F2" w:rsidRPr="00BC683A" w:rsidRDefault="009751F2" w:rsidP="009751F2">
      <w:pPr>
        <w:tabs>
          <w:tab w:val="left" w:pos="-1099"/>
          <w:tab w:val="left" w:pos="-720"/>
        </w:tabs>
        <w:rPr>
          <w:b/>
          <w:sz w:val="22"/>
        </w:rPr>
      </w:pPr>
    </w:p>
    <w:p w14:paraId="6E130026" w14:textId="77777777" w:rsidR="009751F2" w:rsidRPr="00BC683A" w:rsidRDefault="009751F2" w:rsidP="009751F2">
      <w:pPr>
        <w:widowControl w:val="0"/>
        <w:tabs>
          <w:tab w:val="left" w:pos="-1099"/>
          <w:tab w:val="left" w:pos="-720"/>
        </w:tabs>
        <w:rPr>
          <w:sz w:val="22"/>
        </w:rPr>
      </w:pPr>
    </w:p>
    <w:p w14:paraId="69F9A75D" w14:textId="77777777" w:rsidR="009751F2" w:rsidRDefault="009751F2" w:rsidP="009751F2">
      <w:pPr>
        <w:widowControl w:val="0"/>
        <w:tabs>
          <w:tab w:val="left" w:pos="-1099"/>
          <w:tab w:val="left" w:pos="-720"/>
        </w:tabs>
        <w:ind w:left="360"/>
        <w:rPr>
          <w:b/>
          <w:sz w:val="22"/>
        </w:rPr>
      </w:pPr>
      <w:r w:rsidRPr="00BC683A">
        <w:rPr>
          <w:b/>
          <w:sz w:val="22"/>
        </w:rPr>
        <w:t>West Virginia Department of Environmental Protection</w:t>
      </w:r>
    </w:p>
    <w:tbl>
      <w:tblPr>
        <w:tblStyle w:val="TableGrid"/>
        <w:tblW w:w="0" w:type="auto"/>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2"/>
        <w:gridCol w:w="4138"/>
        <w:gridCol w:w="537"/>
        <w:gridCol w:w="2338"/>
      </w:tblGrid>
      <w:tr w:rsidR="009751F2" w:rsidRPr="00E304CC" w14:paraId="11BEEDD8" w14:textId="77777777" w:rsidTr="00997355">
        <w:tc>
          <w:tcPr>
            <w:tcW w:w="8545" w:type="dxa"/>
            <w:gridSpan w:val="4"/>
          </w:tcPr>
          <w:p w14:paraId="29969AD7" w14:textId="77777777" w:rsidR="009751F2" w:rsidRPr="00E304CC" w:rsidRDefault="009751F2" w:rsidP="00997355">
            <w:pPr>
              <w:tabs>
                <w:tab w:val="left" w:pos="-1099"/>
                <w:tab w:val="left" w:pos="-720"/>
              </w:tabs>
              <w:rPr>
                <w:bCs/>
                <w:sz w:val="22"/>
              </w:rPr>
            </w:pPr>
          </w:p>
        </w:tc>
      </w:tr>
      <w:tr w:rsidR="009751F2" w:rsidRPr="00E304CC" w14:paraId="3582F383" w14:textId="77777777" w:rsidTr="00997355">
        <w:tc>
          <w:tcPr>
            <w:tcW w:w="1532" w:type="dxa"/>
          </w:tcPr>
          <w:p w14:paraId="64B732BC" w14:textId="77777777" w:rsidR="009751F2" w:rsidRPr="00E304CC" w:rsidRDefault="009751F2" w:rsidP="00997355">
            <w:pPr>
              <w:tabs>
                <w:tab w:val="left" w:pos="-1099"/>
                <w:tab w:val="left" w:pos="-720"/>
              </w:tabs>
              <w:rPr>
                <w:bCs/>
                <w:sz w:val="22"/>
              </w:rPr>
            </w:pPr>
            <w:r>
              <w:rPr>
                <w:bCs/>
                <w:sz w:val="22"/>
              </w:rPr>
              <w:t>By</w:t>
            </w:r>
            <w:r w:rsidRPr="00E304CC">
              <w:rPr>
                <w:bCs/>
                <w:sz w:val="22"/>
              </w:rPr>
              <w:t>:</w:t>
            </w:r>
          </w:p>
        </w:tc>
        <w:tc>
          <w:tcPr>
            <w:tcW w:w="7013" w:type="dxa"/>
            <w:gridSpan w:val="3"/>
            <w:tcBorders>
              <w:bottom w:val="single" w:sz="4" w:space="0" w:color="auto"/>
            </w:tcBorders>
          </w:tcPr>
          <w:p w14:paraId="63224A22" w14:textId="77777777" w:rsidR="009751F2" w:rsidRPr="00E304CC" w:rsidRDefault="009751F2" w:rsidP="00997355">
            <w:pPr>
              <w:tabs>
                <w:tab w:val="left" w:pos="-1099"/>
                <w:tab w:val="left" w:pos="-720"/>
              </w:tabs>
              <w:rPr>
                <w:bCs/>
                <w:sz w:val="22"/>
              </w:rPr>
            </w:pPr>
          </w:p>
        </w:tc>
      </w:tr>
      <w:tr w:rsidR="009751F2" w:rsidRPr="00E304CC" w14:paraId="44BD3AA5" w14:textId="77777777" w:rsidTr="00997355">
        <w:tc>
          <w:tcPr>
            <w:tcW w:w="8545" w:type="dxa"/>
            <w:gridSpan w:val="4"/>
          </w:tcPr>
          <w:p w14:paraId="7BC4B769" w14:textId="77777777" w:rsidR="009751F2" w:rsidRPr="00E304CC" w:rsidRDefault="009751F2" w:rsidP="00997355">
            <w:pPr>
              <w:tabs>
                <w:tab w:val="left" w:pos="-1099"/>
                <w:tab w:val="left" w:pos="-720"/>
              </w:tabs>
              <w:rPr>
                <w:bCs/>
                <w:sz w:val="22"/>
              </w:rPr>
            </w:pPr>
          </w:p>
        </w:tc>
      </w:tr>
      <w:tr w:rsidR="009751F2" w:rsidRPr="00E304CC" w14:paraId="4ADC0B27" w14:textId="77777777" w:rsidTr="00997355">
        <w:tc>
          <w:tcPr>
            <w:tcW w:w="1532" w:type="dxa"/>
          </w:tcPr>
          <w:p w14:paraId="2A7F9D64" w14:textId="77777777" w:rsidR="009751F2" w:rsidRPr="00E304CC" w:rsidRDefault="009751F2" w:rsidP="00997355">
            <w:pPr>
              <w:tabs>
                <w:tab w:val="left" w:pos="-1099"/>
                <w:tab w:val="left" w:pos="-720"/>
              </w:tabs>
              <w:rPr>
                <w:bCs/>
                <w:sz w:val="22"/>
              </w:rPr>
            </w:pPr>
            <w:r>
              <w:rPr>
                <w:bCs/>
                <w:sz w:val="22"/>
              </w:rPr>
              <w:t>Title:</w:t>
            </w:r>
          </w:p>
        </w:tc>
        <w:tc>
          <w:tcPr>
            <w:tcW w:w="7013" w:type="dxa"/>
            <w:gridSpan w:val="3"/>
            <w:tcBorders>
              <w:bottom w:val="single" w:sz="4" w:space="0" w:color="auto"/>
            </w:tcBorders>
          </w:tcPr>
          <w:p w14:paraId="7CC5C9CF" w14:textId="77777777" w:rsidR="009751F2" w:rsidRPr="00E304CC" w:rsidRDefault="009751F2" w:rsidP="00997355">
            <w:pPr>
              <w:tabs>
                <w:tab w:val="left" w:pos="-1099"/>
                <w:tab w:val="left" w:pos="-720"/>
              </w:tabs>
              <w:rPr>
                <w:bCs/>
                <w:sz w:val="22"/>
              </w:rPr>
            </w:pPr>
          </w:p>
        </w:tc>
      </w:tr>
      <w:tr w:rsidR="009751F2" w:rsidRPr="00E304CC" w14:paraId="24E2C586" w14:textId="77777777" w:rsidTr="00997355">
        <w:tc>
          <w:tcPr>
            <w:tcW w:w="8545" w:type="dxa"/>
            <w:gridSpan w:val="4"/>
          </w:tcPr>
          <w:p w14:paraId="76A4A1DE" w14:textId="77777777" w:rsidR="009751F2" w:rsidRPr="00E304CC" w:rsidRDefault="009751F2" w:rsidP="00997355">
            <w:pPr>
              <w:tabs>
                <w:tab w:val="left" w:pos="-1099"/>
                <w:tab w:val="left" w:pos="-720"/>
              </w:tabs>
              <w:rPr>
                <w:bCs/>
                <w:sz w:val="22"/>
              </w:rPr>
            </w:pPr>
          </w:p>
        </w:tc>
      </w:tr>
      <w:tr w:rsidR="009751F2" w:rsidRPr="00E304CC" w14:paraId="567C80C1" w14:textId="77777777" w:rsidTr="00997355">
        <w:tc>
          <w:tcPr>
            <w:tcW w:w="5670" w:type="dxa"/>
            <w:gridSpan w:val="2"/>
            <w:tcBorders>
              <w:bottom w:val="single" w:sz="4" w:space="0" w:color="auto"/>
            </w:tcBorders>
          </w:tcPr>
          <w:p w14:paraId="2AC07388" w14:textId="77777777" w:rsidR="009751F2" w:rsidRPr="00E304CC" w:rsidRDefault="009751F2" w:rsidP="00997355">
            <w:pPr>
              <w:tabs>
                <w:tab w:val="left" w:pos="-1099"/>
                <w:tab w:val="left" w:pos="-720"/>
              </w:tabs>
              <w:rPr>
                <w:bCs/>
                <w:sz w:val="22"/>
              </w:rPr>
            </w:pPr>
          </w:p>
        </w:tc>
        <w:tc>
          <w:tcPr>
            <w:tcW w:w="537" w:type="dxa"/>
          </w:tcPr>
          <w:p w14:paraId="341CF7AE" w14:textId="77777777" w:rsidR="009751F2" w:rsidRPr="00E304CC" w:rsidRDefault="009751F2" w:rsidP="00997355">
            <w:pPr>
              <w:tabs>
                <w:tab w:val="left" w:pos="-1099"/>
                <w:tab w:val="left" w:pos="-720"/>
              </w:tabs>
              <w:rPr>
                <w:bCs/>
                <w:sz w:val="22"/>
              </w:rPr>
            </w:pPr>
          </w:p>
        </w:tc>
        <w:tc>
          <w:tcPr>
            <w:tcW w:w="2338" w:type="dxa"/>
            <w:tcBorders>
              <w:bottom w:val="single" w:sz="4" w:space="0" w:color="auto"/>
            </w:tcBorders>
          </w:tcPr>
          <w:p w14:paraId="5656AECB" w14:textId="77777777" w:rsidR="009751F2" w:rsidRPr="00E304CC" w:rsidRDefault="009751F2" w:rsidP="00997355">
            <w:pPr>
              <w:tabs>
                <w:tab w:val="left" w:pos="-1099"/>
                <w:tab w:val="left" w:pos="-720"/>
              </w:tabs>
              <w:rPr>
                <w:bCs/>
                <w:sz w:val="22"/>
              </w:rPr>
            </w:pPr>
          </w:p>
        </w:tc>
      </w:tr>
      <w:tr w:rsidR="009751F2" w:rsidRPr="00E304CC" w14:paraId="68C8A61E" w14:textId="77777777" w:rsidTr="00997355">
        <w:tc>
          <w:tcPr>
            <w:tcW w:w="5670" w:type="dxa"/>
            <w:gridSpan w:val="2"/>
            <w:tcBorders>
              <w:top w:val="single" w:sz="4" w:space="0" w:color="auto"/>
            </w:tcBorders>
          </w:tcPr>
          <w:p w14:paraId="0164523F" w14:textId="77777777" w:rsidR="009751F2" w:rsidRPr="00E304CC" w:rsidRDefault="009751F2" w:rsidP="00997355">
            <w:pPr>
              <w:tabs>
                <w:tab w:val="left" w:pos="-1099"/>
                <w:tab w:val="left" w:pos="-720"/>
              </w:tabs>
              <w:rPr>
                <w:bCs/>
                <w:sz w:val="22"/>
              </w:rPr>
            </w:pPr>
            <w:r>
              <w:rPr>
                <w:bCs/>
                <w:sz w:val="22"/>
              </w:rPr>
              <w:t>Signature</w:t>
            </w:r>
          </w:p>
        </w:tc>
        <w:tc>
          <w:tcPr>
            <w:tcW w:w="537" w:type="dxa"/>
          </w:tcPr>
          <w:p w14:paraId="00B3DE1B" w14:textId="77777777" w:rsidR="009751F2" w:rsidRPr="00E304CC" w:rsidRDefault="009751F2" w:rsidP="00997355">
            <w:pPr>
              <w:tabs>
                <w:tab w:val="left" w:pos="-1099"/>
                <w:tab w:val="left" w:pos="-720"/>
              </w:tabs>
              <w:rPr>
                <w:bCs/>
                <w:sz w:val="22"/>
              </w:rPr>
            </w:pPr>
          </w:p>
        </w:tc>
        <w:tc>
          <w:tcPr>
            <w:tcW w:w="2338" w:type="dxa"/>
            <w:tcBorders>
              <w:top w:val="single" w:sz="4" w:space="0" w:color="auto"/>
            </w:tcBorders>
          </w:tcPr>
          <w:p w14:paraId="0F5C7386" w14:textId="77777777" w:rsidR="009751F2" w:rsidRPr="00E304CC" w:rsidRDefault="009751F2" w:rsidP="00997355">
            <w:pPr>
              <w:tabs>
                <w:tab w:val="left" w:pos="-1099"/>
                <w:tab w:val="left" w:pos="-720"/>
              </w:tabs>
              <w:rPr>
                <w:bCs/>
                <w:sz w:val="22"/>
              </w:rPr>
            </w:pPr>
            <w:r>
              <w:rPr>
                <w:bCs/>
                <w:sz w:val="22"/>
              </w:rPr>
              <w:t>Date</w:t>
            </w:r>
          </w:p>
        </w:tc>
      </w:tr>
    </w:tbl>
    <w:p w14:paraId="7499B48F" w14:textId="77777777" w:rsidR="009751F2" w:rsidRPr="00BC683A" w:rsidRDefault="009751F2" w:rsidP="009751F2">
      <w:pPr>
        <w:widowControl w:val="0"/>
        <w:tabs>
          <w:tab w:val="left" w:pos="-1099"/>
          <w:tab w:val="left" w:pos="-720"/>
        </w:tabs>
        <w:ind w:left="360"/>
        <w:rPr>
          <w:b/>
          <w:sz w:val="22"/>
        </w:rPr>
      </w:pPr>
    </w:p>
    <w:p w14:paraId="47B0CA6F" w14:textId="77777777" w:rsidR="009751F2" w:rsidRDefault="009751F2" w:rsidP="009751F2">
      <w:pPr>
        <w:widowControl w:val="0"/>
        <w:tabs>
          <w:tab w:val="left" w:pos="-1099"/>
          <w:tab w:val="left" w:pos="-720"/>
        </w:tabs>
        <w:rPr>
          <w:sz w:val="22"/>
        </w:rPr>
      </w:pPr>
    </w:p>
    <w:p w14:paraId="6452E129" w14:textId="77777777" w:rsidR="009751F2" w:rsidRPr="00BC683A" w:rsidRDefault="009751F2" w:rsidP="009751F2">
      <w:pPr>
        <w:widowControl w:val="0"/>
        <w:tabs>
          <w:tab w:val="left" w:pos="-1099"/>
          <w:tab w:val="left" w:pos="-720"/>
        </w:tabs>
        <w:rPr>
          <w:sz w:val="22"/>
        </w:rPr>
      </w:pPr>
    </w:p>
    <w:p w14:paraId="5A94BDC1" w14:textId="77777777" w:rsidR="009751F2" w:rsidRPr="003B32B9" w:rsidRDefault="009751F2" w:rsidP="009751F2">
      <w:pPr>
        <w:rPr>
          <w:i/>
          <w:sz w:val="22"/>
          <w:szCs w:val="22"/>
        </w:rPr>
      </w:pPr>
      <w:r w:rsidRPr="003B32B9">
        <w:rPr>
          <w:i/>
          <w:sz w:val="22"/>
          <w:szCs w:val="22"/>
        </w:rPr>
        <w:t xml:space="preserve">[Include if </w:t>
      </w:r>
      <w:r w:rsidRPr="00BC683A">
        <w:rPr>
          <w:i/>
          <w:sz w:val="22"/>
        </w:rPr>
        <w:t>A</w:t>
      </w:r>
      <w:r w:rsidRPr="003B32B9">
        <w:rPr>
          <w:i/>
          <w:sz w:val="22"/>
          <w:szCs w:val="22"/>
        </w:rPr>
        <w:t xml:space="preserve">pplicant is not owner of the Site and Agreement calls for </w:t>
      </w:r>
      <w:r>
        <w:rPr>
          <w:i/>
          <w:sz w:val="22"/>
          <w:szCs w:val="22"/>
        </w:rPr>
        <w:t>L</w:t>
      </w:r>
      <w:r w:rsidRPr="00BC683A">
        <w:rPr>
          <w:i/>
          <w:sz w:val="22"/>
        </w:rPr>
        <w:t xml:space="preserve">and </w:t>
      </w:r>
      <w:r>
        <w:rPr>
          <w:i/>
          <w:sz w:val="22"/>
        </w:rPr>
        <w:t>U</w:t>
      </w:r>
      <w:r w:rsidRPr="00BC683A">
        <w:rPr>
          <w:i/>
          <w:sz w:val="22"/>
        </w:rPr>
        <w:t xml:space="preserve">se </w:t>
      </w:r>
      <w:r>
        <w:rPr>
          <w:i/>
          <w:sz w:val="22"/>
        </w:rPr>
        <w:t>C</w:t>
      </w:r>
      <w:r w:rsidRPr="00BC683A">
        <w:rPr>
          <w:i/>
          <w:sz w:val="22"/>
        </w:rPr>
        <w:t>ovenant</w:t>
      </w:r>
      <w:r w:rsidRPr="003B32B9">
        <w:rPr>
          <w:i/>
          <w:sz w:val="22"/>
          <w:szCs w:val="22"/>
        </w:rPr>
        <w:t>:]</w:t>
      </w:r>
    </w:p>
    <w:p w14:paraId="1740897B" w14:textId="77777777" w:rsidR="009751F2" w:rsidRPr="00F549F4" w:rsidRDefault="009751F2" w:rsidP="009751F2">
      <w:pPr>
        <w:ind w:left="900"/>
        <w:rPr>
          <w:color w:val="808080" w:themeColor="background1" w:themeShade="80"/>
          <w:sz w:val="22"/>
          <w:szCs w:val="22"/>
        </w:rPr>
      </w:pPr>
    </w:p>
    <w:p w14:paraId="18308639" w14:textId="0D19134B" w:rsidR="00B86CEB" w:rsidRPr="003B32B9" w:rsidRDefault="009751F2" w:rsidP="00B86CEB">
      <w:pPr>
        <w:rPr>
          <w:sz w:val="22"/>
          <w:szCs w:val="22"/>
        </w:rPr>
      </w:pP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00B86CEB">
        <w:rPr>
          <w:sz w:val="22"/>
        </w:rPr>
        <w:t>___________________,</w:t>
      </w:r>
      <w:r w:rsidR="00B86CEB" w:rsidRPr="003B32B9">
        <w:rPr>
          <w:sz w:val="22"/>
          <w:szCs w:val="22"/>
        </w:rPr>
        <w:t xml:space="preserve"> as owner of the Site referenced in the above Agreement, hereby acknowledges that </w:t>
      </w:r>
      <w:r w:rsidR="00B86CEB" w:rsidRPr="00BC683A">
        <w:rPr>
          <w:sz w:val="22"/>
        </w:rPr>
        <w:t>th</w:t>
      </w:r>
      <w:r w:rsidR="005A34DE">
        <w:rPr>
          <w:sz w:val="22"/>
        </w:rPr>
        <w:t>e</w:t>
      </w:r>
      <w:r w:rsidR="00B86CEB" w:rsidRPr="003B32B9">
        <w:rPr>
          <w:sz w:val="22"/>
          <w:szCs w:val="22"/>
        </w:rPr>
        <w:t xml:space="preserve"> Agreement requires the imposition of a </w:t>
      </w:r>
      <w:r w:rsidR="00B86CEB">
        <w:rPr>
          <w:sz w:val="22"/>
        </w:rPr>
        <w:t>L</w:t>
      </w:r>
      <w:r w:rsidR="00B86CEB" w:rsidRPr="00BC683A">
        <w:rPr>
          <w:sz w:val="22"/>
        </w:rPr>
        <w:t xml:space="preserve">and </w:t>
      </w:r>
      <w:r w:rsidR="00B86CEB">
        <w:rPr>
          <w:sz w:val="22"/>
        </w:rPr>
        <w:t>U</w:t>
      </w:r>
      <w:r w:rsidR="00B86CEB" w:rsidRPr="00BC683A">
        <w:rPr>
          <w:sz w:val="22"/>
        </w:rPr>
        <w:t xml:space="preserve">se </w:t>
      </w:r>
      <w:r w:rsidR="00B86CEB">
        <w:rPr>
          <w:sz w:val="22"/>
        </w:rPr>
        <w:t>Co</w:t>
      </w:r>
      <w:r w:rsidR="00B86CEB" w:rsidRPr="00BC683A">
        <w:rPr>
          <w:sz w:val="22"/>
        </w:rPr>
        <w:t>venant</w:t>
      </w:r>
      <w:r w:rsidR="00B86CEB" w:rsidRPr="003B32B9">
        <w:rPr>
          <w:sz w:val="22"/>
          <w:szCs w:val="22"/>
        </w:rPr>
        <w:t xml:space="preserve"> and, in consideration of the benefits accruing to the Site from </w:t>
      </w:r>
      <w:r w:rsidR="00B86CEB" w:rsidRPr="00BC683A">
        <w:rPr>
          <w:sz w:val="22"/>
        </w:rPr>
        <w:t>th</w:t>
      </w:r>
      <w:r w:rsidR="005A34DE">
        <w:rPr>
          <w:sz w:val="22"/>
        </w:rPr>
        <w:t>e</w:t>
      </w:r>
      <w:r w:rsidR="00B86CEB" w:rsidRPr="003B32B9">
        <w:rPr>
          <w:sz w:val="22"/>
          <w:szCs w:val="22"/>
        </w:rPr>
        <w:t xml:space="preserve"> Agreement, I hereby agree to the imposition of such </w:t>
      </w:r>
      <w:r w:rsidR="00B86CEB">
        <w:rPr>
          <w:sz w:val="22"/>
        </w:rPr>
        <w:t>L</w:t>
      </w:r>
      <w:r w:rsidR="00B86CEB" w:rsidRPr="00BC683A">
        <w:rPr>
          <w:sz w:val="22"/>
        </w:rPr>
        <w:t xml:space="preserve">and </w:t>
      </w:r>
      <w:r w:rsidR="00B86CEB">
        <w:rPr>
          <w:sz w:val="22"/>
        </w:rPr>
        <w:t>U</w:t>
      </w:r>
      <w:r w:rsidR="00B86CEB" w:rsidRPr="00BC683A">
        <w:rPr>
          <w:sz w:val="22"/>
        </w:rPr>
        <w:t xml:space="preserve">se </w:t>
      </w:r>
      <w:r w:rsidR="00B86CEB">
        <w:rPr>
          <w:sz w:val="22"/>
        </w:rPr>
        <w:t>Co</w:t>
      </w:r>
      <w:r w:rsidR="00B86CEB" w:rsidRPr="00BC683A">
        <w:rPr>
          <w:sz w:val="22"/>
        </w:rPr>
        <w:t>venant</w:t>
      </w:r>
      <w:r w:rsidR="00B86CEB" w:rsidRPr="003B32B9">
        <w:rPr>
          <w:sz w:val="22"/>
          <w:szCs w:val="22"/>
        </w:rPr>
        <w:t xml:space="preserve"> and agree to cooperate in the execution and filing of </w:t>
      </w:r>
      <w:r w:rsidR="00B86CEB" w:rsidRPr="00BC683A">
        <w:rPr>
          <w:sz w:val="22"/>
        </w:rPr>
        <w:t xml:space="preserve">the </w:t>
      </w:r>
      <w:r w:rsidR="00B86CEB">
        <w:rPr>
          <w:sz w:val="22"/>
        </w:rPr>
        <w:t>L</w:t>
      </w:r>
      <w:r w:rsidR="00B86CEB" w:rsidRPr="00BC683A">
        <w:rPr>
          <w:sz w:val="22"/>
        </w:rPr>
        <w:t xml:space="preserve">and </w:t>
      </w:r>
      <w:r w:rsidR="00B86CEB">
        <w:rPr>
          <w:sz w:val="22"/>
        </w:rPr>
        <w:t>U</w:t>
      </w:r>
      <w:r w:rsidR="00B86CEB" w:rsidRPr="00BC683A">
        <w:rPr>
          <w:sz w:val="22"/>
        </w:rPr>
        <w:t xml:space="preserve">se </w:t>
      </w:r>
      <w:r w:rsidR="00B86CEB">
        <w:rPr>
          <w:sz w:val="22"/>
        </w:rPr>
        <w:t>Co</w:t>
      </w:r>
      <w:r w:rsidR="00B86CEB" w:rsidRPr="00BC683A">
        <w:rPr>
          <w:sz w:val="22"/>
        </w:rPr>
        <w:t>venant</w:t>
      </w:r>
      <w:r w:rsidR="00B86CEB" w:rsidRPr="003B32B9">
        <w:rPr>
          <w:sz w:val="22"/>
          <w:szCs w:val="22"/>
        </w:rPr>
        <w:t>.</w:t>
      </w:r>
    </w:p>
    <w:p w14:paraId="32C03BBF" w14:textId="77777777" w:rsidR="009751F2" w:rsidRDefault="009751F2" w:rsidP="009751F2">
      <w:pPr>
        <w:rPr>
          <w:sz w:val="22"/>
          <w:szCs w:val="22"/>
        </w:rPr>
      </w:pPr>
    </w:p>
    <w:p w14:paraId="13C0EE26" w14:textId="77777777" w:rsidR="009751F2" w:rsidRDefault="009751F2" w:rsidP="009751F2">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5"/>
        <w:gridCol w:w="3870"/>
        <w:gridCol w:w="450"/>
        <w:gridCol w:w="2695"/>
      </w:tblGrid>
      <w:tr w:rsidR="009751F2" w14:paraId="12B9D4C1" w14:textId="77777777" w:rsidTr="00997355">
        <w:tc>
          <w:tcPr>
            <w:tcW w:w="2335" w:type="dxa"/>
          </w:tcPr>
          <w:p w14:paraId="6B7CE086" w14:textId="77777777" w:rsidR="009751F2" w:rsidRDefault="009751F2" w:rsidP="00997355">
            <w:pPr>
              <w:rPr>
                <w:sz w:val="22"/>
                <w:szCs w:val="22"/>
              </w:rPr>
            </w:pPr>
            <w:r>
              <w:rPr>
                <w:sz w:val="22"/>
                <w:szCs w:val="22"/>
              </w:rPr>
              <w:t>Property Owner Name:</w:t>
            </w:r>
          </w:p>
        </w:tc>
        <w:tc>
          <w:tcPr>
            <w:tcW w:w="7015" w:type="dxa"/>
            <w:gridSpan w:val="3"/>
            <w:tcBorders>
              <w:bottom w:val="single" w:sz="4" w:space="0" w:color="auto"/>
            </w:tcBorders>
          </w:tcPr>
          <w:p w14:paraId="30BE61C7" w14:textId="77777777" w:rsidR="009751F2" w:rsidRDefault="009751F2" w:rsidP="00997355">
            <w:pPr>
              <w:rPr>
                <w:sz w:val="22"/>
                <w:szCs w:val="22"/>
              </w:rPr>
            </w:pPr>
          </w:p>
        </w:tc>
      </w:tr>
      <w:tr w:rsidR="009751F2" w14:paraId="015092C3" w14:textId="77777777" w:rsidTr="00997355">
        <w:tc>
          <w:tcPr>
            <w:tcW w:w="6205" w:type="dxa"/>
            <w:gridSpan w:val="2"/>
            <w:tcBorders>
              <w:bottom w:val="single" w:sz="4" w:space="0" w:color="auto"/>
            </w:tcBorders>
          </w:tcPr>
          <w:p w14:paraId="7E23B232" w14:textId="77777777" w:rsidR="009751F2" w:rsidRDefault="009751F2" w:rsidP="00997355">
            <w:pPr>
              <w:rPr>
                <w:sz w:val="22"/>
                <w:szCs w:val="22"/>
              </w:rPr>
            </w:pPr>
          </w:p>
          <w:p w14:paraId="3A78304F" w14:textId="77777777" w:rsidR="009751F2" w:rsidRDefault="009751F2" w:rsidP="00997355">
            <w:pPr>
              <w:rPr>
                <w:sz w:val="22"/>
                <w:szCs w:val="22"/>
              </w:rPr>
            </w:pPr>
          </w:p>
          <w:p w14:paraId="2FE22230" w14:textId="77777777" w:rsidR="009751F2" w:rsidRDefault="009751F2" w:rsidP="00997355">
            <w:pPr>
              <w:rPr>
                <w:sz w:val="22"/>
                <w:szCs w:val="22"/>
              </w:rPr>
            </w:pPr>
          </w:p>
        </w:tc>
        <w:tc>
          <w:tcPr>
            <w:tcW w:w="450" w:type="dxa"/>
          </w:tcPr>
          <w:p w14:paraId="11465CF6" w14:textId="77777777" w:rsidR="009751F2" w:rsidRDefault="009751F2" w:rsidP="00997355">
            <w:pPr>
              <w:rPr>
                <w:sz w:val="22"/>
                <w:szCs w:val="22"/>
              </w:rPr>
            </w:pPr>
          </w:p>
        </w:tc>
        <w:tc>
          <w:tcPr>
            <w:tcW w:w="2695" w:type="dxa"/>
            <w:tcBorders>
              <w:bottom w:val="single" w:sz="4" w:space="0" w:color="auto"/>
            </w:tcBorders>
          </w:tcPr>
          <w:p w14:paraId="536914D2" w14:textId="77777777" w:rsidR="009751F2" w:rsidRDefault="009751F2" w:rsidP="00997355">
            <w:pPr>
              <w:rPr>
                <w:sz w:val="22"/>
                <w:szCs w:val="22"/>
              </w:rPr>
            </w:pPr>
          </w:p>
        </w:tc>
      </w:tr>
      <w:tr w:rsidR="009751F2" w14:paraId="6399872E" w14:textId="77777777" w:rsidTr="00997355">
        <w:tc>
          <w:tcPr>
            <w:tcW w:w="6205" w:type="dxa"/>
            <w:gridSpan w:val="2"/>
            <w:tcBorders>
              <w:top w:val="single" w:sz="4" w:space="0" w:color="auto"/>
            </w:tcBorders>
          </w:tcPr>
          <w:p w14:paraId="0B1AE77C" w14:textId="77777777" w:rsidR="009751F2" w:rsidRDefault="009751F2" w:rsidP="00997355">
            <w:pPr>
              <w:rPr>
                <w:sz w:val="22"/>
                <w:szCs w:val="22"/>
              </w:rPr>
            </w:pPr>
            <w:r>
              <w:rPr>
                <w:sz w:val="22"/>
                <w:szCs w:val="22"/>
              </w:rPr>
              <w:t>Signature</w:t>
            </w:r>
          </w:p>
        </w:tc>
        <w:tc>
          <w:tcPr>
            <w:tcW w:w="450" w:type="dxa"/>
          </w:tcPr>
          <w:p w14:paraId="222F2CB5" w14:textId="77777777" w:rsidR="009751F2" w:rsidRDefault="009751F2" w:rsidP="00997355">
            <w:pPr>
              <w:rPr>
                <w:sz w:val="22"/>
                <w:szCs w:val="22"/>
              </w:rPr>
            </w:pPr>
          </w:p>
        </w:tc>
        <w:tc>
          <w:tcPr>
            <w:tcW w:w="2695" w:type="dxa"/>
            <w:tcBorders>
              <w:top w:val="single" w:sz="4" w:space="0" w:color="auto"/>
            </w:tcBorders>
          </w:tcPr>
          <w:p w14:paraId="06D2E4A0" w14:textId="77777777" w:rsidR="009751F2" w:rsidRDefault="009751F2" w:rsidP="00997355">
            <w:pPr>
              <w:rPr>
                <w:sz w:val="22"/>
                <w:szCs w:val="22"/>
              </w:rPr>
            </w:pPr>
            <w:r>
              <w:rPr>
                <w:sz w:val="22"/>
                <w:szCs w:val="22"/>
              </w:rPr>
              <w:t>Date</w:t>
            </w:r>
          </w:p>
        </w:tc>
      </w:tr>
    </w:tbl>
    <w:p w14:paraId="4EAC5B5D" w14:textId="77777777" w:rsidR="00B37136" w:rsidRPr="00F549F4" w:rsidRDefault="00B37136" w:rsidP="00B37136">
      <w:pPr>
        <w:rPr>
          <w:sz w:val="22"/>
          <w:szCs w:val="22"/>
        </w:rPr>
      </w:pPr>
    </w:p>
    <w:p w14:paraId="4539CD4F" w14:textId="77777777" w:rsidR="00B37136" w:rsidRDefault="00B37136" w:rsidP="00B37136">
      <w:pPr>
        <w:tabs>
          <w:tab w:val="left" w:pos="-1099"/>
          <w:tab w:val="left" w:pos="-720"/>
        </w:tabs>
        <w:jc w:val="center"/>
        <w:rPr>
          <w:b/>
          <w:sz w:val="22"/>
          <w:szCs w:val="22"/>
        </w:rPr>
      </w:pPr>
      <w:r>
        <w:rPr>
          <w:b/>
          <w:sz w:val="22"/>
          <w:szCs w:val="22"/>
        </w:rPr>
        <w:br w:type="page"/>
      </w:r>
    </w:p>
    <w:p w14:paraId="699E05A5" w14:textId="77777777" w:rsidR="00884C75" w:rsidRPr="000D1E86" w:rsidRDefault="00884C75" w:rsidP="00884C75">
      <w:pPr>
        <w:contextualSpacing/>
        <w:jc w:val="center"/>
        <w:rPr>
          <w:b/>
          <w:sz w:val="22"/>
          <w:szCs w:val="22"/>
        </w:rPr>
      </w:pPr>
      <w:r w:rsidRPr="000D1E86">
        <w:rPr>
          <w:b/>
          <w:sz w:val="22"/>
          <w:szCs w:val="22"/>
        </w:rPr>
        <w:t>APPENDIX 60-3C</w:t>
      </w:r>
    </w:p>
    <w:p w14:paraId="6E4B6BBF" w14:textId="77777777" w:rsidR="00884C75" w:rsidRPr="000D1E86" w:rsidRDefault="00884C75" w:rsidP="00884C75">
      <w:pPr>
        <w:contextualSpacing/>
        <w:jc w:val="center"/>
        <w:rPr>
          <w:b/>
          <w:sz w:val="22"/>
          <w:szCs w:val="22"/>
        </w:rPr>
      </w:pPr>
    </w:p>
    <w:p w14:paraId="70E56C72" w14:textId="77777777" w:rsidR="007B394A" w:rsidRDefault="00884C75" w:rsidP="00884C75">
      <w:pPr>
        <w:contextualSpacing/>
        <w:jc w:val="center"/>
        <w:rPr>
          <w:b/>
          <w:sz w:val="22"/>
          <w:szCs w:val="22"/>
        </w:rPr>
      </w:pPr>
      <w:r w:rsidRPr="000D1E86">
        <w:rPr>
          <w:b/>
          <w:sz w:val="22"/>
          <w:szCs w:val="22"/>
        </w:rPr>
        <w:t xml:space="preserve">WEST VIRGINIA VOLUNTARY REMEDIATION AGREEMENT </w:t>
      </w:r>
    </w:p>
    <w:p w14:paraId="5E71724D" w14:textId="05B7A299" w:rsidR="00884C75" w:rsidRPr="000D1E86" w:rsidRDefault="00884C75" w:rsidP="00884C75">
      <w:pPr>
        <w:contextualSpacing/>
        <w:jc w:val="center"/>
        <w:rPr>
          <w:b/>
          <w:sz w:val="22"/>
          <w:szCs w:val="22"/>
        </w:rPr>
      </w:pPr>
      <w:r w:rsidRPr="000D1E86">
        <w:rPr>
          <w:b/>
          <w:sz w:val="22"/>
          <w:szCs w:val="22"/>
        </w:rPr>
        <w:t xml:space="preserve">FOR BROWNFIELDS REVOLVING FUND APPLICANTS </w:t>
      </w:r>
    </w:p>
    <w:p w14:paraId="413ACDD0" w14:textId="77777777" w:rsidR="00884C75" w:rsidRPr="000D1E86" w:rsidRDefault="00884C75" w:rsidP="00884C75">
      <w:pPr>
        <w:contextualSpacing/>
        <w:jc w:val="center"/>
        <w:rPr>
          <w:b/>
          <w:sz w:val="22"/>
          <w:szCs w:val="22"/>
        </w:rPr>
      </w:pPr>
    </w:p>
    <w:p w14:paraId="07F6763D" w14:textId="77777777" w:rsidR="00884C75" w:rsidRPr="000D1E86" w:rsidRDefault="00884C75" w:rsidP="00884C75">
      <w:pPr>
        <w:contextualSpacing/>
        <w:jc w:val="center"/>
        <w:rPr>
          <w:b/>
          <w:sz w:val="22"/>
          <w:szCs w:val="22"/>
        </w:rPr>
      </w:pPr>
    </w:p>
    <w:p w14:paraId="1522B530" w14:textId="77777777" w:rsidR="00884C75" w:rsidRPr="000D1E86" w:rsidRDefault="00884C75" w:rsidP="001F712C">
      <w:pPr>
        <w:pStyle w:val="ListParagraph"/>
        <w:numPr>
          <w:ilvl w:val="0"/>
          <w:numId w:val="11"/>
        </w:numPr>
        <w:jc w:val="center"/>
        <w:rPr>
          <w:b/>
          <w:sz w:val="22"/>
          <w:szCs w:val="22"/>
        </w:rPr>
      </w:pPr>
      <w:r w:rsidRPr="000D1E86">
        <w:rPr>
          <w:b/>
          <w:sz w:val="22"/>
          <w:szCs w:val="22"/>
        </w:rPr>
        <w:t>INTRODUCTION</w:t>
      </w:r>
    </w:p>
    <w:p w14:paraId="6F8DC0A9" w14:textId="77777777" w:rsidR="00884C75" w:rsidRPr="000D1E86" w:rsidRDefault="00884C75" w:rsidP="00E44935">
      <w:pPr>
        <w:pStyle w:val="ListParagraph"/>
        <w:ind w:left="450" w:hanging="450"/>
        <w:rPr>
          <w:sz w:val="22"/>
          <w:szCs w:val="22"/>
        </w:rPr>
      </w:pPr>
    </w:p>
    <w:p w14:paraId="2C250583" w14:textId="051512DA" w:rsidR="00884C75" w:rsidRPr="0027648D" w:rsidRDefault="001606FB" w:rsidP="00E44935">
      <w:pPr>
        <w:pStyle w:val="ListParagraph"/>
        <w:numPr>
          <w:ilvl w:val="0"/>
          <w:numId w:val="12"/>
        </w:numPr>
        <w:ind w:left="450" w:hanging="450"/>
        <w:rPr>
          <w:sz w:val="22"/>
          <w:szCs w:val="22"/>
        </w:rPr>
      </w:pPr>
      <w:r w:rsidRPr="007C0CE3">
        <w:rPr>
          <w:sz w:val="22"/>
          <w:szCs w:val="22"/>
        </w:rPr>
        <w:t xml:space="preserve">The West Virginia Department of Environmental Protection (WVDEP), by its Secretary, and </w:t>
      </w:r>
      <w:r w:rsidRPr="007C0CE3">
        <w:rPr>
          <w:sz w:val="22"/>
        </w:rPr>
        <w:t>__________</w:t>
      </w:r>
      <w:r w:rsidRPr="007C0CE3">
        <w:rPr>
          <w:sz w:val="22"/>
        </w:rPr>
        <w:softHyphen/>
      </w:r>
      <w:r w:rsidRPr="007C0CE3">
        <w:rPr>
          <w:sz w:val="22"/>
          <w:szCs w:val="22"/>
        </w:rPr>
        <w:t xml:space="preserve">________________________ (Applicant) hereby </w:t>
      </w:r>
      <w:r w:rsidR="00884C75" w:rsidRPr="0027648D">
        <w:rPr>
          <w:sz w:val="22"/>
          <w:szCs w:val="22"/>
        </w:rPr>
        <w:t>enter into this Voluntary Remediation Agreement (Agreement), pursuant to the Voluntary Remediation and Redevelopment Act, W. Va. Code § 22-22-1, et seq. (the Act), for the purpose of investigating and remediating the property that is the subject of this Agreement (the Site).</w:t>
      </w:r>
    </w:p>
    <w:p w14:paraId="23513EA5" w14:textId="77777777" w:rsidR="00884C75" w:rsidRPr="000D1E86" w:rsidRDefault="00884C75" w:rsidP="00E44935">
      <w:pPr>
        <w:pStyle w:val="ListParagraph"/>
        <w:ind w:left="450" w:hanging="450"/>
        <w:rPr>
          <w:sz w:val="22"/>
          <w:szCs w:val="22"/>
        </w:rPr>
      </w:pPr>
    </w:p>
    <w:p w14:paraId="7EDD016D" w14:textId="77777777" w:rsidR="00884C75" w:rsidRPr="000D1E86" w:rsidRDefault="00884C75" w:rsidP="00E44935">
      <w:pPr>
        <w:pStyle w:val="ListParagraph"/>
        <w:numPr>
          <w:ilvl w:val="0"/>
          <w:numId w:val="12"/>
        </w:numPr>
        <w:ind w:left="450" w:hanging="450"/>
        <w:rPr>
          <w:sz w:val="22"/>
          <w:szCs w:val="22"/>
        </w:rPr>
      </w:pPr>
      <w:r w:rsidRPr="000D1E86">
        <w:rPr>
          <w:sz w:val="22"/>
          <w:szCs w:val="22"/>
        </w:rPr>
        <w:t>Applicant reserves all rights it may have under common law, the West Virginia Code, and federal statutes to seek contribution or indemnity.  WVDEP reserves all rights it may have under common law, the West Virginia Code, and federal statutes to seek contribution or indemnity from persons other than Applicant and those persons identified in W. Va. Code § 22-22-18.</w:t>
      </w:r>
    </w:p>
    <w:p w14:paraId="7F8CA95B" w14:textId="77777777" w:rsidR="00884C75" w:rsidRPr="000D1E86" w:rsidRDefault="00884C75" w:rsidP="00E44935">
      <w:pPr>
        <w:pStyle w:val="ListParagraph"/>
        <w:ind w:hanging="450"/>
        <w:rPr>
          <w:sz w:val="22"/>
          <w:szCs w:val="22"/>
        </w:rPr>
      </w:pPr>
    </w:p>
    <w:p w14:paraId="524A0484" w14:textId="77777777" w:rsidR="00884C75" w:rsidRPr="000D1E86" w:rsidRDefault="00884C75" w:rsidP="00E44935">
      <w:pPr>
        <w:pStyle w:val="ListParagraph"/>
        <w:numPr>
          <w:ilvl w:val="0"/>
          <w:numId w:val="12"/>
        </w:numPr>
        <w:ind w:left="450" w:hanging="450"/>
        <w:rPr>
          <w:sz w:val="22"/>
          <w:szCs w:val="22"/>
        </w:rPr>
      </w:pPr>
      <w:r w:rsidRPr="000D1E86">
        <w:rPr>
          <w:sz w:val="22"/>
          <w:szCs w:val="22"/>
        </w:rPr>
        <w:t>By entering into this Agreement, Applicant neither admits nor denies liability for the conditions on the Site.</w:t>
      </w:r>
    </w:p>
    <w:p w14:paraId="7C9C0A8D" w14:textId="77777777" w:rsidR="00884C75" w:rsidRPr="000D1E86" w:rsidRDefault="00884C75" w:rsidP="00E44935">
      <w:pPr>
        <w:pStyle w:val="ListParagraph"/>
        <w:ind w:left="180" w:hanging="450"/>
        <w:rPr>
          <w:sz w:val="22"/>
          <w:szCs w:val="22"/>
        </w:rPr>
      </w:pPr>
    </w:p>
    <w:p w14:paraId="094DB1D2" w14:textId="77777777" w:rsidR="00884C75" w:rsidRPr="000D1E86" w:rsidRDefault="00884C75" w:rsidP="00453F2B">
      <w:pPr>
        <w:pStyle w:val="ListParagraph"/>
        <w:numPr>
          <w:ilvl w:val="0"/>
          <w:numId w:val="11"/>
        </w:numPr>
        <w:jc w:val="center"/>
        <w:rPr>
          <w:b/>
          <w:sz w:val="22"/>
          <w:szCs w:val="22"/>
        </w:rPr>
      </w:pPr>
      <w:r w:rsidRPr="000D1E86">
        <w:rPr>
          <w:b/>
          <w:sz w:val="22"/>
          <w:szCs w:val="22"/>
        </w:rPr>
        <w:t>STATEMENT OF ELIGIBILITY</w:t>
      </w:r>
    </w:p>
    <w:p w14:paraId="04AB7CAA" w14:textId="77777777" w:rsidR="00884C75" w:rsidRPr="000D1E86" w:rsidRDefault="00884C75" w:rsidP="00E44935">
      <w:pPr>
        <w:pStyle w:val="ListParagraph"/>
        <w:ind w:left="450" w:hanging="450"/>
        <w:rPr>
          <w:sz w:val="22"/>
          <w:szCs w:val="22"/>
        </w:rPr>
      </w:pPr>
    </w:p>
    <w:p w14:paraId="41DA4226" w14:textId="77777777" w:rsidR="00884C75" w:rsidRPr="000D1E86" w:rsidRDefault="00884C75" w:rsidP="00E44935">
      <w:pPr>
        <w:pStyle w:val="ListParagraph"/>
        <w:numPr>
          <w:ilvl w:val="0"/>
          <w:numId w:val="12"/>
        </w:numPr>
        <w:ind w:left="450" w:hanging="450"/>
        <w:rPr>
          <w:sz w:val="22"/>
          <w:szCs w:val="22"/>
        </w:rPr>
      </w:pPr>
      <w:r w:rsidRPr="000D1E86">
        <w:rPr>
          <w:sz w:val="22"/>
          <w:szCs w:val="22"/>
        </w:rPr>
        <w:t>The Secretary has determined that the Voluntary Remediation Program Application submitted by Applicant is complete and that Applicant is eligible to participate in the Voluntary Remediation Program and Brownfields Revolving Fund Program.  However, neither the Secretary’s determination of eligibility nor the entry into this Agreement precludes any finding by the Secretary at a later date that the Site poses an imminent and substantial threat to human health or the environment within the meaning of W. Va. Code § 22-22-7(d).  In addition, if the Secretary determines that Applicant withheld or misrepresented information that would be relevant to Applicant’s eligibility, the Secretary may withdraw from this Agreement.</w:t>
      </w:r>
    </w:p>
    <w:p w14:paraId="6D289514" w14:textId="77777777" w:rsidR="00884C75" w:rsidRPr="000D1E86" w:rsidRDefault="00884C75" w:rsidP="00E44935">
      <w:pPr>
        <w:pStyle w:val="ListParagraph"/>
        <w:ind w:left="450" w:hanging="450"/>
        <w:rPr>
          <w:sz w:val="22"/>
          <w:szCs w:val="22"/>
        </w:rPr>
      </w:pPr>
    </w:p>
    <w:p w14:paraId="48EC01F9" w14:textId="77777777" w:rsidR="00884C75" w:rsidRPr="000D1E86" w:rsidRDefault="00884C75" w:rsidP="009558C1">
      <w:pPr>
        <w:pStyle w:val="ListParagraph"/>
        <w:numPr>
          <w:ilvl w:val="0"/>
          <w:numId w:val="11"/>
        </w:numPr>
        <w:jc w:val="center"/>
        <w:rPr>
          <w:b/>
          <w:sz w:val="22"/>
          <w:szCs w:val="22"/>
        </w:rPr>
      </w:pPr>
      <w:r w:rsidRPr="000D1E86">
        <w:rPr>
          <w:b/>
          <w:sz w:val="22"/>
          <w:szCs w:val="22"/>
        </w:rPr>
        <w:t>PARTIES BOUND</w:t>
      </w:r>
    </w:p>
    <w:p w14:paraId="211481E7" w14:textId="77777777" w:rsidR="00884C75" w:rsidRPr="000D1E86" w:rsidRDefault="00884C75" w:rsidP="00D00EBF">
      <w:pPr>
        <w:pStyle w:val="ListParagraph"/>
        <w:ind w:left="450" w:hanging="450"/>
        <w:rPr>
          <w:sz w:val="22"/>
          <w:szCs w:val="22"/>
        </w:rPr>
      </w:pPr>
    </w:p>
    <w:p w14:paraId="2AC84998"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This Agreement applies to and is binding upon Applicant, its officers, secretaries, principals, employees, agents, successors, subsidiaries, and assigns and upon WVDEP, its employees, agents, and successors.  The signatories to this Agreement certify that they are fully authorized to execute and legally bind the parties they represent.  No change in ownership, corporate, or partnership status of Applicant shall in any way alter its status or responsibilities under this Agreement unless Applicant or WVDEP withdraws from this Program as provided herein.</w:t>
      </w:r>
    </w:p>
    <w:p w14:paraId="60BC1B6B" w14:textId="77777777" w:rsidR="00884C75" w:rsidRPr="000D1E86" w:rsidRDefault="00884C75" w:rsidP="00D00EBF">
      <w:pPr>
        <w:pStyle w:val="ListParagraph"/>
        <w:ind w:left="450" w:hanging="450"/>
        <w:rPr>
          <w:sz w:val="22"/>
          <w:szCs w:val="22"/>
        </w:rPr>
      </w:pPr>
    </w:p>
    <w:p w14:paraId="2B74B17D"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Applicant shall provide a copy of this Agreement to any subsequent owners or successors before Applicant transfers any ownership rights.</w:t>
      </w:r>
    </w:p>
    <w:p w14:paraId="36C9C52E" w14:textId="77777777" w:rsidR="00884C75" w:rsidRPr="000D1E86" w:rsidRDefault="00884C75" w:rsidP="00D00EBF">
      <w:pPr>
        <w:pStyle w:val="ListParagraph"/>
        <w:ind w:left="450" w:hanging="450"/>
        <w:rPr>
          <w:sz w:val="22"/>
          <w:szCs w:val="22"/>
        </w:rPr>
      </w:pPr>
    </w:p>
    <w:p w14:paraId="759E3519" w14:textId="77777777" w:rsidR="00884C75" w:rsidRPr="000D1E86" w:rsidRDefault="00884C75" w:rsidP="009558C1">
      <w:pPr>
        <w:pStyle w:val="ListParagraph"/>
        <w:numPr>
          <w:ilvl w:val="0"/>
          <w:numId w:val="11"/>
        </w:numPr>
        <w:jc w:val="center"/>
        <w:rPr>
          <w:b/>
          <w:sz w:val="22"/>
          <w:szCs w:val="22"/>
        </w:rPr>
      </w:pPr>
      <w:r w:rsidRPr="000D1E86">
        <w:rPr>
          <w:b/>
          <w:sz w:val="22"/>
          <w:szCs w:val="22"/>
        </w:rPr>
        <w:t>DEFINITIONS</w:t>
      </w:r>
    </w:p>
    <w:p w14:paraId="5167F38C" w14:textId="77777777" w:rsidR="00884C75" w:rsidRPr="000D1E86" w:rsidRDefault="00884C75" w:rsidP="00D00EBF">
      <w:pPr>
        <w:pStyle w:val="ListParagraph"/>
        <w:ind w:left="450" w:hanging="450"/>
        <w:rPr>
          <w:sz w:val="22"/>
          <w:szCs w:val="22"/>
        </w:rPr>
      </w:pPr>
    </w:p>
    <w:p w14:paraId="1BF71841"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“Day” means a calendar day with the 24-hour period between 12:00 A.M. – 12:00 A.M.</w:t>
      </w:r>
    </w:p>
    <w:p w14:paraId="716A39A5" w14:textId="77777777" w:rsidR="00884C75" w:rsidRPr="000D1E86" w:rsidRDefault="00884C75" w:rsidP="00D00EBF">
      <w:pPr>
        <w:pStyle w:val="ListParagraph"/>
        <w:ind w:left="450" w:hanging="450"/>
        <w:rPr>
          <w:sz w:val="22"/>
          <w:szCs w:val="22"/>
        </w:rPr>
      </w:pPr>
    </w:p>
    <w:p w14:paraId="13326C73"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“Rule” means the Voluntary Remediation and Redevelopment Rule, 60CSR3, promulgated pursuant to the Act.</w:t>
      </w:r>
    </w:p>
    <w:p w14:paraId="107734D9" w14:textId="77777777" w:rsidR="00884C75" w:rsidRPr="000D1E86" w:rsidRDefault="00884C75" w:rsidP="00D00EBF">
      <w:pPr>
        <w:pStyle w:val="ListParagraph"/>
        <w:ind w:left="450" w:hanging="450"/>
        <w:rPr>
          <w:sz w:val="22"/>
          <w:szCs w:val="22"/>
        </w:rPr>
      </w:pPr>
    </w:p>
    <w:p w14:paraId="48331DBB"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 xml:space="preserve">“Site” has the meaning ascribed to it in the Act and, for purposes of this Agreement, means the property located in </w:t>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r>
      <w:r w:rsidRPr="000D1E86">
        <w:softHyphen/>
        <w:t>___________</w:t>
      </w:r>
      <w:r w:rsidRPr="000D1E86">
        <w:rPr>
          <w:sz w:val="22"/>
          <w:szCs w:val="22"/>
        </w:rPr>
        <w:t xml:space="preserve">, West Virginia, and is more particularly described in the Voluntary Remediation Program Application submitted to WVDEP and accepted by letter dated </w:t>
      </w:r>
      <w:r w:rsidRPr="000D1E86">
        <w:t>___________</w:t>
      </w:r>
      <w:r w:rsidRPr="000D1E86">
        <w:rPr>
          <w:sz w:val="22"/>
          <w:szCs w:val="22"/>
        </w:rPr>
        <w:t>.</w:t>
      </w:r>
    </w:p>
    <w:p w14:paraId="6C0871E9" w14:textId="77777777" w:rsidR="00884C75" w:rsidRPr="000D1E86" w:rsidRDefault="00884C75" w:rsidP="00D00EBF">
      <w:pPr>
        <w:pStyle w:val="ListParagraph"/>
        <w:ind w:left="450" w:hanging="450"/>
        <w:rPr>
          <w:sz w:val="22"/>
          <w:szCs w:val="22"/>
        </w:rPr>
      </w:pPr>
    </w:p>
    <w:p w14:paraId="1B06F5D4"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All other terms contained in this Agreement shall be used in the manner as defined by W. Va. Code § 22-22-2 or the Rule.</w:t>
      </w:r>
    </w:p>
    <w:p w14:paraId="751174FE" w14:textId="77777777" w:rsidR="00884C75" w:rsidRPr="000D1E86" w:rsidRDefault="00884C75" w:rsidP="00D00EBF">
      <w:pPr>
        <w:pStyle w:val="ListParagraph"/>
        <w:ind w:left="450" w:hanging="450"/>
        <w:rPr>
          <w:sz w:val="22"/>
          <w:szCs w:val="22"/>
        </w:rPr>
      </w:pPr>
    </w:p>
    <w:p w14:paraId="39C23035" w14:textId="77777777" w:rsidR="00884C75" w:rsidRPr="000D1E86" w:rsidRDefault="00884C75" w:rsidP="009558C1">
      <w:pPr>
        <w:pStyle w:val="ListParagraph"/>
        <w:numPr>
          <w:ilvl w:val="0"/>
          <w:numId w:val="11"/>
        </w:numPr>
        <w:jc w:val="center"/>
        <w:rPr>
          <w:b/>
          <w:sz w:val="22"/>
          <w:szCs w:val="22"/>
        </w:rPr>
      </w:pPr>
      <w:r w:rsidRPr="000D1E86">
        <w:rPr>
          <w:b/>
          <w:sz w:val="22"/>
          <w:szCs w:val="22"/>
        </w:rPr>
        <w:t>STATEMENT OF PURPOSE</w:t>
      </w:r>
    </w:p>
    <w:p w14:paraId="69C02583" w14:textId="77777777" w:rsidR="00884C75" w:rsidRPr="000D1E86" w:rsidRDefault="00884C75" w:rsidP="00D00EBF">
      <w:pPr>
        <w:pStyle w:val="ListParagraph"/>
        <w:ind w:left="450" w:hanging="450"/>
        <w:rPr>
          <w:sz w:val="22"/>
          <w:szCs w:val="22"/>
        </w:rPr>
      </w:pPr>
    </w:p>
    <w:p w14:paraId="0B6BFEA4"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This Agreement sets forth necessary terms and conditions to satisfy the requirements of the Act for the investigation and remediation of the Site.</w:t>
      </w:r>
    </w:p>
    <w:p w14:paraId="49148A35" w14:textId="77777777" w:rsidR="00884C75" w:rsidRPr="000D1E86" w:rsidRDefault="00884C75" w:rsidP="00D00EBF">
      <w:pPr>
        <w:pStyle w:val="ListParagraph"/>
        <w:ind w:left="450" w:hanging="450"/>
        <w:rPr>
          <w:sz w:val="22"/>
          <w:szCs w:val="22"/>
        </w:rPr>
      </w:pPr>
    </w:p>
    <w:p w14:paraId="3406E8AC"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The activities conducted by Applicant under this Agreement are subject to approval by WVDEP as provided herein.  The activities conducted by Applicant shall be consistent with this Agreement, all applicable laws and rules, and any appropriate guidance documents.</w:t>
      </w:r>
    </w:p>
    <w:p w14:paraId="0818EB06" w14:textId="77777777" w:rsidR="00884C75" w:rsidRPr="000D1E86" w:rsidRDefault="00884C75" w:rsidP="00D00EBF">
      <w:pPr>
        <w:pStyle w:val="ListParagraph"/>
        <w:ind w:left="450" w:hanging="450"/>
        <w:rPr>
          <w:sz w:val="22"/>
          <w:szCs w:val="22"/>
        </w:rPr>
      </w:pPr>
    </w:p>
    <w:p w14:paraId="3EFD052B" w14:textId="77777777" w:rsidR="00884C75" w:rsidRPr="000D1E86" w:rsidRDefault="00884C75" w:rsidP="009558C1">
      <w:pPr>
        <w:pStyle w:val="ListParagraph"/>
        <w:numPr>
          <w:ilvl w:val="0"/>
          <w:numId w:val="11"/>
        </w:numPr>
        <w:jc w:val="center"/>
        <w:rPr>
          <w:b/>
          <w:sz w:val="22"/>
          <w:szCs w:val="22"/>
        </w:rPr>
      </w:pPr>
      <w:r w:rsidRPr="000D1E86">
        <w:rPr>
          <w:b/>
          <w:sz w:val="22"/>
          <w:szCs w:val="22"/>
        </w:rPr>
        <w:t>WORK TO BE PERFORMED</w:t>
      </w:r>
    </w:p>
    <w:p w14:paraId="0BBC211C" w14:textId="77777777" w:rsidR="00884C75" w:rsidRPr="000D1E86" w:rsidRDefault="00884C75" w:rsidP="00D00EBF">
      <w:pPr>
        <w:pStyle w:val="ListParagraph"/>
        <w:ind w:left="450" w:hanging="450"/>
        <w:rPr>
          <w:sz w:val="22"/>
          <w:szCs w:val="22"/>
        </w:rPr>
      </w:pPr>
    </w:p>
    <w:p w14:paraId="4B4EE485"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 xml:space="preserve">All work to be performed by Applicant pursuant to this Agreement shall be under the direction and supervision of a Licensed Remediation Specialist (LRS).  Applicant may designate the </w:t>
      </w:r>
      <w:r w:rsidRPr="000D1E86">
        <w:t xml:space="preserve">LRS </w:t>
      </w:r>
      <w:r w:rsidRPr="000D1E86">
        <w:rPr>
          <w:sz w:val="22"/>
          <w:szCs w:val="22"/>
        </w:rPr>
        <w:t>as Applicant’s project manager pursuant to Paragraph 29.</w:t>
      </w:r>
    </w:p>
    <w:p w14:paraId="2CA1A8BF" w14:textId="77777777" w:rsidR="00884C75" w:rsidRPr="000D1E86" w:rsidRDefault="00884C75" w:rsidP="00D00EBF">
      <w:pPr>
        <w:pStyle w:val="ListParagraph"/>
        <w:ind w:left="450" w:hanging="450"/>
        <w:rPr>
          <w:sz w:val="22"/>
          <w:szCs w:val="22"/>
        </w:rPr>
      </w:pPr>
    </w:p>
    <w:p w14:paraId="50D3667A"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Applicant shall submit electronic copies of voluntary remediation work plans and reports.</w:t>
      </w:r>
    </w:p>
    <w:p w14:paraId="590F2DE9" w14:textId="77777777" w:rsidR="00884C75" w:rsidRPr="000D1E86" w:rsidRDefault="00884C75" w:rsidP="00D00EBF">
      <w:pPr>
        <w:pStyle w:val="ListParagraph"/>
        <w:ind w:left="450" w:hanging="450"/>
        <w:rPr>
          <w:sz w:val="22"/>
          <w:szCs w:val="22"/>
        </w:rPr>
      </w:pPr>
    </w:p>
    <w:p w14:paraId="36612A72" w14:textId="77777777" w:rsidR="00884C75" w:rsidRPr="000D1E86" w:rsidRDefault="00884C75" w:rsidP="00884C75">
      <w:pPr>
        <w:pStyle w:val="ListParagraph"/>
        <w:ind w:left="450"/>
        <w:rPr>
          <w:sz w:val="22"/>
          <w:szCs w:val="22"/>
        </w:rPr>
      </w:pPr>
      <w:r w:rsidRPr="000D1E86">
        <w:rPr>
          <w:sz w:val="22"/>
          <w:szCs w:val="22"/>
        </w:rPr>
        <w:t>[OPTIONAL LANGUAGE – If applicable:</w:t>
      </w:r>
    </w:p>
    <w:p w14:paraId="48A63958" w14:textId="68CEBD84" w:rsidR="00884C75" w:rsidRPr="000D1E86" w:rsidRDefault="00884C75" w:rsidP="00884C75">
      <w:pPr>
        <w:pStyle w:val="ListParagraph"/>
        <w:ind w:left="450"/>
        <w:rPr>
          <w:sz w:val="22"/>
          <w:szCs w:val="22"/>
        </w:rPr>
      </w:pPr>
      <w:r w:rsidRPr="000D1E86">
        <w:rPr>
          <w:i/>
          <w:sz w:val="22"/>
          <w:szCs w:val="22"/>
        </w:rPr>
        <w:t>Prior to the filing of the Voluntary Remediation Program Application and prior to the execution of this Agreement, Applicant has undertaken work at the Site.  The L</w:t>
      </w:r>
      <w:r w:rsidRPr="000D1E86">
        <w:rPr>
          <w:i/>
        </w:rPr>
        <w:t xml:space="preserve">RS </w:t>
      </w:r>
      <w:r w:rsidRPr="000D1E86">
        <w:rPr>
          <w:i/>
          <w:sz w:val="22"/>
          <w:szCs w:val="22"/>
        </w:rPr>
        <w:t>has accepted and approved the following documents in support of the requirements of the Act for the investigation and remediation of the Site:</w:t>
      </w:r>
      <w:r w:rsidRPr="000D1E86">
        <w:rPr>
          <w:sz w:val="22"/>
          <w:szCs w:val="22"/>
        </w:rPr>
        <w:t>]</w:t>
      </w:r>
    </w:p>
    <w:p w14:paraId="2BF2CE52" w14:textId="77777777" w:rsidR="00884C75" w:rsidRPr="000D1E86" w:rsidRDefault="00884C75" w:rsidP="00884C75">
      <w:pPr>
        <w:pStyle w:val="ListParagraph"/>
        <w:ind w:left="450"/>
        <w:rPr>
          <w:sz w:val="22"/>
          <w:szCs w:val="22"/>
        </w:rPr>
      </w:pPr>
    </w:p>
    <w:p w14:paraId="1CE1E21A" w14:textId="77777777" w:rsidR="00884C75" w:rsidRPr="000D1E86" w:rsidRDefault="00884C75" w:rsidP="007732C9">
      <w:pPr>
        <w:pStyle w:val="ListParagraph"/>
        <w:rPr>
          <w:sz w:val="22"/>
          <w:szCs w:val="22"/>
        </w:rPr>
      </w:pPr>
      <w:r w:rsidRPr="000D1E86">
        <w:rPr>
          <w:sz w:val="22"/>
          <w:szCs w:val="22"/>
        </w:rPr>
        <w:t>[</w:t>
      </w:r>
      <w:r w:rsidRPr="000D1E86">
        <w:rPr>
          <w:i/>
          <w:sz w:val="22"/>
          <w:szCs w:val="22"/>
        </w:rPr>
        <w:t>List documents and reports submitted.</w:t>
      </w:r>
      <w:r w:rsidRPr="000D1E86">
        <w:rPr>
          <w:sz w:val="22"/>
          <w:szCs w:val="22"/>
        </w:rPr>
        <w:t>]</w:t>
      </w:r>
    </w:p>
    <w:p w14:paraId="20ABCFC5" w14:textId="77777777" w:rsidR="00884C75" w:rsidRPr="000D1E86" w:rsidRDefault="00884C75" w:rsidP="00884C75">
      <w:pPr>
        <w:pStyle w:val="ListParagraph"/>
        <w:ind w:left="450"/>
        <w:rPr>
          <w:sz w:val="22"/>
          <w:szCs w:val="22"/>
        </w:rPr>
      </w:pPr>
    </w:p>
    <w:p w14:paraId="7A4E879D" w14:textId="77777777" w:rsidR="00884C75" w:rsidRPr="000D1E86" w:rsidRDefault="00884C75" w:rsidP="00884C75">
      <w:pPr>
        <w:pStyle w:val="ListParagraph"/>
        <w:ind w:left="450"/>
        <w:rPr>
          <w:sz w:val="22"/>
          <w:szCs w:val="22"/>
        </w:rPr>
      </w:pPr>
      <w:r w:rsidRPr="000D1E86">
        <w:rPr>
          <w:sz w:val="22"/>
          <w:szCs w:val="22"/>
        </w:rPr>
        <w:t>[OPTIONAL LANGUAGE – If applicable:</w:t>
      </w:r>
    </w:p>
    <w:p w14:paraId="31B58414" w14:textId="38C21B22" w:rsidR="00884C75" w:rsidRPr="000D1E86" w:rsidRDefault="00884C75" w:rsidP="00884C75">
      <w:pPr>
        <w:pStyle w:val="ListParagraph"/>
        <w:ind w:left="450"/>
        <w:rPr>
          <w:sz w:val="22"/>
          <w:szCs w:val="22"/>
        </w:rPr>
      </w:pPr>
      <w:r w:rsidRPr="000D1E86">
        <w:rPr>
          <w:i/>
          <w:sz w:val="22"/>
          <w:szCs w:val="22"/>
        </w:rPr>
        <w:t>For the purposes of remediation and preparing Final Reports, Applicant may divide the Site into separate areas, and use different human health and ecological remediation standards (e.g., De Minimis, Uniform Risk-Based, and Site-Specific Risk-Based) for these individual areas.  Applicant currently contemplates that the Site will be subdivided into the following areas:</w:t>
      </w:r>
      <w:r w:rsidRPr="000D1E86">
        <w:rPr>
          <w:sz w:val="22"/>
          <w:szCs w:val="22"/>
        </w:rPr>
        <w:t>]</w:t>
      </w:r>
    </w:p>
    <w:p w14:paraId="1B98B86D" w14:textId="77777777" w:rsidR="00884C75" w:rsidRPr="000D1E86" w:rsidRDefault="00884C75" w:rsidP="00884C75">
      <w:pPr>
        <w:pStyle w:val="ListParagraph"/>
        <w:ind w:left="450"/>
        <w:rPr>
          <w:sz w:val="22"/>
          <w:szCs w:val="22"/>
        </w:rPr>
      </w:pPr>
    </w:p>
    <w:p w14:paraId="4CE7FA2D" w14:textId="77777777" w:rsidR="00884C75" w:rsidRPr="000D1E86" w:rsidRDefault="00884C75" w:rsidP="007732C9">
      <w:pPr>
        <w:pStyle w:val="ListParagraph"/>
        <w:rPr>
          <w:sz w:val="22"/>
          <w:szCs w:val="22"/>
        </w:rPr>
      </w:pPr>
      <w:r w:rsidRPr="000D1E86">
        <w:rPr>
          <w:sz w:val="22"/>
          <w:szCs w:val="22"/>
        </w:rPr>
        <w:t>[</w:t>
      </w:r>
      <w:r w:rsidRPr="000D1E86">
        <w:rPr>
          <w:i/>
          <w:sz w:val="22"/>
          <w:szCs w:val="22"/>
        </w:rPr>
        <w:t>Provide description of the subdivided areas.</w:t>
      </w:r>
      <w:r w:rsidRPr="000D1E86">
        <w:rPr>
          <w:sz w:val="22"/>
          <w:szCs w:val="22"/>
        </w:rPr>
        <w:t>]</w:t>
      </w:r>
    </w:p>
    <w:p w14:paraId="7A755C3F" w14:textId="77777777" w:rsidR="00884C75" w:rsidRPr="000D1E86" w:rsidRDefault="00884C75" w:rsidP="00D00EBF">
      <w:pPr>
        <w:pStyle w:val="ListParagraph"/>
        <w:ind w:left="450" w:hanging="450"/>
        <w:rPr>
          <w:sz w:val="22"/>
          <w:szCs w:val="22"/>
        </w:rPr>
      </w:pPr>
    </w:p>
    <w:p w14:paraId="0360DD2B"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The voluntary remediation work plans submitted with this Agreement include the following:</w:t>
      </w:r>
    </w:p>
    <w:p w14:paraId="36116CE6" w14:textId="77777777" w:rsidR="00884C75" w:rsidRPr="000D1E86" w:rsidRDefault="00884C75" w:rsidP="00D00EBF">
      <w:pPr>
        <w:pStyle w:val="ListParagraph"/>
        <w:ind w:left="450" w:hanging="450"/>
        <w:rPr>
          <w:sz w:val="22"/>
          <w:szCs w:val="22"/>
        </w:rPr>
      </w:pPr>
    </w:p>
    <w:p w14:paraId="558B88D2" w14:textId="77777777" w:rsidR="00884C75" w:rsidRPr="000D1E86" w:rsidRDefault="00884C75" w:rsidP="00736F99">
      <w:pPr>
        <w:pStyle w:val="ListParagraph"/>
        <w:rPr>
          <w:sz w:val="22"/>
          <w:szCs w:val="22"/>
        </w:rPr>
      </w:pPr>
      <w:r w:rsidRPr="000D1E86">
        <w:rPr>
          <w:sz w:val="22"/>
          <w:szCs w:val="22"/>
        </w:rPr>
        <w:t xml:space="preserve">[IF </w:t>
      </w:r>
      <w:r w:rsidRPr="000D1E86">
        <w:rPr>
          <w:caps/>
          <w:sz w:val="22"/>
          <w:szCs w:val="22"/>
        </w:rPr>
        <w:t>APPLICABLE</w:t>
      </w:r>
      <w:r w:rsidRPr="000D1E86">
        <w:rPr>
          <w:sz w:val="22"/>
          <w:szCs w:val="22"/>
        </w:rPr>
        <w:t>:</w:t>
      </w:r>
    </w:p>
    <w:p w14:paraId="650CD540" w14:textId="77777777" w:rsidR="00884C75" w:rsidRPr="000D1E86" w:rsidRDefault="00884C75" w:rsidP="00736F99">
      <w:pPr>
        <w:pStyle w:val="ListParagraph"/>
        <w:rPr>
          <w:sz w:val="22"/>
          <w:szCs w:val="22"/>
        </w:rPr>
      </w:pPr>
      <w:r w:rsidRPr="000D1E86">
        <w:rPr>
          <w:i/>
          <w:sz w:val="22"/>
          <w:szCs w:val="22"/>
        </w:rPr>
        <w:t>List work plans by Site or Subdivided Areas.</w:t>
      </w:r>
      <w:r w:rsidRPr="000D1E86">
        <w:rPr>
          <w:sz w:val="22"/>
          <w:szCs w:val="22"/>
        </w:rPr>
        <w:t>]</w:t>
      </w:r>
    </w:p>
    <w:p w14:paraId="385DE6D8" w14:textId="77777777" w:rsidR="00884C75" w:rsidRPr="000D1E86" w:rsidRDefault="00884C75" w:rsidP="00736F99">
      <w:pPr>
        <w:pStyle w:val="ListParagraph"/>
        <w:rPr>
          <w:sz w:val="22"/>
          <w:szCs w:val="22"/>
        </w:rPr>
      </w:pPr>
    </w:p>
    <w:p w14:paraId="056DCA35" w14:textId="77777777" w:rsidR="00884C75" w:rsidRPr="000D1E86" w:rsidRDefault="00884C75" w:rsidP="00736F99">
      <w:pPr>
        <w:pStyle w:val="ListParagraph"/>
        <w:rPr>
          <w:sz w:val="22"/>
          <w:szCs w:val="22"/>
        </w:rPr>
      </w:pPr>
      <w:r w:rsidRPr="000D1E86">
        <w:rPr>
          <w:sz w:val="22"/>
          <w:szCs w:val="22"/>
        </w:rPr>
        <w:t>[IF NOT APPLICABLE:</w:t>
      </w:r>
    </w:p>
    <w:p w14:paraId="5FF30FA5" w14:textId="3E650CCC" w:rsidR="00884C75" w:rsidRPr="000D1E86" w:rsidRDefault="00884C75" w:rsidP="00736F99">
      <w:pPr>
        <w:pStyle w:val="ListParagraph"/>
        <w:rPr>
          <w:sz w:val="22"/>
          <w:szCs w:val="22"/>
        </w:rPr>
      </w:pPr>
      <w:r w:rsidRPr="000D1E86">
        <w:rPr>
          <w:i/>
          <w:sz w:val="22"/>
          <w:szCs w:val="22"/>
        </w:rPr>
        <w:t>No voluntary remediation work plans are submitted with this Agreement.</w:t>
      </w:r>
      <w:r w:rsidRPr="000D1E86">
        <w:rPr>
          <w:sz w:val="22"/>
          <w:szCs w:val="22"/>
        </w:rPr>
        <w:t>]</w:t>
      </w:r>
    </w:p>
    <w:p w14:paraId="0AAC1638" w14:textId="77777777" w:rsidR="00884C75" w:rsidRPr="000D1E86" w:rsidRDefault="00884C75" w:rsidP="00884C75">
      <w:pPr>
        <w:pStyle w:val="ListParagraph"/>
        <w:ind w:left="450"/>
        <w:rPr>
          <w:sz w:val="22"/>
          <w:szCs w:val="22"/>
        </w:rPr>
      </w:pPr>
    </w:p>
    <w:p w14:paraId="06DD1DB1" w14:textId="77777777" w:rsidR="00884C75" w:rsidRPr="000D1E86" w:rsidRDefault="00884C75" w:rsidP="00D00EBF">
      <w:pPr>
        <w:numPr>
          <w:ilvl w:val="0"/>
          <w:numId w:val="12"/>
        </w:numPr>
        <w:ind w:left="540" w:hanging="540"/>
        <w:contextualSpacing/>
        <w:rPr>
          <w:rFonts w:eastAsiaTheme="minorHAnsi"/>
        </w:rPr>
      </w:pPr>
      <w:r w:rsidRPr="000D1E86">
        <w:rPr>
          <w:rFonts w:eastAsia="Calibri"/>
        </w:rPr>
        <w:t>The parties agree that the remediation standards to be achieved at the Site, consistent with Section 9 of the Rule; and where applicable, the engineering or institutional controls and any land use covenant to be imposed for the property, will be determined upon the Secretary’s approval of the work plans and reports submitted in accordance with this Agreement.</w:t>
      </w:r>
      <w:bookmarkEnd w:id="27"/>
    </w:p>
    <w:p w14:paraId="6BC8BD61" w14:textId="77777777" w:rsidR="00884C75" w:rsidRPr="000D1E86" w:rsidRDefault="00884C75" w:rsidP="00D00EBF">
      <w:pPr>
        <w:ind w:left="540" w:hanging="540"/>
        <w:contextualSpacing/>
        <w:rPr>
          <w:sz w:val="22"/>
          <w:szCs w:val="22"/>
        </w:rPr>
      </w:pPr>
      <w:r w:rsidRPr="000D1E86">
        <w:t xml:space="preserve"> </w:t>
      </w:r>
    </w:p>
    <w:p w14:paraId="0F162748" w14:textId="77777777" w:rsidR="00884C75" w:rsidRPr="000D1E86" w:rsidRDefault="00884C75" w:rsidP="009558C1">
      <w:pPr>
        <w:pStyle w:val="ListParagraph"/>
        <w:numPr>
          <w:ilvl w:val="0"/>
          <w:numId w:val="11"/>
        </w:numPr>
        <w:jc w:val="center"/>
        <w:rPr>
          <w:b/>
          <w:sz w:val="22"/>
          <w:szCs w:val="22"/>
        </w:rPr>
      </w:pPr>
      <w:r w:rsidRPr="000D1E86">
        <w:rPr>
          <w:b/>
          <w:sz w:val="22"/>
          <w:szCs w:val="22"/>
        </w:rPr>
        <w:t>SUBMITTAL AND APPROVAL OF WORK PLANS OR REPORTS</w:t>
      </w:r>
    </w:p>
    <w:p w14:paraId="5FED9E24" w14:textId="77777777" w:rsidR="00884C75" w:rsidRPr="000D1E86" w:rsidRDefault="00884C75" w:rsidP="00D00EBF">
      <w:pPr>
        <w:pStyle w:val="ListParagraph"/>
        <w:ind w:left="450" w:hanging="450"/>
        <w:rPr>
          <w:sz w:val="22"/>
          <w:szCs w:val="22"/>
        </w:rPr>
      </w:pPr>
    </w:p>
    <w:p w14:paraId="39D8B2A1"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Applicant shall submit electronic copies of the following work plans or reports in accordance with the following schedule:</w:t>
      </w:r>
    </w:p>
    <w:p w14:paraId="4949A560" w14:textId="77777777" w:rsidR="00884C75" w:rsidRPr="000D1E86" w:rsidRDefault="00884C75" w:rsidP="00D00EBF">
      <w:pPr>
        <w:pStyle w:val="ListParagraph"/>
        <w:ind w:left="450" w:hanging="450"/>
        <w:rPr>
          <w:sz w:val="22"/>
          <w:szCs w:val="22"/>
        </w:rPr>
      </w:pPr>
    </w:p>
    <w:tbl>
      <w:tblPr>
        <w:tblStyle w:val="TableGrid"/>
        <w:tblW w:w="8838" w:type="dxa"/>
        <w:tblInd w:w="535" w:type="dxa"/>
        <w:tblCellMar>
          <w:top w:w="29" w:type="dxa"/>
          <w:left w:w="58" w:type="dxa"/>
          <w:bottom w:w="29" w:type="dxa"/>
          <w:right w:w="58" w:type="dxa"/>
        </w:tblCellMar>
        <w:tblLook w:val="04A0" w:firstRow="1" w:lastRow="0" w:firstColumn="1" w:lastColumn="0" w:noHBand="0" w:noVBand="1"/>
      </w:tblPr>
      <w:tblGrid>
        <w:gridCol w:w="5526"/>
        <w:gridCol w:w="3312"/>
      </w:tblGrid>
      <w:tr w:rsidR="00884C75" w:rsidRPr="000D1E86" w14:paraId="5C677414" w14:textId="77777777" w:rsidTr="002935B7">
        <w:trPr>
          <w:trHeight w:val="179"/>
        </w:trPr>
        <w:tc>
          <w:tcPr>
            <w:tcW w:w="5526" w:type="dxa"/>
            <w:shd w:val="clear" w:color="auto" w:fill="000000" w:themeFill="text1"/>
          </w:tcPr>
          <w:p w14:paraId="295A3A61" w14:textId="77777777" w:rsidR="00884C75" w:rsidRPr="000D1E86" w:rsidRDefault="00884C75" w:rsidP="000622F1">
            <w:pPr>
              <w:pStyle w:val="ListParagraph"/>
              <w:ind w:left="0"/>
              <w:rPr>
                <w:b/>
                <w:sz w:val="22"/>
                <w:szCs w:val="22"/>
              </w:rPr>
            </w:pPr>
            <w:r w:rsidRPr="000D1E86">
              <w:rPr>
                <w:b/>
                <w:sz w:val="22"/>
                <w:szCs w:val="22"/>
              </w:rPr>
              <w:t>Document</w:t>
            </w:r>
          </w:p>
        </w:tc>
        <w:tc>
          <w:tcPr>
            <w:tcW w:w="3312" w:type="dxa"/>
            <w:shd w:val="clear" w:color="auto" w:fill="000000" w:themeFill="text1"/>
          </w:tcPr>
          <w:p w14:paraId="057E614D" w14:textId="77777777" w:rsidR="00884C75" w:rsidRPr="000D1E86" w:rsidRDefault="00884C75" w:rsidP="000622F1">
            <w:pPr>
              <w:pStyle w:val="ListParagraph"/>
              <w:ind w:left="0"/>
              <w:rPr>
                <w:b/>
                <w:sz w:val="22"/>
                <w:szCs w:val="22"/>
              </w:rPr>
            </w:pPr>
            <w:r w:rsidRPr="000D1E86">
              <w:rPr>
                <w:b/>
                <w:sz w:val="22"/>
                <w:szCs w:val="22"/>
              </w:rPr>
              <w:t>Due</w:t>
            </w:r>
          </w:p>
        </w:tc>
      </w:tr>
      <w:tr w:rsidR="00884C75" w:rsidRPr="000D1E86" w14:paraId="344ED69D" w14:textId="77777777" w:rsidTr="002935B7">
        <w:tc>
          <w:tcPr>
            <w:tcW w:w="5526" w:type="dxa"/>
          </w:tcPr>
          <w:p w14:paraId="07DD0A72" w14:textId="77777777" w:rsidR="00884C75" w:rsidRPr="000D1E86" w:rsidRDefault="00884C75" w:rsidP="000622F1">
            <w:pPr>
              <w:pStyle w:val="ListParagraph"/>
              <w:ind w:left="0"/>
              <w:rPr>
                <w:sz w:val="22"/>
                <w:szCs w:val="22"/>
              </w:rPr>
            </w:pPr>
            <w:r w:rsidRPr="000D1E86">
              <w:rPr>
                <w:sz w:val="22"/>
                <w:szCs w:val="22"/>
              </w:rPr>
              <w:t>Site Assessment Work Plan (SAWP)</w:t>
            </w:r>
          </w:p>
        </w:tc>
        <w:tc>
          <w:tcPr>
            <w:tcW w:w="3312" w:type="dxa"/>
          </w:tcPr>
          <w:p w14:paraId="45E66F76" w14:textId="3BB85C09" w:rsidR="00884C75" w:rsidRPr="000D1E86" w:rsidRDefault="00884C75" w:rsidP="000622F1">
            <w:pPr>
              <w:pStyle w:val="ListParagraph"/>
              <w:ind w:left="0"/>
              <w:rPr>
                <w:sz w:val="22"/>
                <w:szCs w:val="22"/>
              </w:rPr>
            </w:pPr>
            <w:r w:rsidRPr="000D1E86">
              <w:t>__</w:t>
            </w:r>
            <w:r w:rsidR="009558C1">
              <w:t>__</w:t>
            </w:r>
            <w:r w:rsidRPr="000D1E86">
              <w:rPr>
                <w:sz w:val="22"/>
                <w:szCs w:val="22"/>
              </w:rPr>
              <w:t xml:space="preserve"> days after Agreement </w:t>
            </w:r>
          </w:p>
        </w:tc>
      </w:tr>
      <w:tr w:rsidR="00884C75" w:rsidRPr="000D1E86" w14:paraId="2946A059" w14:textId="77777777" w:rsidTr="002935B7">
        <w:tc>
          <w:tcPr>
            <w:tcW w:w="5526" w:type="dxa"/>
          </w:tcPr>
          <w:p w14:paraId="4F8C0938" w14:textId="77777777" w:rsidR="00884C75" w:rsidRPr="000D1E86" w:rsidRDefault="00884C75" w:rsidP="000622F1">
            <w:pPr>
              <w:pStyle w:val="ListParagraph"/>
              <w:ind w:left="0"/>
              <w:rPr>
                <w:sz w:val="22"/>
                <w:szCs w:val="22"/>
              </w:rPr>
            </w:pPr>
            <w:r w:rsidRPr="000D1E86">
              <w:rPr>
                <w:sz w:val="22"/>
                <w:szCs w:val="22"/>
              </w:rPr>
              <w:t>Site Assessment Report (SAR)</w:t>
            </w:r>
          </w:p>
        </w:tc>
        <w:tc>
          <w:tcPr>
            <w:tcW w:w="3312" w:type="dxa"/>
          </w:tcPr>
          <w:p w14:paraId="4A4A8E6C" w14:textId="7D157863" w:rsidR="00884C75" w:rsidRPr="000D1E86" w:rsidRDefault="00884C75" w:rsidP="000622F1">
            <w:pPr>
              <w:pStyle w:val="ListParagraph"/>
              <w:ind w:left="0"/>
              <w:rPr>
                <w:sz w:val="22"/>
                <w:szCs w:val="22"/>
              </w:rPr>
            </w:pPr>
            <w:r w:rsidRPr="000D1E86">
              <w:t>__</w:t>
            </w:r>
            <w:r w:rsidR="009558C1">
              <w:t>__</w:t>
            </w:r>
            <w:r w:rsidRPr="000D1E86">
              <w:rPr>
                <w:sz w:val="22"/>
                <w:szCs w:val="22"/>
              </w:rPr>
              <w:t xml:space="preserve"> days after SAWP approval</w:t>
            </w:r>
          </w:p>
        </w:tc>
      </w:tr>
      <w:tr w:rsidR="00884C75" w:rsidRPr="000D1E86" w14:paraId="098F826C" w14:textId="77777777" w:rsidTr="002935B7">
        <w:tc>
          <w:tcPr>
            <w:tcW w:w="5526" w:type="dxa"/>
          </w:tcPr>
          <w:p w14:paraId="15824B61" w14:textId="77777777" w:rsidR="00884C75" w:rsidRPr="000D1E86" w:rsidRDefault="00884C75" w:rsidP="000622F1">
            <w:pPr>
              <w:pStyle w:val="ListParagraph"/>
              <w:ind w:left="0"/>
              <w:rPr>
                <w:sz w:val="22"/>
                <w:szCs w:val="22"/>
              </w:rPr>
            </w:pPr>
            <w:r w:rsidRPr="000D1E86">
              <w:rPr>
                <w:sz w:val="22"/>
                <w:szCs w:val="22"/>
              </w:rPr>
              <w:t>Human Health &amp; Ecological Risk Assessment (HHERA)</w:t>
            </w:r>
          </w:p>
        </w:tc>
        <w:tc>
          <w:tcPr>
            <w:tcW w:w="3312" w:type="dxa"/>
          </w:tcPr>
          <w:p w14:paraId="429281EF" w14:textId="2D8091F8" w:rsidR="00884C75" w:rsidRPr="000D1E86" w:rsidRDefault="00884C75" w:rsidP="000622F1">
            <w:pPr>
              <w:pStyle w:val="ListParagraph"/>
              <w:ind w:left="0"/>
              <w:rPr>
                <w:sz w:val="22"/>
                <w:szCs w:val="22"/>
              </w:rPr>
            </w:pPr>
            <w:r w:rsidRPr="000D1E86">
              <w:t>_</w:t>
            </w:r>
            <w:r w:rsidR="009558C1">
              <w:t>__</w:t>
            </w:r>
            <w:r w:rsidRPr="000D1E86">
              <w:t>_</w:t>
            </w:r>
            <w:r w:rsidRPr="000D1E86">
              <w:rPr>
                <w:sz w:val="22"/>
                <w:szCs w:val="22"/>
              </w:rPr>
              <w:t xml:space="preserve"> days after SAR approval</w:t>
            </w:r>
          </w:p>
        </w:tc>
      </w:tr>
      <w:tr w:rsidR="00884C75" w:rsidRPr="000D1E86" w14:paraId="0A37C3BB" w14:textId="77777777" w:rsidTr="002935B7">
        <w:tc>
          <w:tcPr>
            <w:tcW w:w="5526" w:type="dxa"/>
          </w:tcPr>
          <w:p w14:paraId="618B1F7B" w14:textId="77777777" w:rsidR="00884C75" w:rsidRPr="000D1E86" w:rsidRDefault="00884C75" w:rsidP="000622F1">
            <w:pPr>
              <w:pStyle w:val="ListParagraph"/>
              <w:ind w:left="0"/>
              <w:rPr>
                <w:sz w:val="22"/>
                <w:szCs w:val="22"/>
              </w:rPr>
            </w:pPr>
            <w:r w:rsidRPr="000D1E86">
              <w:rPr>
                <w:sz w:val="22"/>
                <w:szCs w:val="22"/>
              </w:rPr>
              <w:t>Remedial Action Work Plan (RAWP)</w:t>
            </w:r>
          </w:p>
        </w:tc>
        <w:tc>
          <w:tcPr>
            <w:tcW w:w="3312" w:type="dxa"/>
          </w:tcPr>
          <w:p w14:paraId="31439F01" w14:textId="385A45B6" w:rsidR="00884C75" w:rsidRPr="000D1E86" w:rsidRDefault="00884C75" w:rsidP="000622F1">
            <w:pPr>
              <w:pStyle w:val="ListParagraph"/>
              <w:ind w:left="0"/>
              <w:rPr>
                <w:sz w:val="22"/>
                <w:szCs w:val="22"/>
              </w:rPr>
            </w:pPr>
            <w:r w:rsidRPr="000D1E86">
              <w:t>__</w:t>
            </w:r>
            <w:r w:rsidR="009558C1">
              <w:t>__</w:t>
            </w:r>
            <w:r w:rsidRPr="000D1E86">
              <w:rPr>
                <w:sz w:val="22"/>
                <w:szCs w:val="22"/>
              </w:rPr>
              <w:t xml:space="preserve"> days after HHERA approval</w:t>
            </w:r>
          </w:p>
        </w:tc>
      </w:tr>
      <w:tr w:rsidR="00884C75" w:rsidRPr="000D1E86" w14:paraId="04B6DD0A" w14:textId="77777777" w:rsidTr="002935B7">
        <w:tc>
          <w:tcPr>
            <w:tcW w:w="5526" w:type="dxa"/>
          </w:tcPr>
          <w:p w14:paraId="185C92A9" w14:textId="77777777" w:rsidR="00884C75" w:rsidRPr="000D1E86" w:rsidRDefault="00884C75" w:rsidP="000622F1">
            <w:pPr>
              <w:pStyle w:val="ListParagraph"/>
              <w:ind w:left="0"/>
              <w:rPr>
                <w:sz w:val="22"/>
                <w:szCs w:val="22"/>
              </w:rPr>
            </w:pPr>
            <w:r w:rsidRPr="000D1E86">
              <w:rPr>
                <w:sz w:val="22"/>
                <w:szCs w:val="22"/>
              </w:rPr>
              <w:t>Remedial Action Completion Report (as applicable)</w:t>
            </w:r>
          </w:p>
        </w:tc>
        <w:tc>
          <w:tcPr>
            <w:tcW w:w="3312" w:type="dxa"/>
          </w:tcPr>
          <w:p w14:paraId="327319F0" w14:textId="497857F9" w:rsidR="00884C75" w:rsidRPr="000D1E86" w:rsidRDefault="00884C75" w:rsidP="000622F1">
            <w:pPr>
              <w:pStyle w:val="ListParagraph"/>
              <w:ind w:left="0"/>
              <w:rPr>
                <w:sz w:val="22"/>
                <w:szCs w:val="22"/>
              </w:rPr>
            </w:pPr>
            <w:r w:rsidRPr="000D1E86">
              <w:t>__</w:t>
            </w:r>
            <w:r w:rsidR="009558C1">
              <w:t>__</w:t>
            </w:r>
            <w:r w:rsidRPr="000D1E86">
              <w:rPr>
                <w:sz w:val="22"/>
                <w:szCs w:val="22"/>
              </w:rPr>
              <w:t xml:space="preserve"> days after RAWP approval</w:t>
            </w:r>
          </w:p>
        </w:tc>
      </w:tr>
    </w:tbl>
    <w:p w14:paraId="764A7BBB" w14:textId="77777777" w:rsidR="00884C75" w:rsidRPr="000D1E86" w:rsidRDefault="00884C75" w:rsidP="00884C75">
      <w:pPr>
        <w:pStyle w:val="ListParagraph"/>
        <w:ind w:left="450"/>
        <w:rPr>
          <w:sz w:val="22"/>
          <w:szCs w:val="22"/>
        </w:rPr>
      </w:pPr>
    </w:p>
    <w:p w14:paraId="2279B07E" w14:textId="77777777" w:rsidR="00884C75" w:rsidRPr="000D1E86" w:rsidRDefault="00884C75" w:rsidP="00884C75">
      <w:pPr>
        <w:pStyle w:val="ListParagraph"/>
        <w:ind w:left="450"/>
      </w:pPr>
      <w:r w:rsidRPr="000D1E86">
        <w:t>When Applicant plans additional work plans or reports as a follow-up to initial or subsequent activities, or additional or revised work plans or reports are required to achieve the desired remediation standards, Applicant shall submit electronic copies of the future work plans, reports, and schedules in accordance with a modification to this Agreement.</w:t>
      </w:r>
    </w:p>
    <w:p w14:paraId="3174997B" w14:textId="77777777" w:rsidR="00884C75" w:rsidRPr="000D1E86" w:rsidRDefault="00884C75" w:rsidP="00D00EBF">
      <w:pPr>
        <w:pStyle w:val="ListParagraph"/>
        <w:ind w:left="450" w:hanging="450"/>
        <w:rPr>
          <w:sz w:val="22"/>
          <w:szCs w:val="22"/>
        </w:rPr>
      </w:pPr>
    </w:p>
    <w:p w14:paraId="6130D701"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The Secretary may, based upon accuracy, quality, and completeness, either approve or disapprove a work plan or report submitted by Applicant.</w:t>
      </w:r>
    </w:p>
    <w:p w14:paraId="29B51A9B" w14:textId="77777777" w:rsidR="00884C75" w:rsidRPr="000D1E86" w:rsidRDefault="00884C75" w:rsidP="00D00EBF">
      <w:pPr>
        <w:pStyle w:val="ListParagraph"/>
        <w:ind w:left="450" w:hanging="450"/>
        <w:rPr>
          <w:sz w:val="22"/>
          <w:szCs w:val="22"/>
        </w:rPr>
      </w:pPr>
    </w:p>
    <w:p w14:paraId="23CA6C99"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 xml:space="preserve">If the Secretary disapproves a work plan or report, the Secretary must, within five (5) days of its disapproval, notify Applicant in writing that he or she has disapproved its work plan or report.  The written notice shall include a list specifying the reasons that the Secretary disapproved the work plan or report and shall specify all additional information the Secretary needs </w:t>
      </w:r>
      <w:proofErr w:type="gramStart"/>
      <w:r w:rsidRPr="000D1E86">
        <w:rPr>
          <w:sz w:val="22"/>
          <w:szCs w:val="22"/>
        </w:rPr>
        <w:t>in order to</w:t>
      </w:r>
      <w:proofErr w:type="gramEnd"/>
      <w:r w:rsidRPr="000D1E86">
        <w:rPr>
          <w:sz w:val="22"/>
          <w:szCs w:val="22"/>
        </w:rPr>
        <w:t xml:space="preserve"> approve the work plan or report.</w:t>
      </w:r>
    </w:p>
    <w:p w14:paraId="27B4FD94" w14:textId="77777777" w:rsidR="00884C75" w:rsidRPr="000D1E86" w:rsidRDefault="00884C75" w:rsidP="00D00EBF">
      <w:pPr>
        <w:pStyle w:val="ListParagraph"/>
        <w:ind w:left="450" w:hanging="450"/>
        <w:rPr>
          <w:sz w:val="22"/>
          <w:szCs w:val="22"/>
        </w:rPr>
      </w:pPr>
    </w:p>
    <w:p w14:paraId="6570E1FE"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If the Secretary disapproves a work plan or report as submitted, Applicant must resubmit the work plan or report or terminate this Agreement as provided in Paragraph 70.</w:t>
      </w:r>
    </w:p>
    <w:p w14:paraId="369AB533" w14:textId="77777777" w:rsidR="00884C75" w:rsidRPr="000D1E86" w:rsidRDefault="00884C75" w:rsidP="00D00EBF">
      <w:pPr>
        <w:pStyle w:val="ListParagraph"/>
        <w:ind w:left="450" w:hanging="450"/>
        <w:rPr>
          <w:sz w:val="22"/>
          <w:szCs w:val="22"/>
        </w:rPr>
      </w:pPr>
    </w:p>
    <w:p w14:paraId="68263CE4"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 xml:space="preserve">Except for the Final Report as described in the Rule and Paragraph 24 of this Agreement, the Secretary shall either approve or disapprove all work plans and reports, including resubmitted work plans and reports, within thirty (30) days of receipt.  The Secretary shall </w:t>
      </w:r>
      <w:proofErr w:type="gramStart"/>
      <w:r w:rsidRPr="000D1E86">
        <w:rPr>
          <w:sz w:val="22"/>
          <w:szCs w:val="22"/>
        </w:rPr>
        <w:t>take action</w:t>
      </w:r>
      <w:proofErr w:type="gramEnd"/>
      <w:r w:rsidRPr="000D1E86">
        <w:rPr>
          <w:sz w:val="22"/>
          <w:szCs w:val="22"/>
        </w:rPr>
        <w:t xml:space="preserve"> on a work plan or report and send confirmation in writing to Applicant within the thirty (30)-day period.  The parties may mutually agree to an extension of time for the Secretary to approve or disapprove the work plans or reports and confirm the extension in writing.</w:t>
      </w:r>
    </w:p>
    <w:p w14:paraId="1DFAEF17" w14:textId="77777777" w:rsidR="00884C75" w:rsidRPr="000D1E86" w:rsidRDefault="00884C75" w:rsidP="00D00EBF">
      <w:pPr>
        <w:pStyle w:val="ListParagraph"/>
        <w:ind w:left="450" w:hanging="450"/>
        <w:rPr>
          <w:sz w:val="22"/>
          <w:szCs w:val="22"/>
        </w:rPr>
      </w:pPr>
    </w:p>
    <w:p w14:paraId="3EB30D49"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If the Secretary does not approve or disapprove work plans or reports or resubmitted work plans or reports within thirty (30) days of receipt by the Secretary, then the work plans or reports are deemed approved unless the Secretary determines the work plans or reports are materially inaccurate.</w:t>
      </w:r>
    </w:p>
    <w:p w14:paraId="761191BE" w14:textId="77777777" w:rsidR="00884C75" w:rsidRPr="000D1E86" w:rsidRDefault="00884C75" w:rsidP="00D00EBF">
      <w:pPr>
        <w:pStyle w:val="ListParagraph"/>
        <w:ind w:left="450" w:hanging="450"/>
        <w:rPr>
          <w:sz w:val="22"/>
          <w:szCs w:val="22"/>
        </w:rPr>
      </w:pPr>
    </w:p>
    <w:p w14:paraId="1B111944"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Any notice required to be given under the provisions of this Agreement shall be in writing and sent electronically with proof of receipt required.  Notice is complete upon receipt.</w:t>
      </w:r>
    </w:p>
    <w:p w14:paraId="7A030743" w14:textId="77777777" w:rsidR="00884C75" w:rsidRPr="000D1E86" w:rsidRDefault="00884C75" w:rsidP="00D00EBF">
      <w:pPr>
        <w:pStyle w:val="ListParagraph"/>
        <w:ind w:left="450" w:hanging="450"/>
        <w:rPr>
          <w:sz w:val="22"/>
          <w:szCs w:val="22"/>
        </w:rPr>
      </w:pPr>
    </w:p>
    <w:p w14:paraId="613A9311"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Upon completion of the work contemplated by all work plans, Applicant shall submit to the Secretary an electronic copy of the Final Report prepared by the Licensed Remediation Specialist, along with a request for a Certificate of Completion as required in the Rule.  The Final Report shall include all information necessary for the Secretary to verify that Applicant has completed all work contemplated by the work plans and provided all information required by the Rule.  Upon receiving the request for a Certificate of Completion, the Secretary shall evaluate the Final Report provided by Applicant and determine, within sixty (60) days, whether the Licensed Remediation Specialist properly issued the Final Report.</w:t>
      </w:r>
    </w:p>
    <w:p w14:paraId="1F28EB96" w14:textId="77777777" w:rsidR="00884C75" w:rsidRPr="000D1E86" w:rsidRDefault="00884C75" w:rsidP="00D00EBF">
      <w:pPr>
        <w:pStyle w:val="ListParagraph"/>
        <w:ind w:left="450" w:hanging="450"/>
        <w:rPr>
          <w:sz w:val="22"/>
          <w:szCs w:val="22"/>
        </w:rPr>
      </w:pPr>
    </w:p>
    <w:p w14:paraId="7FE2AF5B" w14:textId="77777777" w:rsidR="00884C75" w:rsidRPr="000D1E86" w:rsidRDefault="00884C75" w:rsidP="004A243B">
      <w:pPr>
        <w:pStyle w:val="ListParagraph"/>
        <w:numPr>
          <w:ilvl w:val="0"/>
          <w:numId w:val="11"/>
        </w:numPr>
        <w:jc w:val="center"/>
        <w:rPr>
          <w:b/>
          <w:sz w:val="22"/>
          <w:szCs w:val="22"/>
        </w:rPr>
      </w:pPr>
      <w:r w:rsidRPr="000D1E86">
        <w:rPr>
          <w:b/>
          <w:sz w:val="22"/>
          <w:szCs w:val="22"/>
        </w:rPr>
        <w:t>PUBLIC NOTIFICATION AND INVOLVEMENT</w:t>
      </w:r>
    </w:p>
    <w:p w14:paraId="366E3C68" w14:textId="77777777" w:rsidR="00884C75" w:rsidRPr="000D1E86" w:rsidRDefault="00884C75" w:rsidP="00D00EBF">
      <w:pPr>
        <w:pStyle w:val="ListParagraph"/>
        <w:ind w:left="450" w:hanging="450"/>
        <w:rPr>
          <w:b/>
          <w:sz w:val="22"/>
          <w:szCs w:val="22"/>
        </w:rPr>
      </w:pPr>
    </w:p>
    <w:p w14:paraId="3E102F7B"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Applicant shall comply with all public notification and involvement requirements for Brownfields Revolving Loan Fund recipients, as outlined in the Rule.  Such requirements include, but are not limited to, erecting a notification sign on the Site, producing and circulating a public notice of Voluntary Remediation Program Application, allowing for a public comment period, conducting an informational meeting, and, if requested, submitting a Public Involvement Plan.</w:t>
      </w:r>
    </w:p>
    <w:p w14:paraId="0DFA6963" w14:textId="77777777" w:rsidR="00884C75" w:rsidRPr="000D1E86" w:rsidRDefault="00884C75" w:rsidP="00D00EBF">
      <w:pPr>
        <w:pStyle w:val="ListParagraph"/>
        <w:ind w:left="450" w:hanging="450"/>
        <w:rPr>
          <w:b/>
          <w:sz w:val="22"/>
          <w:szCs w:val="22"/>
        </w:rPr>
      </w:pPr>
    </w:p>
    <w:p w14:paraId="5AA9BD6D" w14:textId="77777777" w:rsidR="00884C75" w:rsidRPr="000D1E86" w:rsidRDefault="00884C75" w:rsidP="004A243B">
      <w:pPr>
        <w:pStyle w:val="ListParagraph"/>
        <w:numPr>
          <w:ilvl w:val="0"/>
          <w:numId w:val="11"/>
        </w:numPr>
        <w:jc w:val="center"/>
        <w:rPr>
          <w:b/>
          <w:sz w:val="22"/>
          <w:szCs w:val="22"/>
        </w:rPr>
      </w:pPr>
      <w:r w:rsidRPr="000D1E86">
        <w:rPr>
          <w:b/>
          <w:sz w:val="22"/>
          <w:szCs w:val="22"/>
        </w:rPr>
        <w:t>ADDRESSES FOR ALL CORRESPONDENCE</w:t>
      </w:r>
    </w:p>
    <w:p w14:paraId="3CD4DCDC" w14:textId="77777777" w:rsidR="00884C75" w:rsidRPr="000D1E86" w:rsidRDefault="00884C75" w:rsidP="00D00EBF">
      <w:pPr>
        <w:pStyle w:val="ListParagraph"/>
        <w:ind w:left="450" w:hanging="450"/>
        <w:rPr>
          <w:sz w:val="22"/>
          <w:szCs w:val="22"/>
        </w:rPr>
      </w:pPr>
    </w:p>
    <w:p w14:paraId="4D29AABB" w14:textId="77777777" w:rsidR="00884C75" w:rsidRPr="000D1E86" w:rsidRDefault="00884C75" w:rsidP="00D00EBF">
      <w:pPr>
        <w:pStyle w:val="ListParagraph"/>
        <w:numPr>
          <w:ilvl w:val="0"/>
          <w:numId w:val="12"/>
        </w:numPr>
        <w:ind w:left="450" w:hanging="450"/>
        <w:rPr>
          <w:sz w:val="22"/>
          <w:szCs w:val="22"/>
        </w:rPr>
      </w:pPr>
      <w:r w:rsidRPr="000D1E86">
        <w:rPr>
          <w:sz w:val="22"/>
          <w:szCs w:val="22"/>
        </w:rPr>
        <w:t>The parties shall send all documents required by this Agreement, including reports, approvals, notifications, disapprovals, and other correspondence electronically to the following addresses or to alternate addresses as Applicant or WVDEP may designate in writing.</w:t>
      </w:r>
    </w:p>
    <w:p w14:paraId="5287945C" w14:textId="77777777" w:rsidR="00884C75" w:rsidRPr="000D1E86" w:rsidRDefault="00884C75" w:rsidP="00D00EBF">
      <w:pPr>
        <w:pStyle w:val="ListParagraph"/>
        <w:ind w:left="450" w:hanging="450"/>
        <w:rPr>
          <w:sz w:val="22"/>
          <w:szCs w:val="22"/>
        </w:rPr>
      </w:pPr>
    </w:p>
    <w:p w14:paraId="365371C0" w14:textId="77777777" w:rsidR="00884C75" w:rsidRPr="000D1E86" w:rsidRDefault="00884C75" w:rsidP="002935B7">
      <w:pPr>
        <w:pStyle w:val="ListParagraph"/>
        <w:numPr>
          <w:ilvl w:val="0"/>
          <w:numId w:val="4"/>
        </w:numPr>
        <w:ind w:left="1080"/>
        <w:rPr>
          <w:sz w:val="22"/>
          <w:szCs w:val="22"/>
        </w:rPr>
      </w:pPr>
      <w:r w:rsidRPr="000D1E86">
        <w:rPr>
          <w:sz w:val="22"/>
          <w:szCs w:val="22"/>
        </w:rPr>
        <w:t>Documents to be submitted to WVDEP should be sent to:</w:t>
      </w:r>
    </w:p>
    <w:p w14:paraId="3A3FB4E8" w14:textId="77777777" w:rsidR="00884C75" w:rsidRPr="000D1E86" w:rsidRDefault="00884C75" w:rsidP="00884C75">
      <w:pPr>
        <w:pStyle w:val="ListParagraph"/>
        <w:ind w:left="1260"/>
        <w:rPr>
          <w:sz w:val="22"/>
          <w:szCs w:val="22"/>
        </w:rPr>
      </w:pPr>
    </w:p>
    <w:p w14:paraId="390C002C" w14:textId="77777777" w:rsidR="00884C75" w:rsidRPr="000D1E86" w:rsidRDefault="00884C75" w:rsidP="00220CC4">
      <w:pPr>
        <w:pStyle w:val="ListParagraph"/>
        <w:ind w:left="1440"/>
        <w:rPr>
          <w:sz w:val="22"/>
          <w:szCs w:val="22"/>
        </w:rPr>
      </w:pPr>
      <w:r w:rsidRPr="000D1E86">
        <w:rPr>
          <w:sz w:val="22"/>
          <w:szCs w:val="22"/>
        </w:rPr>
        <w:t>West Virginia Department of Environmental Protection</w:t>
      </w:r>
    </w:p>
    <w:p w14:paraId="1C6F744C" w14:textId="77777777" w:rsidR="00884C75" w:rsidRPr="000D1E86" w:rsidRDefault="00884C75" w:rsidP="00220CC4">
      <w:pPr>
        <w:pStyle w:val="ListParagraph"/>
        <w:ind w:left="1440"/>
        <w:rPr>
          <w:sz w:val="22"/>
          <w:szCs w:val="22"/>
        </w:rPr>
      </w:pPr>
      <w:r w:rsidRPr="000D1E86">
        <w:rPr>
          <w:sz w:val="22"/>
          <w:szCs w:val="22"/>
        </w:rPr>
        <w:t>Office of Environmental Remediation</w:t>
      </w:r>
    </w:p>
    <w:p w14:paraId="7ACD590E" w14:textId="77777777" w:rsidR="00884C75" w:rsidRPr="000D1E86" w:rsidRDefault="00884C75" w:rsidP="00220CC4">
      <w:pPr>
        <w:pStyle w:val="ListParagraph"/>
        <w:ind w:left="1440"/>
        <w:rPr>
          <w:sz w:val="22"/>
          <w:szCs w:val="22"/>
        </w:rPr>
      </w:pPr>
      <w:r w:rsidRPr="000D1E86">
        <w:rPr>
          <w:sz w:val="22"/>
          <w:szCs w:val="22"/>
        </w:rPr>
        <w:t>601 57</w:t>
      </w:r>
      <w:r w:rsidRPr="000D1E86">
        <w:rPr>
          <w:sz w:val="22"/>
          <w:szCs w:val="22"/>
          <w:vertAlign w:val="superscript"/>
        </w:rPr>
        <w:t>th</w:t>
      </w:r>
      <w:r w:rsidRPr="000D1E86">
        <w:rPr>
          <w:sz w:val="22"/>
          <w:szCs w:val="22"/>
        </w:rPr>
        <w:t xml:space="preserve"> Street SE </w:t>
      </w:r>
    </w:p>
    <w:p w14:paraId="32DE58EF" w14:textId="77777777" w:rsidR="00884C75" w:rsidRPr="000D1E86" w:rsidRDefault="00884C75" w:rsidP="00220CC4">
      <w:pPr>
        <w:pStyle w:val="ListParagraph"/>
        <w:ind w:left="1440"/>
        <w:rPr>
          <w:sz w:val="22"/>
          <w:szCs w:val="22"/>
        </w:rPr>
      </w:pPr>
      <w:r w:rsidRPr="000D1E86">
        <w:rPr>
          <w:sz w:val="22"/>
          <w:szCs w:val="22"/>
        </w:rPr>
        <w:t>Charleston, WV 25304</w:t>
      </w:r>
    </w:p>
    <w:p w14:paraId="1706A391" w14:textId="77777777" w:rsidR="00884C75" w:rsidRPr="000D1E86" w:rsidRDefault="00884C75" w:rsidP="00220CC4">
      <w:pPr>
        <w:pStyle w:val="ListParagraph"/>
        <w:ind w:left="1440"/>
        <w:rPr>
          <w:sz w:val="22"/>
          <w:szCs w:val="22"/>
        </w:rPr>
      </w:pPr>
      <w:r w:rsidRPr="000D1E86">
        <w:rPr>
          <w:sz w:val="22"/>
          <w:szCs w:val="22"/>
        </w:rPr>
        <w:t>Phone:</w:t>
      </w:r>
      <w:r w:rsidRPr="000D1E86">
        <w:t xml:space="preserve"> </w:t>
      </w:r>
      <w:r w:rsidRPr="000D1E86">
        <w:rPr>
          <w:sz w:val="22"/>
          <w:szCs w:val="22"/>
        </w:rPr>
        <w:t>304-926-0455</w:t>
      </w:r>
    </w:p>
    <w:p w14:paraId="74BDA3E0" w14:textId="77777777" w:rsidR="00884C75" w:rsidRPr="000D1E86" w:rsidRDefault="00884C75" w:rsidP="00220CC4">
      <w:pPr>
        <w:pStyle w:val="ListParagraph"/>
        <w:ind w:left="1440"/>
        <w:rPr>
          <w:sz w:val="22"/>
          <w:szCs w:val="22"/>
        </w:rPr>
      </w:pPr>
      <w:r w:rsidRPr="000D1E86">
        <w:rPr>
          <w:sz w:val="22"/>
          <w:szCs w:val="22"/>
        </w:rPr>
        <w:t>Email:</w:t>
      </w:r>
      <w:r w:rsidRPr="000D1E86">
        <w:t xml:space="preserve"> </w:t>
      </w:r>
      <w:r w:rsidRPr="000D1E86">
        <w:rPr>
          <w:sz w:val="22"/>
          <w:szCs w:val="22"/>
        </w:rPr>
        <w:t>DEPOERFileCopy@wv.gov</w:t>
      </w:r>
    </w:p>
    <w:p w14:paraId="2A44BD0A" w14:textId="77777777" w:rsidR="00884C75" w:rsidRPr="000D1E86" w:rsidRDefault="00884C75" w:rsidP="00884C75">
      <w:pPr>
        <w:tabs>
          <w:tab w:val="left" w:pos="1260"/>
        </w:tabs>
        <w:rPr>
          <w:sz w:val="22"/>
          <w:szCs w:val="22"/>
        </w:rPr>
      </w:pPr>
      <w:r w:rsidRPr="000D1E86">
        <w:rPr>
          <w:sz w:val="22"/>
          <w:szCs w:val="22"/>
        </w:rPr>
        <w:tab/>
      </w:r>
    </w:p>
    <w:p w14:paraId="2A14FB6E" w14:textId="77777777" w:rsidR="00884C75" w:rsidRPr="000D1E86" w:rsidRDefault="00884C75" w:rsidP="001D725B">
      <w:pPr>
        <w:ind w:left="1080"/>
      </w:pPr>
      <w:r w:rsidRPr="000D1E86">
        <w:rPr>
          <w:sz w:val="22"/>
          <w:szCs w:val="22"/>
        </w:rPr>
        <w:t>With a copy of all documents sent to the WVDEP project manager:</w:t>
      </w:r>
    </w:p>
    <w:p w14:paraId="01FE79CA" w14:textId="77777777" w:rsidR="00884C75" w:rsidRPr="000D1E86" w:rsidRDefault="00884C75" w:rsidP="00884C75">
      <w:pPr>
        <w:ind w:left="450"/>
        <w:rPr>
          <w:sz w:val="22"/>
          <w:szCs w:val="22"/>
        </w:rPr>
      </w:pPr>
    </w:p>
    <w:p w14:paraId="1A92F128" w14:textId="77777777" w:rsidR="00884C75" w:rsidRPr="000D1E86" w:rsidRDefault="00884C75" w:rsidP="00220CC4">
      <w:pPr>
        <w:tabs>
          <w:tab w:val="left" w:pos="-1099"/>
          <w:tab w:val="left" w:pos="-720"/>
        </w:tabs>
        <w:ind w:left="1440"/>
      </w:pPr>
      <w:r w:rsidRPr="000D1E86">
        <w:t>[</w:t>
      </w:r>
      <w:r w:rsidRPr="000D1E86">
        <w:rPr>
          <w:i/>
        </w:rPr>
        <w:t>Insert Project Manager’s Name</w:t>
      </w:r>
      <w:r w:rsidRPr="000D1E86">
        <w:t>]</w:t>
      </w:r>
    </w:p>
    <w:p w14:paraId="123A5CE9" w14:textId="77777777" w:rsidR="00884C75" w:rsidRPr="000D1E86" w:rsidRDefault="00884C75" w:rsidP="00220CC4">
      <w:pPr>
        <w:tabs>
          <w:tab w:val="left" w:pos="-1099"/>
          <w:tab w:val="left" w:pos="-720"/>
        </w:tabs>
        <w:ind w:left="1440"/>
      </w:pPr>
      <w:r w:rsidRPr="000D1E86">
        <w:t>[</w:t>
      </w:r>
      <w:r w:rsidRPr="000D1E86">
        <w:rPr>
          <w:i/>
        </w:rPr>
        <w:t>Insert Address</w:t>
      </w:r>
      <w:r w:rsidRPr="000D1E86">
        <w:t>]</w:t>
      </w:r>
    </w:p>
    <w:p w14:paraId="640B04CC" w14:textId="77777777" w:rsidR="00884C75" w:rsidRPr="000D1E86" w:rsidRDefault="00884C75" w:rsidP="00220CC4">
      <w:pPr>
        <w:tabs>
          <w:tab w:val="left" w:pos="-1099"/>
          <w:tab w:val="left" w:pos="-720"/>
        </w:tabs>
        <w:ind w:left="1440"/>
      </w:pPr>
      <w:r w:rsidRPr="000D1E86">
        <w:t>Phone: [</w:t>
      </w:r>
      <w:r w:rsidRPr="000D1E86">
        <w:rPr>
          <w:i/>
        </w:rPr>
        <w:t>Insert Phone Number</w:t>
      </w:r>
      <w:r w:rsidRPr="000D1E86">
        <w:t>]</w:t>
      </w:r>
    </w:p>
    <w:p w14:paraId="15C4021E" w14:textId="77777777" w:rsidR="00884C75" w:rsidRPr="000D1E86" w:rsidRDefault="00884C75" w:rsidP="00220CC4">
      <w:pPr>
        <w:tabs>
          <w:tab w:val="left" w:pos="-1099"/>
          <w:tab w:val="left" w:pos="-720"/>
        </w:tabs>
        <w:ind w:left="1440"/>
      </w:pPr>
      <w:r w:rsidRPr="000D1E86">
        <w:t>Email: [</w:t>
      </w:r>
      <w:r w:rsidRPr="000D1E86">
        <w:rPr>
          <w:i/>
        </w:rPr>
        <w:t>Insert Email Address</w:t>
      </w:r>
      <w:r w:rsidRPr="000D1E86">
        <w:t>]</w:t>
      </w:r>
    </w:p>
    <w:p w14:paraId="1B9203FB" w14:textId="77777777" w:rsidR="00884C75" w:rsidRPr="000D1E86" w:rsidRDefault="00884C75" w:rsidP="00884C75">
      <w:pPr>
        <w:tabs>
          <w:tab w:val="left" w:pos="-1099"/>
          <w:tab w:val="left" w:pos="-720"/>
        </w:tabs>
        <w:ind w:left="990"/>
      </w:pPr>
      <w:r w:rsidRPr="000D1E86">
        <w:tab/>
      </w:r>
      <w:r w:rsidRPr="000D1E86">
        <w:tab/>
      </w:r>
    </w:p>
    <w:p w14:paraId="4BAF67CF" w14:textId="77777777" w:rsidR="00884C75" w:rsidRPr="000D1E86" w:rsidRDefault="00884C75" w:rsidP="001D725B">
      <w:pPr>
        <w:ind w:left="1080" w:hanging="360"/>
      </w:pPr>
      <w:r w:rsidRPr="000D1E86">
        <w:t>(b)</w:t>
      </w:r>
      <w:r w:rsidRPr="000D1E86">
        <w:tab/>
        <w:t>Documents to be submitted to Applicant should be sent to:</w:t>
      </w:r>
    </w:p>
    <w:p w14:paraId="232E4FCF" w14:textId="77777777" w:rsidR="00884C75" w:rsidRPr="000D1E86" w:rsidRDefault="00884C75" w:rsidP="00884C75">
      <w:pPr>
        <w:ind w:left="1260"/>
        <w:contextualSpacing/>
      </w:pPr>
    </w:p>
    <w:p w14:paraId="42B88959" w14:textId="77777777" w:rsidR="00884C75" w:rsidRPr="000D1E86" w:rsidRDefault="00884C75" w:rsidP="00220CC4">
      <w:pPr>
        <w:tabs>
          <w:tab w:val="left" w:pos="-1099"/>
          <w:tab w:val="left" w:pos="-720"/>
        </w:tabs>
        <w:ind w:left="1440"/>
      </w:pPr>
      <w:r w:rsidRPr="000D1E86">
        <w:t>Attn:</w:t>
      </w:r>
      <w:r w:rsidRPr="000D1E86">
        <w:tab/>
        <w:t>[</w:t>
      </w:r>
      <w:r w:rsidRPr="000D1E86">
        <w:rPr>
          <w:i/>
        </w:rPr>
        <w:t>Insert Name</w:t>
      </w:r>
      <w:r w:rsidRPr="000D1E86">
        <w:t>]</w:t>
      </w:r>
    </w:p>
    <w:p w14:paraId="3C79EA4F" w14:textId="77777777" w:rsidR="00884C75" w:rsidRPr="000D1E86" w:rsidRDefault="00884C75" w:rsidP="00220CC4">
      <w:pPr>
        <w:tabs>
          <w:tab w:val="left" w:pos="-1099"/>
          <w:tab w:val="left" w:pos="-720"/>
        </w:tabs>
        <w:ind w:left="1440"/>
      </w:pPr>
      <w:r w:rsidRPr="000D1E86">
        <w:t>[</w:t>
      </w:r>
      <w:r w:rsidRPr="000D1E86">
        <w:rPr>
          <w:i/>
        </w:rPr>
        <w:t>Insert Address</w:t>
      </w:r>
      <w:r w:rsidRPr="000D1E86">
        <w:t xml:space="preserve">] </w:t>
      </w:r>
    </w:p>
    <w:p w14:paraId="2C1E9D69" w14:textId="77777777" w:rsidR="00884C75" w:rsidRPr="000D1E86" w:rsidRDefault="00884C75" w:rsidP="00220CC4">
      <w:pPr>
        <w:tabs>
          <w:tab w:val="left" w:pos="-1099"/>
          <w:tab w:val="left" w:pos="-720"/>
        </w:tabs>
        <w:spacing w:line="-19" w:lineRule="auto"/>
        <w:ind w:left="1440"/>
      </w:pPr>
    </w:p>
    <w:p w14:paraId="2D898E47" w14:textId="77777777" w:rsidR="00884C75" w:rsidRPr="000D1E86" w:rsidRDefault="00884C75" w:rsidP="00220CC4">
      <w:pPr>
        <w:tabs>
          <w:tab w:val="left" w:pos="-1099"/>
          <w:tab w:val="left" w:pos="-720"/>
        </w:tabs>
        <w:ind w:left="1440"/>
      </w:pPr>
      <w:r w:rsidRPr="000D1E86">
        <w:t>Phone: [</w:t>
      </w:r>
      <w:r w:rsidRPr="000D1E86">
        <w:rPr>
          <w:i/>
        </w:rPr>
        <w:t>Insert Phone Number</w:t>
      </w:r>
      <w:r w:rsidRPr="000D1E86">
        <w:t>]</w:t>
      </w:r>
    </w:p>
    <w:p w14:paraId="1123F810" w14:textId="77777777" w:rsidR="00884C75" w:rsidRPr="000D1E86" w:rsidRDefault="00884C75" w:rsidP="00220CC4">
      <w:pPr>
        <w:tabs>
          <w:tab w:val="left" w:pos="-1099"/>
          <w:tab w:val="left" w:pos="-720"/>
        </w:tabs>
        <w:ind w:left="1440"/>
      </w:pPr>
      <w:r w:rsidRPr="000D1E86">
        <w:t>Email: [</w:t>
      </w:r>
      <w:r w:rsidRPr="000D1E86">
        <w:rPr>
          <w:i/>
        </w:rPr>
        <w:t>Insert Email Address</w:t>
      </w:r>
      <w:r w:rsidRPr="000D1E86">
        <w:t xml:space="preserve">] </w:t>
      </w:r>
    </w:p>
    <w:p w14:paraId="2BF02F1E" w14:textId="77777777" w:rsidR="00884C75" w:rsidRPr="000D1E86" w:rsidRDefault="00884C75" w:rsidP="00884C75">
      <w:pPr>
        <w:tabs>
          <w:tab w:val="left" w:pos="1260"/>
        </w:tabs>
      </w:pPr>
    </w:p>
    <w:p w14:paraId="384C594E" w14:textId="77777777" w:rsidR="00884C75" w:rsidRPr="000D1E86" w:rsidRDefault="00884C75" w:rsidP="001D725B">
      <w:pPr>
        <w:ind w:left="1080"/>
      </w:pPr>
      <w:r w:rsidRPr="000D1E86">
        <w:t>With a copy of all documents sent to the LRS:</w:t>
      </w:r>
    </w:p>
    <w:p w14:paraId="640AE325" w14:textId="77777777" w:rsidR="00884C75" w:rsidRPr="000D1E86" w:rsidRDefault="00884C75" w:rsidP="00884C75">
      <w:pPr>
        <w:tabs>
          <w:tab w:val="left" w:pos="1260"/>
        </w:tabs>
      </w:pPr>
    </w:p>
    <w:p w14:paraId="10B8EC2B" w14:textId="77777777" w:rsidR="00884C75" w:rsidRPr="000D1E86" w:rsidRDefault="00884C75" w:rsidP="00220CC4">
      <w:pPr>
        <w:tabs>
          <w:tab w:val="left" w:pos="-1099"/>
          <w:tab w:val="left" w:pos="-720"/>
        </w:tabs>
        <w:ind w:left="1440"/>
      </w:pPr>
      <w:r w:rsidRPr="000D1E86">
        <w:t>[</w:t>
      </w:r>
      <w:r w:rsidRPr="000D1E86">
        <w:rPr>
          <w:i/>
        </w:rPr>
        <w:t>Insert LRS Name</w:t>
      </w:r>
      <w:r w:rsidRPr="000D1E86">
        <w:t>]</w:t>
      </w:r>
    </w:p>
    <w:p w14:paraId="2148EC6A" w14:textId="77777777" w:rsidR="00884C75" w:rsidRPr="000D1E86" w:rsidRDefault="00884C75" w:rsidP="00220CC4">
      <w:pPr>
        <w:tabs>
          <w:tab w:val="left" w:pos="-1099"/>
          <w:tab w:val="left" w:pos="-720"/>
        </w:tabs>
        <w:ind w:left="1440"/>
      </w:pPr>
      <w:r w:rsidRPr="000D1E86">
        <w:t>[</w:t>
      </w:r>
      <w:r w:rsidRPr="000D1E86">
        <w:rPr>
          <w:i/>
        </w:rPr>
        <w:t>Insert Address</w:t>
      </w:r>
      <w:r w:rsidRPr="000D1E86">
        <w:t>]</w:t>
      </w:r>
    </w:p>
    <w:p w14:paraId="05A25A3B" w14:textId="77777777" w:rsidR="00884C75" w:rsidRPr="000D1E86" w:rsidRDefault="00884C75" w:rsidP="00220CC4">
      <w:pPr>
        <w:tabs>
          <w:tab w:val="left" w:pos="-1099"/>
          <w:tab w:val="left" w:pos="-720"/>
        </w:tabs>
        <w:ind w:left="1440"/>
      </w:pPr>
      <w:r w:rsidRPr="000D1E86">
        <w:t>Phone: [</w:t>
      </w:r>
      <w:r w:rsidRPr="000D1E86">
        <w:rPr>
          <w:i/>
        </w:rPr>
        <w:t>Insert Phone Number</w:t>
      </w:r>
      <w:r w:rsidRPr="000D1E86">
        <w:t>]</w:t>
      </w:r>
    </w:p>
    <w:p w14:paraId="406C33FE" w14:textId="77777777" w:rsidR="00884C75" w:rsidRPr="000D1E86" w:rsidRDefault="00884C75" w:rsidP="00220CC4">
      <w:pPr>
        <w:tabs>
          <w:tab w:val="left" w:pos="-1099"/>
          <w:tab w:val="left" w:pos="-720"/>
        </w:tabs>
        <w:ind w:left="1440"/>
      </w:pPr>
      <w:r w:rsidRPr="000D1E86">
        <w:t>Email: [</w:t>
      </w:r>
      <w:r w:rsidRPr="000D1E86">
        <w:rPr>
          <w:i/>
        </w:rPr>
        <w:t>Insert Email Address</w:t>
      </w:r>
      <w:r w:rsidRPr="000D1E86">
        <w:t>]</w:t>
      </w:r>
    </w:p>
    <w:p w14:paraId="121377B6" w14:textId="77777777" w:rsidR="00884C75" w:rsidRPr="000D1E86" w:rsidRDefault="00884C75" w:rsidP="00884C75">
      <w:pPr>
        <w:pStyle w:val="ListParagraph"/>
        <w:ind w:left="180"/>
        <w:rPr>
          <w:sz w:val="22"/>
          <w:szCs w:val="22"/>
        </w:rPr>
      </w:pPr>
    </w:p>
    <w:p w14:paraId="0FE42BD4" w14:textId="77777777" w:rsidR="00884C75" w:rsidRPr="000D1E86" w:rsidRDefault="00884C75" w:rsidP="00B23385">
      <w:pPr>
        <w:pStyle w:val="ListParagraph"/>
        <w:numPr>
          <w:ilvl w:val="0"/>
          <w:numId w:val="11"/>
        </w:numPr>
        <w:jc w:val="center"/>
        <w:rPr>
          <w:b/>
          <w:sz w:val="22"/>
          <w:szCs w:val="22"/>
        </w:rPr>
      </w:pPr>
      <w:r w:rsidRPr="000D1E86">
        <w:rPr>
          <w:b/>
          <w:sz w:val="22"/>
          <w:szCs w:val="22"/>
        </w:rPr>
        <w:t>COMPLIANCE WITH APPLICABLE LAWS</w:t>
      </w:r>
    </w:p>
    <w:p w14:paraId="3F722C06" w14:textId="77777777" w:rsidR="00884C75" w:rsidRPr="000D1E86" w:rsidRDefault="00884C75" w:rsidP="009134F4">
      <w:pPr>
        <w:pStyle w:val="ListParagraph"/>
        <w:ind w:left="450" w:hanging="450"/>
        <w:rPr>
          <w:sz w:val="22"/>
          <w:szCs w:val="22"/>
        </w:rPr>
      </w:pPr>
    </w:p>
    <w:p w14:paraId="1A0FAB03"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All work undertaken by Applicant pursuant to this Agreement shall be performed in compliance with all applicable federal, state, and local laws, ordinances, and regulations.  Specific statutes and rules with which compliance is mandated in connection with the investigation or remediation of the Site are as follows:</w:t>
      </w:r>
    </w:p>
    <w:p w14:paraId="66205AD8" w14:textId="77777777" w:rsidR="00884C75" w:rsidRPr="000D1E86" w:rsidRDefault="00884C75" w:rsidP="009134F4">
      <w:pPr>
        <w:pStyle w:val="ListParagraph"/>
        <w:ind w:left="450" w:hanging="450"/>
        <w:rPr>
          <w:sz w:val="22"/>
          <w:szCs w:val="22"/>
        </w:rPr>
      </w:pPr>
    </w:p>
    <w:p w14:paraId="0249F8A0" w14:textId="77777777" w:rsidR="00884C75" w:rsidRPr="000D1E86" w:rsidRDefault="00884C75" w:rsidP="00DE5AA1">
      <w:pPr>
        <w:pStyle w:val="ListParagraph"/>
        <w:numPr>
          <w:ilvl w:val="0"/>
          <w:numId w:val="13"/>
        </w:numPr>
        <w:ind w:left="1080"/>
        <w:rPr>
          <w:sz w:val="22"/>
          <w:szCs w:val="22"/>
        </w:rPr>
      </w:pPr>
      <w:r w:rsidRPr="000D1E86">
        <w:rPr>
          <w:sz w:val="22"/>
          <w:szCs w:val="22"/>
        </w:rPr>
        <w:t>Surface Coal Mining and Reclamation Act, W. Va. Code § 22-3-1, et seq.;</w:t>
      </w:r>
    </w:p>
    <w:p w14:paraId="6AD3B1AB" w14:textId="77777777" w:rsidR="00884C75" w:rsidRPr="000D1E86" w:rsidRDefault="00884C75" w:rsidP="00DE5AA1">
      <w:pPr>
        <w:pStyle w:val="ListParagraph"/>
        <w:numPr>
          <w:ilvl w:val="0"/>
          <w:numId w:val="13"/>
        </w:numPr>
        <w:ind w:left="1080"/>
        <w:rPr>
          <w:sz w:val="22"/>
          <w:szCs w:val="22"/>
        </w:rPr>
      </w:pPr>
      <w:r w:rsidRPr="000D1E86">
        <w:rPr>
          <w:sz w:val="22"/>
          <w:szCs w:val="22"/>
        </w:rPr>
        <w:t>Air Pollution Control Act, W. Va. Code § 22-5-1, et seq.;</w:t>
      </w:r>
    </w:p>
    <w:p w14:paraId="5653D905" w14:textId="77777777" w:rsidR="00884C75" w:rsidRPr="000D1E86" w:rsidRDefault="00884C75" w:rsidP="00DE5AA1">
      <w:pPr>
        <w:pStyle w:val="ListParagraph"/>
        <w:numPr>
          <w:ilvl w:val="0"/>
          <w:numId w:val="13"/>
        </w:numPr>
        <w:ind w:left="1080"/>
        <w:rPr>
          <w:sz w:val="22"/>
          <w:szCs w:val="22"/>
        </w:rPr>
      </w:pPr>
      <w:r w:rsidRPr="000D1E86">
        <w:rPr>
          <w:sz w:val="22"/>
          <w:szCs w:val="22"/>
        </w:rPr>
        <w:t>Water Pollution Control Act, W. Va. Code § 22-11-1, et seq.;</w:t>
      </w:r>
    </w:p>
    <w:p w14:paraId="69B974F2" w14:textId="77777777" w:rsidR="00884C75" w:rsidRPr="000D1E86" w:rsidRDefault="00884C75" w:rsidP="00DE5AA1">
      <w:pPr>
        <w:pStyle w:val="ListParagraph"/>
        <w:numPr>
          <w:ilvl w:val="0"/>
          <w:numId w:val="13"/>
        </w:numPr>
        <w:ind w:left="1080"/>
        <w:rPr>
          <w:sz w:val="22"/>
          <w:szCs w:val="22"/>
        </w:rPr>
      </w:pPr>
      <w:r w:rsidRPr="000D1E86">
        <w:rPr>
          <w:sz w:val="22"/>
          <w:szCs w:val="22"/>
        </w:rPr>
        <w:t>Groundwater Protection Act, W. Va. Code § 22-12-1, et seq.;</w:t>
      </w:r>
    </w:p>
    <w:p w14:paraId="0AC869D8" w14:textId="77777777" w:rsidR="00884C75" w:rsidRPr="000D1E86" w:rsidRDefault="00884C75" w:rsidP="00DE5AA1">
      <w:pPr>
        <w:pStyle w:val="ListParagraph"/>
        <w:numPr>
          <w:ilvl w:val="0"/>
          <w:numId w:val="13"/>
        </w:numPr>
        <w:ind w:left="1080"/>
        <w:rPr>
          <w:sz w:val="22"/>
          <w:szCs w:val="22"/>
        </w:rPr>
      </w:pPr>
      <w:r w:rsidRPr="000D1E86">
        <w:rPr>
          <w:sz w:val="22"/>
          <w:szCs w:val="22"/>
        </w:rPr>
        <w:t>Solid Waste Management Act, W. Va. Code § 22-15-1, et seq.;</w:t>
      </w:r>
    </w:p>
    <w:p w14:paraId="45913599" w14:textId="77777777" w:rsidR="00884C75" w:rsidRPr="000D1E86" w:rsidRDefault="00884C75" w:rsidP="00DE5AA1">
      <w:pPr>
        <w:pStyle w:val="ListParagraph"/>
        <w:numPr>
          <w:ilvl w:val="0"/>
          <w:numId w:val="13"/>
        </w:numPr>
        <w:ind w:left="1080"/>
        <w:rPr>
          <w:sz w:val="22"/>
          <w:szCs w:val="22"/>
        </w:rPr>
      </w:pPr>
      <w:r w:rsidRPr="000D1E86">
        <w:rPr>
          <w:sz w:val="22"/>
          <w:szCs w:val="22"/>
        </w:rPr>
        <w:t>Underground Storage Tank Act, W. Va. Code § 22-17-1, et seq.;</w:t>
      </w:r>
    </w:p>
    <w:p w14:paraId="6EC1F5E9" w14:textId="77777777" w:rsidR="00884C75" w:rsidRPr="000D1E86" w:rsidRDefault="00884C75" w:rsidP="00DE5AA1">
      <w:pPr>
        <w:pStyle w:val="ListParagraph"/>
        <w:numPr>
          <w:ilvl w:val="0"/>
          <w:numId w:val="13"/>
        </w:numPr>
        <w:ind w:left="1080"/>
        <w:rPr>
          <w:sz w:val="22"/>
          <w:szCs w:val="22"/>
        </w:rPr>
      </w:pPr>
      <w:r w:rsidRPr="000D1E86">
        <w:rPr>
          <w:sz w:val="22"/>
          <w:szCs w:val="22"/>
        </w:rPr>
        <w:t>Hazardous Waste Management Act, W. Va. Code § 22-18-1, et seq.;</w:t>
      </w:r>
    </w:p>
    <w:p w14:paraId="2203E8DA" w14:textId="77777777" w:rsidR="00884C75" w:rsidRPr="000D1E86" w:rsidRDefault="00884C75" w:rsidP="00DE5AA1">
      <w:pPr>
        <w:pStyle w:val="ListParagraph"/>
        <w:numPr>
          <w:ilvl w:val="0"/>
          <w:numId w:val="13"/>
        </w:numPr>
        <w:ind w:left="1080"/>
        <w:rPr>
          <w:sz w:val="22"/>
          <w:szCs w:val="22"/>
        </w:rPr>
      </w:pPr>
      <w:r w:rsidRPr="000D1E86">
        <w:rPr>
          <w:sz w:val="22"/>
          <w:szCs w:val="22"/>
        </w:rPr>
        <w:t>The Aboveground Storage Tank Act, W. Va. Code § 22-30-1, et seq.;</w:t>
      </w:r>
    </w:p>
    <w:p w14:paraId="0B08BAC1" w14:textId="77777777" w:rsidR="00884C75" w:rsidRPr="000D1E86" w:rsidRDefault="00884C75" w:rsidP="00DE5AA1">
      <w:pPr>
        <w:pStyle w:val="ListParagraph"/>
        <w:numPr>
          <w:ilvl w:val="0"/>
          <w:numId w:val="13"/>
        </w:numPr>
        <w:ind w:left="1080"/>
        <w:rPr>
          <w:sz w:val="22"/>
          <w:szCs w:val="22"/>
        </w:rPr>
      </w:pPr>
      <w:r w:rsidRPr="000D1E86">
        <w:rPr>
          <w:sz w:val="22"/>
          <w:szCs w:val="22"/>
        </w:rPr>
        <w:t>Section 103(a) of the Comprehensive Environmental Response, Compensation, and Liability Act, 42 U.S.C. § 9603(a)</w:t>
      </w:r>
    </w:p>
    <w:p w14:paraId="68F1437F" w14:textId="77777777" w:rsidR="00884C75" w:rsidRPr="000D1E86" w:rsidRDefault="00884C75" w:rsidP="00DE5AA1">
      <w:pPr>
        <w:pStyle w:val="ListParagraph"/>
        <w:numPr>
          <w:ilvl w:val="0"/>
          <w:numId w:val="13"/>
        </w:numPr>
        <w:ind w:left="1080"/>
        <w:rPr>
          <w:sz w:val="22"/>
          <w:szCs w:val="22"/>
        </w:rPr>
      </w:pPr>
      <w:r w:rsidRPr="000D1E86">
        <w:rPr>
          <w:sz w:val="22"/>
          <w:szCs w:val="22"/>
        </w:rPr>
        <w:t>Section 304 of the Emergency Planning and Community Right-To-Know Act, 42 U.S.C. § 11001 to 11050;</w:t>
      </w:r>
    </w:p>
    <w:p w14:paraId="0AB7409F" w14:textId="77777777" w:rsidR="00884C75" w:rsidRPr="000D1E86" w:rsidRDefault="00884C75" w:rsidP="00DE5AA1">
      <w:pPr>
        <w:pStyle w:val="ListParagraph"/>
        <w:numPr>
          <w:ilvl w:val="0"/>
          <w:numId w:val="13"/>
        </w:numPr>
        <w:ind w:left="1080"/>
        <w:rPr>
          <w:sz w:val="22"/>
          <w:szCs w:val="22"/>
        </w:rPr>
      </w:pPr>
      <w:r w:rsidRPr="000D1E86">
        <w:rPr>
          <w:sz w:val="22"/>
          <w:szCs w:val="22"/>
        </w:rPr>
        <w:t>Occupational Safety and Health Act, 29 U.S.C. § 651 to 678;</w:t>
      </w:r>
    </w:p>
    <w:p w14:paraId="3336D34D" w14:textId="77777777" w:rsidR="00884C75" w:rsidRPr="000D1E86" w:rsidRDefault="00884C75" w:rsidP="00DE5AA1">
      <w:pPr>
        <w:pStyle w:val="ListParagraph"/>
        <w:numPr>
          <w:ilvl w:val="0"/>
          <w:numId w:val="13"/>
        </w:numPr>
        <w:ind w:left="1080"/>
        <w:rPr>
          <w:sz w:val="22"/>
          <w:szCs w:val="22"/>
        </w:rPr>
      </w:pPr>
      <w:r w:rsidRPr="000D1E86">
        <w:rPr>
          <w:sz w:val="22"/>
          <w:szCs w:val="22"/>
        </w:rPr>
        <w:t>Resource Conservation and Recovery Act, 42 U.S.C. § 6901, et seq.;</w:t>
      </w:r>
    </w:p>
    <w:p w14:paraId="59550C02" w14:textId="77777777" w:rsidR="00884C75" w:rsidRPr="000D1E86" w:rsidRDefault="00884C75" w:rsidP="00DE5AA1">
      <w:pPr>
        <w:pStyle w:val="ListParagraph"/>
        <w:numPr>
          <w:ilvl w:val="0"/>
          <w:numId w:val="13"/>
        </w:numPr>
        <w:ind w:left="1080"/>
        <w:rPr>
          <w:sz w:val="22"/>
          <w:szCs w:val="22"/>
        </w:rPr>
      </w:pPr>
      <w:r w:rsidRPr="000D1E86">
        <w:rPr>
          <w:sz w:val="22"/>
          <w:szCs w:val="22"/>
        </w:rPr>
        <w:t>Toxic Substances Control Act, 15 U.S.C. § 2601, et seq.; and</w:t>
      </w:r>
    </w:p>
    <w:p w14:paraId="2EBA9D2B" w14:textId="77777777" w:rsidR="00884C75" w:rsidRPr="000D1E86" w:rsidRDefault="00884C75" w:rsidP="00DE5AA1">
      <w:pPr>
        <w:pStyle w:val="ListParagraph"/>
        <w:numPr>
          <w:ilvl w:val="0"/>
          <w:numId w:val="13"/>
        </w:numPr>
        <w:ind w:left="1080"/>
        <w:rPr>
          <w:sz w:val="22"/>
          <w:szCs w:val="22"/>
        </w:rPr>
      </w:pPr>
      <w:r w:rsidRPr="000D1E86">
        <w:rPr>
          <w:sz w:val="22"/>
          <w:szCs w:val="22"/>
        </w:rPr>
        <w:t>Any applicable rule or regulation promulgated thereunder.</w:t>
      </w:r>
    </w:p>
    <w:p w14:paraId="482C3870" w14:textId="77777777" w:rsidR="00884C75" w:rsidRPr="000D1E86" w:rsidRDefault="00884C75" w:rsidP="009134F4">
      <w:pPr>
        <w:pStyle w:val="ListParagraph"/>
        <w:ind w:left="450" w:hanging="450"/>
        <w:rPr>
          <w:sz w:val="22"/>
          <w:szCs w:val="22"/>
        </w:rPr>
      </w:pPr>
    </w:p>
    <w:p w14:paraId="637DF4E8"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Applicant shall be responsible for obtaining all permits where necessary for the performance of any work hereunder.</w:t>
      </w:r>
    </w:p>
    <w:p w14:paraId="72294869" w14:textId="77777777" w:rsidR="00884C75" w:rsidRPr="000D1E86" w:rsidRDefault="00884C75" w:rsidP="009134F4">
      <w:pPr>
        <w:pStyle w:val="ListParagraph"/>
        <w:ind w:left="450" w:hanging="450"/>
        <w:rPr>
          <w:sz w:val="22"/>
          <w:szCs w:val="22"/>
        </w:rPr>
      </w:pPr>
    </w:p>
    <w:p w14:paraId="34CBE612" w14:textId="77777777" w:rsidR="00884C75" w:rsidRPr="000D1E86" w:rsidRDefault="00884C75" w:rsidP="00B23385">
      <w:pPr>
        <w:pStyle w:val="ListParagraph"/>
        <w:numPr>
          <w:ilvl w:val="0"/>
          <w:numId w:val="11"/>
        </w:numPr>
        <w:jc w:val="center"/>
        <w:rPr>
          <w:b/>
          <w:sz w:val="22"/>
          <w:szCs w:val="22"/>
        </w:rPr>
      </w:pPr>
      <w:r w:rsidRPr="000D1E86">
        <w:rPr>
          <w:b/>
          <w:sz w:val="22"/>
          <w:szCs w:val="22"/>
        </w:rPr>
        <w:t>PROJECT MANAGER/LICENSED REMEDIATION SPECIALIST</w:t>
      </w:r>
    </w:p>
    <w:p w14:paraId="0D46192F" w14:textId="77777777" w:rsidR="00884C75" w:rsidRPr="000D1E86" w:rsidRDefault="00884C75" w:rsidP="009134F4">
      <w:pPr>
        <w:pStyle w:val="ListParagraph"/>
        <w:ind w:left="450" w:hanging="450"/>
        <w:rPr>
          <w:sz w:val="22"/>
          <w:szCs w:val="22"/>
        </w:rPr>
      </w:pPr>
    </w:p>
    <w:p w14:paraId="5540CEFA"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 xml:space="preserve">The WVDEP Project Manager for the Site is identified in Paragraph 26 of this Agreement.  Applicant has designated </w:t>
      </w:r>
      <w:r w:rsidRPr="000D1E86">
        <w:t>_______________</w:t>
      </w:r>
      <w:r w:rsidRPr="000D1E86">
        <w:rPr>
          <w:sz w:val="22"/>
          <w:szCs w:val="22"/>
        </w:rPr>
        <w:t xml:space="preserve"> (LRS #</w:t>
      </w:r>
      <w:r w:rsidRPr="000D1E86">
        <w:t>___</w:t>
      </w:r>
      <w:r w:rsidRPr="000D1E86">
        <w:rPr>
          <w:sz w:val="22"/>
          <w:szCs w:val="22"/>
        </w:rPr>
        <w:t xml:space="preserve">) as Applicant’s Licensed Remediation Specialist and </w:t>
      </w:r>
      <w:r w:rsidRPr="000D1E86">
        <w:t xml:space="preserve">[IF APPLICABLE: </w:t>
      </w:r>
      <w:r w:rsidRPr="000D1E86">
        <w:rPr>
          <w:i/>
        </w:rPr>
        <w:t>Insert Project Manager Name as</w:t>
      </w:r>
      <w:r w:rsidRPr="000D1E86">
        <w:t>]</w:t>
      </w:r>
      <w:r w:rsidRPr="000D1E86">
        <w:rPr>
          <w:sz w:val="22"/>
          <w:szCs w:val="22"/>
        </w:rPr>
        <w:t xml:space="preserve"> project manager for the Site.  The L</w:t>
      </w:r>
      <w:r w:rsidRPr="000D1E86">
        <w:t>RS</w:t>
      </w:r>
      <w:r w:rsidRPr="000D1E86">
        <w:rPr>
          <w:sz w:val="22"/>
          <w:szCs w:val="22"/>
        </w:rPr>
        <w:t xml:space="preserve"> is responsible for the supervision of all activities under this Agreement.  The WVDEP project manager is the WVDEP-designated representative at the Site.  To the maximum extent possible, Applicant and WVDEP shall direct all communications and all documents (including reports, approvals, and other correspondence) concerning the activities performed pursuant to the terms and conditions of this Agreement through the project managers.  During the implementation of this Agreement, the project managers shall, whenever possible, operate by consensus and shall attempt in good faith to resolve disputes informally through discussion of the issues.  Each party has the right to change its respective project manager or L</w:t>
      </w:r>
      <w:r w:rsidRPr="000D1E86">
        <w:t xml:space="preserve">RS </w:t>
      </w:r>
      <w:r w:rsidRPr="000D1E86">
        <w:rPr>
          <w:sz w:val="22"/>
          <w:szCs w:val="22"/>
        </w:rPr>
        <w:t>and shall notify the other party of the change in writing within fourteen (14) days and shall execute a modification to this Agreement within thirty (30) days.</w:t>
      </w:r>
    </w:p>
    <w:p w14:paraId="325141C9" w14:textId="77777777" w:rsidR="00884C75" w:rsidRPr="000D1E86" w:rsidRDefault="00884C75" w:rsidP="009134F4">
      <w:pPr>
        <w:pStyle w:val="ListParagraph"/>
        <w:ind w:left="450" w:hanging="450"/>
        <w:rPr>
          <w:sz w:val="22"/>
          <w:szCs w:val="22"/>
        </w:rPr>
      </w:pPr>
    </w:p>
    <w:p w14:paraId="7255843F"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Work at the Site shall not stop solely due to the absence of Applicant’s or WVDEP’s project manager or Licensed Remediation Specialist from the Site.  Applicant’s project manager, L</w:t>
      </w:r>
      <w:r w:rsidRPr="000D1E86">
        <w:t>RS</w:t>
      </w:r>
      <w:r w:rsidRPr="000D1E86">
        <w:rPr>
          <w:sz w:val="22"/>
          <w:szCs w:val="22"/>
        </w:rPr>
        <w:t>, or L</w:t>
      </w:r>
      <w:r w:rsidRPr="000D1E86">
        <w:t>RS</w:t>
      </w:r>
      <w:r w:rsidRPr="000D1E86">
        <w:rPr>
          <w:sz w:val="22"/>
          <w:szCs w:val="22"/>
        </w:rPr>
        <w:t>’s supervisor shall reasonably be available by telephone while work is being performed.  Applicant shall designate a person to be in charge who will be available onsite when field work is being performed.</w:t>
      </w:r>
    </w:p>
    <w:p w14:paraId="55BF68FC" w14:textId="77777777" w:rsidR="00884C75" w:rsidRPr="000D1E86" w:rsidRDefault="00884C75" w:rsidP="009134F4">
      <w:pPr>
        <w:pStyle w:val="ListParagraph"/>
        <w:ind w:left="450" w:hanging="450"/>
        <w:rPr>
          <w:sz w:val="22"/>
          <w:szCs w:val="22"/>
        </w:rPr>
      </w:pPr>
    </w:p>
    <w:p w14:paraId="2B2B6E61" w14:textId="77777777" w:rsidR="00884C75" w:rsidRPr="000D1E86" w:rsidRDefault="00884C75" w:rsidP="00B23385">
      <w:pPr>
        <w:pStyle w:val="ListParagraph"/>
        <w:numPr>
          <w:ilvl w:val="0"/>
          <w:numId w:val="11"/>
        </w:numPr>
        <w:jc w:val="center"/>
        <w:rPr>
          <w:b/>
          <w:sz w:val="22"/>
          <w:szCs w:val="22"/>
        </w:rPr>
      </w:pPr>
      <w:r w:rsidRPr="000D1E86">
        <w:rPr>
          <w:b/>
          <w:sz w:val="22"/>
          <w:szCs w:val="22"/>
        </w:rPr>
        <w:t>QUALITY ASSURANCE</w:t>
      </w:r>
    </w:p>
    <w:p w14:paraId="3C36491E" w14:textId="77777777" w:rsidR="00884C75" w:rsidRPr="000D1E86" w:rsidRDefault="00884C75" w:rsidP="009134F4">
      <w:pPr>
        <w:pStyle w:val="ListParagraph"/>
        <w:ind w:left="450" w:hanging="450"/>
        <w:rPr>
          <w:sz w:val="22"/>
          <w:szCs w:val="22"/>
        </w:rPr>
      </w:pPr>
    </w:p>
    <w:p w14:paraId="099FE17D"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Applicant shall use quality assurance, quality control, and chain of custody procedures in accordance with the Quality Assurance Project Plan approved for use by WVDEP throughout any work plan sample collection and analysis activities pursuant to this Agreement, unless otherwise approved by WVDEP in writing.</w:t>
      </w:r>
    </w:p>
    <w:p w14:paraId="559A26DD" w14:textId="77777777" w:rsidR="00884C75" w:rsidRPr="000D1E86" w:rsidRDefault="00884C75" w:rsidP="009134F4">
      <w:pPr>
        <w:pStyle w:val="ListParagraph"/>
        <w:ind w:left="450" w:hanging="450"/>
        <w:rPr>
          <w:sz w:val="22"/>
          <w:szCs w:val="22"/>
        </w:rPr>
      </w:pPr>
    </w:p>
    <w:p w14:paraId="15D1DDCE"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Applicant shall provide the WVDEP project manager with written notice seven (7) days prior to beginning any field activities detailed in any work plan(s) described in this Agreement.  To provide quality assurance and maintain quality control, Applicant shall:</w:t>
      </w:r>
    </w:p>
    <w:p w14:paraId="2F36E26E" w14:textId="77777777" w:rsidR="00884C75" w:rsidRPr="000D1E86" w:rsidRDefault="00884C75" w:rsidP="009134F4">
      <w:pPr>
        <w:pStyle w:val="ListParagraph"/>
        <w:ind w:left="450" w:hanging="450"/>
        <w:rPr>
          <w:sz w:val="22"/>
          <w:szCs w:val="22"/>
        </w:rPr>
      </w:pPr>
    </w:p>
    <w:p w14:paraId="67997172" w14:textId="77777777" w:rsidR="00884C75" w:rsidRPr="000D1E86" w:rsidRDefault="00884C75" w:rsidP="007679B8">
      <w:pPr>
        <w:pStyle w:val="ListParagraph"/>
        <w:numPr>
          <w:ilvl w:val="0"/>
          <w:numId w:val="5"/>
        </w:numPr>
        <w:ind w:left="1080"/>
        <w:rPr>
          <w:sz w:val="22"/>
          <w:szCs w:val="22"/>
        </w:rPr>
      </w:pPr>
      <w:r w:rsidRPr="000D1E86">
        <w:rPr>
          <w:sz w:val="22"/>
          <w:szCs w:val="22"/>
        </w:rPr>
        <w:t>Use laboratories certified by WVDEP;</w:t>
      </w:r>
    </w:p>
    <w:p w14:paraId="04A21A4E" w14:textId="77777777" w:rsidR="00884C75" w:rsidRPr="000D1E86" w:rsidRDefault="00884C75" w:rsidP="007679B8">
      <w:pPr>
        <w:pStyle w:val="ListParagraph"/>
        <w:ind w:left="1080" w:hanging="360"/>
        <w:rPr>
          <w:sz w:val="22"/>
          <w:szCs w:val="22"/>
        </w:rPr>
      </w:pPr>
    </w:p>
    <w:p w14:paraId="59D7C76D" w14:textId="77777777" w:rsidR="00884C75" w:rsidRPr="000D1E86" w:rsidRDefault="00884C75" w:rsidP="007679B8">
      <w:pPr>
        <w:pStyle w:val="ListParagraph"/>
        <w:numPr>
          <w:ilvl w:val="0"/>
          <w:numId w:val="5"/>
        </w:numPr>
        <w:ind w:left="1080"/>
        <w:rPr>
          <w:sz w:val="22"/>
          <w:szCs w:val="22"/>
        </w:rPr>
      </w:pPr>
      <w:r w:rsidRPr="000D1E86">
        <w:rPr>
          <w:sz w:val="22"/>
          <w:szCs w:val="22"/>
        </w:rPr>
        <w:t>Ensure that all sampling and analyses are performed according to U.S. EPA methods, the approved Quality Assurance Project Plan, or other methods deemed satisfactory by WVDEP; and</w:t>
      </w:r>
    </w:p>
    <w:p w14:paraId="460A7711" w14:textId="77777777" w:rsidR="00884C75" w:rsidRPr="000D1E86" w:rsidRDefault="00884C75" w:rsidP="007679B8">
      <w:pPr>
        <w:pStyle w:val="ListParagraph"/>
        <w:ind w:left="1080" w:hanging="360"/>
        <w:rPr>
          <w:sz w:val="22"/>
          <w:szCs w:val="22"/>
        </w:rPr>
      </w:pPr>
    </w:p>
    <w:p w14:paraId="1A86922E" w14:textId="77777777" w:rsidR="00884C75" w:rsidRPr="000D1E86" w:rsidRDefault="00884C75" w:rsidP="007679B8">
      <w:pPr>
        <w:pStyle w:val="ListParagraph"/>
        <w:numPr>
          <w:ilvl w:val="0"/>
          <w:numId w:val="5"/>
        </w:numPr>
        <w:ind w:left="1080"/>
        <w:rPr>
          <w:sz w:val="22"/>
          <w:szCs w:val="22"/>
        </w:rPr>
      </w:pPr>
      <w:r w:rsidRPr="000D1E86">
        <w:rPr>
          <w:sz w:val="22"/>
          <w:szCs w:val="22"/>
        </w:rPr>
        <w:t>Ensure that any laboratories used by Applicant for analyses participate in a documented Quality Assurance/Quality Control Program that complies with U.S. EPA guidance documents.  As part of such a program, and upon request by WVDEP, such laboratories shall perform analyses of samples provided by WVDEP to demonstrate the quality of analytical data for each such laboratory.</w:t>
      </w:r>
    </w:p>
    <w:p w14:paraId="37A2C1BB" w14:textId="77777777" w:rsidR="00884C75" w:rsidRPr="000D1E86" w:rsidRDefault="00884C75" w:rsidP="00884C75">
      <w:pPr>
        <w:pStyle w:val="ListParagraph"/>
        <w:rPr>
          <w:sz w:val="22"/>
          <w:szCs w:val="22"/>
        </w:rPr>
      </w:pPr>
    </w:p>
    <w:p w14:paraId="79EF06A9" w14:textId="77777777" w:rsidR="00884C75" w:rsidRPr="000D1E86" w:rsidRDefault="00884C75" w:rsidP="00884C75">
      <w:pPr>
        <w:pStyle w:val="ListParagraph"/>
        <w:ind w:left="450"/>
        <w:rPr>
          <w:sz w:val="22"/>
          <w:szCs w:val="22"/>
        </w:rPr>
      </w:pPr>
      <w:r w:rsidRPr="000D1E86">
        <w:rPr>
          <w:sz w:val="22"/>
          <w:szCs w:val="22"/>
        </w:rPr>
        <w:t>Applicant may use a WVDEP-certified mobile laboratory with the WVDEP project manager’s advance written approval.</w:t>
      </w:r>
    </w:p>
    <w:p w14:paraId="61DF7887" w14:textId="77777777" w:rsidR="00884C75" w:rsidRPr="000D1E86" w:rsidRDefault="00884C75" w:rsidP="009134F4">
      <w:pPr>
        <w:pStyle w:val="ListParagraph"/>
        <w:ind w:left="450" w:hanging="450"/>
        <w:rPr>
          <w:sz w:val="22"/>
          <w:szCs w:val="22"/>
        </w:rPr>
      </w:pPr>
    </w:p>
    <w:p w14:paraId="551FCC0D"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In the event any laboratory fails to perform the activities required above, WVDEP reserves the right to reject any data not gathered pursuant to the requirements listed above, and to require that Applicant utilize a different laboratory.</w:t>
      </w:r>
    </w:p>
    <w:p w14:paraId="3FE3F5F9" w14:textId="77777777" w:rsidR="00884C75" w:rsidRPr="000D1E86" w:rsidRDefault="00884C75" w:rsidP="009134F4">
      <w:pPr>
        <w:pStyle w:val="ListParagraph"/>
        <w:ind w:left="450" w:hanging="450"/>
        <w:rPr>
          <w:sz w:val="22"/>
          <w:szCs w:val="22"/>
        </w:rPr>
      </w:pPr>
    </w:p>
    <w:p w14:paraId="276036D6" w14:textId="77777777" w:rsidR="00884C75" w:rsidRPr="000D1E86" w:rsidRDefault="00884C75" w:rsidP="00B23385">
      <w:pPr>
        <w:pStyle w:val="ListParagraph"/>
        <w:numPr>
          <w:ilvl w:val="0"/>
          <w:numId w:val="11"/>
        </w:numPr>
        <w:jc w:val="center"/>
        <w:rPr>
          <w:b/>
          <w:sz w:val="22"/>
          <w:szCs w:val="22"/>
        </w:rPr>
      </w:pPr>
      <w:r w:rsidRPr="000D1E86">
        <w:rPr>
          <w:b/>
          <w:sz w:val="22"/>
          <w:szCs w:val="22"/>
        </w:rPr>
        <w:t>SAMPLING AND DATA/DOCUMENT AVAILABILITY</w:t>
      </w:r>
    </w:p>
    <w:p w14:paraId="3124805E" w14:textId="77777777" w:rsidR="00884C75" w:rsidRPr="000D1E86" w:rsidRDefault="00884C75" w:rsidP="009134F4">
      <w:pPr>
        <w:pStyle w:val="ListParagraph"/>
        <w:ind w:left="450" w:hanging="450"/>
        <w:rPr>
          <w:sz w:val="22"/>
          <w:szCs w:val="22"/>
        </w:rPr>
      </w:pPr>
    </w:p>
    <w:p w14:paraId="605D5AB5"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 xml:space="preserve">At the request of WVDEP, Applicant shall permit an authorized representative of WVDEP to take samples of wastes, soils, air, surface water, and groundwater at the Site.  For each sample taken, the authorized representative, if requested, shall provide Applicant a receipt describing the sample obtained and a portion of each sample equal in weight or volume to the portion retained.  </w:t>
      </w:r>
    </w:p>
    <w:p w14:paraId="786DB34F" w14:textId="77777777" w:rsidR="00884C75" w:rsidRPr="000D1E86" w:rsidRDefault="00884C75" w:rsidP="009134F4">
      <w:pPr>
        <w:pStyle w:val="ListParagraph"/>
        <w:ind w:left="450" w:hanging="450"/>
        <w:rPr>
          <w:sz w:val="22"/>
          <w:szCs w:val="22"/>
        </w:rPr>
      </w:pPr>
    </w:p>
    <w:p w14:paraId="2384CA92"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Upon request by WVDEP, Applicant shall make available to WVDEP the results of all sampling, including raw data and/or tests or other data generated by Applicant or on Applicant’s behalf.  WVDEP shall make available to Applicant the quality-assured results of sampling and/or tests or other data similarly generated by WVDEP.</w:t>
      </w:r>
    </w:p>
    <w:p w14:paraId="385C1A08" w14:textId="77777777" w:rsidR="00884C75" w:rsidRPr="000D1E86" w:rsidRDefault="00884C75" w:rsidP="009134F4">
      <w:pPr>
        <w:pStyle w:val="ListParagraph"/>
        <w:ind w:left="450" w:hanging="450"/>
        <w:rPr>
          <w:sz w:val="22"/>
          <w:szCs w:val="22"/>
        </w:rPr>
      </w:pPr>
    </w:p>
    <w:p w14:paraId="405F7A53" w14:textId="77777777" w:rsidR="00884C75" w:rsidRPr="000D1E86" w:rsidRDefault="00884C75" w:rsidP="00B23385">
      <w:pPr>
        <w:pStyle w:val="ListParagraph"/>
        <w:numPr>
          <w:ilvl w:val="0"/>
          <w:numId w:val="11"/>
        </w:numPr>
        <w:jc w:val="center"/>
        <w:rPr>
          <w:b/>
          <w:sz w:val="22"/>
          <w:szCs w:val="22"/>
        </w:rPr>
      </w:pPr>
      <w:r w:rsidRPr="000D1E86">
        <w:rPr>
          <w:b/>
          <w:sz w:val="22"/>
          <w:szCs w:val="22"/>
        </w:rPr>
        <w:t>ACCESS</w:t>
      </w:r>
    </w:p>
    <w:p w14:paraId="29E49EB1" w14:textId="77777777" w:rsidR="00884C75" w:rsidRPr="000D1E86" w:rsidRDefault="00884C75" w:rsidP="009134F4">
      <w:pPr>
        <w:pStyle w:val="ListParagraph"/>
        <w:ind w:left="450" w:hanging="450"/>
        <w:rPr>
          <w:sz w:val="22"/>
          <w:szCs w:val="22"/>
        </w:rPr>
      </w:pPr>
    </w:p>
    <w:p w14:paraId="42A8AC4A"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To the extent that the Site or other areas where work is performed hereunder is presently owned or controlled by parties other than those bound by this Agreement, Applicant shall obtain, or use its best efforts to obtain, access agreements from the present owners.  Best efforts shall include, at a minimum, a certified letter from Applicant to the present owner of the property requesting access agreements to permit Applicant or any authorized representative of WVDEP access to the property.  The access agreement shall provide access for authorized representatives of WVDEP as specified below.  In the event Applicant cannot obtain access agreements, Applicant shall so notify WVDEP, which may then, at its discretion, assist Applicant in gaining access.</w:t>
      </w:r>
    </w:p>
    <w:p w14:paraId="5BE6715E" w14:textId="77777777" w:rsidR="00884C75" w:rsidRPr="000D1E86" w:rsidRDefault="00884C75" w:rsidP="009134F4">
      <w:pPr>
        <w:pStyle w:val="ListParagraph"/>
        <w:ind w:left="450" w:hanging="450"/>
        <w:rPr>
          <w:sz w:val="22"/>
          <w:szCs w:val="22"/>
        </w:rPr>
      </w:pPr>
    </w:p>
    <w:p w14:paraId="3297FEDD"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Upon presentation of proper credentials, Applicant shall provide authorized representatives of WVDEP access to the Site and other areas where work is to be performed under this Agreement at all reasonable times.  WVDEP’s access shall be related solely to the work being performed on the Site and shall include, but not be limited to: inspecting records, operating logs, and contracts related to the Site; reviewing the Applicant’s progress in carrying out the terms of this Agreement; and conducting any tests, inspections, and sampling as WVDEP may deem necessary consistent with this Agreement.  Applicant shall permit WVDEP’s authorized representatives to inspect and copy all records, files, photographs, documents, and other writings, including all sampling and monitoring data, which pertain to this Agreement over which Applicant exercises control.  All persons with access to the Site pursuant to this Agreement shall comply with any applicable health and safety plans.</w:t>
      </w:r>
    </w:p>
    <w:p w14:paraId="0C19245A" w14:textId="77777777" w:rsidR="00884C75" w:rsidRPr="000D1E86" w:rsidRDefault="00884C75" w:rsidP="009134F4">
      <w:pPr>
        <w:pStyle w:val="ListParagraph"/>
        <w:ind w:left="450" w:hanging="450"/>
        <w:rPr>
          <w:sz w:val="22"/>
          <w:szCs w:val="22"/>
        </w:rPr>
      </w:pPr>
    </w:p>
    <w:p w14:paraId="3B944FC9"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Nothing herein shall be construed as restricting the inspection or access authority of WVDEP under any law or regulation.</w:t>
      </w:r>
    </w:p>
    <w:p w14:paraId="43C5A99C" w14:textId="77777777" w:rsidR="00884C75" w:rsidRPr="000D1E86" w:rsidRDefault="00884C75" w:rsidP="009134F4">
      <w:pPr>
        <w:ind w:left="450" w:hanging="450"/>
        <w:rPr>
          <w:sz w:val="22"/>
          <w:szCs w:val="22"/>
        </w:rPr>
      </w:pPr>
    </w:p>
    <w:p w14:paraId="1108AC7A" w14:textId="77777777" w:rsidR="00884C75" w:rsidRPr="000D1E86" w:rsidRDefault="00884C75" w:rsidP="00B23385">
      <w:pPr>
        <w:pStyle w:val="ListParagraph"/>
        <w:numPr>
          <w:ilvl w:val="0"/>
          <w:numId w:val="11"/>
        </w:numPr>
        <w:jc w:val="center"/>
        <w:rPr>
          <w:b/>
          <w:sz w:val="22"/>
          <w:szCs w:val="22"/>
        </w:rPr>
      </w:pPr>
      <w:r w:rsidRPr="000D1E86">
        <w:rPr>
          <w:b/>
          <w:sz w:val="22"/>
          <w:szCs w:val="22"/>
        </w:rPr>
        <w:t>RECORD PRESERVATION</w:t>
      </w:r>
    </w:p>
    <w:p w14:paraId="14CD7FE4" w14:textId="77777777" w:rsidR="00884C75" w:rsidRPr="000D1E86" w:rsidRDefault="00884C75" w:rsidP="009134F4">
      <w:pPr>
        <w:pStyle w:val="ListParagraph"/>
        <w:ind w:left="450" w:hanging="450"/>
        <w:rPr>
          <w:sz w:val="22"/>
          <w:szCs w:val="22"/>
        </w:rPr>
      </w:pPr>
    </w:p>
    <w:p w14:paraId="2AB010D1"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Applicant agrees to preserve, during the pendency of this Agreement, and for a minimum of three (3) years after its termination, all documents required by this Agreement and any other documents generated or used to prepare the documents required by this Agreement.  Upon request by WVDEP, Applicant shall make available to WVDEP the records, or copies thereof.</w:t>
      </w:r>
    </w:p>
    <w:p w14:paraId="3F81E43D" w14:textId="77777777" w:rsidR="00884C75" w:rsidRPr="000D1E86" w:rsidRDefault="00884C75" w:rsidP="009134F4">
      <w:pPr>
        <w:pStyle w:val="ListParagraph"/>
        <w:ind w:left="450" w:hanging="450"/>
        <w:rPr>
          <w:sz w:val="22"/>
          <w:szCs w:val="22"/>
        </w:rPr>
      </w:pPr>
    </w:p>
    <w:p w14:paraId="751DC87B"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 xml:space="preserve">Applicant may assert a confidentiality claim for any information submitted pursuant to this Agreement on the grounds that information, or parts thereof, if made public would divulge methods, processes, or activities entitled by the West Virginia Freedom of Information Act, W. Va. Code § 29B-1-1, et seq. to protection as trade secrets.  If no confidentiality claim accompanies the information when it is submitted to WVDEP, WVDEP may make it available to the public without further notice to Applicant.  Applicant agrees not to assert any confidentiality claim </w:t>
      </w:r>
      <w:proofErr w:type="gramStart"/>
      <w:r w:rsidRPr="000D1E86">
        <w:rPr>
          <w:sz w:val="22"/>
          <w:szCs w:val="22"/>
        </w:rPr>
        <w:t>with regard to</w:t>
      </w:r>
      <w:proofErr w:type="gramEnd"/>
      <w:r w:rsidRPr="000D1E86">
        <w:rPr>
          <w:sz w:val="22"/>
          <w:szCs w:val="22"/>
        </w:rPr>
        <w:t xml:space="preserve"> any physical or analytical data regarding environmental conditions at the Site.</w:t>
      </w:r>
    </w:p>
    <w:p w14:paraId="12A10C19" w14:textId="77777777" w:rsidR="00884C75" w:rsidRPr="000D1E86" w:rsidRDefault="00884C75" w:rsidP="009134F4">
      <w:pPr>
        <w:pStyle w:val="ListParagraph"/>
        <w:ind w:left="450" w:hanging="450"/>
        <w:rPr>
          <w:sz w:val="22"/>
          <w:szCs w:val="22"/>
        </w:rPr>
      </w:pPr>
    </w:p>
    <w:p w14:paraId="4759E6D6" w14:textId="77777777" w:rsidR="00884C75" w:rsidRPr="000D1E86" w:rsidRDefault="00884C75" w:rsidP="00B23385">
      <w:pPr>
        <w:pStyle w:val="ListParagraph"/>
        <w:numPr>
          <w:ilvl w:val="0"/>
          <w:numId w:val="11"/>
        </w:numPr>
        <w:jc w:val="center"/>
        <w:rPr>
          <w:b/>
          <w:sz w:val="22"/>
          <w:szCs w:val="22"/>
        </w:rPr>
      </w:pPr>
      <w:r w:rsidRPr="000D1E86">
        <w:rPr>
          <w:b/>
          <w:sz w:val="22"/>
          <w:szCs w:val="22"/>
        </w:rPr>
        <w:t>DISPUTE RESOLUTION</w:t>
      </w:r>
    </w:p>
    <w:p w14:paraId="5EF96BB8" w14:textId="77777777" w:rsidR="00884C75" w:rsidRPr="000D1E86" w:rsidRDefault="00884C75" w:rsidP="009134F4">
      <w:pPr>
        <w:pStyle w:val="ListParagraph"/>
        <w:ind w:left="450" w:hanging="450"/>
        <w:rPr>
          <w:sz w:val="22"/>
          <w:szCs w:val="22"/>
        </w:rPr>
      </w:pPr>
    </w:p>
    <w:p w14:paraId="21A652BA"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The parties shall use their best efforts to, in good faith, resolve all disputes or differences of opinion informally.  The period of informal resolution shall not exceed thirty (30) days from the time that either party commences informal resolution by verbally citing the dispute with reference to this paragraph to the other party, unless the parties agree otherwise in writing.  If, however, the parties are unable to resolve the dispute informally, Applicant may, no later than ten (10) days after the expiration of the informal dispute resolution period, request a hearing, in writing, with the Secretary, which request shall set forth the nature of the dispute and Applicant’s proposed remedy.</w:t>
      </w:r>
    </w:p>
    <w:p w14:paraId="04C07E18" w14:textId="77777777" w:rsidR="00884C75" w:rsidRPr="000D1E86" w:rsidRDefault="00884C75" w:rsidP="009134F4">
      <w:pPr>
        <w:pStyle w:val="ListParagraph"/>
        <w:ind w:left="450" w:hanging="450"/>
        <w:rPr>
          <w:sz w:val="22"/>
          <w:szCs w:val="22"/>
        </w:rPr>
      </w:pPr>
    </w:p>
    <w:p w14:paraId="67B20DFF"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Within sixty (60) days from the date the Secretary receives Applicant’s request, the Secretary or the Secretary’s designee, acting as a hearing examiner, shall hold a hearing on the parties’ dispute.  In conducting the hearing, the Secretary or the Secretary’s designee, acting as a hearing examiner, shall follow the procedures contained in the West Virginia Administrative Procedures Act, W. Va. Code § 29A-5-1, et seq.</w:t>
      </w:r>
    </w:p>
    <w:p w14:paraId="34CFE114" w14:textId="77777777" w:rsidR="00884C75" w:rsidRPr="000D1E86" w:rsidRDefault="00884C75" w:rsidP="009134F4">
      <w:pPr>
        <w:pStyle w:val="ListParagraph"/>
        <w:ind w:left="450" w:hanging="450"/>
        <w:rPr>
          <w:sz w:val="22"/>
          <w:szCs w:val="22"/>
        </w:rPr>
      </w:pPr>
    </w:p>
    <w:p w14:paraId="25FA9642"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If Applicant is aggrieved by the Secretary’s decision, Applicant may either appeal the Secretary’s decision in accordance with the provisions in W. Va. Code § 29A-5-4 or withdraw from this Agreement.</w:t>
      </w:r>
    </w:p>
    <w:p w14:paraId="19631B39" w14:textId="77777777" w:rsidR="00884C75" w:rsidRPr="000D1E86" w:rsidRDefault="00884C75" w:rsidP="009134F4">
      <w:pPr>
        <w:pStyle w:val="ListParagraph"/>
        <w:ind w:left="450" w:hanging="450"/>
        <w:rPr>
          <w:sz w:val="22"/>
          <w:szCs w:val="22"/>
        </w:rPr>
      </w:pPr>
    </w:p>
    <w:p w14:paraId="0A182ADC"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Until the dispute is resolved, all parties shall halt any actions concerning that element of work in dispute.  The parties shall incorporate into the work plan the resolution of the dispute, which becomes an enforceable part thereof.  The parties shall extend the time schedule for the work in dispute by the amount of time needed for resolution.  Applicant shall complete elements of work and/or obligations not affected by the dispute in accordance with the schedule contained in the work plan.</w:t>
      </w:r>
    </w:p>
    <w:p w14:paraId="5C30E288" w14:textId="77777777" w:rsidR="00884C75" w:rsidRPr="000D1E86" w:rsidRDefault="00884C75" w:rsidP="009134F4">
      <w:pPr>
        <w:pStyle w:val="ListParagraph"/>
        <w:ind w:left="450" w:hanging="450"/>
        <w:rPr>
          <w:sz w:val="22"/>
          <w:szCs w:val="22"/>
        </w:rPr>
      </w:pPr>
    </w:p>
    <w:p w14:paraId="5A6F667A" w14:textId="77777777" w:rsidR="00884C75" w:rsidRPr="000D1E86" w:rsidRDefault="00884C75" w:rsidP="009134F4">
      <w:pPr>
        <w:pStyle w:val="ListParagraph"/>
        <w:numPr>
          <w:ilvl w:val="0"/>
          <w:numId w:val="12"/>
        </w:numPr>
        <w:ind w:left="450" w:hanging="450"/>
        <w:rPr>
          <w:sz w:val="22"/>
          <w:szCs w:val="22"/>
        </w:rPr>
      </w:pPr>
      <w:r w:rsidRPr="000D1E86">
        <w:rPr>
          <w:sz w:val="22"/>
          <w:szCs w:val="22"/>
        </w:rPr>
        <w:t xml:space="preserve">The parties shall immediately incorporate, if necessary, elements of work and any actions required </w:t>
      </w:r>
      <w:proofErr w:type="gramStart"/>
      <w:r w:rsidRPr="000D1E86">
        <w:rPr>
          <w:sz w:val="22"/>
          <w:szCs w:val="22"/>
        </w:rPr>
        <w:t>as a result of</w:t>
      </w:r>
      <w:proofErr w:type="gramEnd"/>
      <w:r w:rsidRPr="000D1E86">
        <w:rPr>
          <w:sz w:val="22"/>
          <w:szCs w:val="22"/>
        </w:rPr>
        <w:t xml:space="preserve"> the dispute resolution into the appropriate plan or procedure, and into this Agreement.  Applicant shall proceed with all remaining work according to the modified plan or procedure.</w:t>
      </w:r>
    </w:p>
    <w:p w14:paraId="7EBB45CF" w14:textId="77777777" w:rsidR="00884C75" w:rsidRPr="000D1E86" w:rsidRDefault="00884C75" w:rsidP="009134F4">
      <w:pPr>
        <w:pStyle w:val="ListParagraph"/>
        <w:ind w:left="450" w:hanging="450"/>
        <w:rPr>
          <w:sz w:val="22"/>
          <w:szCs w:val="22"/>
        </w:rPr>
      </w:pPr>
    </w:p>
    <w:p w14:paraId="71722130" w14:textId="77777777" w:rsidR="00884C75" w:rsidRPr="000D1E86" w:rsidRDefault="00884C75" w:rsidP="00B23385">
      <w:pPr>
        <w:pStyle w:val="ListParagraph"/>
        <w:numPr>
          <w:ilvl w:val="0"/>
          <w:numId w:val="11"/>
        </w:numPr>
        <w:jc w:val="center"/>
        <w:rPr>
          <w:b/>
          <w:sz w:val="22"/>
          <w:szCs w:val="22"/>
        </w:rPr>
      </w:pPr>
      <w:r w:rsidRPr="000D1E86">
        <w:rPr>
          <w:b/>
          <w:sz w:val="22"/>
          <w:szCs w:val="22"/>
        </w:rPr>
        <w:t>FORCE MAJEURE</w:t>
      </w:r>
    </w:p>
    <w:p w14:paraId="42702C8B" w14:textId="77777777" w:rsidR="00884C75" w:rsidRPr="000D1E86" w:rsidRDefault="00884C75" w:rsidP="006B592F">
      <w:pPr>
        <w:pStyle w:val="ListParagraph"/>
        <w:ind w:left="450" w:hanging="450"/>
        <w:rPr>
          <w:sz w:val="22"/>
          <w:szCs w:val="22"/>
        </w:rPr>
      </w:pPr>
    </w:p>
    <w:p w14:paraId="64699EF2"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 xml:space="preserve">Applicant shall perform all work and reporting required by this Agreement within the time limits set forth herein, unless performance is delayed by events which constitute a force majeure.  “Force </w:t>
      </w:r>
      <w:r w:rsidRPr="000D1E86">
        <w:t>M</w:t>
      </w:r>
      <w:r w:rsidRPr="000D1E86">
        <w:rPr>
          <w:sz w:val="22"/>
          <w:szCs w:val="22"/>
        </w:rPr>
        <w:t>ajeure” means conditions or circumstances beyond the reasonable control of Applicant which could not have been overcome by due diligence and shall include, without limitation, acts of God, action or inaction of other governmental agencies, or administrative or judicial tribunals or other third parties, or strikes or labor disputes (provided, that Applicant is not required to concede to any labor demands), which prevent or delay Applicant from complying with the work plan.</w:t>
      </w:r>
    </w:p>
    <w:p w14:paraId="43038A92" w14:textId="77777777" w:rsidR="00884C75" w:rsidRPr="000D1E86" w:rsidRDefault="00884C75" w:rsidP="006B592F">
      <w:pPr>
        <w:pStyle w:val="ListParagraph"/>
        <w:ind w:left="450" w:hanging="450"/>
        <w:rPr>
          <w:sz w:val="22"/>
          <w:szCs w:val="22"/>
        </w:rPr>
      </w:pPr>
    </w:p>
    <w:p w14:paraId="79E7E903"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 xml:space="preserve">Applicant shall notify WVDEP by telephone within five (5) days and by writing no later than ten (10) days after any event, which Applicant contends is a </w:t>
      </w:r>
      <w:r w:rsidRPr="000D1E86">
        <w:t>F</w:t>
      </w:r>
      <w:r w:rsidRPr="000D1E86">
        <w:rPr>
          <w:sz w:val="22"/>
          <w:szCs w:val="22"/>
        </w:rPr>
        <w:t xml:space="preserve">orce </w:t>
      </w:r>
      <w:r w:rsidRPr="000D1E86">
        <w:t>M</w:t>
      </w:r>
      <w:r w:rsidRPr="000D1E86">
        <w:rPr>
          <w:sz w:val="22"/>
          <w:szCs w:val="22"/>
        </w:rPr>
        <w:t xml:space="preserve">ajeure.  The notification shall describe the anticipated length of the delay, the cause or causes of the delay, the measures taken or to be taken by Applicant to minimize the delay, and the timetable by which these measures will be implemented.  Applicant has the burden of demonstrating that the event is a </w:t>
      </w:r>
      <w:r w:rsidRPr="000D1E86">
        <w:t>F</w:t>
      </w:r>
      <w:r w:rsidRPr="000D1E86">
        <w:rPr>
          <w:sz w:val="22"/>
          <w:szCs w:val="22"/>
        </w:rPr>
        <w:t xml:space="preserve">orce </w:t>
      </w:r>
      <w:r w:rsidRPr="000D1E86">
        <w:t>M</w:t>
      </w:r>
      <w:r w:rsidRPr="000D1E86">
        <w:rPr>
          <w:sz w:val="22"/>
          <w:szCs w:val="22"/>
        </w:rPr>
        <w:t xml:space="preserve">ajeure.  The Secretary shall make the final decision of whether an event is a </w:t>
      </w:r>
      <w:r w:rsidRPr="000D1E86">
        <w:t>F</w:t>
      </w:r>
      <w:r w:rsidRPr="000D1E86">
        <w:rPr>
          <w:sz w:val="22"/>
          <w:szCs w:val="22"/>
        </w:rPr>
        <w:t xml:space="preserve">orce </w:t>
      </w:r>
      <w:r w:rsidRPr="000D1E86">
        <w:t>M</w:t>
      </w:r>
      <w:r w:rsidRPr="000D1E86">
        <w:rPr>
          <w:sz w:val="22"/>
          <w:szCs w:val="22"/>
        </w:rPr>
        <w:t>ajeure and immediately communicate his or her decision to Applicant.</w:t>
      </w:r>
    </w:p>
    <w:p w14:paraId="50E32075" w14:textId="77777777" w:rsidR="00884C75" w:rsidRPr="000D1E86" w:rsidRDefault="00884C75" w:rsidP="006B592F">
      <w:pPr>
        <w:pStyle w:val="ListParagraph"/>
        <w:ind w:left="450" w:hanging="450"/>
        <w:rPr>
          <w:sz w:val="22"/>
          <w:szCs w:val="22"/>
        </w:rPr>
      </w:pPr>
    </w:p>
    <w:p w14:paraId="346118D3"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 xml:space="preserve">If a delay is attributable to a </w:t>
      </w:r>
      <w:r w:rsidRPr="000D1E86">
        <w:t>F</w:t>
      </w:r>
      <w:r w:rsidRPr="000D1E86">
        <w:rPr>
          <w:sz w:val="22"/>
          <w:szCs w:val="22"/>
        </w:rPr>
        <w:t xml:space="preserve">orce </w:t>
      </w:r>
      <w:r w:rsidRPr="000D1E86">
        <w:t>M</w:t>
      </w:r>
      <w:r w:rsidRPr="000D1E86">
        <w:rPr>
          <w:sz w:val="22"/>
          <w:szCs w:val="22"/>
        </w:rPr>
        <w:t xml:space="preserve">ajeure, the parties shall extend, in writing, the </w:t>
      </w:r>
      <w:proofErr w:type="gramStart"/>
      <w:r w:rsidRPr="000D1E86">
        <w:rPr>
          <w:sz w:val="22"/>
          <w:szCs w:val="22"/>
        </w:rPr>
        <w:t>time period</w:t>
      </w:r>
      <w:proofErr w:type="gramEnd"/>
      <w:r w:rsidRPr="000D1E86">
        <w:rPr>
          <w:sz w:val="22"/>
          <w:szCs w:val="22"/>
        </w:rPr>
        <w:t xml:space="preserve"> for performance under this Agreement by the amount of time that is attributable to the event constituting the </w:t>
      </w:r>
      <w:r w:rsidRPr="000D1E86">
        <w:t>F</w:t>
      </w:r>
      <w:r w:rsidRPr="000D1E86">
        <w:rPr>
          <w:sz w:val="22"/>
          <w:szCs w:val="22"/>
        </w:rPr>
        <w:t xml:space="preserve">orce </w:t>
      </w:r>
      <w:r w:rsidRPr="000D1E86">
        <w:t>M</w:t>
      </w:r>
      <w:r w:rsidRPr="000D1E86">
        <w:rPr>
          <w:sz w:val="22"/>
          <w:szCs w:val="22"/>
        </w:rPr>
        <w:t>ajeure.</w:t>
      </w:r>
    </w:p>
    <w:p w14:paraId="0C0214D9" w14:textId="77777777" w:rsidR="00884C75" w:rsidRPr="000D1E86" w:rsidRDefault="00884C75" w:rsidP="006B592F">
      <w:pPr>
        <w:pStyle w:val="ListParagraph"/>
        <w:ind w:left="450" w:hanging="450"/>
        <w:rPr>
          <w:sz w:val="22"/>
          <w:szCs w:val="22"/>
        </w:rPr>
      </w:pPr>
    </w:p>
    <w:p w14:paraId="46E6732B" w14:textId="77777777" w:rsidR="00884C75" w:rsidRPr="000D1E86" w:rsidRDefault="00884C75" w:rsidP="00B23385">
      <w:pPr>
        <w:pStyle w:val="ListParagraph"/>
        <w:numPr>
          <w:ilvl w:val="0"/>
          <w:numId w:val="11"/>
        </w:numPr>
        <w:jc w:val="center"/>
        <w:rPr>
          <w:b/>
          <w:sz w:val="22"/>
          <w:szCs w:val="22"/>
        </w:rPr>
      </w:pPr>
      <w:r w:rsidRPr="000D1E86">
        <w:rPr>
          <w:b/>
          <w:sz w:val="22"/>
          <w:szCs w:val="22"/>
        </w:rPr>
        <w:t>RESERVATION OF RIGHTS</w:t>
      </w:r>
    </w:p>
    <w:p w14:paraId="11DD0427" w14:textId="77777777" w:rsidR="00884C75" w:rsidRPr="000D1E86" w:rsidRDefault="00884C75" w:rsidP="006B592F">
      <w:pPr>
        <w:pStyle w:val="ListParagraph"/>
        <w:ind w:left="450" w:hanging="450"/>
        <w:rPr>
          <w:sz w:val="22"/>
          <w:szCs w:val="22"/>
        </w:rPr>
      </w:pPr>
    </w:p>
    <w:p w14:paraId="66F5033D"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WVDEP and Applicant reserve all rights and defenses they may have pursuant to any available authority unless expressly waived herein.</w:t>
      </w:r>
    </w:p>
    <w:p w14:paraId="608A2867" w14:textId="77777777" w:rsidR="00884C75" w:rsidRPr="000D1E86" w:rsidRDefault="00884C75" w:rsidP="006B592F">
      <w:pPr>
        <w:pStyle w:val="ListParagraph"/>
        <w:ind w:left="450" w:hanging="450"/>
        <w:rPr>
          <w:sz w:val="22"/>
          <w:szCs w:val="22"/>
        </w:rPr>
      </w:pPr>
    </w:p>
    <w:p w14:paraId="2F3CF12E"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Nothing herein is intended to release, discharge, or in any way affect any claims, causes of actions, or demands in law or equity which the parties may have against any person, firm, partnership, or corporation not a party to this Agreement for any liability it may have arising out of, or relating in any way to, the generation, storage, treatment, handling, transportation, release, or disposal of any materials, hazardous substances, hazardous waste, contaminants, or pollutants at, to, or from the Site.  The parties to this Agreement expressly reserve all rights, claims, demands, and causes of action they have against any and all other persons and entities who are not parties to this Agreement, and as to each other for matters not covered hereby.</w:t>
      </w:r>
    </w:p>
    <w:p w14:paraId="4FFD2B8E" w14:textId="77777777" w:rsidR="00884C75" w:rsidRPr="000D1E86" w:rsidRDefault="00884C75" w:rsidP="006B592F">
      <w:pPr>
        <w:pStyle w:val="ListParagraph"/>
        <w:ind w:left="450" w:hanging="450"/>
        <w:rPr>
          <w:sz w:val="22"/>
          <w:szCs w:val="22"/>
        </w:rPr>
      </w:pPr>
    </w:p>
    <w:p w14:paraId="3E7CC91E"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Applicant reserves the right to seek contribution, indemnity, or any other available remedy against any persons found to be responsible or liable for contributions, indemnity, or otherwise for any amounts which have been or will be expended by Applicant in connection with the Site.</w:t>
      </w:r>
    </w:p>
    <w:p w14:paraId="543C5844" w14:textId="77777777" w:rsidR="00884C75" w:rsidRPr="000D1E86" w:rsidRDefault="00884C75" w:rsidP="006B592F">
      <w:pPr>
        <w:pStyle w:val="ListParagraph"/>
        <w:ind w:left="450" w:hanging="450"/>
        <w:rPr>
          <w:sz w:val="22"/>
          <w:szCs w:val="22"/>
        </w:rPr>
      </w:pPr>
    </w:p>
    <w:p w14:paraId="2A1316C6"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WVDEP reserves the right to bring an action, including an administrative action, against Applicant for any violation of statutes or rules except for the specific violations or releases that are being remediated in the work plan.</w:t>
      </w:r>
    </w:p>
    <w:p w14:paraId="395D7D40" w14:textId="77777777" w:rsidR="00884C75" w:rsidRPr="000D1E86" w:rsidRDefault="00884C75" w:rsidP="006B592F">
      <w:pPr>
        <w:pStyle w:val="ListParagraph"/>
        <w:ind w:left="450" w:hanging="450"/>
        <w:rPr>
          <w:sz w:val="22"/>
          <w:szCs w:val="22"/>
        </w:rPr>
      </w:pPr>
    </w:p>
    <w:p w14:paraId="529AD97D"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WVDEP reserves the right to withdraw its approval of the work plan at any time during Applicant’s implementation of the work plan if:</w:t>
      </w:r>
    </w:p>
    <w:p w14:paraId="19967711" w14:textId="77777777" w:rsidR="00884C75" w:rsidRPr="000D1E86" w:rsidRDefault="00884C75" w:rsidP="006B592F">
      <w:pPr>
        <w:pStyle w:val="ListParagraph"/>
        <w:ind w:left="450" w:hanging="450"/>
        <w:rPr>
          <w:sz w:val="22"/>
          <w:szCs w:val="22"/>
        </w:rPr>
      </w:pPr>
    </w:p>
    <w:p w14:paraId="3C6274CF" w14:textId="77777777" w:rsidR="00884C75" w:rsidRPr="000D1E86" w:rsidRDefault="00884C75" w:rsidP="00607861">
      <w:pPr>
        <w:pStyle w:val="ListParagraph"/>
        <w:numPr>
          <w:ilvl w:val="0"/>
          <w:numId w:val="6"/>
        </w:numPr>
        <w:ind w:left="1080"/>
        <w:rPr>
          <w:sz w:val="22"/>
          <w:szCs w:val="22"/>
        </w:rPr>
      </w:pPr>
      <w:r w:rsidRPr="000D1E86">
        <w:rPr>
          <w:sz w:val="22"/>
          <w:szCs w:val="22"/>
        </w:rPr>
        <w:t>WVDEP determines that Applicant has failed to substantially comply with the terms and conditions of this Agreement or the work plan;</w:t>
      </w:r>
    </w:p>
    <w:p w14:paraId="2827F46E" w14:textId="77777777" w:rsidR="00884C75" w:rsidRPr="000D1E86" w:rsidRDefault="00884C75" w:rsidP="00607861">
      <w:pPr>
        <w:pStyle w:val="ListParagraph"/>
        <w:ind w:left="1080" w:hanging="360"/>
        <w:rPr>
          <w:sz w:val="22"/>
          <w:szCs w:val="22"/>
        </w:rPr>
      </w:pPr>
    </w:p>
    <w:p w14:paraId="1FD8E187" w14:textId="77777777" w:rsidR="00884C75" w:rsidRPr="000D1E86" w:rsidRDefault="00884C75" w:rsidP="00607861">
      <w:pPr>
        <w:pStyle w:val="ListParagraph"/>
        <w:numPr>
          <w:ilvl w:val="0"/>
          <w:numId w:val="6"/>
        </w:numPr>
        <w:ind w:left="1080"/>
        <w:rPr>
          <w:sz w:val="22"/>
          <w:szCs w:val="22"/>
        </w:rPr>
      </w:pPr>
      <w:r w:rsidRPr="000D1E86">
        <w:rPr>
          <w:sz w:val="22"/>
          <w:szCs w:val="22"/>
        </w:rPr>
        <w:t>Applicant declines to implement the work plan after being notified of its approval by WVDEP; or</w:t>
      </w:r>
    </w:p>
    <w:p w14:paraId="5E50A90B" w14:textId="77777777" w:rsidR="00884C75" w:rsidRPr="000D1E86" w:rsidRDefault="00884C75" w:rsidP="00607861">
      <w:pPr>
        <w:pStyle w:val="ListParagraph"/>
        <w:ind w:left="1080" w:hanging="360"/>
        <w:rPr>
          <w:sz w:val="22"/>
          <w:szCs w:val="22"/>
        </w:rPr>
      </w:pPr>
    </w:p>
    <w:p w14:paraId="57720341" w14:textId="77777777" w:rsidR="00884C75" w:rsidRPr="000D1E86" w:rsidRDefault="00884C75" w:rsidP="00607861">
      <w:pPr>
        <w:pStyle w:val="ListParagraph"/>
        <w:numPr>
          <w:ilvl w:val="0"/>
          <w:numId w:val="6"/>
        </w:numPr>
        <w:ind w:left="1080"/>
        <w:rPr>
          <w:sz w:val="22"/>
          <w:szCs w:val="22"/>
        </w:rPr>
      </w:pPr>
      <w:r w:rsidRPr="000D1E86">
        <w:rPr>
          <w:sz w:val="22"/>
          <w:szCs w:val="22"/>
        </w:rPr>
        <w:t>WVDEP determines that any contaminant or regulated substance on the Site has become an imminent or substantial threat to human health or the environment.</w:t>
      </w:r>
    </w:p>
    <w:p w14:paraId="4BF3C2E8" w14:textId="77777777" w:rsidR="00884C75" w:rsidRPr="000D1E86" w:rsidRDefault="00884C75" w:rsidP="00884C75">
      <w:pPr>
        <w:pStyle w:val="ListParagraph"/>
        <w:ind w:left="450"/>
        <w:rPr>
          <w:sz w:val="22"/>
          <w:szCs w:val="22"/>
        </w:rPr>
      </w:pPr>
    </w:p>
    <w:p w14:paraId="61892681" w14:textId="77777777" w:rsidR="00884C75" w:rsidRPr="000D1E86" w:rsidRDefault="00884C75" w:rsidP="00884C75">
      <w:pPr>
        <w:pStyle w:val="ListParagraph"/>
        <w:ind w:left="450"/>
        <w:rPr>
          <w:sz w:val="22"/>
          <w:szCs w:val="22"/>
        </w:rPr>
      </w:pPr>
      <w:r w:rsidRPr="000D1E86">
        <w:rPr>
          <w:sz w:val="22"/>
          <w:szCs w:val="22"/>
        </w:rPr>
        <w:t>Upon WVDEP’s withdrawal of its approval, WVDEP may choose to terminate this Agreement.  WVDEP reserves the right to bring any action to enforce any statute or regulation under Chapter 22 of the West Virginia Code, including an action regarding the violations or releases that were the subject of this Agreement.</w:t>
      </w:r>
    </w:p>
    <w:p w14:paraId="6597161A" w14:textId="77777777" w:rsidR="00884C75" w:rsidRPr="000D1E86" w:rsidRDefault="00884C75" w:rsidP="006B592F">
      <w:pPr>
        <w:pStyle w:val="ListParagraph"/>
        <w:ind w:left="450" w:hanging="450"/>
        <w:rPr>
          <w:sz w:val="22"/>
          <w:szCs w:val="22"/>
        </w:rPr>
      </w:pPr>
    </w:p>
    <w:p w14:paraId="7037CB38"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WVDEP acknowledges that, pursuant to W. Va. Code § 22-22-18, Applicant, upon receipt of the Certificate of Completion, is not liable for claims for contribution concerning matters addressed in this Agreement or any related work plan.</w:t>
      </w:r>
    </w:p>
    <w:p w14:paraId="277C1323" w14:textId="77777777" w:rsidR="00884C75" w:rsidRPr="000D1E86" w:rsidRDefault="00884C75" w:rsidP="006B592F">
      <w:pPr>
        <w:pStyle w:val="ListParagraph"/>
        <w:ind w:left="450" w:hanging="450"/>
        <w:rPr>
          <w:sz w:val="22"/>
          <w:szCs w:val="22"/>
        </w:rPr>
      </w:pPr>
    </w:p>
    <w:p w14:paraId="5DF6FFDA" w14:textId="77777777" w:rsidR="00884C75" w:rsidRPr="000D1E86" w:rsidRDefault="00884C75" w:rsidP="00412EA0">
      <w:pPr>
        <w:pStyle w:val="ListParagraph"/>
        <w:numPr>
          <w:ilvl w:val="0"/>
          <w:numId w:val="11"/>
        </w:numPr>
        <w:jc w:val="center"/>
        <w:rPr>
          <w:b/>
          <w:sz w:val="22"/>
          <w:szCs w:val="22"/>
        </w:rPr>
      </w:pPr>
      <w:r w:rsidRPr="000D1E86">
        <w:rPr>
          <w:b/>
          <w:sz w:val="22"/>
          <w:szCs w:val="22"/>
        </w:rPr>
        <w:t>ADMINISTRATIVE COSTS</w:t>
      </w:r>
    </w:p>
    <w:p w14:paraId="67C23BBD" w14:textId="77777777" w:rsidR="00884C75" w:rsidRPr="000D1E86" w:rsidRDefault="00884C75" w:rsidP="006B592F">
      <w:pPr>
        <w:pStyle w:val="ListParagraph"/>
        <w:ind w:left="450" w:hanging="450"/>
        <w:rPr>
          <w:sz w:val="22"/>
          <w:szCs w:val="22"/>
        </w:rPr>
      </w:pPr>
    </w:p>
    <w:p w14:paraId="217AB0EE"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 xml:space="preserve">Applicant agrees to reimburse WVDEP for </w:t>
      </w:r>
      <w:proofErr w:type="gramStart"/>
      <w:r w:rsidRPr="000D1E86">
        <w:rPr>
          <w:sz w:val="22"/>
          <w:szCs w:val="22"/>
        </w:rPr>
        <w:t>all of</w:t>
      </w:r>
      <w:proofErr w:type="gramEnd"/>
      <w:r w:rsidRPr="000D1E86">
        <w:rPr>
          <w:sz w:val="22"/>
          <w:szCs w:val="22"/>
        </w:rPr>
        <w:t xml:space="preserve"> its reasonable administrative costs associated with implementation of this Agreement at the rate of 3.5 times the hourly rate of the primary employee assigned to the Site, plus the actual and direct expenses of the employee.  Within sixty (60) days of the approval of the initial work plan, WVDEP shall send Applicant an itemized list of estimated in-house costs that WVDEP expects to incur under this Agreement.  Applicant agrees that a reasonable estimate of WVDEP contractor costs will be provided as described in the following paragraph.  Itemization will be in standard WVDEP format.  The estimated costs may include the preparation of the itemized list of administrative costs.  Applicant has the right, upon request, to examine documentation in WVDEP’s possession used to develop the itemized list of costs.  Applicant shall make the request in writing, which WVDEP must receive within two (2) weeks from the date Applicant receives the estimate of costs. </w:t>
      </w:r>
    </w:p>
    <w:p w14:paraId="7AE26A2E" w14:textId="77777777" w:rsidR="00884C75" w:rsidRPr="000D1E86" w:rsidRDefault="00884C75" w:rsidP="006B592F">
      <w:pPr>
        <w:pStyle w:val="ListParagraph"/>
        <w:ind w:left="450" w:hanging="450"/>
        <w:rPr>
          <w:sz w:val="22"/>
          <w:szCs w:val="22"/>
        </w:rPr>
      </w:pPr>
    </w:p>
    <w:p w14:paraId="5B10711A"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WVDEP agrees to allow Applicant to review and comment on the scope of work and associated cost estimates for outside contractors prior to WVDEP’s authorization of the contractor to proceed with the associated work.  WVDEP will strive where possible to use cost effective and qualified outside contractors.  “Outside contractors” are defined as individuals, partnerships, or corporations paid by WVDEP to assist in the oversight of the activities performed under this Agreement (e.g., risk assessment), but shall not include WVDEP employees.  WVDEP shall submit to Applicant cost estimates from outside contractors within two (2) weeks from the date WVDEP receives the cost estimate.  Applicant shall raise any and all objections regarding cost estimates to WVDEP within two (2) weeks from the date Applicant receives the forwarded cost estimates from WVDEP or within two (2) weeks of the receipt by Applicant of any back-up documentation of the said cost estimates/invoices that are contained in WVDEP files and requested by Applicant, whichever shall last occur.</w:t>
      </w:r>
    </w:p>
    <w:p w14:paraId="20CFDF2B" w14:textId="77777777" w:rsidR="00884C75" w:rsidRPr="000D1E86" w:rsidRDefault="00884C75" w:rsidP="006B592F">
      <w:pPr>
        <w:pStyle w:val="ListParagraph"/>
        <w:ind w:left="450" w:hanging="450"/>
        <w:rPr>
          <w:sz w:val="22"/>
          <w:szCs w:val="22"/>
        </w:rPr>
      </w:pPr>
    </w:p>
    <w:p w14:paraId="61B13D99"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 xml:space="preserve">Applicant shall pay these costs in accordance with the following provisions.  WVDEP shall periodically send an accounting of contractor, subcontractor, and laboratory costs to Applicant.  The accounting shall itemize all costs incurred by WVDEP for the previous calendar quarter.  Applicant shall pay said amount within thirty (30) days of receipt of the accounting.  WVDEP shall also periodically send an accounting of WVDEP’s primary employee time charged to the Site to Applicant.  Applicant shall pay said amount within thirty (30) days of receipt of the accounting. </w:t>
      </w:r>
    </w:p>
    <w:p w14:paraId="679513A3" w14:textId="77777777" w:rsidR="00884C75" w:rsidRPr="000D1E86" w:rsidRDefault="00884C75" w:rsidP="006B592F">
      <w:pPr>
        <w:pStyle w:val="ListParagraph"/>
        <w:ind w:left="450" w:hanging="450"/>
        <w:rPr>
          <w:sz w:val="22"/>
          <w:szCs w:val="22"/>
        </w:rPr>
      </w:pPr>
    </w:p>
    <w:p w14:paraId="5D1F341F"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Checks shall be made payable to the West Virginia Department of Environmental Protection for deposit into the Voluntary Remediation Administrative Fund and mailed along with a transmittal letter stating the Site name and address to:</w:t>
      </w:r>
    </w:p>
    <w:p w14:paraId="111F7649" w14:textId="77777777" w:rsidR="00884C75" w:rsidRPr="000D1E86" w:rsidRDefault="00884C75" w:rsidP="006B592F">
      <w:pPr>
        <w:pStyle w:val="ListParagraph"/>
        <w:ind w:left="450" w:hanging="450"/>
        <w:rPr>
          <w:sz w:val="22"/>
          <w:szCs w:val="22"/>
        </w:rPr>
      </w:pPr>
    </w:p>
    <w:p w14:paraId="7F098D02" w14:textId="77777777" w:rsidR="00884C75" w:rsidRPr="000D1E86" w:rsidRDefault="00884C75" w:rsidP="00884C75">
      <w:pPr>
        <w:pStyle w:val="ListParagraph"/>
        <w:ind w:left="900"/>
        <w:rPr>
          <w:sz w:val="22"/>
          <w:szCs w:val="22"/>
        </w:rPr>
      </w:pPr>
      <w:r w:rsidRPr="000D1E86">
        <w:rPr>
          <w:sz w:val="22"/>
          <w:szCs w:val="22"/>
        </w:rPr>
        <w:t>West Virginia Department of Environmental Protection</w:t>
      </w:r>
    </w:p>
    <w:p w14:paraId="2C73724D" w14:textId="77777777" w:rsidR="00884C75" w:rsidRPr="000D1E86" w:rsidRDefault="00884C75" w:rsidP="00884C75">
      <w:pPr>
        <w:pStyle w:val="ListParagraph"/>
        <w:ind w:left="900"/>
        <w:rPr>
          <w:sz w:val="22"/>
          <w:szCs w:val="22"/>
        </w:rPr>
      </w:pPr>
      <w:r w:rsidRPr="000D1E86">
        <w:rPr>
          <w:sz w:val="22"/>
          <w:szCs w:val="22"/>
        </w:rPr>
        <w:t>Office of Environmental Remediation</w:t>
      </w:r>
    </w:p>
    <w:p w14:paraId="63F4AF17" w14:textId="77777777" w:rsidR="00884C75" w:rsidRPr="000D1E86" w:rsidRDefault="00884C75" w:rsidP="00884C75">
      <w:pPr>
        <w:pStyle w:val="ListParagraph"/>
        <w:ind w:left="900"/>
        <w:rPr>
          <w:sz w:val="22"/>
          <w:szCs w:val="22"/>
        </w:rPr>
      </w:pPr>
      <w:r w:rsidRPr="000D1E86">
        <w:rPr>
          <w:sz w:val="22"/>
          <w:szCs w:val="22"/>
        </w:rPr>
        <w:t>601 57</w:t>
      </w:r>
      <w:r w:rsidRPr="000D1E86">
        <w:rPr>
          <w:sz w:val="22"/>
          <w:szCs w:val="22"/>
          <w:vertAlign w:val="superscript"/>
        </w:rPr>
        <w:t>th</w:t>
      </w:r>
      <w:r w:rsidRPr="000D1E86">
        <w:rPr>
          <w:sz w:val="22"/>
          <w:szCs w:val="22"/>
        </w:rPr>
        <w:t xml:space="preserve"> Street SE</w:t>
      </w:r>
    </w:p>
    <w:p w14:paraId="3CEDEB42" w14:textId="77777777" w:rsidR="00884C75" w:rsidRPr="000D1E86" w:rsidRDefault="00884C75" w:rsidP="00884C75">
      <w:pPr>
        <w:pStyle w:val="ListParagraph"/>
        <w:ind w:left="900"/>
        <w:rPr>
          <w:sz w:val="22"/>
          <w:szCs w:val="22"/>
        </w:rPr>
      </w:pPr>
      <w:r w:rsidRPr="000D1E86">
        <w:rPr>
          <w:sz w:val="22"/>
          <w:szCs w:val="22"/>
        </w:rPr>
        <w:t>Charleston, WV 25304</w:t>
      </w:r>
    </w:p>
    <w:p w14:paraId="0E671E05" w14:textId="77777777" w:rsidR="00884C75" w:rsidRPr="000D1E86" w:rsidRDefault="00884C75" w:rsidP="00884C75">
      <w:pPr>
        <w:pStyle w:val="ListParagraph"/>
        <w:rPr>
          <w:sz w:val="22"/>
          <w:szCs w:val="22"/>
        </w:rPr>
      </w:pPr>
    </w:p>
    <w:p w14:paraId="24F74D88" w14:textId="77777777" w:rsidR="00884C75" w:rsidRPr="000D1E86" w:rsidRDefault="00884C75" w:rsidP="00884C75">
      <w:pPr>
        <w:pStyle w:val="ListParagraph"/>
        <w:ind w:left="450"/>
        <w:rPr>
          <w:sz w:val="22"/>
          <w:szCs w:val="22"/>
        </w:rPr>
      </w:pPr>
      <w:r w:rsidRPr="000D1E86">
        <w:rPr>
          <w:sz w:val="22"/>
          <w:szCs w:val="22"/>
        </w:rPr>
        <w:t>Applicant shall also send electronically a copy of the check and transmittal letter to the WVDEP project manager.</w:t>
      </w:r>
    </w:p>
    <w:p w14:paraId="3E661839" w14:textId="77777777" w:rsidR="00884C75" w:rsidRPr="000D1E86" w:rsidRDefault="00884C75" w:rsidP="00884C75">
      <w:pPr>
        <w:pStyle w:val="ListParagraph"/>
        <w:ind w:left="180"/>
        <w:rPr>
          <w:sz w:val="22"/>
          <w:szCs w:val="22"/>
        </w:rPr>
      </w:pPr>
    </w:p>
    <w:p w14:paraId="6DBC16ED" w14:textId="77777777" w:rsidR="00884C75" w:rsidRPr="000D1E86" w:rsidRDefault="00884C75" w:rsidP="00412EA0">
      <w:pPr>
        <w:pStyle w:val="ListParagraph"/>
        <w:numPr>
          <w:ilvl w:val="0"/>
          <w:numId w:val="11"/>
        </w:numPr>
        <w:jc w:val="center"/>
        <w:rPr>
          <w:b/>
          <w:sz w:val="22"/>
          <w:szCs w:val="22"/>
        </w:rPr>
      </w:pPr>
      <w:r w:rsidRPr="000D1E86">
        <w:rPr>
          <w:b/>
          <w:sz w:val="22"/>
          <w:szCs w:val="22"/>
        </w:rPr>
        <w:t>NOTICE OF BANKRUPTCY</w:t>
      </w:r>
    </w:p>
    <w:p w14:paraId="63C8623B" w14:textId="77777777" w:rsidR="00884C75" w:rsidRPr="000D1E86" w:rsidRDefault="00884C75" w:rsidP="006B592F">
      <w:pPr>
        <w:pStyle w:val="ListParagraph"/>
        <w:ind w:left="450" w:hanging="450"/>
        <w:rPr>
          <w:sz w:val="22"/>
          <w:szCs w:val="22"/>
        </w:rPr>
      </w:pPr>
    </w:p>
    <w:p w14:paraId="196D4D13" w14:textId="77777777" w:rsidR="00884C75" w:rsidRPr="000D1E86" w:rsidRDefault="00884C75" w:rsidP="006B592F">
      <w:pPr>
        <w:pStyle w:val="ListParagraph"/>
        <w:numPr>
          <w:ilvl w:val="0"/>
          <w:numId w:val="12"/>
        </w:numPr>
        <w:ind w:left="450" w:hanging="450"/>
        <w:rPr>
          <w:sz w:val="22"/>
          <w:szCs w:val="22"/>
        </w:rPr>
      </w:pPr>
      <w:r w:rsidRPr="000D1E86">
        <w:rPr>
          <w:sz w:val="22"/>
          <w:szCs w:val="22"/>
        </w:rPr>
        <w:t>Applicant shall notify WVDEP of its intention to file a bankruptcy petition as soon as Applicant has knowledge of its intention to file bankruptcy or no later than seven (7) days prior to the actual filing of a voluntary or involuntary bankruptcy petition.</w:t>
      </w:r>
    </w:p>
    <w:p w14:paraId="11328B00" w14:textId="77777777" w:rsidR="00884C75" w:rsidRPr="000D1E86" w:rsidRDefault="00884C75" w:rsidP="006B592F">
      <w:pPr>
        <w:pStyle w:val="ListParagraph"/>
        <w:ind w:left="450" w:hanging="450"/>
        <w:rPr>
          <w:sz w:val="22"/>
          <w:szCs w:val="22"/>
        </w:rPr>
      </w:pPr>
    </w:p>
    <w:p w14:paraId="5B0B4236" w14:textId="77777777" w:rsidR="00884C75" w:rsidRPr="000D1E86" w:rsidRDefault="00884C75" w:rsidP="00412EA0">
      <w:pPr>
        <w:pStyle w:val="ListParagraph"/>
        <w:numPr>
          <w:ilvl w:val="0"/>
          <w:numId w:val="11"/>
        </w:numPr>
        <w:jc w:val="center"/>
        <w:rPr>
          <w:b/>
          <w:sz w:val="22"/>
          <w:szCs w:val="22"/>
        </w:rPr>
      </w:pPr>
      <w:r w:rsidRPr="000D1E86">
        <w:rPr>
          <w:b/>
          <w:sz w:val="22"/>
          <w:szCs w:val="22"/>
        </w:rPr>
        <w:t>INDEMNIFICATION</w:t>
      </w:r>
    </w:p>
    <w:p w14:paraId="59F7E8D5" w14:textId="77777777" w:rsidR="00884C75" w:rsidRPr="000D1E86" w:rsidRDefault="00884C75" w:rsidP="0035718C">
      <w:pPr>
        <w:pStyle w:val="ListParagraph"/>
        <w:ind w:left="450" w:hanging="450"/>
        <w:rPr>
          <w:b/>
          <w:sz w:val="22"/>
          <w:szCs w:val="22"/>
        </w:rPr>
      </w:pPr>
    </w:p>
    <w:p w14:paraId="16AC1DB4"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Applicant agrees to indemnify and hold harmless the State of West Virginia, its agencies, departments, agents, and employees from and all claims or causes of action arising from, or on account of, acts or omissions of Applicant, its officers, employees, receivers, trustees, agents, or assigns, in carrying out the activities pursuant to this Agreement.</w:t>
      </w:r>
    </w:p>
    <w:p w14:paraId="63FC5290" w14:textId="77777777" w:rsidR="00884C75" w:rsidRPr="000D1E86" w:rsidRDefault="00884C75" w:rsidP="0035718C">
      <w:pPr>
        <w:pStyle w:val="ListParagraph"/>
        <w:ind w:left="450" w:hanging="450"/>
        <w:rPr>
          <w:sz w:val="22"/>
          <w:szCs w:val="22"/>
        </w:rPr>
      </w:pPr>
    </w:p>
    <w:p w14:paraId="61F845C9" w14:textId="77777777" w:rsidR="00884C75" w:rsidRPr="000D1E86" w:rsidRDefault="00884C75" w:rsidP="00422E06">
      <w:pPr>
        <w:pStyle w:val="ListParagraph"/>
        <w:numPr>
          <w:ilvl w:val="0"/>
          <w:numId w:val="11"/>
        </w:numPr>
        <w:jc w:val="center"/>
        <w:rPr>
          <w:b/>
          <w:sz w:val="22"/>
          <w:szCs w:val="22"/>
        </w:rPr>
      </w:pPr>
      <w:r w:rsidRPr="000D1E86">
        <w:rPr>
          <w:b/>
          <w:sz w:val="22"/>
          <w:szCs w:val="22"/>
        </w:rPr>
        <w:t>EFFECTIVE DATE AND SUBSEQUENT MODIFICATION</w:t>
      </w:r>
    </w:p>
    <w:p w14:paraId="0C9A2A4E" w14:textId="77777777" w:rsidR="00884C75" w:rsidRPr="000D1E86" w:rsidRDefault="00884C75" w:rsidP="0035718C">
      <w:pPr>
        <w:pStyle w:val="ListParagraph"/>
        <w:ind w:left="450" w:hanging="450"/>
        <w:rPr>
          <w:sz w:val="22"/>
          <w:szCs w:val="22"/>
        </w:rPr>
      </w:pPr>
    </w:p>
    <w:p w14:paraId="1155B699"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The effective date of this Agreement is the date on which Applicant receives the notice that the Secretary has signed it.</w:t>
      </w:r>
    </w:p>
    <w:p w14:paraId="204AD145" w14:textId="77777777" w:rsidR="00884C75" w:rsidRPr="000D1E86" w:rsidRDefault="00884C75" w:rsidP="0035718C">
      <w:pPr>
        <w:pStyle w:val="ListParagraph"/>
        <w:ind w:left="450" w:hanging="450"/>
        <w:rPr>
          <w:sz w:val="22"/>
          <w:szCs w:val="22"/>
        </w:rPr>
      </w:pPr>
    </w:p>
    <w:p w14:paraId="714AF4B1"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The parties may amend this Agreement by mutual agreement.  Amendments shall be in writing and effective when Applicant receives notice that the Secretary has signed it.</w:t>
      </w:r>
    </w:p>
    <w:p w14:paraId="639A2615" w14:textId="77777777" w:rsidR="00884C75" w:rsidRPr="000D1E86" w:rsidRDefault="00884C75" w:rsidP="0035718C">
      <w:pPr>
        <w:pStyle w:val="ListParagraph"/>
        <w:ind w:left="450" w:hanging="450"/>
        <w:rPr>
          <w:sz w:val="22"/>
          <w:szCs w:val="22"/>
        </w:rPr>
      </w:pPr>
    </w:p>
    <w:p w14:paraId="2BB3D02B"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If the Secretary determines that there is an imminent threat to the public, he or she may unilaterally modify or amend this Agreement.</w:t>
      </w:r>
    </w:p>
    <w:p w14:paraId="2C45C19D" w14:textId="77777777" w:rsidR="00884C75" w:rsidRPr="000D1E86" w:rsidRDefault="00884C75" w:rsidP="0035718C">
      <w:pPr>
        <w:pStyle w:val="ListParagraph"/>
        <w:ind w:left="450" w:hanging="450"/>
        <w:rPr>
          <w:sz w:val="22"/>
          <w:szCs w:val="22"/>
        </w:rPr>
      </w:pPr>
    </w:p>
    <w:p w14:paraId="0B215C29" w14:textId="77777777" w:rsidR="00884C75" w:rsidRPr="000D1E86" w:rsidRDefault="00884C75" w:rsidP="00422E06">
      <w:pPr>
        <w:pStyle w:val="ListParagraph"/>
        <w:numPr>
          <w:ilvl w:val="0"/>
          <w:numId w:val="11"/>
        </w:numPr>
        <w:jc w:val="center"/>
        <w:rPr>
          <w:b/>
          <w:sz w:val="22"/>
          <w:szCs w:val="22"/>
        </w:rPr>
      </w:pPr>
      <w:r w:rsidRPr="000D1E86">
        <w:rPr>
          <w:b/>
          <w:sz w:val="22"/>
          <w:szCs w:val="22"/>
        </w:rPr>
        <w:t>EXTENSIONS OF TIME PERIODS</w:t>
      </w:r>
    </w:p>
    <w:p w14:paraId="19D9463F" w14:textId="77777777" w:rsidR="00884C75" w:rsidRPr="000D1E86" w:rsidRDefault="00884C75" w:rsidP="0035718C">
      <w:pPr>
        <w:pStyle w:val="ListParagraph"/>
        <w:ind w:left="450" w:hanging="450"/>
        <w:rPr>
          <w:sz w:val="22"/>
          <w:szCs w:val="22"/>
        </w:rPr>
      </w:pPr>
    </w:p>
    <w:p w14:paraId="3F689EF3"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 xml:space="preserve">Any written response is deemed timely performed if hand delivered, delivered by electronic mail, or postmarked by the last day of any </w:t>
      </w:r>
      <w:proofErr w:type="gramStart"/>
      <w:r w:rsidRPr="000D1E86">
        <w:rPr>
          <w:sz w:val="22"/>
          <w:szCs w:val="22"/>
        </w:rPr>
        <w:t>time period</w:t>
      </w:r>
      <w:proofErr w:type="gramEnd"/>
      <w:r w:rsidRPr="000D1E86">
        <w:rPr>
          <w:sz w:val="22"/>
          <w:szCs w:val="22"/>
        </w:rPr>
        <w:t xml:space="preserve"> prescribed herein.  Whenever a party has the right or is required to do some act or make some response within a prescribed period after the service of a notice or other paper and the notice or paper is served by U.S. mail, three (3) days shall be added to the prescribed period.</w:t>
      </w:r>
    </w:p>
    <w:p w14:paraId="2BA6B5BB" w14:textId="77777777" w:rsidR="00884C75" w:rsidRPr="000D1E86" w:rsidRDefault="00884C75" w:rsidP="0035718C">
      <w:pPr>
        <w:pStyle w:val="ListParagraph"/>
        <w:ind w:left="450" w:hanging="450"/>
        <w:rPr>
          <w:sz w:val="22"/>
          <w:szCs w:val="22"/>
        </w:rPr>
      </w:pPr>
    </w:p>
    <w:p w14:paraId="35969E87"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Whenever any party is called upon to respond or otherwise act in a certain number of days, and if the final day occurs on a Saturday, Sunday, or legal holiday (whether State or national), the time limitation shall automatically extend to the next business day after the Saturday, Sunday, or legal holiday.</w:t>
      </w:r>
    </w:p>
    <w:p w14:paraId="6E4C617B" w14:textId="77777777" w:rsidR="00884C75" w:rsidRPr="000D1E86" w:rsidRDefault="00884C75" w:rsidP="0035718C">
      <w:pPr>
        <w:ind w:left="450" w:hanging="450"/>
        <w:rPr>
          <w:sz w:val="22"/>
          <w:szCs w:val="22"/>
        </w:rPr>
      </w:pPr>
    </w:p>
    <w:p w14:paraId="03448D9E"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Any time periods specified in this Agreement may be extended only by agreement of the parties in writing.</w:t>
      </w:r>
    </w:p>
    <w:p w14:paraId="77F9A975" w14:textId="77777777" w:rsidR="00884C75" w:rsidRPr="000D1E86" w:rsidRDefault="00884C75" w:rsidP="0035718C">
      <w:pPr>
        <w:pStyle w:val="ListParagraph"/>
        <w:ind w:left="450" w:hanging="450"/>
        <w:rPr>
          <w:sz w:val="22"/>
          <w:szCs w:val="22"/>
        </w:rPr>
      </w:pPr>
    </w:p>
    <w:p w14:paraId="3FE6DD26" w14:textId="77777777" w:rsidR="00884C75" w:rsidRPr="000D1E86" w:rsidRDefault="00884C75" w:rsidP="00422E06">
      <w:pPr>
        <w:pStyle w:val="ListParagraph"/>
        <w:numPr>
          <w:ilvl w:val="0"/>
          <w:numId w:val="11"/>
        </w:numPr>
        <w:jc w:val="center"/>
        <w:rPr>
          <w:b/>
          <w:sz w:val="22"/>
          <w:szCs w:val="22"/>
        </w:rPr>
      </w:pPr>
      <w:r w:rsidRPr="000D1E86">
        <w:rPr>
          <w:b/>
          <w:sz w:val="22"/>
          <w:szCs w:val="22"/>
        </w:rPr>
        <w:t>TERMINATION AND SATISFACTION</w:t>
      </w:r>
    </w:p>
    <w:p w14:paraId="16BEDE16" w14:textId="77777777" w:rsidR="00884C75" w:rsidRPr="000D1E86" w:rsidRDefault="00884C75" w:rsidP="0035718C">
      <w:pPr>
        <w:pStyle w:val="ListParagraph"/>
        <w:ind w:left="450" w:hanging="450"/>
        <w:rPr>
          <w:sz w:val="22"/>
          <w:szCs w:val="22"/>
        </w:rPr>
      </w:pPr>
    </w:p>
    <w:p w14:paraId="335ABF52"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Upon completion of the Final Report prepared by the Licensed Remediation Specialist, Applicant may seek a Certificate of Completion from the Secretary.  Upon receipt of a request for a Certificate of Completion, the Secretary shall determine whether the Site meets applicable standards for those areas of the Site and for those contaminants identified in this Agreement and whether Applicant has complied with this Agreement and any approved work plans for the Site.  Upon making this determination, the Secretary shall issue a Certificate of Completion which conforms substantially to Appendix 60-3C of the Rule.  Where this Agreement requires a Land Use Covenant, the Certificate of Completion shall not become effective until it is properly filed with the Clerk of the County Commission of the county in which the property is located.</w:t>
      </w:r>
    </w:p>
    <w:p w14:paraId="3B6A71A6" w14:textId="77777777" w:rsidR="00884C75" w:rsidRPr="000D1E86" w:rsidRDefault="00884C75" w:rsidP="0035718C">
      <w:pPr>
        <w:pStyle w:val="ListParagraph"/>
        <w:ind w:left="450" w:hanging="450"/>
        <w:rPr>
          <w:sz w:val="22"/>
          <w:szCs w:val="22"/>
        </w:rPr>
      </w:pPr>
    </w:p>
    <w:p w14:paraId="7D96C45E" w14:textId="77777777" w:rsidR="00884C75" w:rsidRPr="000D1E86" w:rsidRDefault="00884C75" w:rsidP="0001445F">
      <w:pPr>
        <w:pStyle w:val="ListParagraph"/>
        <w:ind w:left="450"/>
        <w:rPr>
          <w:sz w:val="22"/>
          <w:szCs w:val="22"/>
        </w:rPr>
      </w:pPr>
      <w:r w:rsidRPr="000D1E86">
        <w:rPr>
          <w:sz w:val="22"/>
          <w:szCs w:val="22"/>
        </w:rPr>
        <w:t>If the Secretary determines that the Certificate of Completion should not be issued because Applicant has not completed the work required by this Agreement and any approved work plans or because the Site does not meet applicable standards, the Secretary shall initiate the procedures relating to denial of a Certificate of Completion as provided in the Rule.</w:t>
      </w:r>
    </w:p>
    <w:p w14:paraId="1BF84CE7" w14:textId="77777777" w:rsidR="00884C75" w:rsidRPr="000D1E86" w:rsidRDefault="00884C75" w:rsidP="0035718C">
      <w:pPr>
        <w:pStyle w:val="ListParagraph"/>
        <w:ind w:left="450" w:hanging="450"/>
        <w:rPr>
          <w:sz w:val="22"/>
          <w:szCs w:val="22"/>
        </w:rPr>
      </w:pPr>
    </w:p>
    <w:p w14:paraId="1FAAEC0C"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The provisions of this Agreement are satisfied</w:t>
      </w:r>
      <w:r w:rsidRPr="000D1E86">
        <w:t>,</w:t>
      </w:r>
      <w:r w:rsidRPr="000D1E86">
        <w:rPr>
          <w:sz w:val="22"/>
          <w:szCs w:val="22"/>
        </w:rPr>
        <w:t xml:space="preserve"> and this Agreement shall terminate when the Secretary issues the Certificate of Completion.</w:t>
      </w:r>
    </w:p>
    <w:p w14:paraId="7B2E4FB0" w14:textId="77777777" w:rsidR="00884C75" w:rsidRPr="000D1E86" w:rsidRDefault="00884C75" w:rsidP="0035718C">
      <w:pPr>
        <w:pStyle w:val="ListParagraph"/>
        <w:ind w:left="450" w:hanging="450"/>
        <w:rPr>
          <w:sz w:val="22"/>
          <w:szCs w:val="22"/>
        </w:rPr>
      </w:pPr>
    </w:p>
    <w:p w14:paraId="3AB41025"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Nothing in this Agreement shall restrict the State of West Virginia from seeking other appropriate relief to protect human health or the environment from pollution or contamination at or from the Site not remediated in accordance with this Agreement.</w:t>
      </w:r>
    </w:p>
    <w:p w14:paraId="28DC2300" w14:textId="77777777" w:rsidR="00884C75" w:rsidRPr="000D1E86" w:rsidRDefault="00884C75" w:rsidP="0035718C">
      <w:pPr>
        <w:pStyle w:val="ListParagraph"/>
        <w:ind w:left="450" w:hanging="450"/>
        <w:rPr>
          <w:sz w:val="22"/>
          <w:szCs w:val="22"/>
        </w:rPr>
      </w:pPr>
    </w:p>
    <w:p w14:paraId="20377C63" w14:textId="77777777" w:rsidR="00884C75" w:rsidRPr="000D1E86" w:rsidRDefault="00884C75" w:rsidP="0035718C">
      <w:pPr>
        <w:pStyle w:val="ListParagraph"/>
        <w:numPr>
          <w:ilvl w:val="0"/>
          <w:numId w:val="12"/>
        </w:numPr>
        <w:ind w:left="450" w:hanging="450"/>
        <w:rPr>
          <w:sz w:val="22"/>
          <w:szCs w:val="22"/>
        </w:rPr>
      </w:pPr>
      <w:r w:rsidRPr="000D1E86">
        <w:rPr>
          <w:sz w:val="22"/>
          <w:szCs w:val="22"/>
        </w:rPr>
        <w:t>Applicant may, in its sole discretion, terminate this Agreement by providing to the Secretary fifteen (15) days advance written notice of termination.  Only those costs incurred or obligated by the Secretary before the notice of termination is received are recoverable if the Agreement is terminated.  If Applicant terminates this Agreement, then Applicant shall pay WVDEP’s costs associated with the voluntary remediation within thirty-one (31) days after receiving notice that the costs are due and owing.</w:t>
      </w:r>
    </w:p>
    <w:p w14:paraId="0BAB9D16" w14:textId="77777777" w:rsidR="00884C75" w:rsidRPr="000D1E86" w:rsidRDefault="00884C75" w:rsidP="0035718C">
      <w:pPr>
        <w:pStyle w:val="ListParagraph"/>
        <w:ind w:left="450" w:hanging="450"/>
        <w:rPr>
          <w:sz w:val="22"/>
          <w:szCs w:val="22"/>
        </w:rPr>
      </w:pPr>
    </w:p>
    <w:p w14:paraId="51B61488" w14:textId="77777777" w:rsidR="00884C75" w:rsidRPr="000D1E86" w:rsidRDefault="00884C75" w:rsidP="005B5997">
      <w:pPr>
        <w:pStyle w:val="ListParagraph"/>
        <w:numPr>
          <w:ilvl w:val="0"/>
          <w:numId w:val="11"/>
        </w:numPr>
        <w:jc w:val="center"/>
        <w:rPr>
          <w:b/>
          <w:sz w:val="22"/>
          <w:szCs w:val="22"/>
        </w:rPr>
      </w:pPr>
      <w:r w:rsidRPr="000D1E86">
        <w:rPr>
          <w:b/>
          <w:sz w:val="22"/>
          <w:szCs w:val="22"/>
        </w:rPr>
        <w:t>LAND USE COVENANTS</w:t>
      </w:r>
    </w:p>
    <w:p w14:paraId="513E8072" w14:textId="77777777" w:rsidR="00884C75" w:rsidRPr="000D1E86" w:rsidRDefault="00884C75" w:rsidP="0001445F">
      <w:pPr>
        <w:pStyle w:val="ListParagraph"/>
        <w:ind w:left="450" w:hanging="450"/>
        <w:rPr>
          <w:sz w:val="22"/>
          <w:szCs w:val="22"/>
        </w:rPr>
      </w:pPr>
    </w:p>
    <w:p w14:paraId="65D2637D" w14:textId="77777777" w:rsidR="00884C75" w:rsidRPr="000D1E86" w:rsidRDefault="00884C75" w:rsidP="0001445F">
      <w:pPr>
        <w:pStyle w:val="ListParagraph"/>
        <w:numPr>
          <w:ilvl w:val="0"/>
          <w:numId w:val="12"/>
        </w:numPr>
        <w:ind w:left="450" w:hanging="450"/>
        <w:rPr>
          <w:sz w:val="22"/>
          <w:szCs w:val="22"/>
        </w:rPr>
      </w:pPr>
      <w:r w:rsidRPr="000D1E86">
        <w:t>The parties agree that activity and use limitations may be required at the Site to achieve one or more of the applicable remediation standards.  If activity and use limitations are required, Applicant agrees to prepare and record a Land Use Covenant or secure other institutional controls as necessary (e.g., government ordinances) once the necessary restrictions are determined</w:t>
      </w:r>
      <w:r w:rsidRPr="000D1E86">
        <w:rPr>
          <w:sz w:val="22"/>
          <w:szCs w:val="22"/>
        </w:rPr>
        <w:t>.</w:t>
      </w:r>
    </w:p>
    <w:p w14:paraId="533F9697" w14:textId="77777777" w:rsidR="00884C75" w:rsidRPr="000D1E86" w:rsidRDefault="00884C75" w:rsidP="0001445F">
      <w:pPr>
        <w:pStyle w:val="ListParagraph"/>
        <w:ind w:left="450" w:hanging="450"/>
        <w:rPr>
          <w:sz w:val="22"/>
          <w:szCs w:val="22"/>
        </w:rPr>
      </w:pPr>
    </w:p>
    <w:p w14:paraId="4980F313" w14:textId="77777777" w:rsidR="00884C75" w:rsidRPr="000D1E86" w:rsidRDefault="00884C75" w:rsidP="00E44935">
      <w:pPr>
        <w:pStyle w:val="ListParagraph"/>
        <w:numPr>
          <w:ilvl w:val="0"/>
          <w:numId w:val="11"/>
        </w:numPr>
        <w:jc w:val="center"/>
        <w:rPr>
          <w:b/>
          <w:sz w:val="22"/>
          <w:szCs w:val="22"/>
        </w:rPr>
      </w:pPr>
      <w:r w:rsidRPr="000D1E86">
        <w:rPr>
          <w:b/>
          <w:sz w:val="22"/>
          <w:szCs w:val="22"/>
        </w:rPr>
        <w:t>REOPENER</w:t>
      </w:r>
    </w:p>
    <w:p w14:paraId="72FA0008" w14:textId="77777777" w:rsidR="00884C75" w:rsidRPr="000D1E86" w:rsidRDefault="00884C75" w:rsidP="0001445F">
      <w:pPr>
        <w:pStyle w:val="ListParagraph"/>
        <w:ind w:left="450" w:hanging="450"/>
        <w:rPr>
          <w:sz w:val="22"/>
          <w:szCs w:val="22"/>
        </w:rPr>
      </w:pPr>
    </w:p>
    <w:p w14:paraId="7BE034D4" w14:textId="77777777" w:rsidR="00884C75" w:rsidRPr="000D1E86" w:rsidRDefault="00884C75" w:rsidP="0001445F">
      <w:pPr>
        <w:pStyle w:val="ListParagraph"/>
        <w:numPr>
          <w:ilvl w:val="0"/>
          <w:numId w:val="12"/>
        </w:numPr>
        <w:ind w:left="450" w:hanging="450"/>
        <w:rPr>
          <w:sz w:val="22"/>
          <w:szCs w:val="22"/>
        </w:rPr>
      </w:pPr>
      <w:r w:rsidRPr="000D1E86">
        <w:rPr>
          <w:sz w:val="22"/>
          <w:szCs w:val="22"/>
        </w:rPr>
        <w:t>Upon agreement of the parties or upon occurrence of one or more conditions of W. Va. Code § 22-22-15, this Agreement may be reopened in accordance with the provisions of W. Va. Code § 22-22-15.</w:t>
      </w:r>
    </w:p>
    <w:p w14:paraId="6357A804" w14:textId="77777777" w:rsidR="00884C75" w:rsidRPr="000D1E86" w:rsidRDefault="00884C75" w:rsidP="0001445F">
      <w:pPr>
        <w:pStyle w:val="ListParagraph"/>
        <w:ind w:left="450" w:hanging="450"/>
        <w:rPr>
          <w:sz w:val="22"/>
          <w:szCs w:val="22"/>
        </w:rPr>
      </w:pPr>
    </w:p>
    <w:p w14:paraId="34D59D29" w14:textId="77777777" w:rsidR="00884C75" w:rsidRPr="000D1E86" w:rsidRDefault="00884C75" w:rsidP="00E44935">
      <w:pPr>
        <w:pStyle w:val="ListParagraph"/>
        <w:numPr>
          <w:ilvl w:val="0"/>
          <w:numId w:val="11"/>
        </w:numPr>
        <w:jc w:val="center"/>
        <w:rPr>
          <w:b/>
          <w:sz w:val="22"/>
          <w:szCs w:val="22"/>
        </w:rPr>
      </w:pPr>
      <w:r w:rsidRPr="000D1E86">
        <w:rPr>
          <w:b/>
          <w:sz w:val="22"/>
          <w:szCs w:val="22"/>
        </w:rPr>
        <w:t>PRECEDENCE OF AGREEMENT</w:t>
      </w:r>
    </w:p>
    <w:p w14:paraId="01FB0377" w14:textId="77777777" w:rsidR="00884C75" w:rsidRPr="000D1E86" w:rsidRDefault="00884C75" w:rsidP="007D1CCD">
      <w:pPr>
        <w:pStyle w:val="ListParagraph"/>
        <w:ind w:left="450" w:hanging="450"/>
        <w:rPr>
          <w:sz w:val="22"/>
          <w:szCs w:val="22"/>
        </w:rPr>
      </w:pPr>
    </w:p>
    <w:p w14:paraId="15C0B058" w14:textId="77777777" w:rsidR="00884C75" w:rsidRPr="000D1E86" w:rsidRDefault="00884C75" w:rsidP="007D1CCD">
      <w:pPr>
        <w:pStyle w:val="ListParagraph"/>
        <w:numPr>
          <w:ilvl w:val="0"/>
          <w:numId w:val="12"/>
        </w:numPr>
        <w:ind w:left="450" w:hanging="450"/>
      </w:pPr>
      <w:proofErr w:type="gramStart"/>
      <w:r w:rsidRPr="000D1E86">
        <w:rPr>
          <w:sz w:val="22"/>
          <w:szCs w:val="22"/>
        </w:rPr>
        <w:t>In the event that</w:t>
      </w:r>
      <w:proofErr w:type="gramEnd"/>
      <w:r w:rsidRPr="000D1E86">
        <w:rPr>
          <w:sz w:val="22"/>
          <w:szCs w:val="22"/>
        </w:rPr>
        <w:t xml:space="preserve"> conflict arises among the terms and conditions of this Agreement, the Statement of Work, or the approved work plan, this Agreement shall govern, and the terms and conditions hereunder shall determine the parties’ rights and responsibilities.</w:t>
      </w:r>
    </w:p>
    <w:p w14:paraId="1C39D7B8" w14:textId="77777777" w:rsidR="00884C75" w:rsidRPr="000D1E86" w:rsidRDefault="00884C75" w:rsidP="007D1CCD">
      <w:pPr>
        <w:pStyle w:val="ListParagraph"/>
        <w:ind w:left="450" w:hanging="450"/>
        <w:jc w:val="center"/>
        <w:rPr>
          <w:b/>
          <w:sz w:val="22"/>
          <w:szCs w:val="22"/>
        </w:rPr>
      </w:pPr>
    </w:p>
    <w:p w14:paraId="72157DB7" w14:textId="77777777" w:rsidR="00884C75" w:rsidRPr="000D1E86" w:rsidRDefault="00884C75" w:rsidP="00E44935">
      <w:pPr>
        <w:pStyle w:val="ListParagraph"/>
        <w:numPr>
          <w:ilvl w:val="0"/>
          <w:numId w:val="11"/>
        </w:numPr>
        <w:jc w:val="center"/>
        <w:rPr>
          <w:b/>
          <w:sz w:val="22"/>
          <w:szCs w:val="22"/>
        </w:rPr>
      </w:pPr>
      <w:r w:rsidRPr="000D1E86">
        <w:rPr>
          <w:b/>
          <w:sz w:val="22"/>
          <w:szCs w:val="22"/>
        </w:rPr>
        <w:t>GOVERNING LAW</w:t>
      </w:r>
    </w:p>
    <w:p w14:paraId="3D84C772" w14:textId="77777777" w:rsidR="00884C75" w:rsidRPr="000D1E86" w:rsidRDefault="00884C75" w:rsidP="007D1CCD">
      <w:pPr>
        <w:pStyle w:val="ListParagraph"/>
        <w:ind w:left="450" w:hanging="450"/>
        <w:rPr>
          <w:sz w:val="22"/>
          <w:szCs w:val="22"/>
        </w:rPr>
      </w:pPr>
    </w:p>
    <w:p w14:paraId="29E444E5" w14:textId="77777777" w:rsidR="00884C75" w:rsidRPr="000D1E86" w:rsidRDefault="00884C75" w:rsidP="007D1CCD">
      <w:pPr>
        <w:pStyle w:val="ListParagraph"/>
        <w:numPr>
          <w:ilvl w:val="0"/>
          <w:numId w:val="12"/>
        </w:numPr>
        <w:ind w:left="450" w:hanging="450"/>
      </w:pPr>
      <w:proofErr w:type="gramStart"/>
      <w:r w:rsidRPr="000D1E86">
        <w:rPr>
          <w:sz w:val="22"/>
          <w:szCs w:val="22"/>
        </w:rPr>
        <w:t>This Agreement shall be governed by the laws of the State of West Virginia</w:t>
      </w:r>
      <w:proofErr w:type="gramEnd"/>
      <w:r w:rsidRPr="000D1E86">
        <w:rPr>
          <w:sz w:val="22"/>
          <w:szCs w:val="22"/>
        </w:rPr>
        <w:t>.</w:t>
      </w:r>
    </w:p>
    <w:p w14:paraId="3533CEEC" w14:textId="2EEAD950" w:rsidR="00884C75" w:rsidRDefault="00884C75" w:rsidP="007D1CCD">
      <w:pPr>
        <w:ind w:left="450" w:hanging="450"/>
      </w:pPr>
    </w:p>
    <w:p w14:paraId="029F91FB" w14:textId="77777777" w:rsidR="001A5F85" w:rsidRPr="000D1E86" w:rsidRDefault="001A5F85" w:rsidP="007D1CCD">
      <w:pPr>
        <w:ind w:left="450" w:hanging="450"/>
      </w:pPr>
    </w:p>
    <w:p w14:paraId="1F960363" w14:textId="3A4FE6B6" w:rsidR="00884C75" w:rsidRDefault="00884C75" w:rsidP="00884C75">
      <w:pPr>
        <w:jc w:val="center"/>
      </w:pPr>
      <w:r w:rsidRPr="000D1E86">
        <w:t>[SIGNATURES APPEAR ON THE FOLLOWING PAGE]</w:t>
      </w:r>
    </w:p>
    <w:p w14:paraId="2652AC9C" w14:textId="49049134" w:rsidR="00013C20" w:rsidRDefault="00013C20" w:rsidP="00884C75">
      <w:pPr>
        <w:jc w:val="center"/>
      </w:pPr>
      <w:r>
        <w:br w:type="page"/>
      </w:r>
    </w:p>
    <w:p w14:paraId="7E5BEA3E" w14:textId="77777777" w:rsidR="0076596D" w:rsidRPr="00BC683A" w:rsidRDefault="0076596D" w:rsidP="0076596D">
      <w:pPr>
        <w:tabs>
          <w:tab w:val="left" w:pos="-1099"/>
          <w:tab w:val="left" w:pos="-720"/>
        </w:tabs>
        <w:ind w:left="360"/>
        <w:rPr>
          <w:b/>
          <w:sz w:val="22"/>
        </w:rPr>
      </w:pPr>
      <w:r w:rsidRPr="00BC683A">
        <w:rPr>
          <w:b/>
          <w:sz w:val="22"/>
        </w:rPr>
        <w:t>Applicant</w:t>
      </w:r>
    </w:p>
    <w:tbl>
      <w:tblPr>
        <w:tblStyle w:val="TableGrid"/>
        <w:tblW w:w="0" w:type="auto"/>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2"/>
        <w:gridCol w:w="4138"/>
        <w:gridCol w:w="537"/>
        <w:gridCol w:w="2338"/>
      </w:tblGrid>
      <w:tr w:rsidR="0076596D" w:rsidRPr="00E304CC" w14:paraId="75B8EBD1" w14:textId="77777777" w:rsidTr="00997355">
        <w:tc>
          <w:tcPr>
            <w:tcW w:w="8545" w:type="dxa"/>
            <w:gridSpan w:val="4"/>
            <w:tcBorders>
              <w:bottom w:val="single" w:sz="4" w:space="0" w:color="auto"/>
            </w:tcBorders>
          </w:tcPr>
          <w:p w14:paraId="273640F7" w14:textId="77777777" w:rsidR="0076596D" w:rsidRPr="00E304CC" w:rsidRDefault="0076596D" w:rsidP="00997355">
            <w:pPr>
              <w:tabs>
                <w:tab w:val="left" w:pos="-1099"/>
                <w:tab w:val="left" w:pos="-720"/>
              </w:tabs>
              <w:rPr>
                <w:bCs/>
                <w:sz w:val="22"/>
              </w:rPr>
            </w:pPr>
          </w:p>
          <w:p w14:paraId="676701B2" w14:textId="77777777" w:rsidR="0076596D" w:rsidRPr="00E304CC" w:rsidRDefault="0076596D" w:rsidP="00997355">
            <w:pPr>
              <w:tabs>
                <w:tab w:val="left" w:pos="-1099"/>
                <w:tab w:val="left" w:pos="-720"/>
              </w:tabs>
              <w:rPr>
                <w:bCs/>
                <w:sz w:val="22"/>
              </w:rPr>
            </w:pPr>
          </w:p>
        </w:tc>
      </w:tr>
      <w:tr w:rsidR="0076596D" w:rsidRPr="00E304CC" w14:paraId="56BC5419" w14:textId="77777777" w:rsidTr="00997355">
        <w:tc>
          <w:tcPr>
            <w:tcW w:w="8545" w:type="dxa"/>
            <w:gridSpan w:val="4"/>
            <w:tcBorders>
              <w:top w:val="single" w:sz="4" w:space="0" w:color="auto"/>
            </w:tcBorders>
          </w:tcPr>
          <w:p w14:paraId="523BAF2E" w14:textId="77777777" w:rsidR="0076596D" w:rsidRPr="00E304CC" w:rsidRDefault="0076596D" w:rsidP="00997355">
            <w:pPr>
              <w:tabs>
                <w:tab w:val="left" w:pos="-1099"/>
                <w:tab w:val="left" w:pos="-720"/>
              </w:tabs>
              <w:rPr>
                <w:bCs/>
                <w:sz w:val="22"/>
              </w:rPr>
            </w:pPr>
          </w:p>
        </w:tc>
      </w:tr>
      <w:tr w:rsidR="0076596D" w:rsidRPr="00E304CC" w14:paraId="6AEAA23F" w14:textId="77777777" w:rsidTr="00997355">
        <w:tc>
          <w:tcPr>
            <w:tcW w:w="1532" w:type="dxa"/>
          </w:tcPr>
          <w:p w14:paraId="11F31B80" w14:textId="77777777" w:rsidR="0076596D" w:rsidRPr="00E304CC" w:rsidRDefault="0076596D" w:rsidP="00997355">
            <w:pPr>
              <w:tabs>
                <w:tab w:val="left" w:pos="-1099"/>
                <w:tab w:val="left" w:pos="-720"/>
              </w:tabs>
              <w:rPr>
                <w:bCs/>
                <w:sz w:val="22"/>
              </w:rPr>
            </w:pPr>
            <w:r w:rsidRPr="00E304CC">
              <w:rPr>
                <w:bCs/>
                <w:sz w:val="22"/>
              </w:rPr>
              <w:t>Printed Name:</w:t>
            </w:r>
          </w:p>
        </w:tc>
        <w:tc>
          <w:tcPr>
            <w:tcW w:w="7013" w:type="dxa"/>
            <w:gridSpan w:val="3"/>
            <w:tcBorders>
              <w:bottom w:val="single" w:sz="4" w:space="0" w:color="auto"/>
            </w:tcBorders>
          </w:tcPr>
          <w:p w14:paraId="3672BDDD" w14:textId="77777777" w:rsidR="0076596D" w:rsidRPr="00E304CC" w:rsidRDefault="0076596D" w:rsidP="00997355">
            <w:pPr>
              <w:tabs>
                <w:tab w:val="left" w:pos="-1099"/>
                <w:tab w:val="left" w:pos="-720"/>
              </w:tabs>
              <w:rPr>
                <w:bCs/>
                <w:sz w:val="22"/>
              </w:rPr>
            </w:pPr>
          </w:p>
        </w:tc>
      </w:tr>
      <w:tr w:rsidR="0076596D" w:rsidRPr="00E304CC" w14:paraId="4E01E36F" w14:textId="77777777" w:rsidTr="00997355">
        <w:tc>
          <w:tcPr>
            <w:tcW w:w="8545" w:type="dxa"/>
            <w:gridSpan w:val="4"/>
          </w:tcPr>
          <w:p w14:paraId="465F385B" w14:textId="77777777" w:rsidR="0076596D" w:rsidRPr="00E304CC" w:rsidRDefault="0076596D" w:rsidP="00997355">
            <w:pPr>
              <w:tabs>
                <w:tab w:val="left" w:pos="-1099"/>
                <w:tab w:val="left" w:pos="-720"/>
              </w:tabs>
              <w:rPr>
                <w:bCs/>
                <w:sz w:val="22"/>
              </w:rPr>
            </w:pPr>
          </w:p>
        </w:tc>
      </w:tr>
      <w:tr w:rsidR="0076596D" w:rsidRPr="00E304CC" w14:paraId="0BF0DB6F" w14:textId="77777777" w:rsidTr="00997355">
        <w:tc>
          <w:tcPr>
            <w:tcW w:w="1532" w:type="dxa"/>
          </w:tcPr>
          <w:p w14:paraId="397EF423" w14:textId="77777777" w:rsidR="0076596D" w:rsidRPr="00E304CC" w:rsidRDefault="0076596D" w:rsidP="00997355">
            <w:pPr>
              <w:tabs>
                <w:tab w:val="left" w:pos="-1099"/>
                <w:tab w:val="left" w:pos="-720"/>
              </w:tabs>
              <w:rPr>
                <w:bCs/>
                <w:sz w:val="22"/>
              </w:rPr>
            </w:pPr>
            <w:r>
              <w:rPr>
                <w:bCs/>
                <w:sz w:val="22"/>
              </w:rPr>
              <w:t>Title:</w:t>
            </w:r>
          </w:p>
        </w:tc>
        <w:tc>
          <w:tcPr>
            <w:tcW w:w="7013" w:type="dxa"/>
            <w:gridSpan w:val="3"/>
            <w:tcBorders>
              <w:bottom w:val="single" w:sz="4" w:space="0" w:color="auto"/>
            </w:tcBorders>
          </w:tcPr>
          <w:p w14:paraId="5668C23F" w14:textId="77777777" w:rsidR="0076596D" w:rsidRPr="00E304CC" w:rsidRDefault="0076596D" w:rsidP="00997355">
            <w:pPr>
              <w:tabs>
                <w:tab w:val="left" w:pos="-1099"/>
                <w:tab w:val="left" w:pos="-720"/>
              </w:tabs>
              <w:rPr>
                <w:bCs/>
                <w:sz w:val="22"/>
              </w:rPr>
            </w:pPr>
          </w:p>
        </w:tc>
      </w:tr>
      <w:tr w:rsidR="0076596D" w:rsidRPr="00E304CC" w14:paraId="6539A9C8" w14:textId="77777777" w:rsidTr="00997355">
        <w:tc>
          <w:tcPr>
            <w:tcW w:w="8545" w:type="dxa"/>
            <w:gridSpan w:val="4"/>
          </w:tcPr>
          <w:p w14:paraId="321EDE0F" w14:textId="77777777" w:rsidR="0076596D" w:rsidRPr="00E304CC" w:rsidRDefault="0076596D" w:rsidP="00997355">
            <w:pPr>
              <w:tabs>
                <w:tab w:val="left" w:pos="-1099"/>
                <w:tab w:val="left" w:pos="-720"/>
              </w:tabs>
              <w:rPr>
                <w:bCs/>
                <w:sz w:val="22"/>
              </w:rPr>
            </w:pPr>
          </w:p>
        </w:tc>
      </w:tr>
      <w:tr w:rsidR="0076596D" w:rsidRPr="00E304CC" w14:paraId="10648D08" w14:textId="77777777" w:rsidTr="00997355">
        <w:tc>
          <w:tcPr>
            <w:tcW w:w="5670" w:type="dxa"/>
            <w:gridSpan w:val="2"/>
            <w:tcBorders>
              <w:bottom w:val="single" w:sz="4" w:space="0" w:color="auto"/>
            </w:tcBorders>
          </w:tcPr>
          <w:p w14:paraId="703350AB" w14:textId="77777777" w:rsidR="0076596D" w:rsidRPr="00E304CC" w:rsidRDefault="0076596D" w:rsidP="00997355">
            <w:pPr>
              <w:tabs>
                <w:tab w:val="left" w:pos="-1099"/>
                <w:tab w:val="left" w:pos="-720"/>
              </w:tabs>
              <w:rPr>
                <w:bCs/>
                <w:sz w:val="22"/>
              </w:rPr>
            </w:pPr>
          </w:p>
        </w:tc>
        <w:tc>
          <w:tcPr>
            <w:tcW w:w="537" w:type="dxa"/>
          </w:tcPr>
          <w:p w14:paraId="7BAAA95A" w14:textId="77777777" w:rsidR="0076596D" w:rsidRPr="00E304CC" w:rsidRDefault="0076596D" w:rsidP="00997355">
            <w:pPr>
              <w:tabs>
                <w:tab w:val="left" w:pos="-1099"/>
                <w:tab w:val="left" w:pos="-720"/>
              </w:tabs>
              <w:rPr>
                <w:bCs/>
                <w:sz w:val="22"/>
              </w:rPr>
            </w:pPr>
          </w:p>
        </w:tc>
        <w:tc>
          <w:tcPr>
            <w:tcW w:w="2338" w:type="dxa"/>
            <w:tcBorders>
              <w:bottom w:val="single" w:sz="4" w:space="0" w:color="auto"/>
            </w:tcBorders>
          </w:tcPr>
          <w:p w14:paraId="5D2FDE00" w14:textId="77777777" w:rsidR="0076596D" w:rsidRPr="00E304CC" w:rsidRDefault="0076596D" w:rsidP="00997355">
            <w:pPr>
              <w:tabs>
                <w:tab w:val="left" w:pos="-1099"/>
                <w:tab w:val="left" w:pos="-720"/>
              </w:tabs>
              <w:rPr>
                <w:bCs/>
                <w:sz w:val="22"/>
              </w:rPr>
            </w:pPr>
          </w:p>
        </w:tc>
      </w:tr>
      <w:tr w:rsidR="0076596D" w:rsidRPr="00E304CC" w14:paraId="0EC71F0B" w14:textId="77777777" w:rsidTr="00997355">
        <w:tc>
          <w:tcPr>
            <w:tcW w:w="5670" w:type="dxa"/>
            <w:gridSpan w:val="2"/>
            <w:tcBorders>
              <w:top w:val="single" w:sz="4" w:space="0" w:color="auto"/>
            </w:tcBorders>
          </w:tcPr>
          <w:p w14:paraId="7C831603" w14:textId="77777777" w:rsidR="0076596D" w:rsidRPr="00E304CC" w:rsidRDefault="0076596D" w:rsidP="00997355">
            <w:pPr>
              <w:tabs>
                <w:tab w:val="left" w:pos="-1099"/>
                <w:tab w:val="left" w:pos="-720"/>
              </w:tabs>
              <w:rPr>
                <w:bCs/>
                <w:sz w:val="22"/>
              </w:rPr>
            </w:pPr>
            <w:r>
              <w:rPr>
                <w:bCs/>
                <w:sz w:val="22"/>
              </w:rPr>
              <w:t>Signature</w:t>
            </w:r>
          </w:p>
        </w:tc>
        <w:tc>
          <w:tcPr>
            <w:tcW w:w="537" w:type="dxa"/>
          </w:tcPr>
          <w:p w14:paraId="4BF07470" w14:textId="77777777" w:rsidR="0076596D" w:rsidRPr="00E304CC" w:rsidRDefault="0076596D" w:rsidP="00997355">
            <w:pPr>
              <w:tabs>
                <w:tab w:val="left" w:pos="-1099"/>
                <w:tab w:val="left" w:pos="-720"/>
              </w:tabs>
              <w:rPr>
                <w:bCs/>
                <w:sz w:val="22"/>
              </w:rPr>
            </w:pPr>
          </w:p>
        </w:tc>
        <w:tc>
          <w:tcPr>
            <w:tcW w:w="2338" w:type="dxa"/>
            <w:tcBorders>
              <w:top w:val="single" w:sz="4" w:space="0" w:color="auto"/>
            </w:tcBorders>
          </w:tcPr>
          <w:p w14:paraId="62AFD68F" w14:textId="77777777" w:rsidR="0076596D" w:rsidRPr="00E304CC" w:rsidRDefault="0076596D" w:rsidP="00997355">
            <w:pPr>
              <w:tabs>
                <w:tab w:val="left" w:pos="-1099"/>
                <w:tab w:val="left" w:pos="-720"/>
              </w:tabs>
              <w:rPr>
                <w:bCs/>
                <w:sz w:val="22"/>
              </w:rPr>
            </w:pPr>
            <w:r>
              <w:rPr>
                <w:bCs/>
                <w:sz w:val="22"/>
              </w:rPr>
              <w:t>Date</w:t>
            </w:r>
          </w:p>
        </w:tc>
      </w:tr>
    </w:tbl>
    <w:p w14:paraId="07FE9C7A" w14:textId="77777777" w:rsidR="0076596D" w:rsidRPr="00BC683A" w:rsidRDefault="0076596D" w:rsidP="0076596D">
      <w:pPr>
        <w:tabs>
          <w:tab w:val="left" w:pos="-1099"/>
          <w:tab w:val="left" w:pos="-720"/>
        </w:tabs>
        <w:rPr>
          <w:b/>
          <w:sz w:val="22"/>
        </w:rPr>
      </w:pPr>
    </w:p>
    <w:p w14:paraId="4DC59FA1" w14:textId="77777777" w:rsidR="0076596D" w:rsidRPr="00BC683A" w:rsidRDefault="0076596D" w:rsidP="0076596D">
      <w:pPr>
        <w:widowControl w:val="0"/>
        <w:tabs>
          <w:tab w:val="left" w:pos="-1099"/>
          <w:tab w:val="left" w:pos="-720"/>
        </w:tabs>
        <w:rPr>
          <w:sz w:val="22"/>
        </w:rPr>
      </w:pPr>
    </w:p>
    <w:p w14:paraId="3189BCE1" w14:textId="77777777" w:rsidR="0076596D" w:rsidRDefault="0076596D" w:rsidP="0076596D">
      <w:pPr>
        <w:widowControl w:val="0"/>
        <w:tabs>
          <w:tab w:val="left" w:pos="-1099"/>
          <w:tab w:val="left" w:pos="-720"/>
        </w:tabs>
        <w:ind w:left="360"/>
        <w:rPr>
          <w:b/>
          <w:sz w:val="22"/>
        </w:rPr>
      </w:pPr>
      <w:r w:rsidRPr="00BC683A">
        <w:rPr>
          <w:b/>
          <w:sz w:val="22"/>
        </w:rPr>
        <w:t>West Virginia Department of Environmental Protection</w:t>
      </w:r>
    </w:p>
    <w:tbl>
      <w:tblPr>
        <w:tblStyle w:val="TableGrid"/>
        <w:tblW w:w="0" w:type="auto"/>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2"/>
        <w:gridCol w:w="4138"/>
        <w:gridCol w:w="537"/>
        <w:gridCol w:w="2338"/>
      </w:tblGrid>
      <w:tr w:rsidR="0076596D" w:rsidRPr="00E304CC" w14:paraId="3BC6BC7C" w14:textId="77777777" w:rsidTr="00997355">
        <w:tc>
          <w:tcPr>
            <w:tcW w:w="8545" w:type="dxa"/>
            <w:gridSpan w:val="4"/>
          </w:tcPr>
          <w:p w14:paraId="0C1FD1F8" w14:textId="77777777" w:rsidR="0076596D" w:rsidRPr="00E304CC" w:rsidRDefault="0076596D" w:rsidP="00997355">
            <w:pPr>
              <w:tabs>
                <w:tab w:val="left" w:pos="-1099"/>
                <w:tab w:val="left" w:pos="-720"/>
              </w:tabs>
              <w:rPr>
                <w:bCs/>
                <w:sz w:val="22"/>
              </w:rPr>
            </w:pPr>
          </w:p>
        </w:tc>
      </w:tr>
      <w:tr w:rsidR="0076596D" w:rsidRPr="00E304CC" w14:paraId="319C5A55" w14:textId="77777777" w:rsidTr="00997355">
        <w:tc>
          <w:tcPr>
            <w:tcW w:w="1532" w:type="dxa"/>
          </w:tcPr>
          <w:p w14:paraId="5239AD06" w14:textId="77777777" w:rsidR="0076596D" w:rsidRPr="00E304CC" w:rsidRDefault="0076596D" w:rsidP="00997355">
            <w:pPr>
              <w:tabs>
                <w:tab w:val="left" w:pos="-1099"/>
                <w:tab w:val="left" w:pos="-720"/>
              </w:tabs>
              <w:rPr>
                <w:bCs/>
                <w:sz w:val="22"/>
              </w:rPr>
            </w:pPr>
            <w:r>
              <w:rPr>
                <w:bCs/>
                <w:sz w:val="22"/>
              </w:rPr>
              <w:t>By</w:t>
            </w:r>
            <w:r w:rsidRPr="00E304CC">
              <w:rPr>
                <w:bCs/>
                <w:sz w:val="22"/>
              </w:rPr>
              <w:t>:</w:t>
            </w:r>
          </w:p>
        </w:tc>
        <w:tc>
          <w:tcPr>
            <w:tcW w:w="7013" w:type="dxa"/>
            <w:gridSpan w:val="3"/>
            <w:tcBorders>
              <w:bottom w:val="single" w:sz="4" w:space="0" w:color="auto"/>
            </w:tcBorders>
          </w:tcPr>
          <w:p w14:paraId="09AFA011" w14:textId="77777777" w:rsidR="0076596D" w:rsidRPr="00E304CC" w:rsidRDefault="0076596D" w:rsidP="00997355">
            <w:pPr>
              <w:tabs>
                <w:tab w:val="left" w:pos="-1099"/>
                <w:tab w:val="left" w:pos="-720"/>
              </w:tabs>
              <w:rPr>
                <w:bCs/>
                <w:sz w:val="22"/>
              </w:rPr>
            </w:pPr>
          </w:p>
        </w:tc>
      </w:tr>
      <w:tr w:rsidR="0076596D" w:rsidRPr="00E304CC" w14:paraId="474B93C2" w14:textId="77777777" w:rsidTr="00997355">
        <w:tc>
          <w:tcPr>
            <w:tcW w:w="8545" w:type="dxa"/>
            <w:gridSpan w:val="4"/>
          </w:tcPr>
          <w:p w14:paraId="56424485" w14:textId="77777777" w:rsidR="0076596D" w:rsidRPr="00E304CC" w:rsidRDefault="0076596D" w:rsidP="00997355">
            <w:pPr>
              <w:tabs>
                <w:tab w:val="left" w:pos="-1099"/>
                <w:tab w:val="left" w:pos="-720"/>
              </w:tabs>
              <w:rPr>
                <w:bCs/>
                <w:sz w:val="22"/>
              </w:rPr>
            </w:pPr>
          </w:p>
        </w:tc>
      </w:tr>
      <w:tr w:rsidR="0076596D" w:rsidRPr="00E304CC" w14:paraId="77849840" w14:textId="77777777" w:rsidTr="00997355">
        <w:tc>
          <w:tcPr>
            <w:tcW w:w="1532" w:type="dxa"/>
          </w:tcPr>
          <w:p w14:paraId="39705377" w14:textId="77777777" w:rsidR="0076596D" w:rsidRPr="00E304CC" w:rsidRDefault="0076596D" w:rsidP="00997355">
            <w:pPr>
              <w:tabs>
                <w:tab w:val="left" w:pos="-1099"/>
                <w:tab w:val="left" w:pos="-720"/>
              </w:tabs>
              <w:rPr>
                <w:bCs/>
                <w:sz w:val="22"/>
              </w:rPr>
            </w:pPr>
            <w:r>
              <w:rPr>
                <w:bCs/>
                <w:sz w:val="22"/>
              </w:rPr>
              <w:t>Title:</w:t>
            </w:r>
          </w:p>
        </w:tc>
        <w:tc>
          <w:tcPr>
            <w:tcW w:w="7013" w:type="dxa"/>
            <w:gridSpan w:val="3"/>
            <w:tcBorders>
              <w:bottom w:val="single" w:sz="4" w:space="0" w:color="auto"/>
            </w:tcBorders>
          </w:tcPr>
          <w:p w14:paraId="253EDBD7" w14:textId="77777777" w:rsidR="0076596D" w:rsidRPr="00E304CC" w:rsidRDefault="0076596D" w:rsidP="00997355">
            <w:pPr>
              <w:tabs>
                <w:tab w:val="left" w:pos="-1099"/>
                <w:tab w:val="left" w:pos="-720"/>
              </w:tabs>
              <w:rPr>
                <w:bCs/>
                <w:sz w:val="22"/>
              </w:rPr>
            </w:pPr>
          </w:p>
        </w:tc>
      </w:tr>
      <w:tr w:rsidR="0076596D" w:rsidRPr="00E304CC" w14:paraId="6E6F99B6" w14:textId="77777777" w:rsidTr="00997355">
        <w:tc>
          <w:tcPr>
            <w:tcW w:w="8545" w:type="dxa"/>
            <w:gridSpan w:val="4"/>
          </w:tcPr>
          <w:p w14:paraId="34D1C497" w14:textId="77777777" w:rsidR="0076596D" w:rsidRPr="00E304CC" w:rsidRDefault="0076596D" w:rsidP="00997355">
            <w:pPr>
              <w:tabs>
                <w:tab w:val="left" w:pos="-1099"/>
                <w:tab w:val="left" w:pos="-720"/>
              </w:tabs>
              <w:rPr>
                <w:bCs/>
                <w:sz w:val="22"/>
              </w:rPr>
            </w:pPr>
          </w:p>
        </w:tc>
      </w:tr>
      <w:tr w:rsidR="0076596D" w:rsidRPr="00E304CC" w14:paraId="34ACD07B" w14:textId="77777777" w:rsidTr="00997355">
        <w:tc>
          <w:tcPr>
            <w:tcW w:w="5670" w:type="dxa"/>
            <w:gridSpan w:val="2"/>
            <w:tcBorders>
              <w:bottom w:val="single" w:sz="4" w:space="0" w:color="auto"/>
            </w:tcBorders>
          </w:tcPr>
          <w:p w14:paraId="4A68D88C" w14:textId="77777777" w:rsidR="0076596D" w:rsidRPr="00E304CC" w:rsidRDefault="0076596D" w:rsidP="00997355">
            <w:pPr>
              <w:tabs>
                <w:tab w:val="left" w:pos="-1099"/>
                <w:tab w:val="left" w:pos="-720"/>
              </w:tabs>
              <w:rPr>
                <w:bCs/>
                <w:sz w:val="22"/>
              </w:rPr>
            </w:pPr>
          </w:p>
        </w:tc>
        <w:tc>
          <w:tcPr>
            <w:tcW w:w="537" w:type="dxa"/>
          </w:tcPr>
          <w:p w14:paraId="33484F66" w14:textId="77777777" w:rsidR="0076596D" w:rsidRPr="00E304CC" w:rsidRDefault="0076596D" w:rsidP="00997355">
            <w:pPr>
              <w:tabs>
                <w:tab w:val="left" w:pos="-1099"/>
                <w:tab w:val="left" w:pos="-720"/>
              </w:tabs>
              <w:rPr>
                <w:bCs/>
                <w:sz w:val="22"/>
              </w:rPr>
            </w:pPr>
          </w:p>
        </w:tc>
        <w:tc>
          <w:tcPr>
            <w:tcW w:w="2338" w:type="dxa"/>
            <w:tcBorders>
              <w:bottom w:val="single" w:sz="4" w:space="0" w:color="auto"/>
            </w:tcBorders>
          </w:tcPr>
          <w:p w14:paraId="781ABC0A" w14:textId="77777777" w:rsidR="0076596D" w:rsidRPr="00E304CC" w:rsidRDefault="0076596D" w:rsidP="00997355">
            <w:pPr>
              <w:tabs>
                <w:tab w:val="left" w:pos="-1099"/>
                <w:tab w:val="left" w:pos="-720"/>
              </w:tabs>
              <w:rPr>
                <w:bCs/>
                <w:sz w:val="22"/>
              </w:rPr>
            </w:pPr>
          </w:p>
        </w:tc>
      </w:tr>
      <w:tr w:rsidR="0076596D" w:rsidRPr="00E304CC" w14:paraId="3B6A4B7D" w14:textId="77777777" w:rsidTr="00997355">
        <w:tc>
          <w:tcPr>
            <w:tcW w:w="5670" w:type="dxa"/>
            <w:gridSpan w:val="2"/>
            <w:tcBorders>
              <w:top w:val="single" w:sz="4" w:space="0" w:color="auto"/>
            </w:tcBorders>
          </w:tcPr>
          <w:p w14:paraId="64C6DA78" w14:textId="77777777" w:rsidR="0076596D" w:rsidRPr="00E304CC" w:rsidRDefault="0076596D" w:rsidP="00997355">
            <w:pPr>
              <w:tabs>
                <w:tab w:val="left" w:pos="-1099"/>
                <w:tab w:val="left" w:pos="-720"/>
              </w:tabs>
              <w:rPr>
                <w:bCs/>
                <w:sz w:val="22"/>
              </w:rPr>
            </w:pPr>
            <w:r>
              <w:rPr>
                <w:bCs/>
                <w:sz w:val="22"/>
              </w:rPr>
              <w:t>Signature</w:t>
            </w:r>
          </w:p>
        </w:tc>
        <w:tc>
          <w:tcPr>
            <w:tcW w:w="537" w:type="dxa"/>
          </w:tcPr>
          <w:p w14:paraId="3BB81AFD" w14:textId="77777777" w:rsidR="0076596D" w:rsidRPr="00E304CC" w:rsidRDefault="0076596D" w:rsidP="00997355">
            <w:pPr>
              <w:tabs>
                <w:tab w:val="left" w:pos="-1099"/>
                <w:tab w:val="left" w:pos="-720"/>
              </w:tabs>
              <w:rPr>
                <w:bCs/>
                <w:sz w:val="22"/>
              </w:rPr>
            </w:pPr>
          </w:p>
        </w:tc>
        <w:tc>
          <w:tcPr>
            <w:tcW w:w="2338" w:type="dxa"/>
            <w:tcBorders>
              <w:top w:val="single" w:sz="4" w:space="0" w:color="auto"/>
            </w:tcBorders>
          </w:tcPr>
          <w:p w14:paraId="20F03D3F" w14:textId="77777777" w:rsidR="0076596D" w:rsidRPr="00E304CC" w:rsidRDefault="0076596D" w:rsidP="00997355">
            <w:pPr>
              <w:tabs>
                <w:tab w:val="left" w:pos="-1099"/>
                <w:tab w:val="left" w:pos="-720"/>
              </w:tabs>
              <w:rPr>
                <w:bCs/>
                <w:sz w:val="22"/>
              </w:rPr>
            </w:pPr>
            <w:r>
              <w:rPr>
                <w:bCs/>
                <w:sz w:val="22"/>
              </w:rPr>
              <w:t>Date</w:t>
            </w:r>
          </w:p>
        </w:tc>
      </w:tr>
    </w:tbl>
    <w:p w14:paraId="77DEDDB0" w14:textId="77777777" w:rsidR="0076596D" w:rsidRPr="00BC683A" w:rsidRDefault="0076596D" w:rsidP="0076596D">
      <w:pPr>
        <w:widowControl w:val="0"/>
        <w:tabs>
          <w:tab w:val="left" w:pos="-1099"/>
          <w:tab w:val="left" w:pos="-720"/>
        </w:tabs>
        <w:ind w:left="360"/>
        <w:rPr>
          <w:b/>
          <w:sz w:val="22"/>
        </w:rPr>
      </w:pPr>
    </w:p>
    <w:p w14:paraId="3BEB9CA1" w14:textId="77777777" w:rsidR="0076596D" w:rsidRDefault="0076596D" w:rsidP="0076596D">
      <w:pPr>
        <w:widowControl w:val="0"/>
        <w:tabs>
          <w:tab w:val="left" w:pos="-1099"/>
          <w:tab w:val="left" w:pos="-720"/>
        </w:tabs>
        <w:rPr>
          <w:sz w:val="22"/>
        </w:rPr>
      </w:pPr>
    </w:p>
    <w:p w14:paraId="58E49159" w14:textId="77777777" w:rsidR="0076596D" w:rsidRPr="00BC683A" w:rsidRDefault="0076596D" w:rsidP="0076596D">
      <w:pPr>
        <w:widowControl w:val="0"/>
        <w:tabs>
          <w:tab w:val="left" w:pos="-1099"/>
          <w:tab w:val="left" w:pos="-720"/>
        </w:tabs>
        <w:rPr>
          <w:sz w:val="22"/>
        </w:rPr>
      </w:pPr>
    </w:p>
    <w:p w14:paraId="53A8DA66" w14:textId="77777777" w:rsidR="0076596D" w:rsidRPr="003B32B9" w:rsidRDefault="0076596D" w:rsidP="0076596D">
      <w:pPr>
        <w:rPr>
          <w:i/>
          <w:sz w:val="22"/>
          <w:szCs w:val="22"/>
        </w:rPr>
      </w:pPr>
      <w:r w:rsidRPr="003B32B9">
        <w:rPr>
          <w:i/>
          <w:sz w:val="22"/>
          <w:szCs w:val="22"/>
        </w:rPr>
        <w:t xml:space="preserve">[Include if </w:t>
      </w:r>
      <w:r w:rsidRPr="00BC683A">
        <w:rPr>
          <w:i/>
          <w:sz w:val="22"/>
        </w:rPr>
        <w:t>A</w:t>
      </w:r>
      <w:r w:rsidRPr="003B32B9">
        <w:rPr>
          <w:i/>
          <w:sz w:val="22"/>
          <w:szCs w:val="22"/>
        </w:rPr>
        <w:t xml:space="preserve">pplicant is not owner of the Site and Agreement calls for </w:t>
      </w:r>
      <w:r>
        <w:rPr>
          <w:i/>
          <w:sz w:val="22"/>
          <w:szCs w:val="22"/>
        </w:rPr>
        <w:t>L</w:t>
      </w:r>
      <w:r w:rsidRPr="00BC683A">
        <w:rPr>
          <w:i/>
          <w:sz w:val="22"/>
        </w:rPr>
        <w:t xml:space="preserve">and </w:t>
      </w:r>
      <w:r>
        <w:rPr>
          <w:i/>
          <w:sz w:val="22"/>
        </w:rPr>
        <w:t>U</w:t>
      </w:r>
      <w:r w:rsidRPr="00BC683A">
        <w:rPr>
          <w:i/>
          <w:sz w:val="22"/>
        </w:rPr>
        <w:t xml:space="preserve">se </w:t>
      </w:r>
      <w:r>
        <w:rPr>
          <w:i/>
          <w:sz w:val="22"/>
        </w:rPr>
        <w:t>C</w:t>
      </w:r>
      <w:r w:rsidRPr="00BC683A">
        <w:rPr>
          <w:i/>
          <w:sz w:val="22"/>
        </w:rPr>
        <w:t>ovenant</w:t>
      </w:r>
      <w:r w:rsidRPr="003B32B9">
        <w:rPr>
          <w:i/>
          <w:sz w:val="22"/>
          <w:szCs w:val="22"/>
        </w:rPr>
        <w:t>:]</w:t>
      </w:r>
    </w:p>
    <w:p w14:paraId="0FCF5772" w14:textId="77777777" w:rsidR="0076596D" w:rsidRPr="00F549F4" w:rsidRDefault="0076596D" w:rsidP="0076596D">
      <w:pPr>
        <w:ind w:left="900"/>
        <w:rPr>
          <w:color w:val="808080" w:themeColor="background1" w:themeShade="80"/>
          <w:sz w:val="22"/>
          <w:szCs w:val="22"/>
        </w:rPr>
      </w:pPr>
    </w:p>
    <w:p w14:paraId="205A6278" w14:textId="795E8000" w:rsidR="0076596D" w:rsidRPr="003B32B9" w:rsidRDefault="0076596D" w:rsidP="0076596D">
      <w:pPr>
        <w:rPr>
          <w:sz w:val="22"/>
          <w:szCs w:val="22"/>
        </w:rPr>
      </w:pP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sidRPr="00BC683A">
        <w:rPr>
          <w:sz w:val="22"/>
        </w:rPr>
        <w:softHyphen/>
      </w:r>
      <w:r>
        <w:rPr>
          <w:sz w:val="22"/>
        </w:rPr>
        <w:t>___________________,</w:t>
      </w:r>
      <w:r w:rsidRPr="003B32B9">
        <w:rPr>
          <w:sz w:val="22"/>
          <w:szCs w:val="22"/>
        </w:rPr>
        <w:t xml:space="preserve"> as owner of the Site referenced in the above Agreement, hereby acknowledges that </w:t>
      </w:r>
      <w:r w:rsidRPr="00BC683A">
        <w:rPr>
          <w:sz w:val="22"/>
        </w:rPr>
        <w:t>th</w:t>
      </w:r>
      <w:r w:rsidR="00FE55FF">
        <w:rPr>
          <w:sz w:val="22"/>
        </w:rPr>
        <w:t>e</w:t>
      </w:r>
      <w:r w:rsidRPr="003B32B9">
        <w:rPr>
          <w:sz w:val="22"/>
          <w:szCs w:val="22"/>
        </w:rPr>
        <w:t xml:space="preserve"> Agreement requires the imposition of a </w:t>
      </w:r>
      <w:r>
        <w:rPr>
          <w:sz w:val="22"/>
        </w:rPr>
        <w:t>L</w:t>
      </w:r>
      <w:r w:rsidRPr="00BC683A">
        <w:rPr>
          <w:sz w:val="22"/>
        </w:rPr>
        <w:t xml:space="preserve">and </w:t>
      </w:r>
      <w:r>
        <w:rPr>
          <w:sz w:val="22"/>
        </w:rPr>
        <w:t>U</w:t>
      </w:r>
      <w:r w:rsidRPr="00BC683A">
        <w:rPr>
          <w:sz w:val="22"/>
        </w:rPr>
        <w:t xml:space="preserve">se </w:t>
      </w:r>
      <w:r>
        <w:rPr>
          <w:sz w:val="22"/>
        </w:rPr>
        <w:t>Co</w:t>
      </w:r>
      <w:r w:rsidRPr="00BC683A">
        <w:rPr>
          <w:sz w:val="22"/>
        </w:rPr>
        <w:t>venant</w:t>
      </w:r>
      <w:r w:rsidRPr="003B32B9">
        <w:rPr>
          <w:sz w:val="22"/>
          <w:szCs w:val="22"/>
        </w:rPr>
        <w:t xml:space="preserve"> and, in consideration of the benefits accruing to the Site from </w:t>
      </w:r>
      <w:r w:rsidRPr="00BC683A">
        <w:rPr>
          <w:sz w:val="22"/>
        </w:rPr>
        <w:t>th</w:t>
      </w:r>
      <w:r w:rsidR="00FE55FF">
        <w:rPr>
          <w:sz w:val="22"/>
        </w:rPr>
        <w:t>e</w:t>
      </w:r>
      <w:r w:rsidRPr="003B32B9">
        <w:rPr>
          <w:sz w:val="22"/>
          <w:szCs w:val="22"/>
        </w:rPr>
        <w:t xml:space="preserve"> Agreement, I hereby agree to the imposition of such </w:t>
      </w:r>
      <w:r>
        <w:rPr>
          <w:sz w:val="22"/>
        </w:rPr>
        <w:t>L</w:t>
      </w:r>
      <w:r w:rsidRPr="00BC683A">
        <w:rPr>
          <w:sz w:val="22"/>
        </w:rPr>
        <w:t xml:space="preserve">and </w:t>
      </w:r>
      <w:r>
        <w:rPr>
          <w:sz w:val="22"/>
        </w:rPr>
        <w:t>U</w:t>
      </w:r>
      <w:r w:rsidRPr="00BC683A">
        <w:rPr>
          <w:sz w:val="22"/>
        </w:rPr>
        <w:t xml:space="preserve">se </w:t>
      </w:r>
      <w:r>
        <w:rPr>
          <w:sz w:val="22"/>
        </w:rPr>
        <w:t>Co</w:t>
      </w:r>
      <w:r w:rsidRPr="00BC683A">
        <w:rPr>
          <w:sz w:val="22"/>
        </w:rPr>
        <w:t>venant</w:t>
      </w:r>
      <w:r w:rsidRPr="003B32B9">
        <w:rPr>
          <w:sz w:val="22"/>
          <w:szCs w:val="22"/>
        </w:rPr>
        <w:t xml:space="preserve"> and agree to cooperate in the execution and filing of </w:t>
      </w:r>
      <w:r w:rsidRPr="00BC683A">
        <w:rPr>
          <w:sz w:val="22"/>
        </w:rPr>
        <w:t xml:space="preserve">the </w:t>
      </w:r>
      <w:r>
        <w:rPr>
          <w:sz w:val="22"/>
        </w:rPr>
        <w:t>L</w:t>
      </w:r>
      <w:r w:rsidRPr="00BC683A">
        <w:rPr>
          <w:sz w:val="22"/>
        </w:rPr>
        <w:t xml:space="preserve">and </w:t>
      </w:r>
      <w:r>
        <w:rPr>
          <w:sz w:val="22"/>
        </w:rPr>
        <w:t>U</w:t>
      </w:r>
      <w:r w:rsidRPr="00BC683A">
        <w:rPr>
          <w:sz w:val="22"/>
        </w:rPr>
        <w:t xml:space="preserve">se </w:t>
      </w:r>
      <w:r>
        <w:rPr>
          <w:sz w:val="22"/>
        </w:rPr>
        <w:t>Co</w:t>
      </w:r>
      <w:r w:rsidRPr="00BC683A">
        <w:rPr>
          <w:sz w:val="22"/>
        </w:rPr>
        <w:t>venant</w:t>
      </w:r>
      <w:r w:rsidRPr="003B32B9">
        <w:rPr>
          <w:sz w:val="22"/>
          <w:szCs w:val="22"/>
        </w:rPr>
        <w:t>.</w:t>
      </w:r>
    </w:p>
    <w:p w14:paraId="468055F5" w14:textId="77777777" w:rsidR="0076596D" w:rsidRDefault="0076596D" w:rsidP="0076596D">
      <w:pPr>
        <w:rPr>
          <w:sz w:val="22"/>
          <w:szCs w:val="22"/>
        </w:rPr>
      </w:pPr>
    </w:p>
    <w:p w14:paraId="446E72F8" w14:textId="77777777" w:rsidR="0076596D" w:rsidRDefault="0076596D" w:rsidP="0076596D">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5"/>
        <w:gridCol w:w="3870"/>
        <w:gridCol w:w="450"/>
        <w:gridCol w:w="2695"/>
      </w:tblGrid>
      <w:tr w:rsidR="0076596D" w14:paraId="1BC6E7DD" w14:textId="77777777" w:rsidTr="00997355">
        <w:tc>
          <w:tcPr>
            <w:tcW w:w="2335" w:type="dxa"/>
          </w:tcPr>
          <w:p w14:paraId="5C3D5B33" w14:textId="77777777" w:rsidR="0076596D" w:rsidRDefault="0076596D" w:rsidP="00997355">
            <w:pPr>
              <w:rPr>
                <w:sz w:val="22"/>
                <w:szCs w:val="22"/>
              </w:rPr>
            </w:pPr>
            <w:r>
              <w:rPr>
                <w:sz w:val="22"/>
                <w:szCs w:val="22"/>
              </w:rPr>
              <w:t>Property Owner Name:</w:t>
            </w:r>
          </w:p>
        </w:tc>
        <w:tc>
          <w:tcPr>
            <w:tcW w:w="7015" w:type="dxa"/>
            <w:gridSpan w:val="3"/>
            <w:tcBorders>
              <w:bottom w:val="single" w:sz="4" w:space="0" w:color="auto"/>
            </w:tcBorders>
          </w:tcPr>
          <w:p w14:paraId="38E09BD4" w14:textId="77777777" w:rsidR="0076596D" w:rsidRDefault="0076596D" w:rsidP="00997355">
            <w:pPr>
              <w:rPr>
                <w:sz w:val="22"/>
                <w:szCs w:val="22"/>
              </w:rPr>
            </w:pPr>
          </w:p>
        </w:tc>
      </w:tr>
      <w:tr w:rsidR="0076596D" w14:paraId="23CD266D" w14:textId="77777777" w:rsidTr="00997355">
        <w:tc>
          <w:tcPr>
            <w:tcW w:w="6205" w:type="dxa"/>
            <w:gridSpan w:val="2"/>
            <w:tcBorders>
              <w:bottom w:val="single" w:sz="4" w:space="0" w:color="auto"/>
            </w:tcBorders>
          </w:tcPr>
          <w:p w14:paraId="38B9C694" w14:textId="77777777" w:rsidR="0076596D" w:rsidRDefault="0076596D" w:rsidP="00997355">
            <w:pPr>
              <w:rPr>
                <w:sz w:val="22"/>
                <w:szCs w:val="22"/>
              </w:rPr>
            </w:pPr>
          </w:p>
          <w:p w14:paraId="4A03E592" w14:textId="77777777" w:rsidR="0076596D" w:rsidRDefault="0076596D" w:rsidP="00997355">
            <w:pPr>
              <w:rPr>
                <w:sz w:val="22"/>
                <w:szCs w:val="22"/>
              </w:rPr>
            </w:pPr>
          </w:p>
          <w:p w14:paraId="128AE8A9" w14:textId="77777777" w:rsidR="0076596D" w:rsidRDefault="0076596D" w:rsidP="00997355">
            <w:pPr>
              <w:rPr>
                <w:sz w:val="22"/>
                <w:szCs w:val="22"/>
              </w:rPr>
            </w:pPr>
          </w:p>
        </w:tc>
        <w:tc>
          <w:tcPr>
            <w:tcW w:w="450" w:type="dxa"/>
          </w:tcPr>
          <w:p w14:paraId="760C4DF8" w14:textId="77777777" w:rsidR="0076596D" w:rsidRDefault="0076596D" w:rsidP="00997355">
            <w:pPr>
              <w:rPr>
                <w:sz w:val="22"/>
                <w:szCs w:val="22"/>
              </w:rPr>
            </w:pPr>
          </w:p>
        </w:tc>
        <w:tc>
          <w:tcPr>
            <w:tcW w:w="2695" w:type="dxa"/>
            <w:tcBorders>
              <w:bottom w:val="single" w:sz="4" w:space="0" w:color="auto"/>
            </w:tcBorders>
          </w:tcPr>
          <w:p w14:paraId="5118143C" w14:textId="77777777" w:rsidR="0076596D" w:rsidRDefault="0076596D" w:rsidP="00997355">
            <w:pPr>
              <w:rPr>
                <w:sz w:val="22"/>
                <w:szCs w:val="22"/>
              </w:rPr>
            </w:pPr>
          </w:p>
        </w:tc>
      </w:tr>
      <w:tr w:rsidR="0076596D" w14:paraId="293F98E9" w14:textId="77777777" w:rsidTr="00997355">
        <w:tc>
          <w:tcPr>
            <w:tcW w:w="6205" w:type="dxa"/>
            <w:gridSpan w:val="2"/>
            <w:tcBorders>
              <w:top w:val="single" w:sz="4" w:space="0" w:color="auto"/>
            </w:tcBorders>
          </w:tcPr>
          <w:p w14:paraId="1047FB44" w14:textId="77777777" w:rsidR="0076596D" w:rsidRDefault="0076596D" w:rsidP="00997355">
            <w:pPr>
              <w:rPr>
                <w:sz w:val="22"/>
                <w:szCs w:val="22"/>
              </w:rPr>
            </w:pPr>
            <w:r>
              <w:rPr>
                <w:sz w:val="22"/>
                <w:szCs w:val="22"/>
              </w:rPr>
              <w:t>Signature</w:t>
            </w:r>
          </w:p>
        </w:tc>
        <w:tc>
          <w:tcPr>
            <w:tcW w:w="450" w:type="dxa"/>
          </w:tcPr>
          <w:p w14:paraId="347F271C" w14:textId="77777777" w:rsidR="0076596D" w:rsidRDefault="0076596D" w:rsidP="00997355">
            <w:pPr>
              <w:rPr>
                <w:sz w:val="22"/>
                <w:szCs w:val="22"/>
              </w:rPr>
            </w:pPr>
          </w:p>
        </w:tc>
        <w:tc>
          <w:tcPr>
            <w:tcW w:w="2695" w:type="dxa"/>
            <w:tcBorders>
              <w:top w:val="single" w:sz="4" w:space="0" w:color="auto"/>
            </w:tcBorders>
          </w:tcPr>
          <w:p w14:paraId="0D0C3AFC" w14:textId="77777777" w:rsidR="0076596D" w:rsidRDefault="0076596D" w:rsidP="00997355">
            <w:pPr>
              <w:rPr>
                <w:sz w:val="22"/>
                <w:szCs w:val="22"/>
              </w:rPr>
            </w:pPr>
            <w:r>
              <w:rPr>
                <w:sz w:val="22"/>
                <w:szCs w:val="22"/>
              </w:rPr>
              <w:t>Date</w:t>
            </w:r>
          </w:p>
        </w:tc>
      </w:tr>
    </w:tbl>
    <w:p w14:paraId="07D9E170" w14:textId="77777777" w:rsidR="0076596D" w:rsidRPr="00F549F4" w:rsidRDefault="0076596D" w:rsidP="0076596D">
      <w:pPr>
        <w:rPr>
          <w:sz w:val="22"/>
          <w:szCs w:val="22"/>
        </w:rPr>
      </w:pPr>
    </w:p>
    <w:p w14:paraId="759454E0" w14:textId="77777777" w:rsidR="00884C75" w:rsidRPr="006A0F2C" w:rsidRDefault="00884C75" w:rsidP="00884C75">
      <w:pPr>
        <w:rPr>
          <w:b/>
          <w:sz w:val="22"/>
        </w:rPr>
      </w:pPr>
      <w:r w:rsidRPr="006A0F2C">
        <w:rPr>
          <w:b/>
          <w:sz w:val="22"/>
        </w:rPr>
        <w:br w:type="page"/>
      </w:r>
    </w:p>
    <w:p w14:paraId="63D42319" w14:textId="195C4315" w:rsidR="00884C75" w:rsidRPr="00BC683A" w:rsidRDefault="00884C75" w:rsidP="00884C75">
      <w:pPr>
        <w:widowControl w:val="0"/>
        <w:tabs>
          <w:tab w:val="left" w:pos="3330"/>
          <w:tab w:val="center" w:pos="4680"/>
          <w:tab w:val="left" w:pos="6480"/>
        </w:tabs>
        <w:jc w:val="center"/>
        <w:rPr>
          <w:sz w:val="22"/>
        </w:rPr>
      </w:pPr>
      <w:bookmarkStart w:id="28" w:name="_Hlk6560434"/>
      <w:r w:rsidRPr="00BC683A">
        <w:rPr>
          <w:b/>
          <w:sz w:val="22"/>
        </w:rPr>
        <w:t>APPENDIX 60-3</w:t>
      </w:r>
      <w:r w:rsidRPr="0063165D">
        <w:rPr>
          <w:b/>
          <w:sz w:val="22"/>
        </w:rPr>
        <w:t>D</w:t>
      </w:r>
    </w:p>
    <w:bookmarkEnd w:id="28"/>
    <w:p w14:paraId="5C535C22" w14:textId="77777777" w:rsidR="00884C75" w:rsidRPr="00BC683A" w:rsidRDefault="00884C75" w:rsidP="00884C7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05026D54" w14:textId="77777777" w:rsidR="00884C75" w:rsidRPr="00FF56C2" w:rsidRDefault="00884C75" w:rsidP="00884C75">
      <w:pPr>
        <w:jc w:val="center"/>
        <w:rPr>
          <w:rFonts w:eastAsiaTheme="minorHAnsi"/>
          <w:b/>
          <w:sz w:val="22"/>
          <w:szCs w:val="22"/>
        </w:rPr>
      </w:pPr>
      <w:r w:rsidRPr="00FF56C2">
        <w:rPr>
          <w:rFonts w:eastAsiaTheme="minorHAnsi"/>
          <w:b/>
          <w:sz w:val="22"/>
          <w:szCs w:val="22"/>
        </w:rPr>
        <w:t>STATE OF WEST VIRGINIA</w:t>
      </w:r>
    </w:p>
    <w:p w14:paraId="4928F559" w14:textId="77777777" w:rsidR="00884C75" w:rsidRPr="00FF56C2" w:rsidRDefault="00884C75" w:rsidP="00884C75">
      <w:pPr>
        <w:jc w:val="center"/>
        <w:rPr>
          <w:rFonts w:eastAsiaTheme="minorHAnsi"/>
          <w:b/>
          <w:sz w:val="22"/>
          <w:szCs w:val="22"/>
        </w:rPr>
      </w:pPr>
      <w:r w:rsidRPr="00FF56C2">
        <w:rPr>
          <w:rFonts w:eastAsiaTheme="minorHAnsi"/>
          <w:b/>
          <w:sz w:val="22"/>
          <w:szCs w:val="22"/>
        </w:rPr>
        <w:t>VOLUNTARY REMEDIATION PROGRAM</w:t>
      </w:r>
    </w:p>
    <w:p w14:paraId="43593C43" w14:textId="77777777" w:rsidR="00884C75" w:rsidRPr="00FF56C2" w:rsidRDefault="00884C75" w:rsidP="00884C75">
      <w:pPr>
        <w:jc w:val="center"/>
        <w:rPr>
          <w:rFonts w:eastAsiaTheme="minorHAnsi"/>
          <w:b/>
          <w:sz w:val="22"/>
          <w:szCs w:val="22"/>
        </w:rPr>
      </w:pPr>
      <w:r w:rsidRPr="00FF56C2">
        <w:rPr>
          <w:rFonts w:eastAsiaTheme="minorHAnsi"/>
          <w:b/>
          <w:sz w:val="22"/>
          <w:szCs w:val="22"/>
        </w:rPr>
        <w:t>CERTIFICATE OF COMPLETION AND COVENANT</w:t>
      </w:r>
    </w:p>
    <w:p w14:paraId="5169A384" w14:textId="77777777" w:rsidR="00884C75" w:rsidRPr="00FF56C2" w:rsidRDefault="00884C75" w:rsidP="00884C75">
      <w:pPr>
        <w:jc w:val="center"/>
        <w:rPr>
          <w:rFonts w:eastAsiaTheme="minorHAnsi"/>
          <w:b/>
          <w:sz w:val="22"/>
          <w:szCs w:val="22"/>
        </w:rPr>
      </w:pPr>
    </w:p>
    <w:p w14:paraId="5CB2DC3D" w14:textId="77777777" w:rsidR="00884C75" w:rsidRPr="00FF56C2" w:rsidRDefault="00884C75" w:rsidP="00884C75">
      <w:pPr>
        <w:rPr>
          <w:rFonts w:eastAsiaTheme="minorHAnsi"/>
          <w:b/>
          <w:sz w:val="22"/>
          <w:szCs w:val="22"/>
        </w:rPr>
      </w:pPr>
    </w:p>
    <w:p w14:paraId="54B7EF78" w14:textId="77777777" w:rsidR="00884C75" w:rsidRPr="00FF56C2" w:rsidRDefault="00884C75" w:rsidP="008D1E3C">
      <w:pPr>
        <w:rPr>
          <w:rFonts w:eastAsiaTheme="minorHAnsi"/>
          <w:sz w:val="22"/>
          <w:szCs w:val="22"/>
        </w:rPr>
      </w:pPr>
      <w:r w:rsidRPr="001740A2">
        <w:rPr>
          <w:rFonts w:eastAsiaTheme="minorHAnsi"/>
          <w:sz w:val="22"/>
          <w:szCs w:val="22"/>
        </w:rPr>
        <w:t>[</w:t>
      </w:r>
      <w:r w:rsidRPr="001740A2">
        <w:rPr>
          <w:rFonts w:eastAsiaTheme="minorHAnsi"/>
          <w:i/>
          <w:sz w:val="22"/>
          <w:szCs w:val="22"/>
        </w:rPr>
        <w:t>Applicant</w:t>
      </w:r>
      <w:r>
        <w:rPr>
          <w:rFonts w:eastAsiaTheme="minorHAnsi"/>
          <w:sz w:val="22"/>
          <w:szCs w:val="22"/>
        </w:rPr>
        <w:t xml:space="preserve">] </w:t>
      </w:r>
      <w:r w:rsidRPr="00FF56C2">
        <w:rPr>
          <w:rFonts w:eastAsiaTheme="minorHAnsi"/>
          <w:sz w:val="22"/>
          <w:szCs w:val="22"/>
        </w:rPr>
        <w:t xml:space="preserve">entered into a Voluntary Remediation Agreement with the Secretary of the Department of Environmental Protection, dated </w:t>
      </w:r>
      <w:r w:rsidRPr="00BC683A">
        <w:rPr>
          <w:sz w:val="22"/>
        </w:rPr>
        <w:softHyphen/>
      </w:r>
      <w:r w:rsidRPr="00BC683A">
        <w:rPr>
          <w:sz w:val="22"/>
        </w:rPr>
        <w:softHyphen/>
      </w:r>
      <w:r w:rsidRPr="00BC683A">
        <w:rPr>
          <w:sz w:val="22"/>
        </w:rPr>
        <w:softHyphen/>
        <w:t>__________ (</w:t>
      </w:r>
      <w:r w:rsidRPr="00FF56C2">
        <w:rPr>
          <w:rFonts w:eastAsiaTheme="minorHAnsi"/>
          <w:sz w:val="22"/>
          <w:szCs w:val="22"/>
        </w:rPr>
        <w:t>Agreement</w:t>
      </w:r>
      <w:r w:rsidRPr="00BC683A">
        <w:rPr>
          <w:sz w:val="22"/>
        </w:rPr>
        <w:t>).</w:t>
      </w:r>
      <w:r w:rsidRPr="00FF56C2">
        <w:rPr>
          <w:rFonts w:eastAsiaTheme="minorHAnsi"/>
          <w:sz w:val="22"/>
          <w:szCs w:val="22"/>
        </w:rPr>
        <w:t xml:space="preserve">  The Agreement was entered into to address the release of any contaminants at </w:t>
      </w:r>
      <w:r w:rsidRPr="00BC683A">
        <w:rPr>
          <w:sz w:val="22"/>
        </w:rPr>
        <w:t>__________ (</w:t>
      </w:r>
      <w:r w:rsidRPr="00FF56C2">
        <w:rPr>
          <w:rFonts w:eastAsiaTheme="minorHAnsi"/>
          <w:sz w:val="22"/>
          <w:szCs w:val="22"/>
        </w:rPr>
        <w:t xml:space="preserve">Site) located at </w:t>
      </w:r>
      <w:r w:rsidRPr="00BC683A">
        <w:rPr>
          <w:sz w:val="22"/>
        </w:rPr>
        <w:t>__________,</w:t>
      </w:r>
      <w:r w:rsidRPr="00FF56C2">
        <w:rPr>
          <w:rFonts w:eastAsiaTheme="minorHAnsi"/>
          <w:sz w:val="22"/>
          <w:szCs w:val="22"/>
        </w:rPr>
        <w:t xml:space="preserve"> in </w:t>
      </w:r>
      <w:r w:rsidRPr="00BC683A">
        <w:rPr>
          <w:sz w:val="22"/>
        </w:rPr>
        <w:t>__________</w:t>
      </w:r>
      <w:r w:rsidRPr="00FF56C2">
        <w:rPr>
          <w:rFonts w:eastAsiaTheme="minorHAnsi"/>
          <w:sz w:val="22"/>
          <w:szCs w:val="22"/>
        </w:rPr>
        <w:t xml:space="preserve"> District, </w:t>
      </w:r>
      <w:r>
        <w:rPr>
          <w:rFonts w:eastAsiaTheme="minorHAnsi"/>
          <w:sz w:val="22"/>
          <w:szCs w:val="22"/>
        </w:rPr>
        <w:t>______________</w:t>
      </w:r>
      <w:r w:rsidRPr="00FF56C2">
        <w:rPr>
          <w:rFonts w:eastAsiaTheme="minorHAnsi"/>
          <w:sz w:val="22"/>
          <w:szCs w:val="22"/>
        </w:rPr>
        <w:t xml:space="preserve"> County, West Virginia.  </w:t>
      </w:r>
      <w:r w:rsidRPr="00BC683A">
        <w:rPr>
          <w:sz w:val="22"/>
        </w:rPr>
        <w:t>The following documents are incorporated as a part of this Certificate and Covenant:</w:t>
      </w:r>
    </w:p>
    <w:p w14:paraId="2F6AAA3B" w14:textId="77777777" w:rsidR="00884C75" w:rsidRPr="00FF56C2" w:rsidRDefault="00884C75" w:rsidP="008D1E3C">
      <w:pPr>
        <w:rPr>
          <w:rFonts w:eastAsiaTheme="minorHAnsi"/>
          <w:sz w:val="22"/>
          <w:szCs w:val="22"/>
        </w:rPr>
      </w:pPr>
    </w:p>
    <w:p w14:paraId="2A1178E5" w14:textId="548AE4A5" w:rsidR="00884C75" w:rsidRPr="00FF56C2" w:rsidRDefault="00884C75" w:rsidP="008D1E3C">
      <w:pPr>
        <w:numPr>
          <w:ilvl w:val="0"/>
          <w:numId w:val="7"/>
        </w:numPr>
        <w:rPr>
          <w:rFonts w:eastAsiaTheme="minorHAnsi"/>
          <w:sz w:val="22"/>
          <w:szCs w:val="22"/>
        </w:rPr>
      </w:pPr>
      <w:r w:rsidRPr="00FF56C2">
        <w:rPr>
          <w:rFonts w:eastAsiaTheme="minorHAnsi"/>
          <w:sz w:val="22"/>
          <w:szCs w:val="22"/>
        </w:rPr>
        <w:t xml:space="preserve">The </w:t>
      </w:r>
      <w:r w:rsidRPr="00280894">
        <w:rPr>
          <w:rFonts w:eastAsiaTheme="minorHAnsi"/>
          <w:sz w:val="22"/>
          <w:szCs w:val="22"/>
        </w:rPr>
        <w:t>A</w:t>
      </w:r>
      <w:r w:rsidRPr="00FF56C2">
        <w:rPr>
          <w:rFonts w:eastAsiaTheme="minorHAnsi"/>
          <w:sz w:val="22"/>
          <w:szCs w:val="22"/>
        </w:rPr>
        <w:t xml:space="preserve">pplication dated </w:t>
      </w:r>
      <w:r w:rsidRPr="00BC683A">
        <w:rPr>
          <w:sz w:val="22"/>
        </w:rPr>
        <w:t>__________</w:t>
      </w:r>
      <w:r w:rsidRPr="00FF56C2">
        <w:rPr>
          <w:rFonts w:eastAsiaTheme="minorHAnsi"/>
          <w:sz w:val="22"/>
          <w:szCs w:val="22"/>
        </w:rPr>
        <w:t xml:space="preserve"> and the site assessment submitted with the application</w:t>
      </w:r>
      <w:r w:rsidRPr="001C37F2">
        <w:rPr>
          <w:rFonts w:eastAsiaTheme="minorHAnsi"/>
          <w:sz w:val="22"/>
          <w:szCs w:val="22"/>
        </w:rPr>
        <w:t xml:space="preserve"> [IF APPLICABLE: </w:t>
      </w:r>
      <w:r w:rsidRPr="001C37F2">
        <w:rPr>
          <w:rFonts w:eastAsiaTheme="minorHAnsi"/>
          <w:i/>
          <w:sz w:val="22"/>
          <w:szCs w:val="22"/>
        </w:rPr>
        <w:t>Also include any application amendments</w:t>
      </w:r>
      <w:r w:rsidRPr="001C37F2">
        <w:rPr>
          <w:rFonts w:eastAsiaTheme="minorHAnsi"/>
          <w:sz w:val="22"/>
          <w:szCs w:val="22"/>
        </w:rPr>
        <w:t>]</w:t>
      </w:r>
    </w:p>
    <w:p w14:paraId="7B57AC66" w14:textId="77777777" w:rsidR="00884C75" w:rsidRPr="00FF56C2" w:rsidRDefault="00884C75" w:rsidP="008D1E3C">
      <w:pPr>
        <w:ind w:left="720"/>
        <w:rPr>
          <w:rFonts w:eastAsiaTheme="minorHAnsi"/>
          <w:sz w:val="22"/>
          <w:szCs w:val="22"/>
        </w:rPr>
      </w:pPr>
    </w:p>
    <w:p w14:paraId="6D7DC2A2" w14:textId="77777777" w:rsidR="00884C75" w:rsidRPr="00FF56C2" w:rsidRDefault="00884C75" w:rsidP="008D1E3C">
      <w:pPr>
        <w:numPr>
          <w:ilvl w:val="0"/>
          <w:numId w:val="7"/>
        </w:numPr>
        <w:rPr>
          <w:rFonts w:eastAsiaTheme="minorHAnsi"/>
          <w:sz w:val="22"/>
          <w:szCs w:val="22"/>
        </w:rPr>
      </w:pPr>
      <w:r w:rsidRPr="00FF56C2">
        <w:rPr>
          <w:rFonts w:eastAsiaTheme="minorHAnsi"/>
          <w:sz w:val="22"/>
          <w:szCs w:val="22"/>
        </w:rPr>
        <w:t>The Agreement dated</w:t>
      </w:r>
      <w:r>
        <w:rPr>
          <w:rFonts w:eastAsiaTheme="minorHAnsi"/>
          <w:sz w:val="22"/>
          <w:szCs w:val="22"/>
        </w:rPr>
        <w:t xml:space="preserve"> ______________</w:t>
      </w:r>
      <w:r w:rsidRPr="00BC683A">
        <w:rPr>
          <w:sz w:val="22"/>
        </w:rPr>
        <w:t>and modifications 1</w:t>
      </w:r>
      <w:proofErr w:type="gramStart"/>
      <w:r w:rsidRPr="00BC683A">
        <w:rPr>
          <w:sz w:val="22"/>
        </w:rPr>
        <w:t>-[</w:t>
      </w:r>
      <w:proofErr w:type="gramEnd"/>
      <w:r w:rsidRPr="00BC683A">
        <w:rPr>
          <w:sz w:val="22"/>
        </w:rPr>
        <w:t>#], dated as follows:</w:t>
      </w:r>
    </w:p>
    <w:p w14:paraId="0CA0AB2E" w14:textId="77777777" w:rsidR="00884C75" w:rsidRPr="00FF56C2" w:rsidRDefault="00884C75" w:rsidP="008D1E3C">
      <w:pPr>
        <w:ind w:left="720"/>
        <w:rPr>
          <w:rFonts w:eastAsiaTheme="minorHAnsi"/>
          <w:sz w:val="22"/>
          <w:szCs w:val="22"/>
        </w:rPr>
      </w:pPr>
    </w:p>
    <w:p w14:paraId="0AD3AD99" w14:textId="77777777" w:rsidR="00884C75" w:rsidRPr="00FF56C2" w:rsidRDefault="00884C75" w:rsidP="008D1E3C">
      <w:pPr>
        <w:numPr>
          <w:ilvl w:val="0"/>
          <w:numId w:val="7"/>
        </w:numPr>
        <w:rPr>
          <w:rFonts w:eastAsiaTheme="minorHAnsi"/>
          <w:sz w:val="22"/>
          <w:szCs w:val="22"/>
        </w:rPr>
      </w:pPr>
      <w:r w:rsidRPr="00FF56C2">
        <w:rPr>
          <w:rFonts w:eastAsiaTheme="minorHAnsi"/>
          <w:sz w:val="22"/>
          <w:szCs w:val="22"/>
        </w:rPr>
        <w:t xml:space="preserve">A map depicting the </w:t>
      </w:r>
      <w:r w:rsidRPr="00BC683A">
        <w:rPr>
          <w:sz w:val="22"/>
        </w:rPr>
        <w:t>Site</w:t>
      </w:r>
      <w:r w:rsidRPr="00FF56C2">
        <w:rPr>
          <w:rFonts w:eastAsiaTheme="minorHAnsi"/>
          <w:sz w:val="22"/>
          <w:szCs w:val="22"/>
        </w:rPr>
        <w:t xml:space="preserve"> (See Exhibit A</w:t>
      </w:r>
      <w:r w:rsidRPr="00BC683A">
        <w:rPr>
          <w:sz w:val="22"/>
        </w:rPr>
        <w:t>)</w:t>
      </w:r>
    </w:p>
    <w:p w14:paraId="75B78EA9" w14:textId="77777777" w:rsidR="00884C75" w:rsidRPr="00FF56C2" w:rsidRDefault="00884C75" w:rsidP="008D1E3C">
      <w:pPr>
        <w:ind w:left="720"/>
        <w:rPr>
          <w:rFonts w:eastAsiaTheme="minorHAnsi"/>
          <w:sz w:val="22"/>
          <w:szCs w:val="22"/>
        </w:rPr>
      </w:pPr>
    </w:p>
    <w:p w14:paraId="1DE8DF8F" w14:textId="749A94EE" w:rsidR="00884C75" w:rsidRPr="00FF56C2" w:rsidRDefault="00884C75" w:rsidP="008D1E3C">
      <w:pPr>
        <w:numPr>
          <w:ilvl w:val="0"/>
          <w:numId w:val="7"/>
        </w:numPr>
        <w:rPr>
          <w:rFonts w:eastAsiaTheme="minorHAnsi"/>
          <w:sz w:val="22"/>
          <w:szCs w:val="22"/>
        </w:rPr>
      </w:pPr>
      <w:r w:rsidRPr="00FF56C2">
        <w:rPr>
          <w:rFonts w:eastAsiaTheme="minorHAnsi"/>
          <w:sz w:val="22"/>
          <w:szCs w:val="22"/>
        </w:rPr>
        <w:t xml:space="preserve">A list of the contaminants of concern </w:t>
      </w:r>
      <w:r w:rsidRPr="00AF6868">
        <w:rPr>
          <w:rFonts w:eastAsiaTheme="minorHAnsi"/>
          <w:sz w:val="22"/>
          <w:szCs w:val="22"/>
        </w:rPr>
        <w:t>in each environmental media</w:t>
      </w:r>
      <w:r w:rsidRPr="00B20083">
        <w:rPr>
          <w:rFonts w:eastAsiaTheme="minorHAnsi"/>
          <w:sz w:val="22"/>
          <w:szCs w:val="22"/>
        </w:rPr>
        <w:t xml:space="preserve"> </w:t>
      </w:r>
      <w:r w:rsidRPr="00FF56C2">
        <w:rPr>
          <w:rFonts w:eastAsiaTheme="minorHAnsi"/>
          <w:sz w:val="22"/>
          <w:szCs w:val="22"/>
        </w:rPr>
        <w:t xml:space="preserve">for which the </w:t>
      </w:r>
      <w:r w:rsidRPr="00D307B2">
        <w:rPr>
          <w:rFonts w:eastAsiaTheme="minorHAnsi"/>
          <w:sz w:val="22"/>
          <w:szCs w:val="22"/>
        </w:rPr>
        <w:t xml:space="preserve">Site meets the applicable remediation standards, and a list of the remediation </w:t>
      </w:r>
      <w:r w:rsidRPr="00FF56C2">
        <w:rPr>
          <w:rFonts w:eastAsiaTheme="minorHAnsi"/>
          <w:sz w:val="22"/>
          <w:szCs w:val="22"/>
        </w:rPr>
        <w:t xml:space="preserve">standards </w:t>
      </w:r>
      <w:r w:rsidRPr="00BA16CB">
        <w:rPr>
          <w:rFonts w:eastAsiaTheme="minorHAnsi"/>
          <w:sz w:val="22"/>
          <w:szCs w:val="22"/>
        </w:rPr>
        <w:t>applicable to each media</w:t>
      </w:r>
      <w:r w:rsidRPr="00FF56C2">
        <w:rPr>
          <w:rFonts w:eastAsiaTheme="minorHAnsi"/>
          <w:sz w:val="22"/>
          <w:szCs w:val="22"/>
        </w:rPr>
        <w:t xml:space="preserve"> (See Exhibit B</w:t>
      </w:r>
      <w:r w:rsidRPr="00BC683A">
        <w:rPr>
          <w:sz w:val="22"/>
        </w:rPr>
        <w:t>)</w:t>
      </w:r>
    </w:p>
    <w:p w14:paraId="09D535A9" w14:textId="77777777" w:rsidR="00884C75" w:rsidRPr="00FF56C2" w:rsidRDefault="00884C75" w:rsidP="008D1E3C">
      <w:pPr>
        <w:ind w:left="720"/>
        <w:rPr>
          <w:rFonts w:eastAsiaTheme="minorHAnsi"/>
          <w:sz w:val="22"/>
          <w:szCs w:val="22"/>
        </w:rPr>
      </w:pPr>
    </w:p>
    <w:p w14:paraId="53785D86" w14:textId="511A0CA7" w:rsidR="00884C75" w:rsidRPr="00FF56C2" w:rsidRDefault="00884C75" w:rsidP="008D1E3C">
      <w:pPr>
        <w:numPr>
          <w:ilvl w:val="0"/>
          <w:numId w:val="7"/>
        </w:numPr>
        <w:rPr>
          <w:rFonts w:eastAsiaTheme="minorHAnsi"/>
          <w:sz w:val="22"/>
          <w:szCs w:val="22"/>
        </w:rPr>
      </w:pPr>
      <w:r w:rsidRPr="00FF56C2">
        <w:rPr>
          <w:rFonts w:eastAsiaTheme="minorHAnsi"/>
          <w:sz w:val="22"/>
          <w:szCs w:val="22"/>
        </w:rPr>
        <w:t xml:space="preserve">The </w:t>
      </w:r>
      <w:r w:rsidRPr="002106DC">
        <w:rPr>
          <w:rFonts w:eastAsiaTheme="minorHAnsi"/>
          <w:sz w:val="22"/>
          <w:szCs w:val="22"/>
        </w:rPr>
        <w:t>Final Report</w:t>
      </w:r>
      <w:r w:rsidRPr="00FF56C2">
        <w:rPr>
          <w:rFonts w:eastAsiaTheme="minorHAnsi"/>
          <w:sz w:val="22"/>
          <w:szCs w:val="22"/>
        </w:rPr>
        <w:t xml:space="preserve"> submitted for the </w:t>
      </w:r>
      <w:r>
        <w:rPr>
          <w:rFonts w:eastAsiaTheme="minorHAnsi"/>
          <w:sz w:val="22"/>
          <w:szCs w:val="22"/>
        </w:rPr>
        <w:t>S</w:t>
      </w:r>
      <w:r w:rsidRPr="00FF56C2">
        <w:rPr>
          <w:rFonts w:eastAsiaTheme="minorHAnsi"/>
          <w:sz w:val="22"/>
          <w:szCs w:val="22"/>
        </w:rPr>
        <w:t xml:space="preserve">ite dated </w:t>
      </w:r>
      <w:r w:rsidRPr="00BC683A">
        <w:rPr>
          <w:sz w:val="22"/>
        </w:rPr>
        <w:t>__________,</w:t>
      </w:r>
      <w:r w:rsidRPr="00FF56C2">
        <w:rPr>
          <w:rFonts w:eastAsiaTheme="minorHAnsi"/>
          <w:sz w:val="22"/>
          <w:szCs w:val="22"/>
        </w:rPr>
        <w:t xml:space="preserve"> issued by a licensed remediation specialist</w:t>
      </w:r>
    </w:p>
    <w:p w14:paraId="4BA8C24F" w14:textId="77777777" w:rsidR="00884C75" w:rsidRPr="00FF56C2" w:rsidRDefault="00884C75" w:rsidP="008D1E3C">
      <w:pPr>
        <w:ind w:left="720"/>
        <w:rPr>
          <w:rFonts w:eastAsiaTheme="minorHAnsi"/>
          <w:sz w:val="22"/>
          <w:szCs w:val="22"/>
        </w:rPr>
      </w:pPr>
    </w:p>
    <w:p w14:paraId="2433285E" w14:textId="77777777" w:rsidR="00884C75" w:rsidRPr="00FF56C2" w:rsidRDefault="00884C75" w:rsidP="008D1E3C">
      <w:pPr>
        <w:numPr>
          <w:ilvl w:val="0"/>
          <w:numId w:val="7"/>
        </w:numPr>
        <w:rPr>
          <w:rFonts w:eastAsiaTheme="minorHAnsi"/>
          <w:sz w:val="22"/>
          <w:szCs w:val="22"/>
        </w:rPr>
      </w:pPr>
      <w:r w:rsidRPr="00BC683A">
        <w:rPr>
          <w:sz w:val="22"/>
        </w:rPr>
        <w:t>[</w:t>
      </w:r>
      <w:r w:rsidRPr="00BC683A">
        <w:rPr>
          <w:i/>
          <w:sz w:val="22"/>
        </w:rPr>
        <w:t>If applicable:</w:t>
      </w:r>
      <w:r w:rsidRPr="00BC683A">
        <w:rPr>
          <w:sz w:val="22"/>
        </w:rPr>
        <w:t>]</w:t>
      </w:r>
      <w:r>
        <w:rPr>
          <w:rFonts w:eastAsiaTheme="minorHAnsi"/>
          <w:sz w:val="22"/>
          <w:szCs w:val="22"/>
        </w:rPr>
        <w:t xml:space="preserve"> </w:t>
      </w:r>
      <w:r w:rsidRPr="00236BF2">
        <w:rPr>
          <w:rFonts w:eastAsiaTheme="minorHAnsi"/>
          <w:sz w:val="22"/>
          <w:szCs w:val="22"/>
        </w:rPr>
        <w:t xml:space="preserve">A description of any institutional or engineering controls that were used to achieve a remediation standard </w:t>
      </w:r>
      <w:r w:rsidRPr="006B5023">
        <w:rPr>
          <w:rFonts w:eastAsiaTheme="minorHAnsi"/>
          <w:sz w:val="22"/>
          <w:szCs w:val="22"/>
        </w:rPr>
        <w:t>at the Site</w:t>
      </w:r>
      <w:r w:rsidRPr="00EC0FBA">
        <w:rPr>
          <w:rFonts w:eastAsiaTheme="minorHAnsi"/>
          <w:sz w:val="22"/>
          <w:szCs w:val="22"/>
        </w:rPr>
        <w:t xml:space="preserve"> </w:t>
      </w:r>
      <w:r w:rsidRPr="00236BF2">
        <w:rPr>
          <w:rFonts w:eastAsiaTheme="minorHAnsi"/>
          <w:sz w:val="22"/>
          <w:szCs w:val="22"/>
        </w:rPr>
        <w:t>(See Exhibit C</w:t>
      </w:r>
      <w:r w:rsidRPr="00236BF2">
        <w:rPr>
          <w:sz w:val="22"/>
        </w:rPr>
        <w:t>)</w:t>
      </w:r>
    </w:p>
    <w:p w14:paraId="59A0658E" w14:textId="77777777" w:rsidR="00884C75" w:rsidRPr="00FF56C2" w:rsidRDefault="00884C75" w:rsidP="008D1E3C">
      <w:pPr>
        <w:rPr>
          <w:rFonts w:eastAsiaTheme="minorHAnsi"/>
          <w:sz w:val="22"/>
          <w:szCs w:val="22"/>
        </w:rPr>
      </w:pPr>
    </w:p>
    <w:p w14:paraId="7964D665" w14:textId="6D9E78D5" w:rsidR="00884C75" w:rsidRPr="00FF56C2" w:rsidRDefault="00884C75" w:rsidP="008D1E3C">
      <w:pPr>
        <w:numPr>
          <w:ilvl w:val="0"/>
          <w:numId w:val="7"/>
        </w:numPr>
        <w:rPr>
          <w:rFonts w:eastAsiaTheme="minorHAnsi"/>
          <w:sz w:val="22"/>
          <w:szCs w:val="22"/>
        </w:rPr>
      </w:pPr>
      <w:r w:rsidRPr="00BC683A">
        <w:rPr>
          <w:sz w:val="22"/>
        </w:rPr>
        <w:t>[</w:t>
      </w:r>
      <w:r w:rsidRPr="00BC683A">
        <w:rPr>
          <w:i/>
          <w:sz w:val="22"/>
        </w:rPr>
        <w:t>If applicable:</w:t>
      </w:r>
      <w:r w:rsidRPr="00BC683A">
        <w:rPr>
          <w:sz w:val="22"/>
        </w:rPr>
        <w:t>]</w:t>
      </w:r>
      <w:r>
        <w:rPr>
          <w:rFonts w:eastAsiaTheme="minorHAnsi"/>
          <w:sz w:val="22"/>
          <w:szCs w:val="22"/>
        </w:rPr>
        <w:t xml:space="preserve"> </w:t>
      </w:r>
      <w:r w:rsidRPr="00236BF2">
        <w:rPr>
          <w:rFonts w:eastAsiaTheme="minorHAnsi"/>
          <w:sz w:val="22"/>
          <w:szCs w:val="22"/>
        </w:rPr>
        <w:t>The land use covenant for</w:t>
      </w:r>
      <w:r w:rsidR="00163761">
        <w:rPr>
          <w:rFonts w:eastAsiaTheme="minorHAnsi"/>
          <w:sz w:val="22"/>
          <w:szCs w:val="22"/>
        </w:rPr>
        <w:t xml:space="preserve"> </w:t>
      </w:r>
      <w:r w:rsidRPr="00163761">
        <w:rPr>
          <w:rFonts w:eastAsiaTheme="minorHAnsi"/>
          <w:sz w:val="22"/>
          <w:szCs w:val="22"/>
        </w:rPr>
        <w:t>the</w:t>
      </w:r>
      <w:r>
        <w:rPr>
          <w:rFonts w:eastAsiaTheme="minorHAnsi"/>
          <w:sz w:val="22"/>
          <w:szCs w:val="22"/>
        </w:rPr>
        <w:t xml:space="preserve"> S</w:t>
      </w:r>
      <w:r w:rsidRPr="00236BF2">
        <w:rPr>
          <w:rFonts w:eastAsiaTheme="minorHAnsi"/>
          <w:sz w:val="22"/>
          <w:szCs w:val="22"/>
        </w:rPr>
        <w:t>ite (See Exhibit D</w:t>
      </w:r>
      <w:r w:rsidRPr="00236BF2">
        <w:rPr>
          <w:sz w:val="22"/>
        </w:rPr>
        <w:t>)</w:t>
      </w:r>
    </w:p>
    <w:p w14:paraId="2C81CA6B" w14:textId="77777777" w:rsidR="00884C75" w:rsidRPr="00FF56C2" w:rsidRDefault="00884C75" w:rsidP="008D1E3C">
      <w:pPr>
        <w:ind w:left="720"/>
        <w:contextualSpacing/>
        <w:rPr>
          <w:rFonts w:eastAsiaTheme="minorHAnsi"/>
          <w:sz w:val="22"/>
          <w:szCs w:val="22"/>
        </w:rPr>
      </w:pPr>
    </w:p>
    <w:p w14:paraId="0A3F29BD" w14:textId="77777777" w:rsidR="00884C75" w:rsidRPr="00FF56C2" w:rsidRDefault="00884C75" w:rsidP="008D1E3C">
      <w:pPr>
        <w:rPr>
          <w:rFonts w:eastAsiaTheme="minorHAnsi"/>
          <w:sz w:val="22"/>
          <w:szCs w:val="22"/>
        </w:rPr>
      </w:pPr>
      <w:r w:rsidRPr="00FF56C2">
        <w:rPr>
          <w:rFonts w:eastAsiaTheme="minorHAnsi"/>
          <w:sz w:val="22"/>
          <w:szCs w:val="22"/>
        </w:rPr>
        <w:t>This Certificate of Completion is issued pursuant to W.</w:t>
      </w:r>
      <w:r w:rsidRPr="00BC683A">
        <w:rPr>
          <w:sz w:val="22"/>
        </w:rPr>
        <w:t xml:space="preserve"> </w:t>
      </w:r>
      <w:r w:rsidRPr="00FF56C2">
        <w:rPr>
          <w:rFonts w:eastAsiaTheme="minorHAnsi"/>
          <w:sz w:val="22"/>
          <w:szCs w:val="22"/>
        </w:rPr>
        <w:t>Va. Code §</w:t>
      </w:r>
      <w:r w:rsidRPr="00BC683A">
        <w:rPr>
          <w:sz w:val="22"/>
        </w:rPr>
        <w:t xml:space="preserve"> </w:t>
      </w:r>
      <w:r w:rsidRPr="00FF56C2">
        <w:rPr>
          <w:rFonts w:eastAsiaTheme="minorHAnsi"/>
          <w:sz w:val="22"/>
          <w:szCs w:val="22"/>
        </w:rPr>
        <w:t xml:space="preserve">22-22-13 to </w:t>
      </w:r>
      <w:r w:rsidRPr="00BC683A">
        <w:rPr>
          <w:sz w:val="22"/>
        </w:rPr>
        <w:t>[</w:t>
      </w:r>
      <w:r w:rsidRPr="00C6518E">
        <w:rPr>
          <w:rFonts w:eastAsiaTheme="minorHAnsi"/>
          <w:i/>
          <w:sz w:val="22"/>
          <w:szCs w:val="22"/>
        </w:rPr>
        <w:t>Applicant</w:t>
      </w:r>
      <w:r w:rsidRPr="00BC683A">
        <w:rPr>
          <w:sz w:val="22"/>
        </w:rPr>
        <w:t>]</w:t>
      </w:r>
      <w:r w:rsidRPr="00FF56C2">
        <w:rPr>
          <w:rFonts w:eastAsiaTheme="minorHAnsi"/>
          <w:sz w:val="22"/>
          <w:szCs w:val="22"/>
        </w:rPr>
        <w:t xml:space="preserve"> in recognition of the completion of the work required under the Agreement.</w:t>
      </w:r>
    </w:p>
    <w:p w14:paraId="3430FA59" w14:textId="77777777" w:rsidR="00884C75" w:rsidRPr="00FF56C2" w:rsidRDefault="00884C75" w:rsidP="008D1E3C">
      <w:pPr>
        <w:rPr>
          <w:rFonts w:eastAsiaTheme="minorHAnsi"/>
          <w:sz w:val="22"/>
          <w:szCs w:val="22"/>
        </w:rPr>
      </w:pPr>
    </w:p>
    <w:p w14:paraId="5600F522" w14:textId="77777777" w:rsidR="00884C75" w:rsidRPr="00FF56C2" w:rsidRDefault="00884C75" w:rsidP="008D1E3C">
      <w:pPr>
        <w:rPr>
          <w:rFonts w:eastAsiaTheme="minorHAnsi"/>
          <w:sz w:val="22"/>
          <w:szCs w:val="22"/>
        </w:rPr>
      </w:pPr>
      <w:r w:rsidRPr="00FF56C2">
        <w:rPr>
          <w:rFonts w:eastAsiaTheme="minorHAnsi"/>
          <w:sz w:val="22"/>
          <w:szCs w:val="22"/>
        </w:rPr>
        <w:t>Pursuant to W.</w:t>
      </w:r>
      <w:r w:rsidRPr="00BC683A">
        <w:rPr>
          <w:sz w:val="22"/>
        </w:rPr>
        <w:t xml:space="preserve"> </w:t>
      </w:r>
      <w:r w:rsidRPr="00FF56C2">
        <w:rPr>
          <w:rFonts w:eastAsiaTheme="minorHAnsi"/>
          <w:sz w:val="22"/>
          <w:szCs w:val="22"/>
        </w:rPr>
        <w:t>Va. Code §§</w:t>
      </w:r>
      <w:r w:rsidRPr="00BC683A">
        <w:rPr>
          <w:sz w:val="22"/>
        </w:rPr>
        <w:t xml:space="preserve"> </w:t>
      </w:r>
      <w:r w:rsidRPr="00FF56C2">
        <w:rPr>
          <w:rFonts w:eastAsiaTheme="minorHAnsi"/>
          <w:sz w:val="22"/>
          <w:szCs w:val="22"/>
        </w:rPr>
        <w:t xml:space="preserve">22-22-7(f), 22-22-13, 22-22-14, and 22-22-18, the Secretary of the West Virginia Department of Environmental Protection (hereinafter, “WVDEP”), in the name of and on behalf of the State of West Virginia, now covenants not to bring any civil, criminal or administrative action or claim, resulting from or based upon the release or threatened release of contaminants that were the subject of the Voluntary Remediation Agreement.  This covenant shall bar actions against </w:t>
      </w:r>
      <w:r w:rsidRPr="00BC683A">
        <w:rPr>
          <w:sz w:val="22"/>
        </w:rPr>
        <w:t>[</w:t>
      </w:r>
      <w:r w:rsidRPr="004B3112">
        <w:rPr>
          <w:rFonts w:eastAsiaTheme="minorHAnsi"/>
          <w:i/>
          <w:sz w:val="22"/>
          <w:szCs w:val="22"/>
        </w:rPr>
        <w:t>Applicant</w:t>
      </w:r>
      <w:r w:rsidRPr="00BC683A">
        <w:rPr>
          <w:sz w:val="22"/>
        </w:rPr>
        <w:t>], [</w:t>
      </w:r>
      <w:r w:rsidRPr="004B3112">
        <w:rPr>
          <w:rFonts w:eastAsiaTheme="minorHAnsi"/>
          <w:i/>
          <w:sz w:val="22"/>
          <w:szCs w:val="22"/>
        </w:rPr>
        <w:t>Applicant</w:t>
      </w:r>
      <w:r w:rsidRPr="00BC683A">
        <w:rPr>
          <w:sz w:val="22"/>
        </w:rPr>
        <w:t>]</w:t>
      </w:r>
      <w:r w:rsidRPr="00FF56C2">
        <w:rPr>
          <w:rFonts w:eastAsiaTheme="minorHAnsi"/>
          <w:sz w:val="22"/>
          <w:szCs w:val="22"/>
        </w:rPr>
        <w:t>’s successors and assigns, and those persons identified in W.</w:t>
      </w:r>
      <w:r w:rsidRPr="00BC683A">
        <w:rPr>
          <w:sz w:val="22"/>
        </w:rPr>
        <w:t xml:space="preserve"> </w:t>
      </w:r>
      <w:r w:rsidRPr="00FF56C2">
        <w:rPr>
          <w:rFonts w:eastAsiaTheme="minorHAnsi"/>
          <w:sz w:val="22"/>
          <w:szCs w:val="22"/>
        </w:rPr>
        <w:t>Va. Code §</w:t>
      </w:r>
      <w:r w:rsidRPr="00BC683A">
        <w:rPr>
          <w:sz w:val="22"/>
        </w:rPr>
        <w:t xml:space="preserve"> </w:t>
      </w:r>
      <w:r w:rsidRPr="00FF56C2">
        <w:rPr>
          <w:rFonts w:eastAsiaTheme="minorHAnsi"/>
          <w:sz w:val="22"/>
          <w:szCs w:val="22"/>
        </w:rPr>
        <w:t xml:space="preserve">22-22-18, from all public and private claims arising under Chapter 22 of the West Virginia Code or rules adopted thereunder in connection with the release or threatened release that was the subject of the Voluntary Remediation Agreement.  This covenant shall not apply to </w:t>
      </w:r>
      <w:r w:rsidRPr="00BC683A">
        <w:rPr>
          <w:sz w:val="22"/>
        </w:rPr>
        <w:t>[</w:t>
      </w:r>
      <w:r w:rsidRPr="004B3112">
        <w:rPr>
          <w:rFonts w:eastAsiaTheme="minorHAnsi"/>
          <w:i/>
          <w:sz w:val="22"/>
          <w:szCs w:val="22"/>
        </w:rPr>
        <w:t>Applicant</w:t>
      </w:r>
      <w:r w:rsidRPr="00BC683A">
        <w:rPr>
          <w:sz w:val="22"/>
        </w:rPr>
        <w:t>]'s</w:t>
      </w:r>
      <w:r w:rsidRPr="00FF56C2">
        <w:rPr>
          <w:rFonts w:eastAsiaTheme="minorHAnsi"/>
          <w:sz w:val="22"/>
          <w:szCs w:val="22"/>
        </w:rPr>
        <w:t xml:space="preserve"> predecessors in title.</w:t>
      </w:r>
    </w:p>
    <w:p w14:paraId="7DC8FA28" w14:textId="77777777" w:rsidR="00884C75" w:rsidRPr="00FF56C2" w:rsidRDefault="00884C75" w:rsidP="008D1E3C">
      <w:pPr>
        <w:rPr>
          <w:rFonts w:eastAsiaTheme="minorHAnsi"/>
          <w:sz w:val="22"/>
          <w:szCs w:val="22"/>
        </w:rPr>
      </w:pPr>
    </w:p>
    <w:p w14:paraId="2231C473" w14:textId="77777777" w:rsidR="00884C75" w:rsidRPr="00BC683A" w:rsidRDefault="00884C75" w:rsidP="008D1E3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4A2340" w14:textId="3DE07906" w:rsidR="00884C75" w:rsidRPr="00FF56C2" w:rsidRDefault="00884C75" w:rsidP="008D1E3C">
      <w:pPr>
        <w:jc w:val="center"/>
        <w:rPr>
          <w:rFonts w:eastAsiaTheme="minorHAnsi"/>
          <w:b/>
          <w:sz w:val="22"/>
          <w:szCs w:val="22"/>
        </w:rPr>
      </w:pPr>
      <w:r w:rsidRPr="00FF56C2">
        <w:rPr>
          <w:rFonts w:eastAsiaTheme="minorHAnsi"/>
          <w:b/>
          <w:sz w:val="22"/>
          <w:szCs w:val="22"/>
        </w:rPr>
        <w:t>CONDITIONS</w:t>
      </w:r>
    </w:p>
    <w:p w14:paraId="39374649" w14:textId="77777777" w:rsidR="00884C75" w:rsidRPr="00FF56C2" w:rsidRDefault="00884C75" w:rsidP="008D1E3C">
      <w:pPr>
        <w:jc w:val="center"/>
        <w:rPr>
          <w:rFonts w:eastAsiaTheme="minorHAnsi"/>
          <w:b/>
          <w:sz w:val="22"/>
          <w:szCs w:val="22"/>
        </w:rPr>
      </w:pPr>
    </w:p>
    <w:p w14:paraId="189037E9" w14:textId="77777777" w:rsidR="00884C75" w:rsidRPr="00FF56C2" w:rsidRDefault="00884C75" w:rsidP="008D1E3C">
      <w:pPr>
        <w:rPr>
          <w:rFonts w:eastAsiaTheme="minorHAnsi"/>
          <w:sz w:val="22"/>
          <w:szCs w:val="22"/>
        </w:rPr>
      </w:pPr>
      <w:r w:rsidRPr="00FF56C2">
        <w:rPr>
          <w:rFonts w:eastAsiaTheme="minorHAnsi"/>
          <w:sz w:val="22"/>
          <w:szCs w:val="22"/>
        </w:rPr>
        <w:t xml:space="preserve">This </w:t>
      </w:r>
      <w:r>
        <w:rPr>
          <w:rFonts w:eastAsiaTheme="minorHAnsi"/>
          <w:sz w:val="22"/>
          <w:szCs w:val="22"/>
        </w:rPr>
        <w:t>C</w:t>
      </w:r>
      <w:r w:rsidRPr="00FF56C2">
        <w:rPr>
          <w:rFonts w:eastAsiaTheme="minorHAnsi"/>
          <w:sz w:val="22"/>
          <w:szCs w:val="22"/>
        </w:rPr>
        <w:t xml:space="preserve">ertificate and the covenant it </w:t>
      </w:r>
      <w:proofErr w:type="gramStart"/>
      <w:r w:rsidRPr="00FF56C2">
        <w:rPr>
          <w:rFonts w:eastAsiaTheme="minorHAnsi"/>
          <w:sz w:val="22"/>
          <w:szCs w:val="22"/>
        </w:rPr>
        <w:t>contains</w:t>
      </w:r>
      <w:proofErr w:type="gramEnd"/>
      <w:r w:rsidRPr="00FF56C2">
        <w:rPr>
          <w:rFonts w:eastAsiaTheme="minorHAnsi"/>
          <w:sz w:val="22"/>
          <w:szCs w:val="22"/>
        </w:rPr>
        <w:t xml:space="preserve"> are subject to the terms and conditions set forth below:</w:t>
      </w:r>
    </w:p>
    <w:p w14:paraId="6FBDB3DE" w14:textId="77777777" w:rsidR="00884C75" w:rsidRPr="00FF56C2" w:rsidRDefault="00884C75" w:rsidP="008D1E3C">
      <w:pPr>
        <w:rPr>
          <w:rFonts w:eastAsiaTheme="minorHAnsi"/>
          <w:sz w:val="22"/>
          <w:szCs w:val="22"/>
        </w:rPr>
      </w:pPr>
    </w:p>
    <w:p w14:paraId="5BAA3DC3" w14:textId="77777777" w:rsidR="00884C75" w:rsidRPr="00FF56C2" w:rsidRDefault="00884C75" w:rsidP="008D1E3C">
      <w:pPr>
        <w:numPr>
          <w:ilvl w:val="0"/>
          <w:numId w:val="8"/>
        </w:numPr>
        <w:ind w:left="360"/>
        <w:contextualSpacing/>
        <w:rPr>
          <w:rFonts w:eastAsiaTheme="minorHAnsi"/>
          <w:sz w:val="22"/>
          <w:szCs w:val="22"/>
        </w:rPr>
      </w:pPr>
      <w:r w:rsidRPr="00FF56C2">
        <w:rPr>
          <w:rFonts w:eastAsiaTheme="minorHAnsi"/>
          <w:sz w:val="22"/>
          <w:szCs w:val="22"/>
        </w:rPr>
        <w:t>The following conditions, contained in W.</w:t>
      </w:r>
      <w:r w:rsidRPr="00BC683A">
        <w:rPr>
          <w:sz w:val="22"/>
        </w:rPr>
        <w:t xml:space="preserve"> </w:t>
      </w:r>
      <w:r w:rsidRPr="00FF56C2">
        <w:rPr>
          <w:rFonts w:eastAsiaTheme="minorHAnsi"/>
          <w:sz w:val="22"/>
          <w:szCs w:val="22"/>
        </w:rPr>
        <w:t>Va. Code §</w:t>
      </w:r>
      <w:r w:rsidRPr="00BC683A">
        <w:rPr>
          <w:sz w:val="22"/>
        </w:rPr>
        <w:t xml:space="preserve"> </w:t>
      </w:r>
      <w:r w:rsidRPr="00FF56C2">
        <w:rPr>
          <w:rFonts w:eastAsiaTheme="minorHAnsi"/>
          <w:sz w:val="22"/>
          <w:szCs w:val="22"/>
        </w:rPr>
        <w:t>22-22-15, which may cause the Voluntary Remediation Agreement to be reopened:</w:t>
      </w:r>
    </w:p>
    <w:p w14:paraId="2D105442" w14:textId="77777777" w:rsidR="00884C75" w:rsidRPr="00FF56C2" w:rsidRDefault="00884C75" w:rsidP="008D1E3C">
      <w:pPr>
        <w:ind w:left="720"/>
        <w:rPr>
          <w:rFonts w:eastAsiaTheme="minorHAnsi"/>
          <w:sz w:val="22"/>
          <w:szCs w:val="22"/>
        </w:rPr>
      </w:pPr>
    </w:p>
    <w:p w14:paraId="667D2976" w14:textId="77777777" w:rsidR="00884C75" w:rsidRPr="00FF56C2" w:rsidRDefault="00884C75" w:rsidP="008D1E3C">
      <w:pPr>
        <w:numPr>
          <w:ilvl w:val="0"/>
          <w:numId w:val="14"/>
        </w:numPr>
        <w:ind w:left="900"/>
        <w:rPr>
          <w:rFonts w:eastAsiaTheme="minorHAnsi"/>
          <w:sz w:val="22"/>
          <w:szCs w:val="22"/>
        </w:rPr>
      </w:pPr>
      <w:r w:rsidRPr="00FF56C2">
        <w:rPr>
          <w:rFonts w:eastAsiaTheme="minorHAnsi"/>
          <w:sz w:val="22"/>
          <w:szCs w:val="22"/>
        </w:rPr>
        <w:t>fraud was committed in demonstrating attainment of a standard at the site that resulted in avoiding the need for further remediation of the site;</w:t>
      </w:r>
    </w:p>
    <w:p w14:paraId="6AAC8AA0" w14:textId="77777777" w:rsidR="00884C75" w:rsidRPr="00FF56C2" w:rsidRDefault="00884C75" w:rsidP="008D1E3C">
      <w:pPr>
        <w:ind w:left="900"/>
        <w:rPr>
          <w:rFonts w:eastAsiaTheme="minorHAnsi"/>
          <w:sz w:val="22"/>
          <w:szCs w:val="22"/>
        </w:rPr>
      </w:pPr>
    </w:p>
    <w:p w14:paraId="784F1881" w14:textId="77777777" w:rsidR="00884C75" w:rsidRPr="00FF56C2" w:rsidRDefault="00884C75" w:rsidP="008D1E3C">
      <w:pPr>
        <w:numPr>
          <w:ilvl w:val="0"/>
          <w:numId w:val="14"/>
        </w:numPr>
        <w:ind w:left="900"/>
        <w:rPr>
          <w:rFonts w:eastAsiaTheme="minorHAnsi"/>
          <w:sz w:val="22"/>
          <w:szCs w:val="22"/>
        </w:rPr>
      </w:pPr>
      <w:r w:rsidRPr="00FF56C2">
        <w:rPr>
          <w:rFonts w:eastAsiaTheme="minorHAnsi"/>
          <w:sz w:val="22"/>
          <w:szCs w:val="22"/>
        </w:rPr>
        <w:t>new information confirms the existence of an area of previously unknown contamination which contains contaminants that have been shown to exceed the standards applied to the previous remediation at the site;</w:t>
      </w:r>
    </w:p>
    <w:p w14:paraId="0D6BFAC9" w14:textId="77777777" w:rsidR="00884C75" w:rsidRPr="00FF56C2" w:rsidRDefault="00884C75" w:rsidP="008D1E3C">
      <w:pPr>
        <w:ind w:left="900"/>
        <w:rPr>
          <w:rFonts w:eastAsiaTheme="minorHAnsi"/>
          <w:sz w:val="22"/>
          <w:szCs w:val="22"/>
        </w:rPr>
      </w:pPr>
    </w:p>
    <w:p w14:paraId="0280B67B" w14:textId="77777777" w:rsidR="00884C75" w:rsidRPr="00FF56C2" w:rsidRDefault="00884C75" w:rsidP="008D1E3C">
      <w:pPr>
        <w:numPr>
          <w:ilvl w:val="0"/>
          <w:numId w:val="14"/>
        </w:numPr>
        <w:ind w:left="900"/>
        <w:rPr>
          <w:rFonts w:eastAsiaTheme="minorHAnsi"/>
          <w:sz w:val="22"/>
          <w:szCs w:val="22"/>
        </w:rPr>
      </w:pPr>
      <w:r w:rsidRPr="00FF56C2">
        <w:rPr>
          <w:rFonts w:eastAsiaTheme="minorHAnsi"/>
          <w:sz w:val="22"/>
          <w:szCs w:val="22"/>
        </w:rPr>
        <w:t>the level of risk is increased significantly beyond the established level of protection at the site due to substantial changes in exposure conditions, such as</w:t>
      </w:r>
      <w:r w:rsidRPr="00BC683A">
        <w:rPr>
          <w:sz w:val="22"/>
        </w:rPr>
        <w:t>,</w:t>
      </w:r>
      <w:r w:rsidRPr="00FF56C2">
        <w:rPr>
          <w:rFonts w:eastAsiaTheme="minorHAnsi"/>
          <w:sz w:val="22"/>
          <w:szCs w:val="22"/>
        </w:rPr>
        <w:t xml:space="preserve"> a change in land use, or new information is obtained about a contaminant associated with the site which revises exposure assumptions beyond the acceptable range.  This condition applies only where the level of risk is increased by a factor of at least five or the hazard index exceeds 1, or 10 where multiple systemic toxicants do not affect the same organ;</w:t>
      </w:r>
    </w:p>
    <w:p w14:paraId="1EE54EC6" w14:textId="77777777" w:rsidR="00884C75" w:rsidRPr="00FF56C2" w:rsidRDefault="00884C75" w:rsidP="008D1E3C">
      <w:pPr>
        <w:ind w:left="900"/>
        <w:rPr>
          <w:rFonts w:eastAsiaTheme="minorHAnsi"/>
          <w:sz w:val="22"/>
          <w:szCs w:val="22"/>
        </w:rPr>
      </w:pPr>
    </w:p>
    <w:p w14:paraId="5E0BBD59" w14:textId="77777777" w:rsidR="00884C75" w:rsidRPr="00FF56C2" w:rsidRDefault="00884C75" w:rsidP="008D1E3C">
      <w:pPr>
        <w:numPr>
          <w:ilvl w:val="0"/>
          <w:numId w:val="14"/>
        </w:numPr>
        <w:ind w:left="900"/>
        <w:rPr>
          <w:rFonts w:eastAsiaTheme="minorHAnsi"/>
          <w:sz w:val="22"/>
          <w:szCs w:val="22"/>
        </w:rPr>
      </w:pPr>
      <w:r w:rsidRPr="00FF56C2">
        <w:rPr>
          <w:rFonts w:eastAsiaTheme="minorHAnsi"/>
          <w:sz w:val="22"/>
          <w:szCs w:val="22"/>
        </w:rPr>
        <w:t>the release occurred after the effective date of this Article on a site not used for industrial activity prior to the effective date of this Article; the remedy relied, in whole or in part, upon institutional or engineering controls instead of treatment or removal of contamination; and treatment, removal or destruction has become technically and economically practicable; or</w:t>
      </w:r>
    </w:p>
    <w:p w14:paraId="036BF1C0" w14:textId="77777777" w:rsidR="00884C75" w:rsidRPr="00FF56C2" w:rsidRDefault="00884C75" w:rsidP="008D1E3C">
      <w:pPr>
        <w:ind w:left="900"/>
        <w:rPr>
          <w:rFonts w:eastAsiaTheme="minorHAnsi"/>
          <w:sz w:val="22"/>
          <w:szCs w:val="22"/>
        </w:rPr>
      </w:pPr>
    </w:p>
    <w:p w14:paraId="5F26143C" w14:textId="77777777" w:rsidR="00884C75" w:rsidRPr="00FF56C2" w:rsidRDefault="00884C75" w:rsidP="008D1E3C">
      <w:pPr>
        <w:numPr>
          <w:ilvl w:val="0"/>
          <w:numId w:val="14"/>
        </w:numPr>
        <w:ind w:left="900"/>
        <w:rPr>
          <w:rFonts w:eastAsiaTheme="minorHAnsi"/>
          <w:sz w:val="22"/>
          <w:szCs w:val="22"/>
        </w:rPr>
      </w:pPr>
      <w:r w:rsidRPr="00FF56C2">
        <w:rPr>
          <w:rFonts w:eastAsiaTheme="minorHAnsi"/>
          <w:sz w:val="22"/>
          <w:szCs w:val="22"/>
        </w:rPr>
        <w:t>the remediation method failed to meet the remediation standard or combination of standards.</w:t>
      </w:r>
    </w:p>
    <w:p w14:paraId="52E3388F" w14:textId="77777777" w:rsidR="00884C75" w:rsidRPr="00FF56C2" w:rsidRDefault="00884C75" w:rsidP="008D1E3C">
      <w:pPr>
        <w:ind w:left="720"/>
        <w:contextualSpacing/>
        <w:rPr>
          <w:rFonts w:eastAsiaTheme="minorHAnsi"/>
          <w:sz w:val="22"/>
          <w:szCs w:val="22"/>
        </w:rPr>
      </w:pPr>
    </w:p>
    <w:p w14:paraId="71FD9BF7" w14:textId="4DD442C3" w:rsidR="00884C75" w:rsidRPr="00FF56C2" w:rsidRDefault="00884C75" w:rsidP="008D1E3C">
      <w:pPr>
        <w:ind w:left="360"/>
        <w:rPr>
          <w:rFonts w:eastAsiaTheme="minorHAnsi"/>
          <w:sz w:val="22"/>
          <w:szCs w:val="22"/>
        </w:rPr>
      </w:pPr>
      <w:r w:rsidRPr="00FF56C2">
        <w:rPr>
          <w:rFonts w:eastAsiaTheme="minorHAnsi"/>
          <w:sz w:val="22"/>
          <w:szCs w:val="22"/>
        </w:rPr>
        <w:t xml:space="preserve">For purposes of this paragraph, “new information” means any information obtained directly or indirectly by the </w:t>
      </w:r>
      <w:r w:rsidRPr="00C1577F">
        <w:rPr>
          <w:rFonts w:eastAsiaTheme="minorHAnsi"/>
          <w:sz w:val="22"/>
          <w:szCs w:val="22"/>
        </w:rPr>
        <w:t xml:space="preserve">WVDEP </w:t>
      </w:r>
      <w:r w:rsidRPr="00FF56C2">
        <w:rPr>
          <w:rFonts w:eastAsiaTheme="minorHAnsi"/>
          <w:sz w:val="22"/>
          <w:szCs w:val="22"/>
        </w:rPr>
        <w:t xml:space="preserve">from any person after issuance of a Certificate of Completion, but does not include information the </w:t>
      </w:r>
      <w:r w:rsidRPr="00EB1242">
        <w:rPr>
          <w:rFonts w:eastAsiaTheme="minorHAnsi"/>
          <w:sz w:val="22"/>
          <w:szCs w:val="22"/>
        </w:rPr>
        <w:t xml:space="preserve">WVDEP </w:t>
      </w:r>
      <w:r w:rsidRPr="00FF56C2">
        <w:rPr>
          <w:rFonts w:eastAsiaTheme="minorHAnsi"/>
          <w:sz w:val="22"/>
          <w:szCs w:val="22"/>
        </w:rPr>
        <w:t>has received in the application for participation in the Voluntary Remediation Program, including any site assessment,</w:t>
      </w:r>
      <w:r w:rsidR="00875B4B">
        <w:rPr>
          <w:rFonts w:eastAsiaTheme="minorHAnsi"/>
          <w:sz w:val="22"/>
          <w:szCs w:val="22"/>
        </w:rPr>
        <w:t xml:space="preserve"> </w:t>
      </w:r>
      <w:r w:rsidRPr="00FF56C2">
        <w:rPr>
          <w:rFonts w:eastAsiaTheme="minorHAnsi"/>
          <w:sz w:val="22"/>
          <w:szCs w:val="22"/>
        </w:rPr>
        <w:t xml:space="preserve">or other information available to the </w:t>
      </w:r>
      <w:r w:rsidRPr="00875B4B">
        <w:rPr>
          <w:rFonts w:eastAsiaTheme="minorHAnsi"/>
          <w:sz w:val="22"/>
          <w:szCs w:val="22"/>
        </w:rPr>
        <w:t>WVDE</w:t>
      </w:r>
      <w:r w:rsidR="001016A0">
        <w:rPr>
          <w:rFonts w:eastAsiaTheme="minorHAnsi"/>
          <w:sz w:val="22"/>
          <w:szCs w:val="22"/>
        </w:rPr>
        <w:t xml:space="preserve">P </w:t>
      </w:r>
      <w:r w:rsidRPr="00FF56C2">
        <w:rPr>
          <w:rFonts w:eastAsiaTheme="minorHAnsi"/>
          <w:sz w:val="22"/>
          <w:szCs w:val="22"/>
        </w:rPr>
        <w:t>under the Voluntary Remediation Program prior to the execution of the Certificate of Completion.  Information that does not qualify as new information may be considered by the Secretary along with new information if necessary, to determine whether any of the conditions for reopening set out in</w:t>
      </w:r>
      <w:r w:rsidR="00DD1951">
        <w:rPr>
          <w:rFonts w:eastAsiaTheme="minorHAnsi"/>
          <w:sz w:val="22"/>
          <w:szCs w:val="22"/>
        </w:rPr>
        <w:t xml:space="preserve"> </w:t>
      </w:r>
      <w:r w:rsidRPr="00DD1951">
        <w:rPr>
          <w:rFonts w:eastAsiaTheme="minorHAnsi"/>
          <w:sz w:val="22"/>
          <w:szCs w:val="22"/>
        </w:rPr>
        <w:t>W.</w:t>
      </w:r>
      <w:r w:rsidRPr="00DD1951">
        <w:rPr>
          <w:sz w:val="22"/>
        </w:rPr>
        <w:t xml:space="preserve"> </w:t>
      </w:r>
      <w:r w:rsidRPr="00DD1951">
        <w:rPr>
          <w:rFonts w:eastAsiaTheme="minorHAnsi"/>
          <w:sz w:val="22"/>
          <w:szCs w:val="22"/>
        </w:rPr>
        <w:t>Va. Code §</w:t>
      </w:r>
      <w:r w:rsidRPr="00DD1951">
        <w:rPr>
          <w:sz w:val="22"/>
        </w:rPr>
        <w:t xml:space="preserve"> </w:t>
      </w:r>
      <w:r w:rsidRPr="00DD1951">
        <w:rPr>
          <w:rFonts w:eastAsiaTheme="minorHAnsi"/>
          <w:sz w:val="22"/>
          <w:szCs w:val="22"/>
        </w:rPr>
        <w:t xml:space="preserve">22-22-15, </w:t>
      </w:r>
      <w:r w:rsidRPr="00FF56C2">
        <w:rPr>
          <w:rFonts w:eastAsiaTheme="minorHAnsi"/>
          <w:sz w:val="22"/>
          <w:szCs w:val="22"/>
        </w:rPr>
        <w:t>have occurred.</w:t>
      </w:r>
    </w:p>
    <w:p w14:paraId="295540A7" w14:textId="77777777" w:rsidR="00884C75" w:rsidRPr="00FF56C2" w:rsidRDefault="00884C75" w:rsidP="008D1E3C">
      <w:pPr>
        <w:ind w:left="360"/>
        <w:rPr>
          <w:rFonts w:eastAsiaTheme="minorHAnsi"/>
          <w:sz w:val="22"/>
          <w:szCs w:val="22"/>
        </w:rPr>
      </w:pPr>
    </w:p>
    <w:p w14:paraId="469E0C20" w14:textId="77777777" w:rsidR="00884C75" w:rsidRPr="00FF56C2" w:rsidRDefault="00884C75" w:rsidP="008D1E3C">
      <w:pPr>
        <w:ind w:left="360"/>
        <w:rPr>
          <w:rFonts w:eastAsiaTheme="minorHAnsi"/>
          <w:sz w:val="22"/>
          <w:szCs w:val="22"/>
        </w:rPr>
      </w:pPr>
      <w:r w:rsidRPr="00FF56C2">
        <w:rPr>
          <w:rFonts w:eastAsiaTheme="minorHAnsi"/>
          <w:sz w:val="22"/>
          <w:szCs w:val="22"/>
        </w:rPr>
        <w:t xml:space="preserve">Where one of the foregoing conditions is found to exist for a portion but not </w:t>
      </w:r>
      <w:proofErr w:type="gramStart"/>
      <w:r w:rsidRPr="00FF56C2">
        <w:rPr>
          <w:rFonts w:eastAsiaTheme="minorHAnsi"/>
          <w:sz w:val="22"/>
          <w:szCs w:val="22"/>
        </w:rPr>
        <w:t>all of</w:t>
      </w:r>
      <w:proofErr w:type="gramEnd"/>
      <w:r w:rsidRPr="00FF56C2">
        <w:rPr>
          <w:rFonts w:eastAsiaTheme="minorHAnsi"/>
          <w:sz w:val="22"/>
          <w:szCs w:val="22"/>
        </w:rPr>
        <w:t xml:space="preserve"> the </w:t>
      </w:r>
      <w:r>
        <w:rPr>
          <w:rFonts w:eastAsiaTheme="minorHAnsi"/>
          <w:sz w:val="22"/>
          <w:szCs w:val="22"/>
        </w:rPr>
        <w:t>S</w:t>
      </w:r>
      <w:r w:rsidRPr="00FF56C2">
        <w:rPr>
          <w:rFonts w:eastAsiaTheme="minorHAnsi"/>
          <w:sz w:val="22"/>
          <w:szCs w:val="22"/>
        </w:rPr>
        <w:t xml:space="preserve">ite, this certificate and covenant shall continue to apply to all portions of the </w:t>
      </w:r>
      <w:r>
        <w:rPr>
          <w:rFonts w:eastAsiaTheme="minorHAnsi"/>
          <w:sz w:val="22"/>
          <w:szCs w:val="22"/>
        </w:rPr>
        <w:t>S</w:t>
      </w:r>
      <w:r w:rsidRPr="00FF56C2">
        <w:rPr>
          <w:rFonts w:eastAsiaTheme="minorHAnsi"/>
          <w:sz w:val="22"/>
          <w:szCs w:val="22"/>
        </w:rPr>
        <w:t>ite that were unaffected by the occurrence of that condition.</w:t>
      </w:r>
    </w:p>
    <w:p w14:paraId="38441013" w14:textId="77777777" w:rsidR="00884C75" w:rsidRPr="00FF56C2" w:rsidRDefault="00884C75" w:rsidP="008D1E3C">
      <w:pPr>
        <w:ind w:left="360" w:hanging="360"/>
        <w:rPr>
          <w:rFonts w:eastAsiaTheme="minorHAnsi"/>
          <w:sz w:val="22"/>
          <w:szCs w:val="22"/>
        </w:rPr>
      </w:pPr>
    </w:p>
    <w:p w14:paraId="26298AB0" w14:textId="77777777" w:rsidR="00884C75" w:rsidRPr="00FF56C2" w:rsidRDefault="00884C75" w:rsidP="008D1E3C">
      <w:pPr>
        <w:numPr>
          <w:ilvl w:val="0"/>
          <w:numId w:val="8"/>
        </w:numPr>
        <w:ind w:left="360"/>
        <w:rPr>
          <w:rFonts w:eastAsiaTheme="minorHAnsi"/>
          <w:sz w:val="22"/>
          <w:szCs w:val="22"/>
        </w:rPr>
      </w:pPr>
      <w:r w:rsidRPr="00FF56C2">
        <w:rPr>
          <w:rFonts w:eastAsiaTheme="minorHAnsi"/>
          <w:sz w:val="22"/>
          <w:szCs w:val="22"/>
        </w:rPr>
        <w:t>To the extent that the Agreement or any of the documents referenced in this certificate impose obligations that continue after the execution of this certificate, there shall be continued compliance with such obligations.</w:t>
      </w:r>
    </w:p>
    <w:p w14:paraId="22BA36FD" w14:textId="77777777" w:rsidR="00884C75" w:rsidRPr="00FF56C2" w:rsidRDefault="00884C75" w:rsidP="008D1E3C">
      <w:pPr>
        <w:ind w:left="360" w:hanging="360"/>
        <w:rPr>
          <w:rFonts w:eastAsiaTheme="minorHAnsi"/>
          <w:sz w:val="22"/>
          <w:szCs w:val="22"/>
        </w:rPr>
      </w:pPr>
    </w:p>
    <w:p w14:paraId="5CDC5276" w14:textId="77777777" w:rsidR="00884C75" w:rsidRPr="00FF56C2" w:rsidRDefault="00884C75" w:rsidP="008D1E3C">
      <w:pPr>
        <w:numPr>
          <w:ilvl w:val="0"/>
          <w:numId w:val="8"/>
        </w:numPr>
        <w:ind w:left="360"/>
        <w:rPr>
          <w:rFonts w:eastAsiaTheme="minorHAnsi"/>
          <w:sz w:val="22"/>
          <w:szCs w:val="22"/>
        </w:rPr>
      </w:pPr>
      <w:r w:rsidRPr="00FF56C2">
        <w:rPr>
          <w:rFonts w:eastAsiaTheme="minorHAnsi"/>
          <w:sz w:val="22"/>
          <w:szCs w:val="22"/>
        </w:rPr>
        <w:t xml:space="preserve">This certificate and covenant do not preclude the State of West Virginia from taking any unilateral action at the </w:t>
      </w:r>
      <w:r>
        <w:rPr>
          <w:rFonts w:eastAsiaTheme="minorHAnsi"/>
          <w:sz w:val="22"/>
          <w:szCs w:val="22"/>
        </w:rPr>
        <w:t>S</w:t>
      </w:r>
      <w:r w:rsidRPr="00FF56C2">
        <w:rPr>
          <w:rFonts w:eastAsiaTheme="minorHAnsi"/>
          <w:sz w:val="22"/>
          <w:szCs w:val="22"/>
        </w:rPr>
        <w:t xml:space="preserve">ite, under any existing or future statutory authority, to protect human health and the environment; provided however, in no event shall the State have a right of recovery against </w:t>
      </w:r>
      <w:r w:rsidRPr="00AE4E00">
        <w:rPr>
          <w:rFonts w:eastAsiaTheme="minorHAnsi"/>
          <w:sz w:val="22"/>
          <w:szCs w:val="22"/>
        </w:rPr>
        <w:t>[</w:t>
      </w:r>
      <w:r w:rsidRPr="00551E71">
        <w:rPr>
          <w:rFonts w:eastAsiaTheme="minorHAnsi"/>
          <w:i/>
          <w:sz w:val="22"/>
          <w:szCs w:val="22"/>
        </w:rPr>
        <w:t>Applicant</w:t>
      </w:r>
      <w:r w:rsidRPr="00AE4E00">
        <w:rPr>
          <w:rFonts w:eastAsiaTheme="minorHAnsi"/>
          <w:sz w:val="22"/>
          <w:szCs w:val="22"/>
        </w:rPr>
        <w:t>]</w:t>
      </w:r>
      <w:r w:rsidRPr="00AE4E00">
        <w:rPr>
          <w:rFonts w:eastAsiaTheme="minorHAnsi"/>
          <w:i/>
          <w:sz w:val="22"/>
          <w:szCs w:val="22"/>
        </w:rPr>
        <w:t xml:space="preserve"> </w:t>
      </w:r>
      <w:r w:rsidRPr="00FF56C2">
        <w:rPr>
          <w:rFonts w:eastAsiaTheme="minorHAnsi"/>
          <w:sz w:val="22"/>
          <w:szCs w:val="22"/>
        </w:rPr>
        <w:t>or any other person to whom the covenant herein applies to the extent that such right of recovery arises under Chapter 22 of the West Virginia Code, and relates to matters covered by the Agreement.</w:t>
      </w:r>
    </w:p>
    <w:p w14:paraId="0B546ECF" w14:textId="77777777" w:rsidR="00884C75" w:rsidRPr="00FF56C2" w:rsidRDefault="00884C75" w:rsidP="008D1E3C">
      <w:pPr>
        <w:ind w:left="360" w:hanging="360"/>
        <w:rPr>
          <w:rFonts w:eastAsiaTheme="minorHAnsi"/>
          <w:sz w:val="22"/>
          <w:szCs w:val="22"/>
        </w:rPr>
      </w:pPr>
    </w:p>
    <w:p w14:paraId="412BAAEE" w14:textId="77777777" w:rsidR="00884C75" w:rsidRDefault="00884C75" w:rsidP="008D1E3C">
      <w:pPr>
        <w:numPr>
          <w:ilvl w:val="0"/>
          <w:numId w:val="8"/>
        </w:numPr>
        <w:ind w:left="360"/>
        <w:contextualSpacing/>
        <w:rPr>
          <w:rFonts w:eastAsiaTheme="minorHAnsi"/>
          <w:sz w:val="22"/>
          <w:szCs w:val="22"/>
        </w:rPr>
      </w:pPr>
      <w:r w:rsidRPr="00AE4E00">
        <w:rPr>
          <w:rFonts w:eastAsiaTheme="minorHAnsi"/>
          <w:sz w:val="22"/>
          <w:szCs w:val="22"/>
        </w:rPr>
        <w:t xml:space="preserve">This certificate and covenant do not preclude the State from seeking recovery of such sums as the </w:t>
      </w:r>
      <w:r w:rsidRPr="00AE4E00">
        <w:rPr>
          <w:sz w:val="22"/>
        </w:rPr>
        <w:t>[</w:t>
      </w:r>
      <w:r w:rsidRPr="00551E71">
        <w:rPr>
          <w:rFonts w:eastAsiaTheme="minorHAnsi"/>
          <w:i/>
          <w:sz w:val="22"/>
          <w:szCs w:val="22"/>
        </w:rPr>
        <w:t>Applicant</w:t>
      </w:r>
      <w:r w:rsidRPr="00AE4E00">
        <w:rPr>
          <w:sz w:val="22"/>
        </w:rPr>
        <w:t>]</w:t>
      </w:r>
      <w:r w:rsidRPr="00AE4E00">
        <w:rPr>
          <w:rFonts w:eastAsiaTheme="minorHAnsi"/>
          <w:sz w:val="22"/>
          <w:szCs w:val="22"/>
        </w:rPr>
        <w:t xml:space="preserve"> has agreed to pay WVDEP under the Agreement.</w:t>
      </w:r>
    </w:p>
    <w:p w14:paraId="43493AFC" w14:textId="77777777" w:rsidR="00884C75" w:rsidRDefault="00884C75" w:rsidP="008D1E3C">
      <w:pPr>
        <w:ind w:left="360"/>
        <w:contextualSpacing/>
        <w:rPr>
          <w:rFonts w:eastAsiaTheme="minorHAnsi"/>
          <w:sz w:val="22"/>
          <w:szCs w:val="22"/>
        </w:rPr>
      </w:pPr>
    </w:p>
    <w:p w14:paraId="6B68BD2C" w14:textId="77777777" w:rsidR="00884C75" w:rsidRPr="00AE4E00" w:rsidRDefault="00884C75" w:rsidP="008D1E3C">
      <w:pPr>
        <w:contextualSpacing/>
        <w:rPr>
          <w:rFonts w:eastAsiaTheme="minorHAnsi"/>
          <w:sz w:val="22"/>
          <w:szCs w:val="22"/>
        </w:rPr>
      </w:pPr>
      <w:r w:rsidRPr="00AE4E00">
        <w:rPr>
          <w:rFonts w:eastAsiaTheme="minorHAnsi"/>
          <w:b/>
          <w:sz w:val="22"/>
          <w:szCs w:val="22"/>
        </w:rPr>
        <w:t>WHEREFORE</w:t>
      </w:r>
      <w:r w:rsidRPr="00AE4E00">
        <w:rPr>
          <w:rFonts w:eastAsiaTheme="minorHAnsi"/>
          <w:sz w:val="22"/>
          <w:szCs w:val="22"/>
        </w:rPr>
        <w:t xml:space="preserve">, the Secretary of the Department of Environmental Protection, on behalf of the State of West Virginia, issues this certificate and covenant, with all </w:t>
      </w:r>
      <w:proofErr w:type="gramStart"/>
      <w:r w:rsidRPr="00AE4E00">
        <w:rPr>
          <w:rFonts w:eastAsiaTheme="minorHAnsi"/>
          <w:sz w:val="22"/>
          <w:szCs w:val="22"/>
        </w:rPr>
        <w:t>aforementioned privileges</w:t>
      </w:r>
      <w:proofErr w:type="gramEnd"/>
      <w:r w:rsidRPr="00AE4E00">
        <w:rPr>
          <w:rFonts w:eastAsiaTheme="minorHAnsi"/>
          <w:sz w:val="22"/>
          <w:szCs w:val="22"/>
        </w:rPr>
        <w:t xml:space="preserve">, responsibilities, conditions and reservations, this date of </w:t>
      </w:r>
      <w:r w:rsidRPr="00AE4E00">
        <w:rPr>
          <w:sz w:val="22"/>
        </w:rPr>
        <w:t>__________,</w:t>
      </w:r>
      <w:r w:rsidRPr="00AE4E00">
        <w:rPr>
          <w:rFonts w:eastAsiaTheme="minorHAnsi"/>
          <w:sz w:val="22"/>
          <w:szCs w:val="22"/>
        </w:rPr>
        <w:t xml:space="preserve"> to</w:t>
      </w:r>
      <w:r>
        <w:rPr>
          <w:rFonts w:eastAsiaTheme="minorHAnsi"/>
          <w:sz w:val="22"/>
          <w:szCs w:val="22"/>
        </w:rPr>
        <w:t xml:space="preserve"> </w:t>
      </w:r>
      <w:r w:rsidRPr="00AE4E00">
        <w:rPr>
          <w:sz w:val="22"/>
        </w:rPr>
        <w:t>[</w:t>
      </w:r>
      <w:r w:rsidRPr="00472540">
        <w:rPr>
          <w:rFonts w:eastAsiaTheme="minorHAnsi"/>
          <w:i/>
          <w:sz w:val="22"/>
          <w:szCs w:val="22"/>
        </w:rPr>
        <w:t>Applicant</w:t>
      </w:r>
      <w:r w:rsidRPr="00AE4E00">
        <w:rPr>
          <w:sz w:val="22"/>
        </w:rPr>
        <w:t>]</w:t>
      </w:r>
      <w:r w:rsidRPr="00AE4E00">
        <w:rPr>
          <w:rFonts w:eastAsiaTheme="minorHAnsi"/>
          <w:sz w:val="22"/>
          <w:szCs w:val="22"/>
        </w:rPr>
        <w:t>.</w:t>
      </w:r>
    </w:p>
    <w:p w14:paraId="2C2E22D8" w14:textId="77777777" w:rsidR="00884C75" w:rsidRPr="00FF56C2" w:rsidRDefault="00884C75" w:rsidP="008D1E3C">
      <w:pPr>
        <w:rPr>
          <w:rFonts w:eastAsiaTheme="minorHAnsi"/>
          <w:sz w:val="22"/>
          <w:szCs w:val="22"/>
        </w:rPr>
      </w:pPr>
    </w:p>
    <w:p w14:paraId="00FB74A4" w14:textId="77777777" w:rsidR="00884C75" w:rsidRPr="00BC683A" w:rsidRDefault="00884C75" w:rsidP="008D1E3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9B66595" w14:textId="77777777" w:rsidR="00884C75" w:rsidRPr="00BC683A" w:rsidRDefault="00884C75" w:rsidP="008D1E3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sidRPr="00BC683A">
        <w:rPr>
          <w:sz w:val="22"/>
        </w:rPr>
        <w:tab/>
      </w:r>
      <w:r w:rsidRPr="00BC683A">
        <w:rPr>
          <w:sz w:val="22"/>
        </w:rPr>
        <w:tab/>
        <w:t>__________________________________________</w:t>
      </w:r>
    </w:p>
    <w:p w14:paraId="7563F332" w14:textId="77777777" w:rsidR="00884C75" w:rsidRPr="00BC683A" w:rsidRDefault="00884C75" w:rsidP="008D1E3C">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r w:rsidRPr="00BC683A">
        <w:rPr>
          <w:sz w:val="22"/>
        </w:rPr>
        <w:tab/>
      </w:r>
      <w:r w:rsidRPr="00BC683A">
        <w:rPr>
          <w:sz w:val="22"/>
        </w:rPr>
        <w:tab/>
        <w:t>Secretary, Department of Environmental Protection</w:t>
      </w:r>
    </w:p>
    <w:p w14:paraId="1FD00687" w14:textId="418CCDC8" w:rsidR="009D19C2" w:rsidRDefault="009D19C2">
      <w:pPr>
        <w:rPr>
          <w:sz w:val="22"/>
        </w:rPr>
      </w:pPr>
      <w:r>
        <w:rPr>
          <w:sz w:val="22"/>
        </w:rPr>
        <w:br w:type="page"/>
      </w:r>
    </w:p>
    <w:p w14:paraId="53C5A571" w14:textId="713B12DE" w:rsidR="00B67F1C" w:rsidRDefault="00CB5771" w:rsidP="00B67F1C">
      <w:pPr>
        <w:widowControl w:val="0"/>
        <w:tabs>
          <w:tab w:val="left" w:pos="3330"/>
          <w:tab w:val="center" w:pos="4680"/>
          <w:tab w:val="left" w:pos="6480"/>
        </w:tabs>
        <w:jc w:val="center"/>
        <w:rPr>
          <w:b/>
          <w:sz w:val="22"/>
        </w:rPr>
      </w:pPr>
      <w:r w:rsidRPr="00BC683A">
        <w:rPr>
          <w:b/>
          <w:sz w:val="22"/>
        </w:rPr>
        <w:t>APPENDIX 60-3</w:t>
      </w:r>
      <w:r w:rsidR="009B7E35" w:rsidRPr="00322420">
        <w:rPr>
          <w:b/>
          <w:sz w:val="22"/>
        </w:rPr>
        <w:t>E</w:t>
      </w:r>
    </w:p>
    <w:p w14:paraId="024FCAF5" w14:textId="77777777" w:rsidR="00F06DD6" w:rsidRDefault="00F06DD6" w:rsidP="00B67F1C">
      <w:pPr>
        <w:widowControl w:val="0"/>
        <w:tabs>
          <w:tab w:val="left" w:pos="3330"/>
          <w:tab w:val="center" w:pos="4680"/>
          <w:tab w:val="left" w:pos="6480"/>
        </w:tabs>
        <w:jc w:val="center"/>
        <w:rPr>
          <w:b/>
          <w:sz w:val="22"/>
        </w:rPr>
      </w:pPr>
    </w:p>
    <w:p w14:paraId="3B9899C3" w14:textId="3368BA73" w:rsidR="00181270" w:rsidRPr="00181270" w:rsidRDefault="009B7E35" w:rsidP="00B67F1C">
      <w:pPr>
        <w:widowControl w:val="0"/>
        <w:tabs>
          <w:tab w:val="left" w:pos="3330"/>
          <w:tab w:val="center" w:pos="4680"/>
          <w:tab w:val="left" w:pos="6480"/>
        </w:tabs>
        <w:jc w:val="center"/>
        <w:rPr>
          <w:rFonts w:eastAsiaTheme="minorHAnsi"/>
          <w:b/>
          <w:sz w:val="22"/>
          <w:szCs w:val="22"/>
        </w:rPr>
      </w:pPr>
      <w:r w:rsidRPr="009B7E35">
        <w:rPr>
          <w:b/>
          <w:sz w:val="22"/>
        </w:rPr>
        <w:t>LAND USE COVENANT</w:t>
      </w:r>
    </w:p>
    <w:p w14:paraId="684FB22B" w14:textId="77777777" w:rsidR="00181270" w:rsidRPr="00181270" w:rsidRDefault="00181270" w:rsidP="00181270">
      <w:pPr>
        <w:rPr>
          <w:rFonts w:eastAsiaTheme="minorHAnsi"/>
          <w:b/>
          <w:sz w:val="22"/>
          <w:szCs w:val="22"/>
        </w:rPr>
      </w:pPr>
    </w:p>
    <w:p w14:paraId="5472FDC7" w14:textId="3C46C552" w:rsidR="00181270" w:rsidRPr="00181270" w:rsidRDefault="00181270" w:rsidP="00181270">
      <w:pPr>
        <w:rPr>
          <w:rFonts w:eastAsiaTheme="minorHAnsi"/>
          <w:sz w:val="22"/>
          <w:szCs w:val="22"/>
        </w:rPr>
      </w:pPr>
      <w:r w:rsidRPr="00181270">
        <w:rPr>
          <w:rFonts w:eastAsiaTheme="minorHAnsi"/>
          <w:sz w:val="22"/>
          <w:szCs w:val="22"/>
        </w:rPr>
        <w:t xml:space="preserve">This is an environmental covenant executed pursuant to the Voluntary Remediation and Redevelopment Act, </w:t>
      </w:r>
      <w:r w:rsidRPr="00DB38AC">
        <w:rPr>
          <w:rFonts w:eastAsiaTheme="minorHAnsi"/>
          <w:sz w:val="22"/>
          <w:szCs w:val="22"/>
        </w:rPr>
        <w:t>W. Va.</w:t>
      </w:r>
      <w:r w:rsidRPr="00181270">
        <w:rPr>
          <w:rFonts w:eastAsiaTheme="minorHAnsi"/>
          <w:sz w:val="22"/>
          <w:szCs w:val="22"/>
        </w:rPr>
        <w:t xml:space="preserve"> Code </w:t>
      </w:r>
      <w:r w:rsidRPr="00CF477C">
        <w:rPr>
          <w:rFonts w:eastAsiaTheme="minorHAnsi"/>
          <w:sz w:val="22"/>
          <w:szCs w:val="22"/>
        </w:rPr>
        <w:t>§</w:t>
      </w:r>
      <w:r w:rsidRPr="00181270">
        <w:rPr>
          <w:rFonts w:eastAsiaTheme="minorHAnsi"/>
          <w:sz w:val="22"/>
          <w:szCs w:val="22"/>
        </w:rPr>
        <w:t xml:space="preserve"> 22</w:t>
      </w:r>
      <w:r w:rsidRPr="00F764CB">
        <w:rPr>
          <w:rFonts w:eastAsiaTheme="minorHAnsi"/>
          <w:sz w:val="22"/>
          <w:szCs w:val="22"/>
        </w:rPr>
        <w:t>-22</w:t>
      </w:r>
      <w:r w:rsidRPr="00181270">
        <w:rPr>
          <w:rFonts w:eastAsiaTheme="minorHAnsi"/>
          <w:sz w:val="22"/>
          <w:szCs w:val="22"/>
        </w:rPr>
        <w:t xml:space="preserve">, and the Uniform Environmental Covenants Act, </w:t>
      </w:r>
      <w:r w:rsidRPr="00FF2ECA">
        <w:rPr>
          <w:rFonts w:eastAsiaTheme="minorHAnsi"/>
          <w:sz w:val="22"/>
          <w:szCs w:val="22"/>
        </w:rPr>
        <w:t xml:space="preserve">W. Va. </w:t>
      </w:r>
      <w:r w:rsidRPr="00181270">
        <w:rPr>
          <w:rFonts w:eastAsiaTheme="minorHAnsi"/>
          <w:sz w:val="22"/>
          <w:szCs w:val="22"/>
        </w:rPr>
        <w:t>Code</w:t>
      </w:r>
      <w:r w:rsidR="00A672D4">
        <w:rPr>
          <w:rFonts w:eastAsiaTheme="minorHAnsi"/>
          <w:sz w:val="22"/>
          <w:szCs w:val="22"/>
        </w:rPr>
        <w:t xml:space="preserve"> </w:t>
      </w:r>
      <w:r w:rsidRPr="00A672D4">
        <w:rPr>
          <w:rFonts w:eastAsiaTheme="minorHAnsi"/>
          <w:sz w:val="22"/>
          <w:szCs w:val="22"/>
        </w:rPr>
        <w:t>§</w:t>
      </w:r>
      <w:r w:rsidRPr="00181270">
        <w:rPr>
          <w:rFonts w:eastAsiaTheme="minorHAnsi"/>
          <w:sz w:val="22"/>
          <w:szCs w:val="22"/>
        </w:rPr>
        <w:t xml:space="preserve"> 22</w:t>
      </w:r>
      <w:r w:rsidRPr="00A672D4">
        <w:rPr>
          <w:rFonts w:eastAsiaTheme="minorHAnsi"/>
          <w:sz w:val="22"/>
          <w:szCs w:val="22"/>
        </w:rPr>
        <w:t>-</w:t>
      </w:r>
      <w:r w:rsidRPr="00181270">
        <w:rPr>
          <w:rFonts w:eastAsiaTheme="minorHAnsi"/>
          <w:sz w:val="22"/>
          <w:szCs w:val="22"/>
        </w:rPr>
        <w:t>22B, to restrict the activities on, and uses of, the following described property:</w:t>
      </w:r>
    </w:p>
    <w:p w14:paraId="1288FD6A" w14:textId="77777777" w:rsidR="00181270" w:rsidRPr="004B2BB7" w:rsidRDefault="00181270" w:rsidP="00181270">
      <w:pPr>
        <w:rPr>
          <w:rFonts w:eastAsiaTheme="minorHAnsi"/>
          <w:b/>
          <w:sz w:val="22"/>
          <w:szCs w:val="22"/>
        </w:rPr>
      </w:pPr>
    </w:p>
    <w:tbl>
      <w:tblPr>
        <w:tblStyle w:val="TableGrid11"/>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870"/>
      </w:tblGrid>
      <w:tr w:rsidR="00181270" w:rsidRPr="004B2BB7" w14:paraId="3ECA31EA" w14:textId="77777777" w:rsidTr="00991AFF">
        <w:tc>
          <w:tcPr>
            <w:tcW w:w="2700" w:type="dxa"/>
          </w:tcPr>
          <w:p w14:paraId="2C6E8FFE"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Street Address:</w:t>
            </w:r>
          </w:p>
        </w:tc>
        <w:tc>
          <w:tcPr>
            <w:tcW w:w="3870" w:type="dxa"/>
            <w:tcBorders>
              <w:bottom w:val="single" w:sz="4" w:space="0" w:color="auto"/>
            </w:tcBorders>
          </w:tcPr>
          <w:p w14:paraId="2896DDDD" w14:textId="77777777" w:rsidR="00181270" w:rsidRPr="004B2BB7" w:rsidRDefault="00181270" w:rsidP="00181270">
            <w:pPr>
              <w:rPr>
                <w:sz w:val="22"/>
              </w:rPr>
            </w:pPr>
          </w:p>
        </w:tc>
      </w:tr>
      <w:tr w:rsidR="00181270" w:rsidRPr="004B2BB7" w14:paraId="22DDE837" w14:textId="77777777" w:rsidTr="00991AFF">
        <w:tc>
          <w:tcPr>
            <w:tcW w:w="2700" w:type="dxa"/>
          </w:tcPr>
          <w:p w14:paraId="6DE9B48C"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City:</w:t>
            </w:r>
          </w:p>
        </w:tc>
        <w:tc>
          <w:tcPr>
            <w:tcW w:w="3870" w:type="dxa"/>
            <w:tcBorders>
              <w:top w:val="single" w:sz="4" w:space="0" w:color="auto"/>
              <w:bottom w:val="single" w:sz="4" w:space="0" w:color="auto"/>
            </w:tcBorders>
          </w:tcPr>
          <w:p w14:paraId="39C05732" w14:textId="77777777" w:rsidR="00181270" w:rsidRPr="004B2BB7" w:rsidRDefault="00181270" w:rsidP="00181270">
            <w:pPr>
              <w:rPr>
                <w:sz w:val="22"/>
              </w:rPr>
            </w:pPr>
          </w:p>
        </w:tc>
      </w:tr>
      <w:tr w:rsidR="00181270" w:rsidRPr="004B2BB7" w14:paraId="6541A56B" w14:textId="77777777" w:rsidTr="00991AFF">
        <w:tc>
          <w:tcPr>
            <w:tcW w:w="2700" w:type="dxa"/>
          </w:tcPr>
          <w:p w14:paraId="362251A9"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County:</w:t>
            </w:r>
          </w:p>
        </w:tc>
        <w:tc>
          <w:tcPr>
            <w:tcW w:w="3870" w:type="dxa"/>
            <w:tcBorders>
              <w:top w:val="single" w:sz="4" w:space="0" w:color="auto"/>
              <w:bottom w:val="single" w:sz="4" w:space="0" w:color="auto"/>
            </w:tcBorders>
          </w:tcPr>
          <w:p w14:paraId="5DA38567" w14:textId="77777777" w:rsidR="00181270" w:rsidRPr="004B2BB7" w:rsidRDefault="00181270" w:rsidP="00181270">
            <w:pPr>
              <w:rPr>
                <w:sz w:val="22"/>
              </w:rPr>
            </w:pPr>
          </w:p>
        </w:tc>
      </w:tr>
      <w:tr w:rsidR="00181270" w:rsidRPr="004B2BB7" w14:paraId="38C97D1A" w14:textId="77777777" w:rsidTr="00991AFF">
        <w:tc>
          <w:tcPr>
            <w:tcW w:w="2700" w:type="dxa"/>
          </w:tcPr>
          <w:p w14:paraId="2273F462"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Tax District (as applicable):</w:t>
            </w:r>
          </w:p>
        </w:tc>
        <w:tc>
          <w:tcPr>
            <w:tcW w:w="3870" w:type="dxa"/>
            <w:tcBorders>
              <w:top w:val="single" w:sz="4" w:space="0" w:color="auto"/>
              <w:bottom w:val="single" w:sz="4" w:space="0" w:color="auto"/>
            </w:tcBorders>
          </w:tcPr>
          <w:p w14:paraId="55730667" w14:textId="77777777" w:rsidR="00181270" w:rsidRPr="004B2BB7" w:rsidRDefault="00181270" w:rsidP="00181270">
            <w:pPr>
              <w:rPr>
                <w:sz w:val="22"/>
              </w:rPr>
            </w:pPr>
          </w:p>
        </w:tc>
      </w:tr>
      <w:tr w:rsidR="00181270" w:rsidRPr="004B2BB7" w14:paraId="3BEE8FB5" w14:textId="77777777" w:rsidTr="00991AFF">
        <w:tc>
          <w:tcPr>
            <w:tcW w:w="2700" w:type="dxa"/>
          </w:tcPr>
          <w:p w14:paraId="24D12690"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Tax Map:</w:t>
            </w:r>
          </w:p>
        </w:tc>
        <w:tc>
          <w:tcPr>
            <w:tcW w:w="3870" w:type="dxa"/>
            <w:tcBorders>
              <w:top w:val="single" w:sz="4" w:space="0" w:color="auto"/>
              <w:bottom w:val="single" w:sz="4" w:space="0" w:color="auto"/>
            </w:tcBorders>
          </w:tcPr>
          <w:p w14:paraId="06C12D2B" w14:textId="77777777" w:rsidR="00181270" w:rsidRPr="004B2BB7" w:rsidRDefault="00181270" w:rsidP="00181270">
            <w:pPr>
              <w:rPr>
                <w:sz w:val="22"/>
              </w:rPr>
            </w:pPr>
          </w:p>
        </w:tc>
      </w:tr>
      <w:tr w:rsidR="00181270" w:rsidRPr="004B2BB7" w14:paraId="7601D9BC" w14:textId="77777777" w:rsidTr="00991AFF">
        <w:tc>
          <w:tcPr>
            <w:tcW w:w="2700" w:type="dxa"/>
          </w:tcPr>
          <w:p w14:paraId="4A0BD85D"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Tax Parcel(s):</w:t>
            </w:r>
          </w:p>
        </w:tc>
        <w:tc>
          <w:tcPr>
            <w:tcW w:w="3870" w:type="dxa"/>
            <w:tcBorders>
              <w:top w:val="single" w:sz="4" w:space="0" w:color="auto"/>
              <w:bottom w:val="single" w:sz="4" w:space="0" w:color="auto"/>
            </w:tcBorders>
          </w:tcPr>
          <w:p w14:paraId="437837CF" w14:textId="77777777" w:rsidR="00181270" w:rsidRPr="004B2BB7" w:rsidRDefault="00181270" w:rsidP="00181270">
            <w:pPr>
              <w:rPr>
                <w:sz w:val="22"/>
              </w:rPr>
            </w:pPr>
          </w:p>
        </w:tc>
      </w:tr>
      <w:tr w:rsidR="00181270" w:rsidRPr="004B2BB7" w14:paraId="37A0CCBA" w14:textId="77777777" w:rsidTr="00991AFF">
        <w:tc>
          <w:tcPr>
            <w:tcW w:w="2700" w:type="dxa"/>
          </w:tcPr>
          <w:p w14:paraId="400B03D3"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Deed Book(s):</w:t>
            </w:r>
          </w:p>
        </w:tc>
        <w:tc>
          <w:tcPr>
            <w:tcW w:w="3870" w:type="dxa"/>
            <w:tcBorders>
              <w:top w:val="single" w:sz="4" w:space="0" w:color="auto"/>
              <w:bottom w:val="single" w:sz="4" w:space="0" w:color="auto"/>
            </w:tcBorders>
          </w:tcPr>
          <w:p w14:paraId="019E7951" w14:textId="77777777" w:rsidR="00181270" w:rsidRPr="004B2BB7" w:rsidRDefault="00181270" w:rsidP="00181270">
            <w:pPr>
              <w:rPr>
                <w:sz w:val="22"/>
              </w:rPr>
            </w:pPr>
          </w:p>
        </w:tc>
      </w:tr>
      <w:tr w:rsidR="00181270" w:rsidRPr="004B2BB7" w14:paraId="1501ED8F" w14:textId="77777777" w:rsidTr="00991AFF">
        <w:tc>
          <w:tcPr>
            <w:tcW w:w="2700" w:type="dxa"/>
          </w:tcPr>
          <w:p w14:paraId="2EDACD2B"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Page No(s).:</w:t>
            </w:r>
          </w:p>
        </w:tc>
        <w:tc>
          <w:tcPr>
            <w:tcW w:w="3870" w:type="dxa"/>
            <w:tcBorders>
              <w:top w:val="single" w:sz="4" w:space="0" w:color="auto"/>
              <w:bottom w:val="single" w:sz="4" w:space="0" w:color="auto"/>
            </w:tcBorders>
          </w:tcPr>
          <w:p w14:paraId="1AFDC882" w14:textId="77777777" w:rsidR="00181270" w:rsidRPr="004B2BB7" w:rsidRDefault="00181270" w:rsidP="00181270">
            <w:pPr>
              <w:rPr>
                <w:sz w:val="22"/>
              </w:rPr>
            </w:pPr>
          </w:p>
        </w:tc>
      </w:tr>
      <w:tr w:rsidR="00181270" w:rsidRPr="004B2BB7" w14:paraId="033A9AF7" w14:textId="77777777" w:rsidTr="00991AFF">
        <w:tc>
          <w:tcPr>
            <w:tcW w:w="2700" w:type="dxa"/>
          </w:tcPr>
          <w:p w14:paraId="0603419F" w14:textId="77777777" w:rsidR="00181270" w:rsidRPr="004B2BB7" w:rsidRDefault="00181270" w:rsidP="00181270">
            <w:pPr>
              <w:rPr>
                <w:rFonts w:ascii="Times New Roman" w:hAnsi="Times New Roman" w:cs="Times New Roman"/>
                <w:sz w:val="22"/>
              </w:rPr>
            </w:pPr>
            <w:r w:rsidRPr="004B2BB7">
              <w:rPr>
                <w:rFonts w:ascii="Times New Roman" w:hAnsi="Times New Roman" w:cs="Times New Roman"/>
                <w:sz w:val="22"/>
              </w:rPr>
              <w:t>Acres:</w:t>
            </w:r>
          </w:p>
        </w:tc>
        <w:tc>
          <w:tcPr>
            <w:tcW w:w="3870" w:type="dxa"/>
            <w:tcBorders>
              <w:top w:val="single" w:sz="4" w:space="0" w:color="auto"/>
              <w:bottom w:val="single" w:sz="4" w:space="0" w:color="auto"/>
            </w:tcBorders>
          </w:tcPr>
          <w:p w14:paraId="45F92CDB" w14:textId="77777777" w:rsidR="00181270" w:rsidRPr="004B2BB7" w:rsidRDefault="00181270" w:rsidP="00181270">
            <w:pPr>
              <w:rPr>
                <w:sz w:val="22"/>
              </w:rPr>
            </w:pPr>
          </w:p>
        </w:tc>
      </w:tr>
    </w:tbl>
    <w:p w14:paraId="7A579B31" w14:textId="77777777" w:rsidR="00181270" w:rsidRPr="00181270" w:rsidRDefault="00181270" w:rsidP="00181270">
      <w:pPr>
        <w:rPr>
          <w:rFonts w:eastAsiaTheme="minorHAnsi"/>
          <w:b/>
          <w:sz w:val="22"/>
          <w:szCs w:val="22"/>
        </w:rPr>
      </w:pPr>
    </w:p>
    <w:p w14:paraId="0DE9A01E" w14:textId="77777777" w:rsidR="00181270" w:rsidRPr="00B17741" w:rsidRDefault="00181270" w:rsidP="00181270">
      <w:pPr>
        <w:rPr>
          <w:rFonts w:eastAsiaTheme="minorHAnsi"/>
          <w:sz w:val="22"/>
          <w:szCs w:val="22"/>
        </w:rPr>
      </w:pPr>
      <w:r w:rsidRPr="00B17741">
        <w:rPr>
          <w:rFonts w:eastAsiaTheme="minorHAnsi"/>
          <w:sz w:val="22"/>
          <w:szCs w:val="22"/>
        </w:rPr>
        <w:t>A map is attached as Exhibit A indicating the area to which specific activity and use limitations apply.</w:t>
      </w:r>
    </w:p>
    <w:p w14:paraId="56B045EF" w14:textId="77777777" w:rsidR="00181270" w:rsidRPr="00B17741" w:rsidRDefault="00181270" w:rsidP="00181270">
      <w:pPr>
        <w:rPr>
          <w:rFonts w:eastAsiaTheme="minorHAnsi"/>
          <w:sz w:val="22"/>
          <w:szCs w:val="22"/>
        </w:rPr>
      </w:pPr>
    </w:p>
    <w:p w14:paraId="4377D404" w14:textId="77777777" w:rsidR="00181270" w:rsidRPr="00B17741" w:rsidRDefault="00181270" w:rsidP="00181270">
      <w:pPr>
        <w:ind w:left="360"/>
        <w:rPr>
          <w:rFonts w:eastAsiaTheme="minorHAnsi"/>
          <w:sz w:val="22"/>
          <w:szCs w:val="22"/>
        </w:rPr>
      </w:pPr>
      <w:bookmarkStart w:id="29" w:name="_Hlk510521510"/>
      <w:r w:rsidRPr="00B17741">
        <w:rPr>
          <w:rFonts w:eastAsiaTheme="minorHAnsi"/>
          <w:sz w:val="22"/>
          <w:szCs w:val="22"/>
        </w:rPr>
        <w:t>[</w:t>
      </w:r>
      <w:r w:rsidRPr="00B17741">
        <w:rPr>
          <w:rFonts w:eastAsiaTheme="minorHAnsi"/>
          <w:i/>
          <w:sz w:val="22"/>
          <w:szCs w:val="22"/>
        </w:rPr>
        <w:t>If the area subject to restriction is a subset of a larger parcel, provide a survey description (metes and bounds) of the restricted area here, or if more than one page, attach as Exhibit B or C.</w:t>
      </w:r>
      <w:r w:rsidRPr="00B17741">
        <w:rPr>
          <w:rFonts w:eastAsiaTheme="minorHAnsi"/>
          <w:sz w:val="22"/>
          <w:szCs w:val="22"/>
        </w:rPr>
        <w:t>]</w:t>
      </w:r>
    </w:p>
    <w:bookmarkEnd w:id="29"/>
    <w:p w14:paraId="670D7066" w14:textId="77777777" w:rsidR="00181270" w:rsidRPr="00B17741" w:rsidRDefault="00181270" w:rsidP="00181270">
      <w:pPr>
        <w:rPr>
          <w:rFonts w:eastAsiaTheme="minorHAnsi"/>
          <w:sz w:val="22"/>
          <w:szCs w:val="22"/>
        </w:rPr>
      </w:pPr>
    </w:p>
    <w:p w14:paraId="099DD5D2" w14:textId="77777777" w:rsidR="00181270" w:rsidRPr="00B17741" w:rsidRDefault="00181270" w:rsidP="00181270">
      <w:pPr>
        <w:rPr>
          <w:rFonts w:eastAsiaTheme="minorHAnsi"/>
          <w:sz w:val="22"/>
          <w:szCs w:val="22"/>
        </w:rPr>
      </w:pPr>
      <w:r w:rsidRPr="00B17741">
        <w:rPr>
          <w:rFonts w:eastAsiaTheme="minorHAnsi"/>
          <w:sz w:val="22"/>
          <w:szCs w:val="22"/>
        </w:rPr>
        <w:t>The subject property has been remediated in accordance with the Voluntary Remediation and Redevelopment Act, W. Va. Code § 22-22.  [IF APPLICABLE: (</w:t>
      </w:r>
      <w:r w:rsidRPr="00B17741">
        <w:rPr>
          <w:rFonts w:eastAsiaTheme="minorHAnsi"/>
          <w:i/>
          <w:sz w:val="22"/>
          <w:szCs w:val="22"/>
        </w:rPr>
        <w:t>Residential/Non-residential)</w:t>
      </w:r>
      <w:r w:rsidRPr="00B17741">
        <w:rPr>
          <w:rFonts w:eastAsiaTheme="minorHAnsi"/>
          <w:sz w:val="22"/>
          <w:szCs w:val="22"/>
        </w:rPr>
        <w:t xml:space="preserve"> exposure assumptions were used to comply with the site-specific remediation standard.]  Contaminants of concern that exceed de minimis residential standards by media are as follows:</w:t>
      </w:r>
    </w:p>
    <w:p w14:paraId="072087D3" w14:textId="77777777" w:rsidR="00181270" w:rsidRPr="00B17741" w:rsidRDefault="00181270" w:rsidP="00181270">
      <w:pPr>
        <w:rPr>
          <w:rFonts w:eastAsiaTheme="minorHAnsi"/>
          <w:sz w:val="22"/>
          <w:szCs w:val="22"/>
        </w:rPr>
      </w:pPr>
    </w:p>
    <w:p w14:paraId="0607556A" w14:textId="77777777" w:rsidR="00181270" w:rsidRPr="00B17741" w:rsidRDefault="00181270" w:rsidP="00181270">
      <w:pPr>
        <w:ind w:left="360"/>
        <w:rPr>
          <w:rFonts w:eastAsiaTheme="minorHAnsi"/>
          <w:sz w:val="22"/>
          <w:szCs w:val="22"/>
        </w:rPr>
      </w:pPr>
      <w:r w:rsidRPr="00B17741">
        <w:rPr>
          <w:rFonts w:eastAsiaTheme="minorHAnsi"/>
          <w:sz w:val="22"/>
          <w:szCs w:val="22"/>
        </w:rPr>
        <w:t>[</w:t>
      </w:r>
      <w:r w:rsidRPr="00B17741">
        <w:rPr>
          <w:rFonts w:eastAsiaTheme="minorHAnsi"/>
          <w:i/>
          <w:sz w:val="22"/>
          <w:szCs w:val="22"/>
        </w:rPr>
        <w:t>Provide list or table of contaminants of concern that exceed de minimis residential standards by media (surface soil, subsurface soil, groundwater).  If the number of COCs is extensive, state, “A list of contaminants of concern is provided as Exhibit B, C, or D.”</w:t>
      </w:r>
      <w:r w:rsidRPr="00B17741">
        <w:rPr>
          <w:rFonts w:eastAsiaTheme="minorHAnsi"/>
          <w:sz w:val="22"/>
          <w:szCs w:val="22"/>
        </w:rPr>
        <w:t>]</w:t>
      </w:r>
    </w:p>
    <w:p w14:paraId="710E6589" w14:textId="77777777" w:rsidR="00B75A2C" w:rsidRDefault="00B75A2C" w:rsidP="00181270">
      <w:pPr>
        <w:rPr>
          <w:rFonts w:eastAsiaTheme="minorHAnsi"/>
          <w:sz w:val="22"/>
          <w:szCs w:val="22"/>
        </w:rPr>
      </w:pPr>
    </w:p>
    <w:p w14:paraId="24B8F6A2" w14:textId="1111C064" w:rsidR="00181270" w:rsidRPr="006C079D" w:rsidRDefault="00181270" w:rsidP="00181270">
      <w:pPr>
        <w:rPr>
          <w:rFonts w:eastAsiaTheme="minorHAnsi"/>
          <w:sz w:val="22"/>
          <w:szCs w:val="22"/>
        </w:rPr>
      </w:pPr>
      <w:r w:rsidRPr="006C079D">
        <w:rPr>
          <w:rFonts w:eastAsiaTheme="minorHAnsi"/>
          <w:sz w:val="22"/>
          <w:szCs w:val="22"/>
        </w:rPr>
        <w:t>The following activities on and uses of the above described property may result in excessive human exposure or the release of a contaminant that was contained as part of the remedial action related to this covenant</w:t>
      </w:r>
      <w:r w:rsidRPr="006C079D">
        <w:rPr>
          <w:sz w:val="22"/>
          <w:szCs w:val="22"/>
        </w:rPr>
        <w:t xml:space="preserve">.  </w:t>
      </w:r>
      <w:r w:rsidRPr="006C079D">
        <w:rPr>
          <w:rFonts w:eastAsiaTheme="minorHAnsi"/>
          <w:sz w:val="22"/>
          <w:szCs w:val="22"/>
        </w:rPr>
        <w:t>Therefore, the following activities on and uses of the real property are prohibited:</w:t>
      </w:r>
    </w:p>
    <w:p w14:paraId="66DA7D31" w14:textId="77777777" w:rsidR="00181270" w:rsidRPr="006C079D" w:rsidRDefault="00181270" w:rsidP="00181270">
      <w:pPr>
        <w:rPr>
          <w:rFonts w:eastAsiaTheme="minorHAnsi"/>
          <w:sz w:val="22"/>
          <w:szCs w:val="22"/>
        </w:rPr>
      </w:pPr>
    </w:p>
    <w:p w14:paraId="6701A08F" w14:textId="1D0B1CA9" w:rsidR="00181270" w:rsidRPr="004F63D2" w:rsidRDefault="00181270" w:rsidP="00181270">
      <w:pPr>
        <w:widowControl w:val="0"/>
        <w:tabs>
          <w:tab w:val="left" w:pos="-1099"/>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rPr>
          <w:sz w:val="22"/>
          <w:szCs w:val="22"/>
        </w:rPr>
      </w:pPr>
      <w:r w:rsidRPr="00181270">
        <w:rPr>
          <w:sz w:val="22"/>
          <w:szCs w:val="22"/>
        </w:rPr>
        <w:t>[</w:t>
      </w:r>
      <w:r w:rsidRPr="00A75791">
        <w:rPr>
          <w:i/>
          <w:sz w:val="22"/>
          <w:szCs w:val="22"/>
        </w:rPr>
        <w:t xml:space="preserve">Select from the following </w:t>
      </w:r>
      <w:r w:rsidRPr="00181270">
        <w:rPr>
          <w:i/>
          <w:sz w:val="22"/>
          <w:szCs w:val="22"/>
        </w:rPr>
        <w:t>list of prohibited activities</w:t>
      </w:r>
      <w:r w:rsidRPr="00FB04BA">
        <w:rPr>
          <w:i/>
          <w:sz w:val="22"/>
          <w:szCs w:val="22"/>
        </w:rPr>
        <w:t xml:space="preserve"> </w:t>
      </w:r>
      <w:r w:rsidRPr="00F35A7F">
        <w:rPr>
          <w:i/>
          <w:sz w:val="22"/>
          <w:szCs w:val="22"/>
        </w:rPr>
        <w:t>and/or insert additional prohibited activities as applicable</w:t>
      </w:r>
      <w:r w:rsidRPr="00181270">
        <w:rPr>
          <w:sz w:val="22"/>
          <w:szCs w:val="22"/>
        </w:rPr>
        <w:t>.]</w:t>
      </w:r>
    </w:p>
    <w:p w14:paraId="44796D09" w14:textId="77777777" w:rsidR="00181270" w:rsidRPr="00181270" w:rsidRDefault="00181270" w:rsidP="00181270">
      <w:pPr>
        <w:widowControl w:val="0"/>
        <w:autoSpaceDE w:val="0"/>
        <w:autoSpaceDN w:val="0"/>
        <w:adjustRightInd w:val="0"/>
        <w:rPr>
          <w:sz w:val="22"/>
          <w:szCs w:val="22"/>
        </w:rPr>
      </w:pPr>
    </w:p>
    <w:p w14:paraId="0158B902" w14:textId="77777777" w:rsidR="00181270" w:rsidRPr="00B8558B" w:rsidRDefault="00181270" w:rsidP="00181270">
      <w:pPr>
        <w:widowControl w:val="0"/>
        <w:autoSpaceDE w:val="0"/>
        <w:autoSpaceDN w:val="0"/>
        <w:adjustRightInd w:val="0"/>
        <w:ind w:left="720" w:hanging="360"/>
        <w:rPr>
          <w:sz w:val="22"/>
          <w:szCs w:val="22"/>
        </w:rPr>
      </w:pPr>
      <w:r w:rsidRPr="00B8558B">
        <w:rPr>
          <w:sz w:val="22"/>
          <w:szCs w:val="22"/>
        </w:rPr>
        <w:t>1.</w:t>
      </w:r>
      <w:r w:rsidRPr="00B8558B">
        <w:rPr>
          <w:sz w:val="22"/>
          <w:szCs w:val="22"/>
        </w:rPr>
        <w:tab/>
        <w:t>Use for residential purposes, as defined by W. Va. Code § 22-22-2(bb), including, but not limited to, schools, day care centers, nursing homes, or other residential-style facilities or recreational areas.</w:t>
      </w:r>
    </w:p>
    <w:p w14:paraId="43BE20D2" w14:textId="77777777" w:rsidR="00181270" w:rsidRPr="00B8558B" w:rsidRDefault="00181270" w:rsidP="00181270">
      <w:pPr>
        <w:widowControl w:val="0"/>
        <w:autoSpaceDE w:val="0"/>
        <w:autoSpaceDN w:val="0"/>
        <w:adjustRightInd w:val="0"/>
        <w:ind w:left="720" w:hanging="360"/>
        <w:rPr>
          <w:sz w:val="22"/>
          <w:szCs w:val="22"/>
        </w:rPr>
      </w:pPr>
    </w:p>
    <w:p w14:paraId="6FFE00BD" w14:textId="77777777" w:rsidR="00181270" w:rsidRPr="00B8558B" w:rsidRDefault="00181270" w:rsidP="00181270">
      <w:pPr>
        <w:widowControl w:val="0"/>
        <w:autoSpaceDE w:val="0"/>
        <w:autoSpaceDN w:val="0"/>
        <w:adjustRightInd w:val="0"/>
        <w:ind w:left="720" w:hanging="360"/>
        <w:rPr>
          <w:sz w:val="22"/>
          <w:szCs w:val="22"/>
        </w:rPr>
      </w:pPr>
      <w:r w:rsidRPr="00B8558B">
        <w:rPr>
          <w:sz w:val="22"/>
          <w:szCs w:val="22"/>
        </w:rPr>
        <w:t>2.</w:t>
      </w:r>
      <w:r w:rsidRPr="00B8558B">
        <w:rPr>
          <w:sz w:val="22"/>
          <w:szCs w:val="22"/>
        </w:rPr>
        <w:tab/>
        <w:t>Use or extraction of groundwater for any purpose, except for groundwater monitoring and/or remediation.</w:t>
      </w:r>
    </w:p>
    <w:p w14:paraId="7E6F3FE7" w14:textId="77777777" w:rsidR="00181270" w:rsidRPr="00B8558B" w:rsidRDefault="00181270" w:rsidP="00181270">
      <w:pPr>
        <w:widowControl w:val="0"/>
        <w:autoSpaceDE w:val="0"/>
        <w:autoSpaceDN w:val="0"/>
        <w:adjustRightInd w:val="0"/>
        <w:ind w:left="720" w:hanging="360"/>
        <w:rPr>
          <w:sz w:val="22"/>
          <w:szCs w:val="22"/>
        </w:rPr>
      </w:pPr>
    </w:p>
    <w:p w14:paraId="0CF37AD4" w14:textId="77777777" w:rsidR="00181270" w:rsidRPr="00B8558B" w:rsidRDefault="00181270" w:rsidP="00181270">
      <w:pPr>
        <w:widowControl w:val="0"/>
        <w:autoSpaceDE w:val="0"/>
        <w:autoSpaceDN w:val="0"/>
        <w:adjustRightInd w:val="0"/>
        <w:ind w:left="720" w:hanging="360"/>
        <w:rPr>
          <w:sz w:val="22"/>
          <w:szCs w:val="22"/>
        </w:rPr>
      </w:pPr>
      <w:r w:rsidRPr="00B8558B">
        <w:rPr>
          <w:sz w:val="22"/>
          <w:szCs w:val="22"/>
        </w:rPr>
        <w:t>3.</w:t>
      </w:r>
      <w:r w:rsidRPr="00B8558B">
        <w:rPr>
          <w:sz w:val="22"/>
          <w:szCs w:val="22"/>
        </w:rPr>
        <w:tab/>
        <w:t xml:space="preserve">Excavation, drilling, or penetration [SELECT AS APPROPRIATE: </w:t>
      </w:r>
      <w:r w:rsidRPr="00B8558B">
        <w:rPr>
          <w:i/>
          <w:sz w:val="22"/>
          <w:szCs w:val="22"/>
        </w:rPr>
        <w:t>of the ground surface, or XX feet below the ground surface</w:t>
      </w:r>
      <w:r w:rsidRPr="00B8558B">
        <w:rPr>
          <w:sz w:val="22"/>
          <w:szCs w:val="22"/>
        </w:rPr>
        <w:t>], unless the following requirements are met:</w:t>
      </w:r>
    </w:p>
    <w:p w14:paraId="27E12F82" w14:textId="77777777" w:rsidR="002F7A93" w:rsidRDefault="002F7A93" w:rsidP="00181270">
      <w:pPr>
        <w:widowControl w:val="0"/>
        <w:autoSpaceDE w:val="0"/>
        <w:autoSpaceDN w:val="0"/>
        <w:adjustRightInd w:val="0"/>
        <w:ind w:left="720" w:hanging="360"/>
        <w:rPr>
          <w:sz w:val="22"/>
          <w:szCs w:val="22"/>
        </w:rPr>
      </w:pPr>
    </w:p>
    <w:p w14:paraId="0961F246" w14:textId="3DEF7ED3" w:rsidR="00181270" w:rsidRPr="003B7FE5" w:rsidRDefault="00181270" w:rsidP="00326EE8">
      <w:pPr>
        <w:widowControl w:val="0"/>
        <w:autoSpaceDE w:val="0"/>
        <w:autoSpaceDN w:val="0"/>
        <w:adjustRightInd w:val="0"/>
        <w:ind w:left="1260" w:hanging="360"/>
        <w:rPr>
          <w:sz w:val="22"/>
          <w:szCs w:val="22"/>
        </w:rPr>
      </w:pPr>
      <w:r w:rsidRPr="003B7FE5">
        <w:rPr>
          <w:sz w:val="22"/>
          <w:szCs w:val="22"/>
        </w:rPr>
        <w:t>a.</w:t>
      </w:r>
      <w:r w:rsidRPr="003B7FE5">
        <w:rPr>
          <w:sz w:val="22"/>
          <w:szCs w:val="22"/>
        </w:rPr>
        <w:tab/>
        <w:t>The activity is conducted by persons qualified and knowledgeable about releases and exposures to contaminants known to exist at the site.</w:t>
      </w:r>
    </w:p>
    <w:p w14:paraId="0D981238" w14:textId="77777777" w:rsidR="00181270" w:rsidRPr="003B7FE5" w:rsidRDefault="00181270" w:rsidP="00326EE8">
      <w:pPr>
        <w:widowControl w:val="0"/>
        <w:autoSpaceDE w:val="0"/>
        <w:autoSpaceDN w:val="0"/>
        <w:adjustRightInd w:val="0"/>
        <w:ind w:left="1260" w:hanging="360"/>
        <w:rPr>
          <w:sz w:val="22"/>
          <w:szCs w:val="22"/>
        </w:rPr>
      </w:pPr>
    </w:p>
    <w:p w14:paraId="1DFF96F5" w14:textId="77777777" w:rsidR="00181270" w:rsidRPr="003B7FE5" w:rsidRDefault="00181270" w:rsidP="00326EE8">
      <w:pPr>
        <w:widowControl w:val="0"/>
        <w:autoSpaceDE w:val="0"/>
        <w:autoSpaceDN w:val="0"/>
        <w:adjustRightInd w:val="0"/>
        <w:ind w:left="1260" w:hanging="360"/>
        <w:rPr>
          <w:sz w:val="22"/>
          <w:szCs w:val="22"/>
        </w:rPr>
      </w:pPr>
      <w:r w:rsidRPr="003B7FE5">
        <w:rPr>
          <w:sz w:val="22"/>
          <w:szCs w:val="22"/>
        </w:rPr>
        <w:t>b.</w:t>
      </w:r>
      <w:r w:rsidRPr="003B7FE5">
        <w:rPr>
          <w:sz w:val="22"/>
          <w:szCs w:val="22"/>
        </w:rPr>
        <w:tab/>
        <w:t>The work is performed in accordance with applicable health and safety laws and regulations and a Soil Management Plan developed by a West Virginia Licensed Remediation Specialist or similarly qualified individual.</w:t>
      </w:r>
    </w:p>
    <w:p w14:paraId="714EF9B6" w14:textId="77777777" w:rsidR="00181270" w:rsidRPr="003B7FE5" w:rsidRDefault="00181270" w:rsidP="00326EE8">
      <w:pPr>
        <w:widowControl w:val="0"/>
        <w:autoSpaceDE w:val="0"/>
        <w:autoSpaceDN w:val="0"/>
        <w:adjustRightInd w:val="0"/>
        <w:ind w:left="1260" w:hanging="360"/>
        <w:rPr>
          <w:sz w:val="22"/>
          <w:szCs w:val="22"/>
        </w:rPr>
      </w:pPr>
    </w:p>
    <w:p w14:paraId="7DCEAA9B" w14:textId="77777777" w:rsidR="00181270" w:rsidRPr="003B7FE5" w:rsidRDefault="00181270" w:rsidP="00326EE8">
      <w:pPr>
        <w:widowControl w:val="0"/>
        <w:autoSpaceDE w:val="0"/>
        <w:autoSpaceDN w:val="0"/>
        <w:adjustRightInd w:val="0"/>
        <w:ind w:left="1260" w:hanging="360"/>
        <w:rPr>
          <w:sz w:val="22"/>
          <w:szCs w:val="22"/>
        </w:rPr>
      </w:pPr>
      <w:r w:rsidRPr="003B7FE5">
        <w:rPr>
          <w:sz w:val="22"/>
          <w:szCs w:val="22"/>
        </w:rPr>
        <w:t>c.</w:t>
      </w:r>
      <w:r w:rsidRPr="003B7FE5">
        <w:rPr>
          <w:sz w:val="22"/>
          <w:szCs w:val="22"/>
        </w:rPr>
        <w:tab/>
        <w:t>The disturbed area is restored in a manner which assures that an equivalent amount of exposure control is achieved at the conclusion of the work.</w:t>
      </w:r>
    </w:p>
    <w:p w14:paraId="7C74074C" w14:textId="77777777" w:rsidR="00181270" w:rsidRPr="003B7FE5" w:rsidRDefault="00181270" w:rsidP="00326EE8">
      <w:pPr>
        <w:widowControl w:val="0"/>
        <w:autoSpaceDE w:val="0"/>
        <w:autoSpaceDN w:val="0"/>
        <w:adjustRightInd w:val="0"/>
        <w:ind w:left="1260" w:hanging="360"/>
        <w:rPr>
          <w:sz w:val="22"/>
          <w:szCs w:val="22"/>
        </w:rPr>
      </w:pPr>
    </w:p>
    <w:p w14:paraId="0A48ECB8" w14:textId="77777777" w:rsidR="00181270" w:rsidRPr="003B7FE5" w:rsidRDefault="00181270" w:rsidP="00326EE8">
      <w:pPr>
        <w:widowControl w:val="0"/>
        <w:autoSpaceDE w:val="0"/>
        <w:autoSpaceDN w:val="0"/>
        <w:adjustRightInd w:val="0"/>
        <w:ind w:left="1260" w:hanging="360"/>
        <w:rPr>
          <w:sz w:val="22"/>
          <w:szCs w:val="22"/>
        </w:rPr>
      </w:pPr>
      <w:r w:rsidRPr="003B7FE5">
        <w:rPr>
          <w:sz w:val="22"/>
          <w:szCs w:val="22"/>
        </w:rPr>
        <w:t>d.</w:t>
      </w:r>
      <w:r w:rsidRPr="003B7FE5">
        <w:rPr>
          <w:sz w:val="22"/>
          <w:szCs w:val="22"/>
        </w:rPr>
        <w:tab/>
        <w:t>The owner of the real property provides written notice to the West Virginia Department of Environmental Protection (WVDEP) of the intent to conduct such work no less than five (5) days prior to beginning unless a waiver is granted by the WVDEP.</w:t>
      </w:r>
    </w:p>
    <w:p w14:paraId="2AADF6EF" w14:textId="77777777" w:rsidR="00181270" w:rsidRPr="003B7FE5" w:rsidRDefault="00181270" w:rsidP="00326EE8">
      <w:pPr>
        <w:widowControl w:val="0"/>
        <w:autoSpaceDE w:val="0"/>
        <w:autoSpaceDN w:val="0"/>
        <w:adjustRightInd w:val="0"/>
        <w:ind w:left="1260" w:hanging="360"/>
        <w:rPr>
          <w:sz w:val="22"/>
          <w:szCs w:val="22"/>
        </w:rPr>
      </w:pPr>
    </w:p>
    <w:p w14:paraId="6EE6E91E" w14:textId="77777777" w:rsidR="00181270" w:rsidRPr="003B7FE5" w:rsidRDefault="00181270" w:rsidP="00326EE8">
      <w:pPr>
        <w:widowControl w:val="0"/>
        <w:autoSpaceDE w:val="0"/>
        <w:autoSpaceDN w:val="0"/>
        <w:adjustRightInd w:val="0"/>
        <w:ind w:left="1260" w:hanging="360"/>
        <w:rPr>
          <w:sz w:val="22"/>
          <w:szCs w:val="22"/>
        </w:rPr>
      </w:pPr>
      <w:r w:rsidRPr="003B7FE5">
        <w:rPr>
          <w:sz w:val="22"/>
          <w:szCs w:val="22"/>
        </w:rPr>
        <w:t>e.</w:t>
      </w:r>
      <w:r w:rsidRPr="003B7FE5">
        <w:rPr>
          <w:sz w:val="22"/>
          <w:szCs w:val="22"/>
        </w:rPr>
        <w:tab/>
        <w:t>At the request of the WVDEP, the owner of the real property provides written evidence (including laboratory analytical data) showing the affected area continues to meet the remediation standard following completion of the work.</w:t>
      </w:r>
    </w:p>
    <w:p w14:paraId="2B8A09E1" w14:textId="77777777" w:rsidR="00181270" w:rsidRPr="003B7FE5" w:rsidRDefault="00181270" w:rsidP="00181270">
      <w:pPr>
        <w:widowControl w:val="0"/>
        <w:autoSpaceDE w:val="0"/>
        <w:autoSpaceDN w:val="0"/>
        <w:adjustRightInd w:val="0"/>
        <w:ind w:left="450" w:hanging="450"/>
        <w:rPr>
          <w:sz w:val="22"/>
          <w:szCs w:val="22"/>
        </w:rPr>
      </w:pPr>
    </w:p>
    <w:p w14:paraId="69A9B874" w14:textId="77777777" w:rsidR="00181270" w:rsidRPr="003B7FE5" w:rsidRDefault="00181270" w:rsidP="00326EE8">
      <w:pPr>
        <w:widowControl w:val="0"/>
        <w:autoSpaceDE w:val="0"/>
        <w:autoSpaceDN w:val="0"/>
        <w:adjustRightInd w:val="0"/>
        <w:ind w:left="720" w:hanging="360"/>
        <w:rPr>
          <w:sz w:val="22"/>
          <w:szCs w:val="22"/>
        </w:rPr>
      </w:pPr>
      <w:r w:rsidRPr="003B7FE5">
        <w:rPr>
          <w:sz w:val="22"/>
          <w:szCs w:val="22"/>
        </w:rPr>
        <w:t>4.</w:t>
      </w:r>
      <w:r w:rsidRPr="003B7FE5">
        <w:rPr>
          <w:sz w:val="22"/>
          <w:szCs w:val="22"/>
        </w:rPr>
        <w:tab/>
        <w:t>Any activity that may interfere with the groundwater monitoring well network.</w:t>
      </w:r>
    </w:p>
    <w:p w14:paraId="2F16316E" w14:textId="77777777" w:rsidR="00181270" w:rsidRPr="003B7FE5" w:rsidRDefault="00181270" w:rsidP="00326EE8">
      <w:pPr>
        <w:widowControl w:val="0"/>
        <w:autoSpaceDE w:val="0"/>
        <w:autoSpaceDN w:val="0"/>
        <w:adjustRightInd w:val="0"/>
        <w:ind w:left="720" w:hanging="360"/>
        <w:rPr>
          <w:sz w:val="22"/>
          <w:szCs w:val="22"/>
        </w:rPr>
      </w:pPr>
    </w:p>
    <w:p w14:paraId="01730309" w14:textId="77777777" w:rsidR="00181270" w:rsidRPr="003B7FE5" w:rsidRDefault="00181270" w:rsidP="00326EE8">
      <w:pPr>
        <w:widowControl w:val="0"/>
        <w:autoSpaceDE w:val="0"/>
        <w:autoSpaceDN w:val="0"/>
        <w:adjustRightInd w:val="0"/>
        <w:ind w:left="720" w:hanging="360"/>
        <w:rPr>
          <w:sz w:val="22"/>
          <w:szCs w:val="22"/>
        </w:rPr>
      </w:pPr>
      <w:r w:rsidRPr="003B7FE5">
        <w:rPr>
          <w:sz w:val="22"/>
          <w:szCs w:val="22"/>
        </w:rPr>
        <w:t>5.</w:t>
      </w:r>
      <w:r w:rsidRPr="003B7FE5">
        <w:rPr>
          <w:sz w:val="22"/>
          <w:szCs w:val="22"/>
        </w:rPr>
        <w:tab/>
        <w:t xml:space="preserve">Construction of a building without a sub-slab vapor barrier and/or ventilation system adequate to prevent exposure to vapors in soil and groundwater, as determined by a West Virginia Licensed Remediation Specialist or similarly qualified individual.  Alternately, </w:t>
      </w:r>
      <w:proofErr w:type="gramStart"/>
      <w:r w:rsidRPr="003B7FE5">
        <w:rPr>
          <w:sz w:val="22"/>
          <w:szCs w:val="22"/>
        </w:rPr>
        <w:t>the restriction area may be further evaluated by a West Virginia Licensed Remediation Specialist or similarly qualified individual</w:t>
      </w:r>
      <w:proofErr w:type="gramEnd"/>
      <w:r w:rsidRPr="003B7FE5">
        <w:rPr>
          <w:sz w:val="22"/>
          <w:szCs w:val="22"/>
        </w:rPr>
        <w:t xml:space="preserve"> to determine if vapor control is necessary to meet the remediation standard. </w:t>
      </w:r>
    </w:p>
    <w:p w14:paraId="34481AFB" w14:textId="77777777" w:rsidR="00181270" w:rsidRPr="003B7FE5" w:rsidRDefault="00181270" w:rsidP="00181270">
      <w:pPr>
        <w:widowControl w:val="0"/>
        <w:autoSpaceDE w:val="0"/>
        <w:autoSpaceDN w:val="0"/>
        <w:adjustRightInd w:val="0"/>
        <w:ind w:left="450" w:hanging="450"/>
        <w:rPr>
          <w:sz w:val="22"/>
          <w:szCs w:val="22"/>
        </w:rPr>
      </w:pPr>
    </w:p>
    <w:p w14:paraId="4D3FD731" w14:textId="77777777" w:rsidR="00181270" w:rsidRPr="003B7FE5" w:rsidRDefault="00181270" w:rsidP="00181270">
      <w:pPr>
        <w:rPr>
          <w:rFonts w:eastAsiaTheme="minorHAnsi"/>
          <w:sz w:val="22"/>
          <w:szCs w:val="22"/>
        </w:rPr>
      </w:pPr>
      <w:r w:rsidRPr="003B7FE5">
        <w:rPr>
          <w:rFonts w:eastAsiaTheme="minorHAnsi"/>
          <w:sz w:val="22"/>
          <w:szCs w:val="22"/>
        </w:rPr>
        <w:t>[INSERT AS APPROPRIATE: The following engineering control(s) (depicted on Exhibit A/B) have been installed at the property as a part of the remedy and is/are necessary to attain the designated remediation standard and shall be operated and maintained as necessary to protect its/their functional integrity:</w:t>
      </w:r>
    </w:p>
    <w:p w14:paraId="252F4722" w14:textId="77777777" w:rsidR="00181270" w:rsidRPr="003B7FE5" w:rsidRDefault="00181270" w:rsidP="00181270">
      <w:pPr>
        <w:widowControl w:val="0"/>
        <w:tabs>
          <w:tab w:val="left" w:pos="-1099"/>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rPr>
          <w:sz w:val="22"/>
          <w:szCs w:val="22"/>
        </w:rPr>
      </w:pPr>
    </w:p>
    <w:p w14:paraId="21C8BAB8" w14:textId="77777777" w:rsidR="00181270" w:rsidRPr="004F63D2" w:rsidRDefault="00181270" w:rsidP="00181270">
      <w:pPr>
        <w:widowControl w:val="0"/>
        <w:tabs>
          <w:tab w:val="left" w:pos="-1099"/>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rPr>
          <w:sz w:val="22"/>
          <w:szCs w:val="22"/>
        </w:rPr>
      </w:pPr>
      <w:r w:rsidRPr="003B7FE5">
        <w:rPr>
          <w:sz w:val="22"/>
          <w:szCs w:val="22"/>
        </w:rPr>
        <w:t>[</w:t>
      </w:r>
      <w:r w:rsidRPr="003B7FE5">
        <w:rPr>
          <w:i/>
          <w:sz w:val="22"/>
          <w:szCs w:val="22"/>
        </w:rPr>
        <w:t>Provide</w:t>
      </w:r>
      <w:r w:rsidRPr="003B7FE5">
        <w:rPr>
          <w:sz w:val="22"/>
          <w:szCs w:val="22"/>
        </w:rPr>
        <w:t xml:space="preserve"> </w:t>
      </w:r>
      <w:r w:rsidRPr="003B7FE5">
        <w:rPr>
          <w:i/>
          <w:sz w:val="22"/>
          <w:szCs w:val="22"/>
        </w:rPr>
        <w:t>a list of any engineering controls and a description of any inspection, maintenance, and operation necessary to maintain them</w:t>
      </w:r>
      <w:r w:rsidRPr="003B7FE5">
        <w:rPr>
          <w:sz w:val="22"/>
          <w:szCs w:val="22"/>
        </w:rPr>
        <w:t>.]</w:t>
      </w:r>
    </w:p>
    <w:p w14:paraId="2CAFF6BE" w14:textId="77777777" w:rsidR="00181270" w:rsidRPr="003B7FE5" w:rsidRDefault="00181270" w:rsidP="00181270">
      <w:pPr>
        <w:rPr>
          <w:rFonts w:eastAsiaTheme="minorHAnsi"/>
          <w:sz w:val="22"/>
          <w:szCs w:val="22"/>
        </w:rPr>
      </w:pPr>
    </w:p>
    <w:p w14:paraId="75999EF4" w14:textId="43BFBE96" w:rsidR="00181270" w:rsidRPr="003B7FE5" w:rsidRDefault="00181270" w:rsidP="00FE05CD">
      <w:pPr>
        <w:ind w:left="360"/>
        <w:rPr>
          <w:rFonts w:eastAsiaTheme="minorHAnsi"/>
          <w:sz w:val="22"/>
          <w:szCs w:val="22"/>
        </w:rPr>
      </w:pPr>
      <w:r w:rsidRPr="003B7FE5">
        <w:rPr>
          <w:rFonts w:eastAsiaTheme="minorHAnsi"/>
          <w:sz w:val="22"/>
          <w:szCs w:val="22"/>
        </w:rPr>
        <w:t xml:space="preserve">Engineering Control 1: </w:t>
      </w:r>
    </w:p>
    <w:p w14:paraId="663F49C7" w14:textId="77777777" w:rsidR="00FE05CD" w:rsidRDefault="00FE05CD" w:rsidP="00FE05CD">
      <w:pPr>
        <w:ind w:left="360"/>
        <w:rPr>
          <w:rFonts w:eastAsiaTheme="minorHAnsi"/>
          <w:sz w:val="22"/>
          <w:szCs w:val="22"/>
        </w:rPr>
      </w:pPr>
    </w:p>
    <w:p w14:paraId="7539B799" w14:textId="3675F4DB" w:rsidR="00181270" w:rsidRPr="003B7FE5" w:rsidRDefault="00181270" w:rsidP="00C5301D">
      <w:pPr>
        <w:tabs>
          <w:tab w:val="left" w:pos="360"/>
        </w:tabs>
        <w:ind w:left="360"/>
        <w:rPr>
          <w:rFonts w:eastAsiaTheme="minorHAnsi"/>
          <w:sz w:val="22"/>
          <w:szCs w:val="22"/>
        </w:rPr>
      </w:pPr>
      <w:r w:rsidRPr="003B7FE5">
        <w:rPr>
          <w:rFonts w:eastAsiaTheme="minorHAnsi"/>
          <w:sz w:val="22"/>
          <w:szCs w:val="22"/>
        </w:rPr>
        <w:t>Engineering Control 2:</w:t>
      </w:r>
    </w:p>
    <w:p w14:paraId="36BA1F78" w14:textId="77777777" w:rsidR="0026154E" w:rsidRDefault="0026154E" w:rsidP="00181270">
      <w:pPr>
        <w:rPr>
          <w:rFonts w:eastAsiaTheme="minorHAnsi"/>
          <w:sz w:val="22"/>
          <w:szCs w:val="22"/>
        </w:rPr>
      </w:pPr>
    </w:p>
    <w:p w14:paraId="7933F6F9" w14:textId="03E9ADB8" w:rsidR="00181270" w:rsidRPr="00181270" w:rsidRDefault="00181270" w:rsidP="00181270">
      <w:pPr>
        <w:rPr>
          <w:rFonts w:eastAsiaTheme="minorHAnsi"/>
          <w:sz w:val="22"/>
          <w:szCs w:val="22"/>
        </w:rPr>
      </w:pPr>
      <w:r w:rsidRPr="00181270">
        <w:rPr>
          <w:rFonts w:eastAsiaTheme="minorHAnsi"/>
          <w:sz w:val="22"/>
          <w:szCs w:val="22"/>
        </w:rPr>
        <w:t>The current owner(s) of record of the property, and the owner contact information:</w:t>
      </w:r>
    </w:p>
    <w:p w14:paraId="01282437" w14:textId="77777777" w:rsidR="00181270" w:rsidRPr="00BF493E" w:rsidRDefault="00181270" w:rsidP="001812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0214F7" w14:textId="77777777" w:rsidR="00181270" w:rsidRPr="00F66264" w:rsidRDefault="00181270" w:rsidP="00FE05CD">
      <w:pPr>
        <w:ind w:left="360"/>
        <w:rPr>
          <w:rFonts w:eastAsiaTheme="minorHAnsi"/>
          <w:sz w:val="22"/>
          <w:szCs w:val="22"/>
        </w:rPr>
      </w:pPr>
      <w:r w:rsidRPr="00F66264">
        <w:rPr>
          <w:rFonts w:eastAsiaTheme="minorHAnsi"/>
          <w:sz w:val="22"/>
          <w:szCs w:val="22"/>
        </w:rPr>
        <w:t>Property Owner 1</w:t>
      </w:r>
    </w:p>
    <w:p w14:paraId="76EB3067" w14:textId="77777777" w:rsidR="00181270" w:rsidRPr="00F66264" w:rsidRDefault="00181270" w:rsidP="00FE05CD">
      <w:pPr>
        <w:ind w:left="360"/>
        <w:rPr>
          <w:rFonts w:eastAsiaTheme="minorHAnsi"/>
          <w:sz w:val="22"/>
          <w:szCs w:val="22"/>
        </w:rPr>
      </w:pPr>
      <w:r w:rsidRPr="00F66264">
        <w:rPr>
          <w:rFonts w:eastAsiaTheme="minorHAnsi"/>
          <w:sz w:val="22"/>
          <w:szCs w:val="22"/>
        </w:rPr>
        <w:t>Contact Person</w:t>
      </w:r>
    </w:p>
    <w:p w14:paraId="37ACE1B8" w14:textId="77777777" w:rsidR="00181270" w:rsidRPr="00F66264" w:rsidRDefault="00181270" w:rsidP="00FE05CD">
      <w:pPr>
        <w:ind w:left="360"/>
        <w:rPr>
          <w:rFonts w:eastAsiaTheme="minorHAnsi"/>
          <w:sz w:val="22"/>
          <w:szCs w:val="22"/>
        </w:rPr>
      </w:pPr>
      <w:r w:rsidRPr="00F66264">
        <w:rPr>
          <w:rFonts w:eastAsiaTheme="minorHAnsi"/>
          <w:sz w:val="22"/>
          <w:szCs w:val="22"/>
        </w:rPr>
        <w:t>Mailing Address</w:t>
      </w:r>
    </w:p>
    <w:p w14:paraId="7E5C24E2" w14:textId="77777777" w:rsidR="00181270" w:rsidRPr="00F66264" w:rsidRDefault="00181270" w:rsidP="00FE05CD">
      <w:pPr>
        <w:ind w:left="360"/>
        <w:rPr>
          <w:rFonts w:eastAsiaTheme="minorHAnsi"/>
          <w:sz w:val="22"/>
          <w:szCs w:val="22"/>
        </w:rPr>
      </w:pPr>
      <w:r w:rsidRPr="00F66264">
        <w:rPr>
          <w:rFonts w:eastAsiaTheme="minorHAnsi"/>
          <w:sz w:val="22"/>
          <w:szCs w:val="22"/>
        </w:rPr>
        <w:t>City, State Zip</w:t>
      </w:r>
    </w:p>
    <w:p w14:paraId="2FFFF886" w14:textId="77777777" w:rsidR="00181270" w:rsidRPr="00F66264" w:rsidRDefault="00181270" w:rsidP="00FE05CD">
      <w:pPr>
        <w:ind w:left="360"/>
        <w:rPr>
          <w:rFonts w:eastAsiaTheme="minorHAnsi"/>
          <w:sz w:val="22"/>
          <w:szCs w:val="22"/>
        </w:rPr>
      </w:pPr>
    </w:p>
    <w:p w14:paraId="09EE016D" w14:textId="77777777" w:rsidR="00181270" w:rsidRPr="00F66264" w:rsidRDefault="00181270" w:rsidP="00FE05CD">
      <w:pPr>
        <w:ind w:left="360"/>
        <w:rPr>
          <w:rFonts w:eastAsiaTheme="minorHAnsi"/>
          <w:sz w:val="22"/>
          <w:szCs w:val="22"/>
        </w:rPr>
      </w:pPr>
      <w:r w:rsidRPr="00F66264">
        <w:rPr>
          <w:rFonts w:eastAsiaTheme="minorHAnsi"/>
          <w:sz w:val="22"/>
          <w:szCs w:val="22"/>
        </w:rPr>
        <w:t>Property Owner 2</w:t>
      </w:r>
    </w:p>
    <w:p w14:paraId="0AB976C9" w14:textId="77777777" w:rsidR="00181270" w:rsidRPr="00F66264" w:rsidRDefault="00181270" w:rsidP="00FE05CD">
      <w:pPr>
        <w:ind w:left="360"/>
        <w:rPr>
          <w:rFonts w:eastAsiaTheme="minorHAnsi"/>
          <w:sz w:val="22"/>
          <w:szCs w:val="22"/>
        </w:rPr>
      </w:pPr>
      <w:r w:rsidRPr="00F66264">
        <w:rPr>
          <w:rFonts w:eastAsiaTheme="minorHAnsi"/>
          <w:sz w:val="22"/>
          <w:szCs w:val="22"/>
        </w:rPr>
        <w:t>Contact Person</w:t>
      </w:r>
    </w:p>
    <w:p w14:paraId="080EBBBD" w14:textId="77777777" w:rsidR="00181270" w:rsidRPr="00F66264" w:rsidRDefault="00181270" w:rsidP="00FE05CD">
      <w:pPr>
        <w:ind w:left="360"/>
        <w:rPr>
          <w:rFonts w:eastAsiaTheme="minorHAnsi"/>
          <w:sz w:val="22"/>
          <w:szCs w:val="22"/>
        </w:rPr>
      </w:pPr>
      <w:r w:rsidRPr="00F66264">
        <w:rPr>
          <w:rFonts w:eastAsiaTheme="minorHAnsi"/>
          <w:sz w:val="22"/>
          <w:szCs w:val="22"/>
        </w:rPr>
        <w:t>Mailing Address</w:t>
      </w:r>
    </w:p>
    <w:p w14:paraId="3844F669" w14:textId="77777777" w:rsidR="00181270" w:rsidRPr="00F66264" w:rsidRDefault="00181270" w:rsidP="00FE05CD">
      <w:pPr>
        <w:ind w:left="360"/>
        <w:rPr>
          <w:rFonts w:eastAsiaTheme="minorHAnsi"/>
          <w:sz w:val="22"/>
          <w:szCs w:val="22"/>
        </w:rPr>
      </w:pPr>
      <w:r w:rsidRPr="00F66264">
        <w:rPr>
          <w:rFonts w:eastAsiaTheme="minorHAnsi"/>
          <w:sz w:val="22"/>
          <w:szCs w:val="22"/>
        </w:rPr>
        <w:t>City, State Zip</w:t>
      </w:r>
    </w:p>
    <w:p w14:paraId="48ADEF30" w14:textId="77777777" w:rsidR="00181270" w:rsidRPr="00F66264" w:rsidRDefault="00181270" w:rsidP="00FE05CD">
      <w:pPr>
        <w:ind w:left="360"/>
        <w:rPr>
          <w:rFonts w:eastAsiaTheme="minorHAnsi"/>
          <w:sz w:val="22"/>
          <w:szCs w:val="22"/>
        </w:rPr>
      </w:pPr>
    </w:p>
    <w:p w14:paraId="53BDE47F" w14:textId="77777777" w:rsidR="00181270" w:rsidRPr="00F66264" w:rsidRDefault="00181270" w:rsidP="00FE05CD">
      <w:pPr>
        <w:ind w:left="360"/>
        <w:rPr>
          <w:rFonts w:eastAsiaTheme="minorHAnsi"/>
          <w:sz w:val="22"/>
          <w:szCs w:val="22"/>
        </w:rPr>
      </w:pPr>
      <w:r w:rsidRPr="00F66264">
        <w:rPr>
          <w:rFonts w:eastAsiaTheme="minorHAnsi"/>
          <w:sz w:val="22"/>
          <w:szCs w:val="22"/>
        </w:rPr>
        <w:t>Property Owner 3</w:t>
      </w:r>
    </w:p>
    <w:p w14:paraId="36F3B0BB" w14:textId="77777777" w:rsidR="00181270" w:rsidRPr="00F66264" w:rsidRDefault="00181270" w:rsidP="00FE05CD">
      <w:pPr>
        <w:ind w:left="360"/>
        <w:rPr>
          <w:rFonts w:eastAsiaTheme="minorHAnsi"/>
          <w:sz w:val="22"/>
          <w:szCs w:val="22"/>
        </w:rPr>
      </w:pPr>
      <w:r w:rsidRPr="00F66264">
        <w:rPr>
          <w:rFonts w:eastAsiaTheme="minorHAnsi"/>
          <w:sz w:val="22"/>
          <w:szCs w:val="22"/>
        </w:rPr>
        <w:t>Contact Person</w:t>
      </w:r>
    </w:p>
    <w:p w14:paraId="3DCFD28C" w14:textId="77777777" w:rsidR="00181270" w:rsidRPr="00F66264" w:rsidRDefault="00181270" w:rsidP="00FE05CD">
      <w:pPr>
        <w:ind w:left="360"/>
        <w:rPr>
          <w:rFonts w:eastAsiaTheme="minorHAnsi"/>
          <w:sz w:val="22"/>
          <w:szCs w:val="22"/>
        </w:rPr>
      </w:pPr>
      <w:r w:rsidRPr="00F66264">
        <w:rPr>
          <w:rFonts w:eastAsiaTheme="minorHAnsi"/>
          <w:sz w:val="22"/>
          <w:szCs w:val="22"/>
        </w:rPr>
        <w:t>Mailing Address</w:t>
      </w:r>
    </w:p>
    <w:p w14:paraId="68CD0BD0" w14:textId="77777777" w:rsidR="00181270" w:rsidRPr="00F66264" w:rsidRDefault="00181270" w:rsidP="00FE05CD">
      <w:pPr>
        <w:ind w:left="360"/>
        <w:rPr>
          <w:rFonts w:eastAsiaTheme="minorHAnsi"/>
          <w:sz w:val="22"/>
          <w:szCs w:val="22"/>
        </w:rPr>
      </w:pPr>
      <w:r w:rsidRPr="00F66264">
        <w:rPr>
          <w:rFonts w:eastAsiaTheme="minorHAnsi"/>
          <w:sz w:val="22"/>
          <w:szCs w:val="22"/>
        </w:rPr>
        <w:t>City, State Zip</w:t>
      </w:r>
    </w:p>
    <w:p w14:paraId="1D4B2B4B" w14:textId="77777777" w:rsidR="00181270" w:rsidRPr="00181270" w:rsidRDefault="00181270" w:rsidP="00181270">
      <w:pPr>
        <w:rPr>
          <w:rFonts w:eastAsiaTheme="minorHAnsi"/>
          <w:sz w:val="22"/>
          <w:szCs w:val="22"/>
        </w:rPr>
      </w:pPr>
    </w:p>
    <w:p w14:paraId="67C891F8" w14:textId="77777777" w:rsidR="00181270" w:rsidRPr="00181270" w:rsidRDefault="00181270" w:rsidP="00181270">
      <w:pPr>
        <w:rPr>
          <w:rFonts w:eastAsiaTheme="minorHAnsi"/>
          <w:sz w:val="22"/>
          <w:szCs w:val="22"/>
        </w:rPr>
      </w:pPr>
      <w:r w:rsidRPr="00181270">
        <w:rPr>
          <w:rFonts w:eastAsiaTheme="minorHAnsi"/>
          <w:sz w:val="22"/>
          <w:szCs w:val="22"/>
        </w:rPr>
        <w:t xml:space="preserve">Any person, including a person that owns an interest in the real property, the state or federal agency determining or approving the environmental response project pursuant to which an environmental covenant is created, or a municipality or other unit of local government may be a holder of an environmental covenant.  The following are </w:t>
      </w:r>
      <w:proofErr w:type="gramStart"/>
      <w:r w:rsidRPr="00181270">
        <w:rPr>
          <w:rFonts w:eastAsiaTheme="minorHAnsi"/>
          <w:sz w:val="22"/>
          <w:szCs w:val="22"/>
        </w:rPr>
        <w:t>all</w:t>
      </w:r>
      <w:r w:rsidRPr="00181270">
        <w:rPr>
          <w:sz w:val="22"/>
          <w:szCs w:val="22"/>
        </w:rPr>
        <w:t xml:space="preserve"> of</w:t>
      </w:r>
      <w:proofErr w:type="gramEnd"/>
      <w:r w:rsidRPr="00181270">
        <w:rPr>
          <w:sz w:val="22"/>
          <w:szCs w:val="22"/>
        </w:rPr>
        <w:t xml:space="preserve"> the</w:t>
      </w:r>
      <w:r w:rsidRPr="00181270">
        <w:rPr>
          <w:rFonts w:eastAsiaTheme="minorHAnsi"/>
          <w:sz w:val="22"/>
          <w:szCs w:val="22"/>
        </w:rPr>
        <w:t xml:space="preserve"> holders of this covenant:</w:t>
      </w:r>
    </w:p>
    <w:p w14:paraId="11CCF84D" w14:textId="77777777" w:rsidR="00181270" w:rsidRPr="003C35F5" w:rsidRDefault="00181270" w:rsidP="00181270">
      <w:pPr>
        <w:rPr>
          <w:rFonts w:eastAsiaTheme="minorHAnsi"/>
          <w:sz w:val="22"/>
          <w:szCs w:val="22"/>
        </w:rPr>
      </w:pPr>
    </w:p>
    <w:p w14:paraId="7F5E50CD"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bookmarkStart w:id="30" w:name="_Hlk513473451"/>
      <w:r w:rsidRPr="007A24A5">
        <w:rPr>
          <w:rFonts w:eastAsiaTheme="minorHAnsi"/>
          <w:sz w:val="22"/>
          <w:szCs w:val="22"/>
        </w:rPr>
        <w:t>Covenant Holder 1</w:t>
      </w:r>
    </w:p>
    <w:p w14:paraId="604EB677"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Relationship to Property</w:t>
      </w:r>
    </w:p>
    <w:p w14:paraId="46BAE5F2"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Mailing Address</w:t>
      </w:r>
    </w:p>
    <w:p w14:paraId="0B145247"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City, State, Zip</w:t>
      </w:r>
    </w:p>
    <w:p w14:paraId="25A52DB5"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p>
    <w:p w14:paraId="4CD75045"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Covenant Holder 2</w:t>
      </w:r>
    </w:p>
    <w:p w14:paraId="7B2F46E5"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Relationship to Property</w:t>
      </w:r>
    </w:p>
    <w:p w14:paraId="5FBFCB9B"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Mailing Address</w:t>
      </w:r>
    </w:p>
    <w:p w14:paraId="5BF2E26E"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City, State, Zip</w:t>
      </w:r>
    </w:p>
    <w:p w14:paraId="0FE59019"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p>
    <w:p w14:paraId="74D5C567"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Covenant Holder 3</w:t>
      </w:r>
    </w:p>
    <w:p w14:paraId="4802F4B5"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Relationship to Property</w:t>
      </w:r>
    </w:p>
    <w:p w14:paraId="347299FF"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Mailing Address</w:t>
      </w:r>
    </w:p>
    <w:p w14:paraId="2B8AA81A" w14:textId="77777777" w:rsidR="00181270" w:rsidRPr="007A24A5" w:rsidRDefault="00181270" w:rsidP="00C5301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rFonts w:eastAsiaTheme="minorHAnsi"/>
          <w:sz w:val="22"/>
          <w:szCs w:val="22"/>
        </w:rPr>
      </w:pPr>
      <w:r w:rsidRPr="007A24A5">
        <w:rPr>
          <w:rFonts w:eastAsiaTheme="minorHAnsi"/>
          <w:sz w:val="22"/>
          <w:szCs w:val="22"/>
        </w:rPr>
        <w:t>City, State, Zip</w:t>
      </w:r>
    </w:p>
    <w:p w14:paraId="015FA678" w14:textId="77777777" w:rsidR="00181270" w:rsidRPr="007565C4" w:rsidRDefault="00181270" w:rsidP="0018127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56FAAE" w14:textId="0692BEB6" w:rsidR="00181270" w:rsidRPr="00373439" w:rsidRDefault="00181270" w:rsidP="00181270">
      <w:pPr>
        <w:rPr>
          <w:rFonts w:eastAsiaTheme="minorHAnsi"/>
          <w:sz w:val="22"/>
          <w:szCs w:val="22"/>
        </w:rPr>
      </w:pPr>
      <w:r w:rsidRPr="00181270">
        <w:rPr>
          <w:rFonts w:eastAsiaTheme="minorHAnsi"/>
          <w:sz w:val="22"/>
          <w:szCs w:val="22"/>
        </w:rPr>
        <w:t xml:space="preserve">The owner(s) of the property shall provide written </w:t>
      </w:r>
      <w:r w:rsidRPr="007572A9">
        <w:rPr>
          <w:rFonts w:eastAsiaTheme="minorHAnsi"/>
          <w:sz w:val="22"/>
          <w:szCs w:val="22"/>
        </w:rPr>
        <w:t>notice to the WVDEP within</w:t>
      </w:r>
      <w:r w:rsidRPr="00181270">
        <w:rPr>
          <w:rFonts w:eastAsiaTheme="minorHAnsi"/>
          <w:sz w:val="22"/>
          <w:szCs w:val="22"/>
        </w:rPr>
        <w:t xml:space="preserve"> </w:t>
      </w:r>
      <w:r w:rsidRPr="00EE1544">
        <w:rPr>
          <w:rFonts w:eastAsiaTheme="minorHAnsi"/>
          <w:sz w:val="22"/>
          <w:szCs w:val="22"/>
        </w:rPr>
        <w:t xml:space="preserve">ten </w:t>
      </w:r>
      <w:r w:rsidRPr="00BF6D65">
        <w:rPr>
          <w:rFonts w:eastAsiaTheme="minorHAnsi"/>
          <w:sz w:val="22"/>
          <w:szCs w:val="22"/>
        </w:rPr>
        <w:t>(</w:t>
      </w:r>
      <w:r w:rsidRPr="00181270">
        <w:rPr>
          <w:rFonts w:eastAsiaTheme="minorHAnsi"/>
          <w:sz w:val="22"/>
          <w:szCs w:val="22"/>
        </w:rPr>
        <w:t>10</w:t>
      </w:r>
      <w:r w:rsidRPr="00980B55">
        <w:rPr>
          <w:rFonts w:eastAsiaTheme="minorHAnsi"/>
          <w:sz w:val="22"/>
          <w:szCs w:val="22"/>
        </w:rPr>
        <w:t>)</w:t>
      </w:r>
      <w:r w:rsidRPr="00181270">
        <w:rPr>
          <w:rFonts w:eastAsiaTheme="minorHAnsi"/>
          <w:sz w:val="22"/>
          <w:szCs w:val="22"/>
        </w:rPr>
        <w:t xml:space="preserve"> days following transfer of a specified interest in the property subject to this covenant, changes in use of the property, </w:t>
      </w:r>
      <w:r w:rsidRPr="00593022">
        <w:rPr>
          <w:rFonts w:eastAsiaTheme="minorHAnsi"/>
          <w:sz w:val="22"/>
          <w:szCs w:val="22"/>
        </w:rPr>
        <w:t>or applications</w:t>
      </w:r>
      <w:r w:rsidRPr="00181270">
        <w:rPr>
          <w:rFonts w:eastAsiaTheme="minorHAnsi"/>
          <w:sz w:val="22"/>
          <w:szCs w:val="22"/>
        </w:rPr>
        <w:t xml:space="preserve"> for building permits or proposals for any site work affecting the contamination on the property</w:t>
      </w:r>
      <w:r w:rsidRPr="00373439">
        <w:rPr>
          <w:rFonts w:eastAsiaTheme="minorHAnsi"/>
          <w:sz w:val="22"/>
          <w:szCs w:val="22"/>
        </w:rPr>
        <w:t>.  Any notice regarding transfer of a specified interest in the property subject to this covenant shall include the name, address, and contact information for the new owner.</w:t>
      </w:r>
      <w:bookmarkEnd w:id="30"/>
    </w:p>
    <w:p w14:paraId="58DBB0E3" w14:textId="77777777" w:rsidR="00181270" w:rsidRPr="00181270" w:rsidRDefault="00181270" w:rsidP="00181270">
      <w:pPr>
        <w:rPr>
          <w:rFonts w:eastAsiaTheme="minorHAnsi"/>
          <w:sz w:val="22"/>
          <w:szCs w:val="22"/>
        </w:rPr>
      </w:pPr>
    </w:p>
    <w:p w14:paraId="7F1DDFD5" w14:textId="7FC936DB" w:rsidR="00181270" w:rsidRPr="00181270" w:rsidRDefault="00181270" w:rsidP="00181270">
      <w:pPr>
        <w:rPr>
          <w:rFonts w:eastAsiaTheme="minorHAnsi"/>
          <w:sz w:val="22"/>
          <w:szCs w:val="22"/>
        </w:rPr>
      </w:pPr>
      <w:r w:rsidRPr="00181270">
        <w:rPr>
          <w:rFonts w:eastAsiaTheme="minorHAnsi"/>
          <w:sz w:val="22"/>
          <w:szCs w:val="22"/>
        </w:rPr>
        <w:t xml:space="preserve">The </w:t>
      </w:r>
      <w:r w:rsidRPr="00EE2B70">
        <w:rPr>
          <w:rFonts w:eastAsiaTheme="minorHAnsi"/>
          <w:sz w:val="22"/>
          <w:szCs w:val="22"/>
        </w:rPr>
        <w:t xml:space="preserve">owner(s) </w:t>
      </w:r>
      <w:r w:rsidRPr="00181270">
        <w:rPr>
          <w:rFonts w:eastAsiaTheme="minorHAnsi"/>
          <w:sz w:val="22"/>
          <w:szCs w:val="22"/>
        </w:rPr>
        <w:t>shall conduct inspections of the property</w:t>
      </w:r>
      <w:r w:rsidRPr="003E1673">
        <w:rPr>
          <w:rFonts w:eastAsiaTheme="minorHAnsi" w:cstheme="minorBidi"/>
          <w:sz w:val="22"/>
          <w:szCs w:val="22"/>
        </w:rPr>
        <w:t xml:space="preserve"> one time per year, </w:t>
      </w:r>
      <w:r w:rsidRPr="003E1673">
        <w:rPr>
          <w:rFonts w:eastAsiaTheme="minorHAnsi"/>
          <w:sz w:val="22"/>
          <w:szCs w:val="22"/>
        </w:rPr>
        <w:t>no more than sixty (60) days before or after the anniversary date of this covenant.  Inspections shall be conducted in accordance with the Land Use Covenant Inspection Form provided as Exhibit [</w:t>
      </w:r>
      <w:r w:rsidRPr="003E1673">
        <w:rPr>
          <w:rFonts w:eastAsiaTheme="minorHAnsi"/>
          <w:i/>
          <w:sz w:val="22"/>
          <w:szCs w:val="22"/>
        </w:rPr>
        <w:t>select exhibit letter</w:t>
      </w:r>
      <w:r w:rsidRPr="003E1673">
        <w:rPr>
          <w:rFonts w:eastAsiaTheme="minorHAnsi"/>
          <w:sz w:val="22"/>
          <w:szCs w:val="22"/>
        </w:rPr>
        <w:t xml:space="preserve">].  </w:t>
      </w:r>
      <w:r w:rsidRPr="006647FD">
        <w:rPr>
          <w:rFonts w:eastAsiaTheme="minorHAnsi"/>
          <w:sz w:val="22"/>
          <w:szCs w:val="22"/>
        </w:rPr>
        <w:t xml:space="preserve">Owner </w:t>
      </w:r>
      <w:r w:rsidRPr="00181270">
        <w:rPr>
          <w:rFonts w:eastAsiaTheme="minorHAnsi"/>
          <w:sz w:val="22"/>
          <w:szCs w:val="22"/>
        </w:rPr>
        <w:t xml:space="preserve">shall submit </w:t>
      </w:r>
      <w:r w:rsidRPr="00181270">
        <w:rPr>
          <w:sz w:val="22"/>
          <w:szCs w:val="22"/>
        </w:rPr>
        <w:t xml:space="preserve">the </w:t>
      </w:r>
      <w:r w:rsidRPr="00181270">
        <w:rPr>
          <w:rFonts w:eastAsiaTheme="minorHAnsi"/>
          <w:sz w:val="22"/>
          <w:szCs w:val="22"/>
        </w:rPr>
        <w:t xml:space="preserve">signed </w:t>
      </w:r>
      <w:r w:rsidRPr="00811E84">
        <w:rPr>
          <w:rFonts w:eastAsiaTheme="minorHAnsi"/>
          <w:sz w:val="22"/>
          <w:szCs w:val="22"/>
        </w:rPr>
        <w:t xml:space="preserve">Land Use Covenant Inspection Form </w:t>
      </w:r>
      <w:r w:rsidRPr="00181270">
        <w:rPr>
          <w:rFonts w:eastAsiaTheme="minorHAnsi"/>
          <w:sz w:val="22"/>
          <w:szCs w:val="22"/>
        </w:rPr>
        <w:t>to the WVDEP headquarters within thirty (30) days of the inspection.</w:t>
      </w:r>
    </w:p>
    <w:p w14:paraId="3820F9BF" w14:textId="77777777" w:rsidR="00181270" w:rsidRPr="00181270" w:rsidRDefault="00181270" w:rsidP="00181270">
      <w:pPr>
        <w:rPr>
          <w:rFonts w:eastAsiaTheme="minorHAnsi"/>
          <w:sz w:val="22"/>
          <w:szCs w:val="22"/>
        </w:rPr>
      </w:pPr>
    </w:p>
    <w:p w14:paraId="6419E888" w14:textId="61DDF41D" w:rsidR="00181270" w:rsidRPr="00181270" w:rsidRDefault="00181270" w:rsidP="00181270">
      <w:pPr>
        <w:rPr>
          <w:rFonts w:eastAsiaTheme="minorHAnsi"/>
          <w:sz w:val="22"/>
          <w:szCs w:val="22"/>
        </w:rPr>
      </w:pPr>
      <w:r w:rsidRPr="00181270">
        <w:rPr>
          <w:rFonts w:eastAsiaTheme="minorHAnsi"/>
          <w:sz w:val="22"/>
          <w:szCs w:val="22"/>
        </w:rPr>
        <w:t xml:space="preserve">This covenant relieves the applicant and subsequent successors and assigns from all civil liability to the </w:t>
      </w:r>
      <w:r w:rsidRPr="00181270">
        <w:rPr>
          <w:sz w:val="22"/>
          <w:szCs w:val="22"/>
        </w:rPr>
        <w:t>s</w:t>
      </w:r>
      <w:r w:rsidRPr="00181270">
        <w:rPr>
          <w:rFonts w:eastAsiaTheme="minorHAnsi"/>
          <w:sz w:val="22"/>
          <w:szCs w:val="22"/>
        </w:rPr>
        <w:t xml:space="preserve">tate as provided under </w:t>
      </w:r>
      <w:r w:rsidRPr="005E0510">
        <w:rPr>
          <w:rFonts w:eastAsiaTheme="minorHAnsi"/>
          <w:sz w:val="22"/>
          <w:szCs w:val="22"/>
        </w:rPr>
        <w:t>W. Va.</w:t>
      </w:r>
      <w:r w:rsidRPr="00181270">
        <w:rPr>
          <w:rFonts w:eastAsiaTheme="minorHAnsi"/>
          <w:sz w:val="22"/>
          <w:szCs w:val="22"/>
        </w:rPr>
        <w:t xml:space="preserve"> Code </w:t>
      </w:r>
      <w:r w:rsidRPr="00BC2230">
        <w:rPr>
          <w:rFonts w:eastAsiaTheme="minorHAnsi"/>
          <w:sz w:val="22"/>
          <w:szCs w:val="22"/>
        </w:rPr>
        <w:t>§</w:t>
      </w:r>
      <w:r w:rsidRPr="00181270">
        <w:rPr>
          <w:rFonts w:eastAsiaTheme="minorHAnsi"/>
          <w:sz w:val="22"/>
          <w:szCs w:val="22"/>
        </w:rPr>
        <w:t xml:space="preserve"> 22</w:t>
      </w:r>
      <w:r w:rsidRPr="005E6FC3">
        <w:rPr>
          <w:rFonts w:eastAsiaTheme="minorHAnsi"/>
          <w:sz w:val="22"/>
          <w:szCs w:val="22"/>
        </w:rPr>
        <w:t>-</w:t>
      </w:r>
      <w:r w:rsidRPr="00181270">
        <w:rPr>
          <w:rFonts w:eastAsiaTheme="minorHAnsi"/>
          <w:sz w:val="22"/>
          <w:szCs w:val="22"/>
        </w:rPr>
        <w:t>22 and shall remain in effect so long as the property complies with the applicable standards in effect at the time this covenant was issued.</w:t>
      </w:r>
      <w:r w:rsidRPr="00181270">
        <w:rPr>
          <w:sz w:val="22"/>
          <w:szCs w:val="22"/>
        </w:rPr>
        <w:t xml:space="preserve">  </w:t>
      </w:r>
    </w:p>
    <w:p w14:paraId="50FA8292" w14:textId="77777777" w:rsidR="00181270" w:rsidRPr="00181270" w:rsidRDefault="00181270" w:rsidP="00181270">
      <w:pPr>
        <w:rPr>
          <w:rFonts w:eastAsiaTheme="minorHAnsi"/>
          <w:sz w:val="22"/>
          <w:szCs w:val="22"/>
        </w:rPr>
      </w:pPr>
    </w:p>
    <w:p w14:paraId="356FFAB9" w14:textId="23AA7FEF" w:rsidR="00181270" w:rsidRPr="00181270" w:rsidRDefault="00181270" w:rsidP="00181270">
      <w:pPr>
        <w:rPr>
          <w:rFonts w:eastAsiaTheme="minorHAnsi"/>
          <w:sz w:val="22"/>
          <w:szCs w:val="22"/>
        </w:rPr>
      </w:pPr>
      <w:r w:rsidRPr="00181270">
        <w:rPr>
          <w:rFonts w:eastAsiaTheme="minorHAnsi"/>
          <w:sz w:val="22"/>
          <w:szCs w:val="22"/>
        </w:rPr>
        <w:t xml:space="preserve">This covenant shall not be amended, modified or terminated except by written instrument executed </w:t>
      </w:r>
      <w:r w:rsidRPr="005E6FC3">
        <w:rPr>
          <w:rFonts w:eastAsiaTheme="minorHAnsi"/>
          <w:sz w:val="22"/>
          <w:szCs w:val="22"/>
        </w:rPr>
        <w:t xml:space="preserve">in accordance with W. Va. Code § 22-22B-10, </w:t>
      </w:r>
      <w:r w:rsidRPr="00181270">
        <w:rPr>
          <w:rFonts w:eastAsiaTheme="minorHAnsi"/>
          <w:sz w:val="22"/>
          <w:szCs w:val="22"/>
        </w:rPr>
        <w:t>by and between the owner at the time of the proposed amendment, modification or termination</w:t>
      </w:r>
      <w:r w:rsidRPr="00181270">
        <w:rPr>
          <w:sz w:val="22"/>
          <w:szCs w:val="22"/>
        </w:rPr>
        <w:t>,</w:t>
      </w:r>
      <w:r w:rsidRPr="00181270">
        <w:rPr>
          <w:rFonts w:eastAsiaTheme="minorHAnsi"/>
          <w:sz w:val="22"/>
          <w:szCs w:val="22"/>
        </w:rPr>
        <w:t xml:space="preserve"> the </w:t>
      </w:r>
      <w:r w:rsidRPr="00181270">
        <w:rPr>
          <w:sz w:val="22"/>
          <w:szCs w:val="22"/>
        </w:rPr>
        <w:t xml:space="preserve">Secretary of the </w:t>
      </w:r>
      <w:r w:rsidRPr="0040303F">
        <w:rPr>
          <w:sz w:val="22"/>
          <w:szCs w:val="22"/>
        </w:rPr>
        <w:t>WVDEP,</w:t>
      </w:r>
      <w:r w:rsidRPr="00181270">
        <w:rPr>
          <w:sz w:val="22"/>
          <w:szCs w:val="22"/>
        </w:rPr>
        <w:t xml:space="preserve"> or his successor in accordance with regulations promulgated by the Secretary or his successor</w:t>
      </w:r>
      <w:r w:rsidRPr="00D7224E">
        <w:rPr>
          <w:sz w:val="22"/>
          <w:szCs w:val="22"/>
        </w:rPr>
        <w:t xml:space="preserve">, and the </w:t>
      </w:r>
      <w:r w:rsidRPr="00D7224E">
        <w:rPr>
          <w:rFonts w:eastAsiaTheme="minorHAnsi"/>
          <w:sz w:val="22"/>
          <w:szCs w:val="22"/>
        </w:rPr>
        <w:t>holders of this covenant</w:t>
      </w:r>
      <w:r w:rsidRPr="00181270">
        <w:rPr>
          <w:rFonts w:eastAsiaTheme="minorHAnsi"/>
          <w:sz w:val="22"/>
          <w:szCs w:val="22"/>
        </w:rPr>
        <w:t xml:space="preserve">.  Within </w:t>
      </w:r>
      <w:r w:rsidRPr="00FA7CA9">
        <w:rPr>
          <w:rFonts w:eastAsiaTheme="minorHAnsi"/>
          <w:sz w:val="22"/>
          <w:szCs w:val="22"/>
        </w:rPr>
        <w:t>five (5)</w:t>
      </w:r>
      <w:r w:rsidRPr="00181270">
        <w:rPr>
          <w:rFonts w:eastAsiaTheme="minorHAnsi"/>
          <w:sz w:val="22"/>
          <w:szCs w:val="22"/>
        </w:rPr>
        <w:t xml:space="preserve"> days of executing an amendment, modification or termination of this Land Use Covenant, the owner shall record such amendment, modification or termination with the Clerk of the County Commission, and within </w:t>
      </w:r>
      <w:r w:rsidRPr="00FA7CA9">
        <w:rPr>
          <w:rFonts w:eastAsiaTheme="minorHAnsi"/>
          <w:sz w:val="22"/>
          <w:szCs w:val="22"/>
        </w:rPr>
        <w:t>five (5)</w:t>
      </w:r>
      <w:r w:rsidRPr="00181270">
        <w:rPr>
          <w:rFonts w:eastAsiaTheme="minorHAnsi"/>
          <w:sz w:val="22"/>
          <w:szCs w:val="22"/>
        </w:rPr>
        <w:t xml:space="preserve"> days thereafter, the owner shall provide a true copy of the recorded amendment, modification or termination to the </w:t>
      </w:r>
      <w:r w:rsidRPr="009A2735">
        <w:rPr>
          <w:rFonts w:eastAsiaTheme="minorHAnsi"/>
          <w:sz w:val="22"/>
          <w:szCs w:val="22"/>
        </w:rPr>
        <w:t>WVDEP</w:t>
      </w:r>
      <w:r w:rsidRPr="00181270">
        <w:rPr>
          <w:rFonts w:eastAsiaTheme="minorHAnsi"/>
          <w:sz w:val="22"/>
          <w:szCs w:val="22"/>
        </w:rPr>
        <w:t>.</w:t>
      </w:r>
    </w:p>
    <w:p w14:paraId="23F26353" w14:textId="77777777" w:rsidR="00181270" w:rsidRPr="00181270" w:rsidRDefault="00181270" w:rsidP="00181270">
      <w:pPr>
        <w:rPr>
          <w:rFonts w:eastAsiaTheme="minorHAnsi"/>
          <w:sz w:val="22"/>
          <w:szCs w:val="22"/>
        </w:rPr>
      </w:pPr>
    </w:p>
    <w:p w14:paraId="24D93202" w14:textId="7B7CFB8F" w:rsidR="00181270" w:rsidRPr="00181270" w:rsidRDefault="00181270" w:rsidP="00181270">
      <w:pPr>
        <w:rPr>
          <w:rFonts w:eastAsiaTheme="minorHAnsi"/>
          <w:sz w:val="22"/>
          <w:szCs w:val="22"/>
        </w:rPr>
      </w:pPr>
      <w:r w:rsidRPr="00181270">
        <w:rPr>
          <w:rFonts w:eastAsiaTheme="minorHAnsi"/>
          <w:sz w:val="22"/>
          <w:szCs w:val="22"/>
        </w:rPr>
        <w:t xml:space="preserve">The administrative record for the environmental response project reflected in this covenant is maintained </w:t>
      </w:r>
      <w:r w:rsidRPr="007572A9">
        <w:rPr>
          <w:rFonts w:eastAsiaTheme="minorHAnsi"/>
          <w:sz w:val="22"/>
          <w:szCs w:val="22"/>
        </w:rPr>
        <w:t>at</w:t>
      </w:r>
      <w:r w:rsidRPr="00181270">
        <w:rPr>
          <w:rFonts w:eastAsiaTheme="minorHAnsi"/>
          <w:sz w:val="22"/>
          <w:szCs w:val="22"/>
        </w:rPr>
        <w:t xml:space="preserve"> the </w:t>
      </w:r>
      <w:r w:rsidRPr="00FE7CE6">
        <w:rPr>
          <w:rFonts w:eastAsiaTheme="minorHAnsi"/>
          <w:sz w:val="22"/>
          <w:szCs w:val="22"/>
        </w:rPr>
        <w:t>WVDEP headquarters</w:t>
      </w:r>
      <w:r w:rsidRPr="00181270">
        <w:rPr>
          <w:rFonts w:eastAsiaTheme="minorHAnsi"/>
          <w:sz w:val="22"/>
          <w:szCs w:val="22"/>
        </w:rPr>
        <w:t xml:space="preserve"> and is entitled</w:t>
      </w:r>
      <w:r w:rsidRPr="004B2271">
        <w:rPr>
          <w:rFonts w:eastAsiaTheme="minorHAnsi"/>
          <w:sz w:val="22"/>
          <w:szCs w:val="22"/>
        </w:rPr>
        <w:t>:</w:t>
      </w:r>
    </w:p>
    <w:p w14:paraId="3B603BD0" w14:textId="77777777" w:rsidR="00181270" w:rsidRPr="0002496C" w:rsidRDefault="00181270" w:rsidP="00181270">
      <w:pPr>
        <w:rPr>
          <w:rFonts w:eastAsiaTheme="minorHAnsi"/>
          <w:sz w:val="22"/>
          <w:szCs w:val="22"/>
        </w:rPr>
      </w:pPr>
    </w:p>
    <w:p w14:paraId="75E3602B" w14:textId="77777777" w:rsidR="00181270" w:rsidRPr="0002496C" w:rsidRDefault="00181270" w:rsidP="00F353A3">
      <w:pPr>
        <w:ind w:left="360"/>
        <w:rPr>
          <w:rFonts w:eastAsiaTheme="minorHAnsi"/>
          <w:sz w:val="22"/>
          <w:szCs w:val="22"/>
        </w:rPr>
      </w:pPr>
      <w:r w:rsidRPr="0002496C">
        <w:rPr>
          <w:rFonts w:eastAsiaTheme="minorHAnsi"/>
          <w:sz w:val="22"/>
          <w:szCs w:val="22"/>
        </w:rPr>
        <w:t>[</w:t>
      </w:r>
      <w:r w:rsidRPr="0002496C">
        <w:rPr>
          <w:rFonts w:eastAsiaTheme="minorHAnsi"/>
          <w:i/>
          <w:sz w:val="22"/>
          <w:szCs w:val="22"/>
        </w:rPr>
        <w:t>VRP Project Name, VRP Project Number</w:t>
      </w:r>
      <w:r w:rsidRPr="0002496C">
        <w:rPr>
          <w:rFonts w:eastAsiaTheme="minorHAnsi"/>
          <w:sz w:val="22"/>
          <w:szCs w:val="22"/>
        </w:rPr>
        <w:t>]</w:t>
      </w:r>
    </w:p>
    <w:p w14:paraId="2EED4802" w14:textId="77777777" w:rsidR="00181270" w:rsidRPr="00181270" w:rsidRDefault="00181270" w:rsidP="00181270">
      <w:pPr>
        <w:rPr>
          <w:rFonts w:eastAsiaTheme="minorHAnsi"/>
          <w:sz w:val="22"/>
          <w:szCs w:val="22"/>
        </w:rPr>
      </w:pPr>
    </w:p>
    <w:p w14:paraId="5FF04E44" w14:textId="3DE6FDCF" w:rsidR="00181270" w:rsidRPr="00181270" w:rsidRDefault="00181270" w:rsidP="00181270">
      <w:pPr>
        <w:rPr>
          <w:rFonts w:eastAsiaTheme="minorHAnsi"/>
          <w:sz w:val="22"/>
          <w:szCs w:val="22"/>
        </w:rPr>
      </w:pPr>
      <w:r w:rsidRPr="00181270">
        <w:rPr>
          <w:rFonts w:eastAsiaTheme="minorHAnsi"/>
          <w:sz w:val="22"/>
          <w:szCs w:val="22"/>
        </w:rPr>
        <w:t>The</w:t>
      </w:r>
      <w:r w:rsidRPr="00E048D4">
        <w:rPr>
          <w:rFonts w:eastAsiaTheme="minorHAnsi"/>
          <w:sz w:val="22"/>
          <w:szCs w:val="22"/>
        </w:rPr>
        <w:t xml:space="preserve"> WVDEP </w:t>
      </w:r>
      <w:r w:rsidRPr="00181270">
        <w:rPr>
          <w:rFonts w:eastAsiaTheme="minorHAnsi"/>
          <w:sz w:val="22"/>
          <w:szCs w:val="22"/>
        </w:rPr>
        <w:t>is granted full right of access to the property for the purpose of implementation or enforcement of this covenant.</w:t>
      </w:r>
    </w:p>
    <w:p w14:paraId="20F762DE" w14:textId="77777777" w:rsidR="00181270" w:rsidRPr="00181270" w:rsidRDefault="00181270" w:rsidP="00181270">
      <w:pPr>
        <w:rPr>
          <w:rFonts w:eastAsiaTheme="minorHAnsi"/>
          <w:sz w:val="22"/>
          <w:szCs w:val="22"/>
        </w:rPr>
      </w:pPr>
    </w:p>
    <w:p w14:paraId="4D98A229" w14:textId="77777777" w:rsidR="00181270" w:rsidRPr="00181270" w:rsidRDefault="00181270" w:rsidP="00181270">
      <w:pPr>
        <w:rPr>
          <w:rFonts w:eastAsiaTheme="minorHAnsi"/>
          <w:sz w:val="22"/>
          <w:szCs w:val="22"/>
        </w:rPr>
      </w:pPr>
      <w:r w:rsidRPr="00181270">
        <w:rPr>
          <w:rFonts w:eastAsiaTheme="minorHAnsi"/>
          <w:sz w:val="22"/>
          <w:szCs w:val="22"/>
        </w:rPr>
        <w:t xml:space="preserve">All restrictions and other requirements described in this covenant shall run with the land and shall be binding upon all holders and their grantees, lessees, authorized agents, </w:t>
      </w:r>
      <w:proofErr w:type="gramStart"/>
      <w:r w:rsidRPr="00181270">
        <w:rPr>
          <w:rFonts w:eastAsiaTheme="minorHAnsi"/>
          <w:sz w:val="22"/>
          <w:szCs w:val="22"/>
        </w:rPr>
        <w:t>employees</w:t>
      </w:r>
      <w:proofErr w:type="gramEnd"/>
      <w:r w:rsidRPr="00181270">
        <w:rPr>
          <w:rFonts w:eastAsiaTheme="minorHAnsi"/>
          <w:sz w:val="22"/>
          <w:szCs w:val="22"/>
        </w:rPr>
        <w:t xml:space="preserve"> or persons acting under their direction or control.</w:t>
      </w:r>
    </w:p>
    <w:p w14:paraId="7391CB9E" w14:textId="3C7C6560" w:rsidR="00181270" w:rsidRDefault="00181270" w:rsidP="00181270">
      <w:pPr>
        <w:rPr>
          <w:rFonts w:eastAsiaTheme="minorHAnsi"/>
          <w:sz w:val="22"/>
          <w:szCs w:val="22"/>
        </w:rPr>
      </w:pPr>
    </w:p>
    <w:p w14:paraId="0B49E194" w14:textId="77777777" w:rsidR="003211EF" w:rsidRPr="00181270" w:rsidRDefault="003211EF" w:rsidP="00181270">
      <w:pPr>
        <w:rPr>
          <w:rFonts w:eastAsiaTheme="minorHAnsi"/>
          <w:sz w:val="22"/>
          <w:szCs w:val="22"/>
        </w:rPr>
      </w:pPr>
    </w:p>
    <w:p w14:paraId="3B3D6C9A" w14:textId="5370C347" w:rsidR="00181270" w:rsidRPr="004607BB" w:rsidRDefault="00181270" w:rsidP="00181270">
      <w:pPr>
        <w:jc w:val="center"/>
        <w:rPr>
          <w:rFonts w:eastAsiaTheme="minorHAnsi"/>
          <w:sz w:val="22"/>
          <w:szCs w:val="22"/>
        </w:rPr>
      </w:pPr>
      <w:bookmarkStart w:id="31" w:name="_Hlk509826596"/>
      <w:r w:rsidRPr="004607BB">
        <w:rPr>
          <w:rFonts w:eastAsiaTheme="minorHAnsi"/>
          <w:sz w:val="22"/>
          <w:szCs w:val="22"/>
        </w:rPr>
        <w:t>[SIGNATURES APPEAR ON THE FOLLOWING PAGES]</w:t>
      </w:r>
      <w:bookmarkEnd w:id="31"/>
      <w:r w:rsidRPr="004607BB">
        <w:rPr>
          <w:rFonts w:eastAsiaTheme="minorHAnsi"/>
          <w:sz w:val="22"/>
          <w:szCs w:val="22"/>
        </w:rPr>
        <w:br w:type="page"/>
      </w:r>
    </w:p>
    <w:p w14:paraId="3E7C21B1" w14:textId="1F3B9449" w:rsidR="00181270" w:rsidRPr="001F1DE3" w:rsidRDefault="00181270" w:rsidP="00615BC0">
      <w:pPr>
        <w:rPr>
          <w:rFonts w:eastAsiaTheme="minorHAnsi"/>
          <w:sz w:val="22"/>
          <w:szCs w:val="22"/>
        </w:rPr>
      </w:pPr>
      <w:r w:rsidRPr="001F1DE3">
        <w:rPr>
          <w:rFonts w:eastAsiaTheme="minorHAnsi"/>
          <w:sz w:val="22"/>
          <w:szCs w:val="22"/>
        </w:rPr>
        <w:t>IN WITNESS WHEREOF, the following holders have executed this covenant on the dates indicated.</w:t>
      </w:r>
    </w:p>
    <w:p w14:paraId="4BB47136" w14:textId="64680366" w:rsidR="00AD315B" w:rsidRPr="001F1DE3" w:rsidRDefault="00AD315B" w:rsidP="00615BC0">
      <w:pPr>
        <w:rPr>
          <w:rFonts w:eastAsiaTheme="minorHAnsi"/>
          <w:sz w:val="22"/>
          <w:szCs w:val="22"/>
        </w:rPr>
      </w:pPr>
    </w:p>
    <w:p w14:paraId="4F1CE89D" w14:textId="77777777" w:rsidR="00AD315B" w:rsidRPr="001F1DE3" w:rsidRDefault="00AD315B" w:rsidP="00AD315B">
      <w:pPr>
        <w:rPr>
          <w:i/>
          <w:sz w:val="22"/>
          <w:szCs w:val="22"/>
        </w:rPr>
      </w:pPr>
    </w:p>
    <w:p w14:paraId="2EE90BEA" w14:textId="448F78DF" w:rsidR="00AD315B" w:rsidRPr="001F1DE3" w:rsidRDefault="00AD315B" w:rsidP="00AD315B">
      <w:pPr>
        <w:rPr>
          <w:i/>
          <w:sz w:val="22"/>
          <w:szCs w:val="22"/>
        </w:rPr>
      </w:pPr>
      <w:r w:rsidRPr="001F1DE3">
        <w:rPr>
          <w:i/>
          <w:sz w:val="22"/>
          <w:szCs w:val="22"/>
        </w:rPr>
        <w:tab/>
        <w:t>[Holder]</w:t>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right w:w="115" w:type="dxa"/>
        </w:tblCellMar>
        <w:tblLook w:val="04A0" w:firstRow="1" w:lastRow="0" w:firstColumn="1" w:lastColumn="0" w:noHBand="0" w:noVBand="1"/>
      </w:tblPr>
      <w:tblGrid>
        <w:gridCol w:w="1691"/>
        <w:gridCol w:w="6301"/>
      </w:tblGrid>
      <w:tr w:rsidR="00AD315B" w:rsidRPr="001F1DE3" w14:paraId="0363CA27" w14:textId="77777777" w:rsidTr="00DA5B10">
        <w:tc>
          <w:tcPr>
            <w:tcW w:w="1717" w:type="dxa"/>
            <w:vAlign w:val="bottom"/>
          </w:tcPr>
          <w:p w14:paraId="1B1C4945" w14:textId="77777777" w:rsidR="00AD315B" w:rsidRPr="001F1DE3" w:rsidRDefault="00AD315B" w:rsidP="00DA5B10">
            <w:pPr>
              <w:rPr>
                <w:sz w:val="22"/>
                <w:szCs w:val="22"/>
              </w:rPr>
            </w:pPr>
            <w:r w:rsidRPr="001F1DE3">
              <w:rPr>
                <w:sz w:val="22"/>
                <w:szCs w:val="22"/>
              </w:rPr>
              <w:t>Printed Name:</w:t>
            </w:r>
          </w:p>
        </w:tc>
        <w:tc>
          <w:tcPr>
            <w:tcW w:w="6491" w:type="dxa"/>
            <w:tcBorders>
              <w:bottom w:val="single" w:sz="4" w:space="0" w:color="auto"/>
            </w:tcBorders>
            <w:vAlign w:val="bottom"/>
          </w:tcPr>
          <w:p w14:paraId="2733A593" w14:textId="33C30BB1" w:rsidR="00AD315B" w:rsidRPr="001F1DE3" w:rsidRDefault="00AD315B" w:rsidP="00DA5B10">
            <w:pPr>
              <w:rPr>
                <w:sz w:val="22"/>
                <w:szCs w:val="22"/>
              </w:rPr>
            </w:pPr>
          </w:p>
        </w:tc>
      </w:tr>
      <w:tr w:rsidR="00AD315B" w:rsidRPr="001F1DE3" w14:paraId="3048F0EA" w14:textId="77777777" w:rsidTr="00DA5B10">
        <w:tc>
          <w:tcPr>
            <w:tcW w:w="1717" w:type="dxa"/>
            <w:vAlign w:val="bottom"/>
          </w:tcPr>
          <w:p w14:paraId="264EF42A" w14:textId="77777777" w:rsidR="00AD315B" w:rsidRPr="001F1DE3" w:rsidRDefault="00AD315B" w:rsidP="00DA5B10">
            <w:pPr>
              <w:rPr>
                <w:sz w:val="22"/>
                <w:szCs w:val="22"/>
              </w:rPr>
            </w:pPr>
            <w:r w:rsidRPr="001F1DE3">
              <w:rPr>
                <w:sz w:val="22"/>
                <w:szCs w:val="22"/>
              </w:rPr>
              <w:t>Title:</w:t>
            </w:r>
          </w:p>
        </w:tc>
        <w:tc>
          <w:tcPr>
            <w:tcW w:w="6491" w:type="dxa"/>
            <w:tcBorders>
              <w:top w:val="single" w:sz="4" w:space="0" w:color="auto"/>
              <w:bottom w:val="single" w:sz="4" w:space="0" w:color="auto"/>
            </w:tcBorders>
            <w:vAlign w:val="bottom"/>
          </w:tcPr>
          <w:p w14:paraId="3DF9B95D" w14:textId="3857FBAD" w:rsidR="00AD315B" w:rsidRPr="001F1DE3" w:rsidRDefault="00AD315B" w:rsidP="00DA5B10">
            <w:pPr>
              <w:rPr>
                <w:sz w:val="22"/>
                <w:szCs w:val="22"/>
              </w:rPr>
            </w:pPr>
          </w:p>
        </w:tc>
      </w:tr>
    </w:tbl>
    <w:p w14:paraId="794F0976" w14:textId="77777777" w:rsidR="00AD315B" w:rsidRPr="001F1DE3" w:rsidRDefault="00AD315B" w:rsidP="00AD315B">
      <w:pPr>
        <w:rPr>
          <w:sz w:val="22"/>
          <w:szCs w:val="22"/>
        </w:rPr>
      </w:pPr>
      <w:r w:rsidRPr="001F1DE3">
        <w:rPr>
          <w:sz w:val="22"/>
          <w:szCs w:val="22"/>
        </w:rPr>
        <w:tab/>
      </w:r>
      <w:r w:rsidRPr="001F1DE3">
        <w:rPr>
          <w:sz w:val="22"/>
          <w:szCs w:val="22"/>
        </w:rPr>
        <w:tab/>
      </w:r>
    </w:p>
    <w:tbl>
      <w:tblPr>
        <w:tblStyle w:val="TableGrid"/>
        <w:tblW w:w="0" w:type="auto"/>
        <w:tblInd w:w="1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9"/>
        <w:gridCol w:w="268"/>
        <w:gridCol w:w="2385"/>
      </w:tblGrid>
      <w:tr w:rsidR="00AD315B" w:rsidRPr="001F1DE3" w14:paraId="78202F07" w14:textId="77777777" w:rsidTr="00DA5B10">
        <w:tc>
          <w:tcPr>
            <w:tcW w:w="5400" w:type="dxa"/>
            <w:tcBorders>
              <w:bottom w:val="single" w:sz="4" w:space="0" w:color="auto"/>
            </w:tcBorders>
          </w:tcPr>
          <w:p w14:paraId="682AE681" w14:textId="77777777" w:rsidR="00AD315B" w:rsidRPr="001F1DE3" w:rsidRDefault="00AD315B" w:rsidP="00DA5B10">
            <w:pPr>
              <w:rPr>
                <w:sz w:val="22"/>
                <w:szCs w:val="22"/>
              </w:rPr>
            </w:pPr>
          </w:p>
        </w:tc>
        <w:tc>
          <w:tcPr>
            <w:tcW w:w="270" w:type="dxa"/>
          </w:tcPr>
          <w:p w14:paraId="50D9DFC5" w14:textId="77777777" w:rsidR="00AD315B" w:rsidRPr="001F1DE3" w:rsidRDefault="00AD315B" w:rsidP="00DA5B10">
            <w:pPr>
              <w:rPr>
                <w:sz w:val="22"/>
                <w:szCs w:val="22"/>
              </w:rPr>
            </w:pPr>
          </w:p>
        </w:tc>
        <w:tc>
          <w:tcPr>
            <w:tcW w:w="2448" w:type="dxa"/>
            <w:tcBorders>
              <w:bottom w:val="single" w:sz="4" w:space="0" w:color="auto"/>
            </w:tcBorders>
          </w:tcPr>
          <w:p w14:paraId="516A5A8A" w14:textId="77777777" w:rsidR="00AD315B" w:rsidRPr="001F1DE3" w:rsidRDefault="00AD315B" w:rsidP="00DA5B10">
            <w:pPr>
              <w:rPr>
                <w:sz w:val="22"/>
                <w:szCs w:val="22"/>
              </w:rPr>
            </w:pPr>
          </w:p>
        </w:tc>
      </w:tr>
      <w:tr w:rsidR="00AD315B" w:rsidRPr="001F1DE3" w14:paraId="75DBFE1B" w14:textId="77777777" w:rsidTr="00DA5B10">
        <w:tc>
          <w:tcPr>
            <w:tcW w:w="5400" w:type="dxa"/>
            <w:tcBorders>
              <w:top w:val="single" w:sz="4" w:space="0" w:color="auto"/>
            </w:tcBorders>
          </w:tcPr>
          <w:p w14:paraId="05B92A04" w14:textId="77777777" w:rsidR="00AD315B" w:rsidRPr="001F1DE3" w:rsidRDefault="00AD315B" w:rsidP="00DA5B10">
            <w:pPr>
              <w:rPr>
                <w:sz w:val="22"/>
                <w:szCs w:val="22"/>
              </w:rPr>
            </w:pPr>
            <w:r w:rsidRPr="001F1DE3">
              <w:rPr>
                <w:sz w:val="22"/>
                <w:szCs w:val="22"/>
              </w:rPr>
              <w:t>Signature</w:t>
            </w:r>
          </w:p>
        </w:tc>
        <w:tc>
          <w:tcPr>
            <w:tcW w:w="270" w:type="dxa"/>
          </w:tcPr>
          <w:p w14:paraId="2B8D8258" w14:textId="77777777" w:rsidR="00AD315B" w:rsidRPr="001F1DE3" w:rsidRDefault="00AD315B" w:rsidP="00DA5B10">
            <w:pPr>
              <w:rPr>
                <w:sz w:val="22"/>
                <w:szCs w:val="22"/>
              </w:rPr>
            </w:pPr>
          </w:p>
        </w:tc>
        <w:tc>
          <w:tcPr>
            <w:tcW w:w="2448" w:type="dxa"/>
            <w:tcBorders>
              <w:top w:val="single" w:sz="4" w:space="0" w:color="auto"/>
            </w:tcBorders>
          </w:tcPr>
          <w:p w14:paraId="6ECE27DB" w14:textId="77777777" w:rsidR="00AD315B" w:rsidRPr="001F1DE3" w:rsidRDefault="00AD315B" w:rsidP="00DA5B10">
            <w:pPr>
              <w:rPr>
                <w:sz w:val="22"/>
                <w:szCs w:val="22"/>
              </w:rPr>
            </w:pPr>
            <w:r w:rsidRPr="001F1DE3">
              <w:rPr>
                <w:sz w:val="22"/>
                <w:szCs w:val="22"/>
              </w:rPr>
              <w:t>Date</w:t>
            </w:r>
          </w:p>
        </w:tc>
      </w:tr>
    </w:tbl>
    <w:p w14:paraId="055757A5" w14:textId="77777777" w:rsidR="00AD315B" w:rsidRPr="001F1DE3" w:rsidRDefault="00AD315B" w:rsidP="00615BC0">
      <w:pPr>
        <w:rPr>
          <w:rFonts w:eastAsiaTheme="minorHAnsi"/>
          <w:sz w:val="22"/>
          <w:szCs w:val="22"/>
        </w:rPr>
      </w:pPr>
    </w:p>
    <w:p w14:paraId="3B2563A9" w14:textId="77777777" w:rsidR="00181270" w:rsidRPr="001F1DE3" w:rsidRDefault="00181270" w:rsidP="00615BC0">
      <w:pPr>
        <w:rPr>
          <w:rFonts w:eastAsiaTheme="minorHAnsi"/>
          <w:sz w:val="22"/>
          <w:szCs w:val="22"/>
        </w:rPr>
      </w:pPr>
    </w:p>
    <w:p w14:paraId="20E798EC" w14:textId="77777777" w:rsidR="00AD315B" w:rsidRPr="001F1DE3" w:rsidRDefault="00AD315B" w:rsidP="00AD315B">
      <w:pPr>
        <w:ind w:left="1350"/>
        <w:rPr>
          <w:sz w:val="22"/>
          <w:szCs w:val="22"/>
        </w:rPr>
      </w:pPr>
    </w:p>
    <w:p w14:paraId="0185791A" w14:textId="75783DCB" w:rsidR="00AD315B" w:rsidRPr="001F1DE3" w:rsidRDefault="00AD315B" w:rsidP="00AD315B">
      <w:pPr>
        <w:ind w:left="1350"/>
        <w:rPr>
          <w:sz w:val="22"/>
          <w:szCs w:val="22"/>
        </w:rPr>
      </w:pPr>
      <w:r w:rsidRPr="001F1DE3">
        <w:rPr>
          <w:sz w:val="22"/>
          <w:szCs w:val="22"/>
        </w:rPr>
        <w:t xml:space="preserve">I, ______________________________, a Notary Public in and for the County of _________________________, State of _________________________, do hereby certify that the holder(s) whose </w:t>
      </w:r>
      <w:sdt>
        <w:sdtPr>
          <w:rPr>
            <w:sz w:val="22"/>
            <w:szCs w:val="22"/>
          </w:rPr>
          <w:id w:val="1651253120"/>
          <w:placeholder>
            <w:docPart w:val="D4ACB74066E64FE9BC2AFCB5263D58D7"/>
          </w:placeholder>
          <w:dropDownList>
            <w:listItem w:displayText="name is" w:value="name is"/>
            <w:listItem w:displayText="names are" w:value="names are"/>
          </w:dropDownList>
        </w:sdtPr>
        <w:sdtContent>
          <w:r w:rsidRPr="001F1DE3">
            <w:rPr>
              <w:sz w:val="22"/>
              <w:szCs w:val="22"/>
            </w:rPr>
            <w:t>name is</w:t>
          </w:r>
        </w:sdtContent>
      </w:sdt>
      <w:r w:rsidRPr="001F1DE3">
        <w:rPr>
          <w:sz w:val="22"/>
          <w:szCs w:val="22"/>
        </w:rPr>
        <w:t xml:space="preserve"> signed above, this day executed this document in my presence or this day acknowledged same to be true act and deed of said holder(s).</w:t>
      </w:r>
    </w:p>
    <w:p w14:paraId="78839A82" w14:textId="77777777" w:rsidR="00AD315B" w:rsidRPr="001F1DE3" w:rsidRDefault="00AD315B" w:rsidP="00AD315B">
      <w:pPr>
        <w:ind w:left="1350"/>
        <w:rPr>
          <w:sz w:val="22"/>
          <w:szCs w:val="22"/>
        </w:rPr>
      </w:pPr>
    </w:p>
    <w:p w14:paraId="6BCB52AE" w14:textId="77777777" w:rsidR="00AD315B" w:rsidRPr="001F1DE3" w:rsidRDefault="00AD315B" w:rsidP="00AD315B">
      <w:pPr>
        <w:ind w:left="1350"/>
        <w:rPr>
          <w:sz w:val="22"/>
          <w:szCs w:val="22"/>
        </w:rPr>
      </w:pPr>
      <w:r w:rsidRPr="001F1DE3">
        <w:rPr>
          <w:sz w:val="22"/>
          <w:szCs w:val="22"/>
        </w:rPr>
        <w:t>Given under my hand this the ______ day of ___________________, 20____.</w:t>
      </w:r>
    </w:p>
    <w:p w14:paraId="722FC057" w14:textId="77777777" w:rsidR="00AD315B" w:rsidRPr="001F1DE3" w:rsidRDefault="00AD315B" w:rsidP="00AD315B">
      <w:pPr>
        <w:ind w:left="1350"/>
        <w:rPr>
          <w:sz w:val="22"/>
          <w:szCs w:val="22"/>
        </w:rPr>
      </w:pPr>
      <w:r w:rsidRPr="001F1DE3">
        <w:rPr>
          <w:sz w:val="22"/>
          <w:szCs w:val="22"/>
        </w:rPr>
        <w:t>My commission expires ______________________________________________.</w:t>
      </w:r>
    </w:p>
    <w:p w14:paraId="2CF2AF6F" w14:textId="77777777" w:rsidR="00AD315B" w:rsidRPr="001F1DE3" w:rsidRDefault="00AD315B" w:rsidP="00AD315B">
      <w:pPr>
        <w:ind w:left="720"/>
        <w:rPr>
          <w:sz w:val="22"/>
          <w:szCs w:val="22"/>
        </w:rPr>
      </w:pPr>
    </w:p>
    <w:tbl>
      <w:tblPr>
        <w:tblStyle w:val="TableGrid"/>
        <w:tblW w:w="0" w:type="auto"/>
        <w:tblInd w:w="415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02"/>
      </w:tblGrid>
      <w:tr w:rsidR="00AD315B" w:rsidRPr="001F1DE3" w14:paraId="5B1519C2" w14:textId="77777777" w:rsidTr="00DA5B10">
        <w:tc>
          <w:tcPr>
            <w:tcW w:w="5418" w:type="dxa"/>
          </w:tcPr>
          <w:p w14:paraId="75410977" w14:textId="77777777" w:rsidR="00AD315B" w:rsidRPr="001F1DE3" w:rsidRDefault="00AD315B" w:rsidP="00DA5B10">
            <w:pPr>
              <w:rPr>
                <w:sz w:val="22"/>
                <w:szCs w:val="22"/>
              </w:rPr>
            </w:pPr>
            <w:r w:rsidRPr="001F1DE3">
              <w:rPr>
                <w:sz w:val="22"/>
                <w:szCs w:val="22"/>
              </w:rPr>
              <w:tab/>
            </w:r>
            <w:r w:rsidRPr="001F1DE3">
              <w:rPr>
                <w:sz w:val="22"/>
                <w:szCs w:val="22"/>
              </w:rPr>
              <w:tab/>
            </w:r>
            <w:r w:rsidRPr="001F1DE3">
              <w:rPr>
                <w:sz w:val="22"/>
                <w:szCs w:val="22"/>
              </w:rPr>
              <w:tab/>
            </w:r>
            <w:r w:rsidRPr="001F1DE3">
              <w:rPr>
                <w:sz w:val="22"/>
                <w:szCs w:val="22"/>
              </w:rPr>
              <w:tab/>
            </w:r>
            <w:r w:rsidRPr="001F1DE3">
              <w:rPr>
                <w:sz w:val="22"/>
                <w:szCs w:val="22"/>
              </w:rPr>
              <w:tab/>
            </w:r>
          </w:p>
        </w:tc>
      </w:tr>
      <w:tr w:rsidR="00AD315B" w:rsidRPr="001F1DE3" w14:paraId="714747C0" w14:textId="77777777" w:rsidTr="00DA5B10">
        <w:tc>
          <w:tcPr>
            <w:tcW w:w="5418" w:type="dxa"/>
          </w:tcPr>
          <w:p w14:paraId="538A074F" w14:textId="77777777" w:rsidR="00AD315B" w:rsidRPr="001F1DE3" w:rsidRDefault="00AD315B" w:rsidP="00DA5B10">
            <w:pPr>
              <w:rPr>
                <w:sz w:val="22"/>
                <w:szCs w:val="22"/>
              </w:rPr>
            </w:pPr>
            <w:r w:rsidRPr="001F1DE3">
              <w:rPr>
                <w:sz w:val="22"/>
                <w:szCs w:val="22"/>
              </w:rPr>
              <w:t>Notary Public</w:t>
            </w:r>
          </w:p>
        </w:tc>
      </w:tr>
    </w:tbl>
    <w:p w14:paraId="1E5016C0" w14:textId="77777777" w:rsidR="00AD315B" w:rsidRPr="001F1DE3" w:rsidRDefault="00AD315B" w:rsidP="00615BC0">
      <w:pPr>
        <w:rPr>
          <w:rFonts w:eastAsiaTheme="minorHAnsi"/>
          <w:sz w:val="22"/>
          <w:szCs w:val="22"/>
        </w:rPr>
      </w:pPr>
    </w:p>
    <w:p w14:paraId="6327209C" w14:textId="77777777" w:rsidR="00181270" w:rsidRPr="001F1DE3" w:rsidRDefault="00181270" w:rsidP="00615BC0">
      <w:pPr>
        <w:rPr>
          <w:rFonts w:eastAsiaTheme="minorHAnsi"/>
          <w:sz w:val="22"/>
          <w:szCs w:val="22"/>
        </w:rPr>
      </w:pPr>
    </w:p>
    <w:p w14:paraId="6F1ADE7B" w14:textId="77777777" w:rsidR="00181270" w:rsidRPr="001F1DE3" w:rsidRDefault="00181270" w:rsidP="00615BC0">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F1DE3">
        <w:rPr>
          <w:sz w:val="22"/>
          <w:szCs w:val="22"/>
        </w:rPr>
        <w:t>[</w:t>
      </w:r>
      <w:r w:rsidRPr="001F1DE3">
        <w:rPr>
          <w:i/>
          <w:sz w:val="22"/>
          <w:szCs w:val="22"/>
        </w:rPr>
        <w:t>Repeat the Signature and Notary materials as many times as needed.  If several holders sign before the same Notary, their signatures may be listed together and only one Notarization, referring to all such holders, will be needed for those signatures.</w:t>
      </w:r>
      <w:r w:rsidRPr="001F1DE3">
        <w:rPr>
          <w:sz w:val="22"/>
          <w:szCs w:val="22"/>
        </w:rPr>
        <w:t>]</w:t>
      </w:r>
    </w:p>
    <w:p w14:paraId="74D61568" w14:textId="77777777" w:rsidR="00181270" w:rsidRPr="001F1DE3" w:rsidRDefault="00181270" w:rsidP="00181270">
      <w:pPr>
        <w:spacing w:after="200" w:line="276" w:lineRule="auto"/>
        <w:rPr>
          <w:rFonts w:eastAsiaTheme="minorHAnsi"/>
          <w:sz w:val="22"/>
          <w:szCs w:val="22"/>
        </w:rPr>
      </w:pPr>
      <w:r w:rsidRPr="001F1DE3">
        <w:rPr>
          <w:rFonts w:eastAsiaTheme="minorHAnsi"/>
          <w:sz w:val="22"/>
          <w:szCs w:val="22"/>
        </w:rPr>
        <w:br w:type="page"/>
      </w:r>
    </w:p>
    <w:p w14:paraId="3C067691" w14:textId="4FBBC9B1" w:rsidR="00C75D93" w:rsidRDefault="00C75D93" w:rsidP="00C75D93">
      <w:pPr>
        <w:ind w:firstLine="720"/>
        <w:rPr>
          <w:b/>
          <w:sz w:val="22"/>
          <w:szCs w:val="22"/>
        </w:rPr>
      </w:pPr>
      <w:r w:rsidRPr="001F1DE3">
        <w:rPr>
          <w:b/>
          <w:sz w:val="22"/>
          <w:szCs w:val="22"/>
        </w:rPr>
        <w:t>West Virginia Department of Environmental Protection</w:t>
      </w:r>
    </w:p>
    <w:p w14:paraId="72357C37" w14:textId="77777777" w:rsidR="00A33465" w:rsidRPr="00A33465" w:rsidRDefault="00A33465" w:rsidP="00C75D93">
      <w:pPr>
        <w:ind w:firstLine="720"/>
        <w:rPr>
          <w:bCs/>
          <w:sz w:val="22"/>
          <w:szCs w:val="22"/>
        </w:rPr>
      </w:pP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right w:w="115" w:type="dxa"/>
        </w:tblCellMar>
        <w:tblLook w:val="04A0" w:firstRow="1" w:lastRow="0" w:firstColumn="1" w:lastColumn="0" w:noHBand="0" w:noVBand="1"/>
      </w:tblPr>
      <w:tblGrid>
        <w:gridCol w:w="1691"/>
        <w:gridCol w:w="6301"/>
      </w:tblGrid>
      <w:tr w:rsidR="00C75D93" w:rsidRPr="001F1DE3" w14:paraId="78B95593" w14:textId="77777777" w:rsidTr="00DA5B10">
        <w:tc>
          <w:tcPr>
            <w:tcW w:w="1717" w:type="dxa"/>
            <w:vAlign w:val="bottom"/>
          </w:tcPr>
          <w:p w14:paraId="5EFF706A" w14:textId="77777777" w:rsidR="00C75D93" w:rsidRPr="001F1DE3" w:rsidRDefault="00C75D93" w:rsidP="00DA5B10">
            <w:pPr>
              <w:rPr>
                <w:sz w:val="22"/>
                <w:szCs w:val="22"/>
              </w:rPr>
            </w:pPr>
            <w:r w:rsidRPr="001F1DE3">
              <w:rPr>
                <w:sz w:val="22"/>
                <w:szCs w:val="22"/>
              </w:rPr>
              <w:t>Printed Name:</w:t>
            </w:r>
          </w:p>
        </w:tc>
        <w:tc>
          <w:tcPr>
            <w:tcW w:w="6491" w:type="dxa"/>
            <w:tcBorders>
              <w:bottom w:val="single" w:sz="4" w:space="0" w:color="auto"/>
            </w:tcBorders>
            <w:vAlign w:val="bottom"/>
          </w:tcPr>
          <w:p w14:paraId="08888740" w14:textId="2FF8B78B" w:rsidR="00C75D93" w:rsidRPr="001F1DE3" w:rsidRDefault="00C75D93" w:rsidP="00DA5B10">
            <w:pPr>
              <w:rPr>
                <w:sz w:val="22"/>
                <w:szCs w:val="22"/>
              </w:rPr>
            </w:pPr>
          </w:p>
        </w:tc>
      </w:tr>
      <w:tr w:rsidR="00C75D93" w:rsidRPr="001F1DE3" w14:paraId="567A97E7" w14:textId="77777777" w:rsidTr="00DA5B10">
        <w:tc>
          <w:tcPr>
            <w:tcW w:w="1717" w:type="dxa"/>
            <w:vAlign w:val="bottom"/>
          </w:tcPr>
          <w:p w14:paraId="7914D27F" w14:textId="77777777" w:rsidR="00C75D93" w:rsidRPr="001F1DE3" w:rsidRDefault="00C75D93" w:rsidP="00DA5B10">
            <w:pPr>
              <w:rPr>
                <w:sz w:val="22"/>
                <w:szCs w:val="22"/>
              </w:rPr>
            </w:pPr>
            <w:r w:rsidRPr="001F1DE3">
              <w:rPr>
                <w:sz w:val="22"/>
                <w:szCs w:val="22"/>
              </w:rPr>
              <w:t>Title:</w:t>
            </w:r>
          </w:p>
        </w:tc>
        <w:tc>
          <w:tcPr>
            <w:tcW w:w="6491" w:type="dxa"/>
            <w:tcBorders>
              <w:top w:val="single" w:sz="4" w:space="0" w:color="auto"/>
              <w:bottom w:val="single" w:sz="4" w:space="0" w:color="auto"/>
            </w:tcBorders>
            <w:vAlign w:val="bottom"/>
          </w:tcPr>
          <w:p w14:paraId="2EDC5A22" w14:textId="19D9D6BE" w:rsidR="00C75D93" w:rsidRPr="001F1DE3" w:rsidRDefault="00C75D93" w:rsidP="00DA5B10">
            <w:pPr>
              <w:rPr>
                <w:sz w:val="22"/>
                <w:szCs w:val="22"/>
              </w:rPr>
            </w:pPr>
          </w:p>
        </w:tc>
      </w:tr>
    </w:tbl>
    <w:p w14:paraId="382252AF" w14:textId="77777777" w:rsidR="00C75D93" w:rsidRPr="001F1DE3" w:rsidRDefault="00C75D93" w:rsidP="00C75D93">
      <w:pPr>
        <w:rPr>
          <w:sz w:val="22"/>
          <w:szCs w:val="22"/>
        </w:rPr>
      </w:pPr>
    </w:p>
    <w:tbl>
      <w:tblPr>
        <w:tblStyle w:val="TableGrid"/>
        <w:tblW w:w="0" w:type="auto"/>
        <w:tblInd w:w="1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9"/>
        <w:gridCol w:w="268"/>
        <w:gridCol w:w="2385"/>
      </w:tblGrid>
      <w:tr w:rsidR="00C75D93" w:rsidRPr="001F1DE3" w14:paraId="264515B7" w14:textId="77777777" w:rsidTr="00DA5B10">
        <w:tc>
          <w:tcPr>
            <w:tcW w:w="5400" w:type="dxa"/>
            <w:tcBorders>
              <w:bottom w:val="single" w:sz="4" w:space="0" w:color="auto"/>
            </w:tcBorders>
          </w:tcPr>
          <w:p w14:paraId="17CACE48" w14:textId="77777777" w:rsidR="00C75D93" w:rsidRPr="001F1DE3" w:rsidRDefault="00C75D93" w:rsidP="00DA5B10">
            <w:pPr>
              <w:rPr>
                <w:sz w:val="22"/>
                <w:szCs w:val="22"/>
              </w:rPr>
            </w:pPr>
          </w:p>
        </w:tc>
        <w:tc>
          <w:tcPr>
            <w:tcW w:w="270" w:type="dxa"/>
          </w:tcPr>
          <w:p w14:paraId="5A58574D" w14:textId="77777777" w:rsidR="00C75D93" w:rsidRPr="001F1DE3" w:rsidRDefault="00C75D93" w:rsidP="00DA5B10">
            <w:pPr>
              <w:rPr>
                <w:sz w:val="22"/>
                <w:szCs w:val="22"/>
              </w:rPr>
            </w:pPr>
          </w:p>
        </w:tc>
        <w:tc>
          <w:tcPr>
            <w:tcW w:w="2448" w:type="dxa"/>
            <w:tcBorders>
              <w:bottom w:val="single" w:sz="4" w:space="0" w:color="auto"/>
            </w:tcBorders>
          </w:tcPr>
          <w:p w14:paraId="0A1A1931" w14:textId="77777777" w:rsidR="00C75D93" w:rsidRPr="001F1DE3" w:rsidRDefault="00C75D93" w:rsidP="00DA5B10">
            <w:pPr>
              <w:rPr>
                <w:sz w:val="22"/>
                <w:szCs w:val="22"/>
              </w:rPr>
            </w:pPr>
          </w:p>
        </w:tc>
      </w:tr>
      <w:tr w:rsidR="00C75D93" w:rsidRPr="001F1DE3" w14:paraId="5C899AA2" w14:textId="77777777" w:rsidTr="00DA5B10">
        <w:tc>
          <w:tcPr>
            <w:tcW w:w="5400" w:type="dxa"/>
            <w:tcBorders>
              <w:top w:val="single" w:sz="4" w:space="0" w:color="auto"/>
            </w:tcBorders>
          </w:tcPr>
          <w:p w14:paraId="435EC7B3" w14:textId="77777777" w:rsidR="00C75D93" w:rsidRPr="001F1DE3" w:rsidRDefault="00C75D93" w:rsidP="00DA5B10">
            <w:pPr>
              <w:rPr>
                <w:sz w:val="22"/>
                <w:szCs w:val="22"/>
              </w:rPr>
            </w:pPr>
            <w:r w:rsidRPr="001F1DE3">
              <w:rPr>
                <w:sz w:val="22"/>
                <w:szCs w:val="22"/>
              </w:rPr>
              <w:t>Signature</w:t>
            </w:r>
          </w:p>
        </w:tc>
        <w:tc>
          <w:tcPr>
            <w:tcW w:w="270" w:type="dxa"/>
          </w:tcPr>
          <w:p w14:paraId="261FFD0A" w14:textId="77777777" w:rsidR="00C75D93" w:rsidRPr="001F1DE3" w:rsidRDefault="00C75D93" w:rsidP="00DA5B10">
            <w:pPr>
              <w:rPr>
                <w:sz w:val="22"/>
                <w:szCs w:val="22"/>
              </w:rPr>
            </w:pPr>
          </w:p>
        </w:tc>
        <w:tc>
          <w:tcPr>
            <w:tcW w:w="2448" w:type="dxa"/>
            <w:tcBorders>
              <w:top w:val="single" w:sz="4" w:space="0" w:color="auto"/>
            </w:tcBorders>
          </w:tcPr>
          <w:p w14:paraId="343B2866" w14:textId="77777777" w:rsidR="00C75D93" w:rsidRPr="001F1DE3" w:rsidRDefault="00C75D93" w:rsidP="00DA5B10">
            <w:pPr>
              <w:rPr>
                <w:sz w:val="22"/>
                <w:szCs w:val="22"/>
              </w:rPr>
            </w:pPr>
            <w:r w:rsidRPr="001F1DE3">
              <w:rPr>
                <w:sz w:val="22"/>
                <w:szCs w:val="22"/>
              </w:rPr>
              <w:t>Date</w:t>
            </w:r>
          </w:p>
        </w:tc>
      </w:tr>
    </w:tbl>
    <w:p w14:paraId="25FE20EE" w14:textId="77777777" w:rsidR="00C75D93" w:rsidRPr="001F1DE3" w:rsidRDefault="00C75D93" w:rsidP="00C75D93">
      <w:pPr>
        <w:rPr>
          <w:sz w:val="22"/>
          <w:szCs w:val="22"/>
        </w:rPr>
      </w:pPr>
    </w:p>
    <w:p w14:paraId="21420967" w14:textId="77777777" w:rsidR="00C75D93" w:rsidRPr="001F1DE3" w:rsidRDefault="00C75D93" w:rsidP="00C75D93">
      <w:pPr>
        <w:rPr>
          <w:sz w:val="22"/>
          <w:szCs w:val="22"/>
        </w:rPr>
      </w:pPr>
      <w:r w:rsidRPr="001F1DE3">
        <w:rPr>
          <w:sz w:val="22"/>
          <w:szCs w:val="22"/>
        </w:rPr>
        <w:tab/>
      </w:r>
    </w:p>
    <w:p w14:paraId="7D6F7E12" w14:textId="77777777" w:rsidR="00C75D93" w:rsidRPr="001F1DE3" w:rsidRDefault="00C75D93" w:rsidP="00C75D93">
      <w:pPr>
        <w:ind w:left="1350"/>
        <w:rPr>
          <w:sz w:val="22"/>
          <w:szCs w:val="22"/>
        </w:rPr>
      </w:pPr>
      <w:r w:rsidRPr="001F1DE3">
        <w:rPr>
          <w:sz w:val="22"/>
          <w:szCs w:val="22"/>
        </w:rPr>
        <w:t xml:space="preserve">I, ______________________________, a Notary Public in and for the County of </w:t>
      </w:r>
      <w:r w:rsidRPr="006B0E29">
        <w:rPr>
          <w:sz w:val="22"/>
          <w:szCs w:val="22"/>
        </w:rPr>
        <w:t>_________________________, State of _________________________,</w:t>
      </w:r>
      <w:r w:rsidRPr="001F1DE3">
        <w:rPr>
          <w:sz w:val="22"/>
          <w:szCs w:val="22"/>
        </w:rPr>
        <w:t xml:space="preserve"> do hereby certify that _________________________, whose name is signed above as the representative of the agency, this day executed this document in my presence or this day acknowledged same to be true act and deed of said holder(s).</w:t>
      </w:r>
    </w:p>
    <w:p w14:paraId="39446795" w14:textId="77777777" w:rsidR="00C75D93" w:rsidRPr="001F1DE3" w:rsidRDefault="00C75D93" w:rsidP="00C75D93">
      <w:pPr>
        <w:ind w:left="1350"/>
        <w:rPr>
          <w:sz w:val="22"/>
          <w:szCs w:val="22"/>
        </w:rPr>
      </w:pPr>
    </w:p>
    <w:p w14:paraId="1046A077" w14:textId="77777777" w:rsidR="00C75D93" w:rsidRPr="001F1DE3" w:rsidRDefault="00C75D93" w:rsidP="00C75D93">
      <w:pPr>
        <w:ind w:left="1350"/>
        <w:rPr>
          <w:sz w:val="22"/>
          <w:szCs w:val="22"/>
        </w:rPr>
      </w:pPr>
      <w:r w:rsidRPr="001F1DE3">
        <w:rPr>
          <w:sz w:val="22"/>
          <w:szCs w:val="22"/>
        </w:rPr>
        <w:t>Given under my hand this the ______ day of ___________________, 20____.</w:t>
      </w:r>
    </w:p>
    <w:p w14:paraId="0086A6D6" w14:textId="77777777" w:rsidR="00C75D93" w:rsidRPr="001F1DE3" w:rsidRDefault="00C75D93" w:rsidP="00C75D93">
      <w:pPr>
        <w:ind w:left="1350"/>
        <w:rPr>
          <w:sz w:val="22"/>
          <w:szCs w:val="22"/>
        </w:rPr>
      </w:pPr>
      <w:r w:rsidRPr="001F1DE3">
        <w:rPr>
          <w:sz w:val="22"/>
          <w:szCs w:val="22"/>
        </w:rPr>
        <w:t>My commission expires ______________________________________________.</w:t>
      </w:r>
    </w:p>
    <w:p w14:paraId="48BB1CA9" w14:textId="77777777" w:rsidR="00C75D93" w:rsidRPr="001F1DE3" w:rsidRDefault="00C75D93" w:rsidP="00C75D93">
      <w:pPr>
        <w:ind w:left="720"/>
        <w:rPr>
          <w:sz w:val="22"/>
          <w:szCs w:val="22"/>
        </w:rPr>
      </w:pPr>
    </w:p>
    <w:tbl>
      <w:tblPr>
        <w:tblStyle w:val="TableGrid"/>
        <w:tblW w:w="0" w:type="auto"/>
        <w:tblInd w:w="415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02"/>
      </w:tblGrid>
      <w:tr w:rsidR="00C75D93" w:rsidRPr="001F1DE3" w14:paraId="43572588" w14:textId="77777777" w:rsidTr="00DA5B10">
        <w:tc>
          <w:tcPr>
            <w:tcW w:w="5418" w:type="dxa"/>
          </w:tcPr>
          <w:p w14:paraId="4D474CB9" w14:textId="77777777" w:rsidR="00C75D93" w:rsidRPr="001F1DE3" w:rsidRDefault="00C75D93" w:rsidP="00DA5B10">
            <w:pPr>
              <w:rPr>
                <w:sz w:val="22"/>
                <w:szCs w:val="22"/>
              </w:rPr>
            </w:pPr>
            <w:r w:rsidRPr="001F1DE3">
              <w:rPr>
                <w:sz w:val="22"/>
                <w:szCs w:val="22"/>
              </w:rPr>
              <w:tab/>
            </w:r>
            <w:r w:rsidRPr="001F1DE3">
              <w:rPr>
                <w:sz w:val="22"/>
                <w:szCs w:val="22"/>
              </w:rPr>
              <w:tab/>
            </w:r>
            <w:r w:rsidRPr="001F1DE3">
              <w:rPr>
                <w:sz w:val="22"/>
                <w:szCs w:val="22"/>
              </w:rPr>
              <w:tab/>
            </w:r>
            <w:r w:rsidRPr="001F1DE3">
              <w:rPr>
                <w:sz w:val="22"/>
                <w:szCs w:val="22"/>
              </w:rPr>
              <w:tab/>
            </w:r>
            <w:r w:rsidRPr="001F1DE3">
              <w:rPr>
                <w:sz w:val="22"/>
                <w:szCs w:val="22"/>
              </w:rPr>
              <w:tab/>
            </w:r>
          </w:p>
        </w:tc>
      </w:tr>
      <w:tr w:rsidR="00C75D93" w:rsidRPr="001F1DE3" w14:paraId="3409D12F" w14:textId="77777777" w:rsidTr="00DA5B10">
        <w:tc>
          <w:tcPr>
            <w:tcW w:w="5418" w:type="dxa"/>
          </w:tcPr>
          <w:p w14:paraId="0147A176" w14:textId="77777777" w:rsidR="00C75D93" w:rsidRPr="001F1DE3" w:rsidRDefault="00C75D93" w:rsidP="00DA5B10">
            <w:pPr>
              <w:rPr>
                <w:sz w:val="22"/>
                <w:szCs w:val="22"/>
              </w:rPr>
            </w:pPr>
            <w:r w:rsidRPr="001F1DE3">
              <w:rPr>
                <w:sz w:val="22"/>
                <w:szCs w:val="22"/>
              </w:rPr>
              <w:t>Notary Public</w:t>
            </w:r>
          </w:p>
        </w:tc>
      </w:tr>
    </w:tbl>
    <w:p w14:paraId="77AABD15" w14:textId="77777777" w:rsidR="00C75D93" w:rsidRPr="001F1DE3" w:rsidRDefault="00C75D93" w:rsidP="00C75D93">
      <w:pPr>
        <w:rPr>
          <w:sz w:val="22"/>
          <w:szCs w:val="22"/>
        </w:rPr>
      </w:pPr>
    </w:p>
    <w:p w14:paraId="6C24BF22" w14:textId="77777777" w:rsidR="00C75D93" w:rsidRPr="001F1DE3" w:rsidRDefault="00C75D93" w:rsidP="00C75D93">
      <w:pPr>
        <w:rPr>
          <w:sz w:val="22"/>
          <w:szCs w:val="22"/>
        </w:rPr>
      </w:pPr>
    </w:p>
    <w:p w14:paraId="58C55E2E" w14:textId="77777777" w:rsidR="00C75D93" w:rsidRPr="001F1DE3" w:rsidRDefault="00C75D93" w:rsidP="00C75D93">
      <w:pPr>
        <w:rPr>
          <w:sz w:val="22"/>
          <w:szCs w:val="22"/>
        </w:rPr>
      </w:pPr>
    </w:p>
    <w:p w14:paraId="26BAFB08" w14:textId="77777777" w:rsidR="00C75D93" w:rsidRPr="001F1DE3" w:rsidRDefault="00C75D93" w:rsidP="00C75D93">
      <w:pPr>
        <w:rPr>
          <w:sz w:val="22"/>
          <w:szCs w:val="22"/>
        </w:rPr>
      </w:pPr>
      <w:r w:rsidRPr="001F1DE3">
        <w:rPr>
          <w:sz w:val="22"/>
          <w:szCs w:val="22"/>
        </w:rPr>
        <w:t>The Clerk will return the recorded document to:</w:t>
      </w:r>
    </w:p>
    <w:p w14:paraId="6E3D2018" w14:textId="77777777" w:rsidR="00C75D93" w:rsidRPr="001F1DE3" w:rsidRDefault="00C75D93" w:rsidP="00C75D93">
      <w:pPr>
        <w:rPr>
          <w:sz w:val="22"/>
          <w:szCs w:val="22"/>
        </w:rPr>
      </w:pPr>
    </w:p>
    <w:p w14:paraId="3A052FC8" w14:textId="77777777" w:rsidR="00C75D93" w:rsidRPr="001F1DE3" w:rsidRDefault="00C75D93" w:rsidP="00C75D93">
      <w:pPr>
        <w:ind w:left="720"/>
        <w:rPr>
          <w:sz w:val="22"/>
          <w:szCs w:val="22"/>
        </w:rPr>
      </w:pPr>
      <w:r w:rsidRPr="001F1DE3">
        <w:rPr>
          <w:sz w:val="22"/>
          <w:szCs w:val="22"/>
        </w:rPr>
        <w:t>Office of Environmental Remediation</w:t>
      </w:r>
    </w:p>
    <w:p w14:paraId="7406D742" w14:textId="77777777" w:rsidR="00C75D93" w:rsidRPr="001F1DE3" w:rsidRDefault="00C75D93" w:rsidP="00C75D93">
      <w:pPr>
        <w:ind w:left="720"/>
        <w:rPr>
          <w:sz w:val="22"/>
          <w:szCs w:val="22"/>
        </w:rPr>
      </w:pPr>
      <w:r w:rsidRPr="001F1DE3">
        <w:rPr>
          <w:sz w:val="22"/>
          <w:szCs w:val="22"/>
        </w:rPr>
        <w:t>West Virginia Department of Environmental Protection</w:t>
      </w:r>
    </w:p>
    <w:p w14:paraId="457CE361" w14:textId="77777777" w:rsidR="00C75D93" w:rsidRPr="001F1DE3" w:rsidRDefault="00C75D93" w:rsidP="00C75D93">
      <w:pPr>
        <w:ind w:left="720"/>
        <w:rPr>
          <w:sz w:val="22"/>
          <w:szCs w:val="22"/>
        </w:rPr>
      </w:pPr>
      <w:r w:rsidRPr="001F1DE3">
        <w:rPr>
          <w:sz w:val="22"/>
          <w:szCs w:val="22"/>
        </w:rPr>
        <w:t>601 57</w:t>
      </w:r>
      <w:r w:rsidRPr="001F1DE3">
        <w:rPr>
          <w:sz w:val="22"/>
          <w:szCs w:val="22"/>
          <w:vertAlign w:val="superscript"/>
        </w:rPr>
        <w:t>th</w:t>
      </w:r>
      <w:r w:rsidRPr="001F1DE3">
        <w:rPr>
          <w:sz w:val="22"/>
          <w:szCs w:val="22"/>
        </w:rPr>
        <w:t xml:space="preserve"> Street SE</w:t>
      </w:r>
    </w:p>
    <w:p w14:paraId="632BE95C" w14:textId="77777777" w:rsidR="00C75D93" w:rsidRPr="001F1DE3" w:rsidRDefault="00C75D93" w:rsidP="00C75D93">
      <w:pPr>
        <w:ind w:left="720"/>
        <w:rPr>
          <w:sz w:val="22"/>
          <w:szCs w:val="22"/>
        </w:rPr>
      </w:pPr>
      <w:r w:rsidRPr="001F1DE3">
        <w:rPr>
          <w:sz w:val="22"/>
          <w:szCs w:val="22"/>
        </w:rPr>
        <w:t>Charleston, WV 25304</w:t>
      </w:r>
    </w:p>
    <w:p w14:paraId="5B99A7CE" w14:textId="77777777" w:rsidR="00181270" w:rsidRPr="001F1DE3" w:rsidRDefault="00181270" w:rsidP="00181270">
      <w:pPr>
        <w:rPr>
          <w:rFonts w:eastAsiaTheme="minorHAnsi"/>
          <w:sz w:val="22"/>
          <w:szCs w:val="22"/>
        </w:rPr>
      </w:pPr>
    </w:p>
    <w:p w14:paraId="30C77A28" w14:textId="77777777" w:rsidR="00181270" w:rsidRPr="001F1DE3" w:rsidRDefault="00181270" w:rsidP="00181270">
      <w:pPr>
        <w:rPr>
          <w:rFonts w:eastAsiaTheme="minorHAnsi"/>
          <w:sz w:val="22"/>
          <w:szCs w:val="22"/>
        </w:rPr>
      </w:pPr>
    </w:p>
    <w:p w14:paraId="6FA60EB8" w14:textId="77777777" w:rsidR="00181270" w:rsidRPr="001F1DE3" w:rsidRDefault="00181270" w:rsidP="00181270">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F1DE3">
        <w:rPr>
          <w:sz w:val="22"/>
          <w:szCs w:val="22"/>
        </w:rPr>
        <w:tab/>
        <w:t>[</w:t>
      </w:r>
      <w:r w:rsidRPr="001F1DE3">
        <w:rPr>
          <w:i/>
          <w:sz w:val="22"/>
          <w:szCs w:val="22"/>
        </w:rPr>
        <w:t>The document must contain the notarized signature(s) of the agency, every holder and, unless waived by the agency, every owner of the fee simple of the real property subject to the covenant.</w:t>
      </w:r>
      <w:r w:rsidRPr="001F1DE3">
        <w:rPr>
          <w:sz w:val="22"/>
          <w:szCs w:val="22"/>
        </w:rPr>
        <w:t>]</w:t>
      </w:r>
    </w:p>
    <w:p w14:paraId="508F9FE7" w14:textId="2FE11484" w:rsidR="00181270" w:rsidRPr="001F1DE3" w:rsidRDefault="00181270" w:rsidP="00181270">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3AD1A53A" w14:textId="0110BFD0" w:rsidR="009B7E35" w:rsidRPr="001F1DE3" w:rsidRDefault="00636EDF" w:rsidP="00636EDF">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F1DE3">
        <w:rPr>
          <w:sz w:val="22"/>
          <w:szCs w:val="22"/>
        </w:rPr>
        <w:tab/>
        <w:t>[</w:t>
      </w:r>
      <w:r w:rsidRPr="001F1DE3">
        <w:rPr>
          <w:i/>
          <w:sz w:val="22"/>
          <w:szCs w:val="22"/>
        </w:rPr>
        <w:t xml:space="preserve">This </w:t>
      </w:r>
      <w:r w:rsidR="00181270" w:rsidRPr="001F1DE3">
        <w:rPr>
          <w:i/>
          <w:sz w:val="22"/>
          <w:szCs w:val="22"/>
        </w:rPr>
        <w:t>covenant, and any amendment or termination of this covenant, must be recorded in every county in which any portion of the real property subject to the covenant is located.  For purposes of indexing, a holder shall be treated as a grantee.</w:t>
      </w:r>
      <w:r w:rsidR="00181270" w:rsidRPr="001F1DE3">
        <w:rPr>
          <w:sz w:val="22"/>
          <w:szCs w:val="22"/>
        </w:rPr>
        <w:t>]</w:t>
      </w:r>
    </w:p>
    <w:p w14:paraId="51BF4A72" w14:textId="77777777" w:rsidR="00F1262E" w:rsidRDefault="00F1262E" w:rsidP="00113B8A">
      <w:pPr>
        <w:rPr>
          <w:sz w:val="22"/>
        </w:rPr>
      </w:pPr>
    </w:p>
    <w:p w14:paraId="0A972956"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br w:type="page"/>
      </w:r>
      <w:bookmarkStart w:id="32" w:name="_Hlk5788691"/>
      <w:r>
        <w:rPr>
          <w:b/>
          <w:sz w:val="22"/>
        </w:rPr>
        <w:t>TABLE 60-3A</w:t>
      </w:r>
      <w:bookmarkEnd w:id="32"/>
    </w:p>
    <w:p w14:paraId="641975DF"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CBDD9A"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0144E0"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BBF661"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ab/>
      </w:r>
      <w:bookmarkStart w:id="33" w:name="_Hlk5788705"/>
      <w:r>
        <w:rPr>
          <w:b/>
          <w:sz w:val="22"/>
        </w:rPr>
        <w:t>LICENSED REMEDIATION SPECIALIST FEES</w:t>
      </w:r>
      <w:bookmarkEnd w:id="33"/>
    </w:p>
    <w:p w14:paraId="27E7B923"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7FB63BA4"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left" w:pos="4140"/>
          <w:tab w:val="left" w:pos="639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0D1B112C" w14:textId="2FE009CF"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Pr>
          <w:b/>
          <w:sz w:val="22"/>
        </w:rPr>
        <w:tab/>
      </w:r>
      <w:r>
        <w:rPr>
          <w:b/>
          <w:sz w:val="22"/>
        </w:rPr>
        <w:tab/>
        <w:t xml:space="preserve">APPLICATION FEE </w:t>
      </w:r>
      <w:r>
        <w:rPr>
          <w:b/>
          <w:sz w:val="22"/>
        </w:rPr>
        <w:tab/>
        <w:t>$</w:t>
      </w:r>
      <w:r w:rsidR="00731CB6" w:rsidRPr="00182986">
        <w:rPr>
          <w:b/>
          <w:sz w:val="22"/>
        </w:rPr>
        <w:t>5</w:t>
      </w:r>
      <w:r w:rsidR="00731CB6">
        <w:rPr>
          <w:b/>
          <w:sz w:val="22"/>
        </w:rPr>
        <w:t>00.00</w:t>
      </w:r>
    </w:p>
    <w:p w14:paraId="626E6B92"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14:paraId="4121AEC9" w14:textId="40E51AF9"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r>
        <w:rPr>
          <w:b/>
          <w:sz w:val="22"/>
        </w:rPr>
        <w:tab/>
      </w:r>
      <w:r>
        <w:rPr>
          <w:b/>
          <w:sz w:val="22"/>
        </w:rPr>
        <w:tab/>
        <w:t xml:space="preserve">BIENNIAL RENEWAL FEE </w:t>
      </w:r>
      <w:r>
        <w:rPr>
          <w:b/>
          <w:sz w:val="22"/>
        </w:rPr>
        <w:tab/>
        <w:t>$</w:t>
      </w:r>
      <w:r w:rsidR="00731CB6" w:rsidRPr="00182986">
        <w:rPr>
          <w:b/>
          <w:sz w:val="22"/>
        </w:rPr>
        <w:t>4</w:t>
      </w:r>
      <w:r w:rsidR="00731CB6">
        <w:rPr>
          <w:b/>
          <w:sz w:val="22"/>
        </w:rPr>
        <w:t>00.00</w:t>
      </w:r>
    </w:p>
    <w:p w14:paraId="443B1A54"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14:paraId="2A6DE308" w14:textId="5952F819"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r>
        <w:rPr>
          <w:b/>
          <w:sz w:val="22"/>
        </w:rPr>
        <w:tab/>
      </w:r>
      <w:r>
        <w:rPr>
          <w:b/>
          <w:sz w:val="22"/>
        </w:rPr>
        <w:tab/>
        <w:t xml:space="preserve">EXAMINATION FEE </w:t>
      </w:r>
      <w:r>
        <w:rPr>
          <w:b/>
          <w:sz w:val="22"/>
        </w:rPr>
        <w:tab/>
        <w:t>$</w:t>
      </w:r>
      <w:r w:rsidR="00731CB6">
        <w:rPr>
          <w:b/>
          <w:sz w:val="22"/>
        </w:rPr>
        <w:t>50</w:t>
      </w:r>
      <w:r w:rsidR="00731CB6" w:rsidRPr="008544EC">
        <w:rPr>
          <w:b/>
          <w:sz w:val="22"/>
        </w:rPr>
        <w:t>0</w:t>
      </w:r>
      <w:r w:rsidR="00731CB6">
        <w:rPr>
          <w:b/>
          <w:sz w:val="22"/>
        </w:rPr>
        <w:t>.00</w:t>
      </w:r>
    </w:p>
    <w:p w14:paraId="54AB6D91"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F972E57" w14:textId="77777777" w:rsidR="00F1262E" w:rsidRDefault="00F1262E">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75D99133" w14:textId="77777777" w:rsidR="00D50E60" w:rsidRDefault="00F1262E" w:rsidP="00435715">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sectPr w:rsidR="00D50E60" w:rsidSect="00E92FC0">
          <w:pgSz w:w="12240" w:h="15840"/>
          <w:pgMar w:top="1440" w:right="1440" w:bottom="1440" w:left="1440" w:header="720" w:footer="720" w:gutter="0"/>
          <w:cols w:space="720"/>
          <w:docGrid w:linePitch="326"/>
        </w:sectPr>
      </w:pPr>
      <w:r>
        <w:rPr>
          <w:sz w:val="22"/>
        </w:rPr>
        <w:br w:type="page"/>
      </w:r>
    </w:p>
    <w:p w14:paraId="1C68139C" w14:textId="77777777" w:rsidR="00A519E7" w:rsidRPr="003749C5" w:rsidRDefault="00A519E7" w:rsidP="00A519E7">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trike/>
          <w:sz w:val="20"/>
        </w:rPr>
      </w:pPr>
      <w:bookmarkStart w:id="34" w:name="_Hlk5788786"/>
      <w:r w:rsidRPr="003749C5">
        <w:rPr>
          <w:b/>
          <w:strike/>
          <w:sz w:val="20"/>
        </w:rPr>
        <w:t>Table 60-3B</w:t>
      </w:r>
    </w:p>
    <w:bookmarkEnd w:id="34"/>
    <w:p w14:paraId="5FC50E8D" w14:textId="77777777" w:rsidR="00A519E7" w:rsidRPr="003749C5" w:rsidRDefault="00A519E7" w:rsidP="00A519E7">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trike/>
          <w:sz w:val="20"/>
        </w:rPr>
      </w:pPr>
    </w:p>
    <w:tbl>
      <w:tblPr>
        <w:tblW w:w="1385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888"/>
        <w:gridCol w:w="1326"/>
        <w:gridCol w:w="1872"/>
        <w:gridCol w:w="1008"/>
        <w:gridCol w:w="1872"/>
        <w:gridCol w:w="1008"/>
        <w:gridCol w:w="1872"/>
        <w:gridCol w:w="1008"/>
      </w:tblGrid>
      <w:tr w:rsidR="00A466ED" w:rsidRPr="003749C5" w14:paraId="10566C17" w14:textId="77777777" w:rsidTr="0052247D">
        <w:trPr>
          <w:cantSplit/>
          <w:trHeight w:val="864"/>
          <w:tblHeader/>
          <w:jc w:val="center"/>
        </w:trPr>
        <w:tc>
          <w:tcPr>
            <w:tcW w:w="3888" w:type="dxa"/>
            <w:shd w:val="clear" w:color="auto" w:fill="auto"/>
            <w:noWrap/>
            <w:vAlign w:val="center"/>
          </w:tcPr>
          <w:p w14:paraId="25CC30FC" w14:textId="77777777" w:rsidR="00BF37C1" w:rsidRPr="003749C5" w:rsidRDefault="00BF37C1" w:rsidP="00A12272">
            <w:pPr>
              <w:rPr>
                <w:rFonts w:ascii="Arial" w:hAnsi="Arial" w:cs="Arial"/>
                <w:b/>
                <w:strike/>
                <w:sz w:val="18"/>
                <w:szCs w:val="18"/>
              </w:rPr>
            </w:pPr>
            <w:r w:rsidRPr="003749C5">
              <w:rPr>
                <w:rFonts w:ascii="Arial" w:hAnsi="Arial" w:cs="Arial"/>
                <w:b/>
                <w:strike/>
                <w:sz w:val="18"/>
                <w:szCs w:val="18"/>
              </w:rPr>
              <w:t>CONTAMINANT</w:t>
            </w:r>
          </w:p>
        </w:tc>
        <w:tc>
          <w:tcPr>
            <w:tcW w:w="1326" w:type="dxa"/>
            <w:shd w:val="clear" w:color="auto" w:fill="auto"/>
            <w:noWrap/>
            <w:vAlign w:val="center"/>
          </w:tcPr>
          <w:p w14:paraId="257FED65" w14:textId="77777777" w:rsidR="00BF37C1" w:rsidRPr="003749C5" w:rsidRDefault="00BF37C1" w:rsidP="00A12272">
            <w:pPr>
              <w:jc w:val="center"/>
              <w:rPr>
                <w:rFonts w:ascii="Arial" w:hAnsi="Arial" w:cs="Arial"/>
                <w:b/>
                <w:strike/>
                <w:sz w:val="18"/>
                <w:szCs w:val="18"/>
              </w:rPr>
            </w:pPr>
            <w:r w:rsidRPr="003749C5">
              <w:rPr>
                <w:rFonts w:ascii="Arial" w:hAnsi="Arial" w:cs="Arial"/>
                <w:b/>
                <w:strike/>
                <w:sz w:val="18"/>
                <w:szCs w:val="18"/>
              </w:rPr>
              <w:t>CAS No.</w:t>
            </w:r>
          </w:p>
        </w:tc>
        <w:tc>
          <w:tcPr>
            <w:tcW w:w="1872" w:type="dxa"/>
            <w:shd w:val="clear" w:color="auto" w:fill="auto"/>
            <w:noWrap/>
            <w:vAlign w:val="center"/>
          </w:tcPr>
          <w:p w14:paraId="37C2F7DC" w14:textId="5806A47B" w:rsidR="00BF37C1" w:rsidRPr="003749C5" w:rsidRDefault="00BF37C1" w:rsidP="00A12272">
            <w:pPr>
              <w:jc w:val="center"/>
              <w:rPr>
                <w:rFonts w:ascii="Arial" w:hAnsi="Arial" w:cs="Arial"/>
                <w:b/>
                <w:strike/>
                <w:sz w:val="18"/>
                <w:szCs w:val="18"/>
              </w:rPr>
            </w:pPr>
            <w:r w:rsidRPr="003749C5">
              <w:rPr>
                <w:rFonts w:ascii="Arial" w:hAnsi="Arial" w:cs="Arial"/>
                <w:b/>
                <w:strike/>
                <w:sz w:val="18"/>
                <w:szCs w:val="18"/>
              </w:rPr>
              <w:t>Residential</w:t>
            </w:r>
            <w:r w:rsidRPr="003749C5">
              <w:rPr>
                <w:rFonts w:ascii="Arial" w:hAnsi="Arial" w:cs="Arial"/>
                <w:b/>
                <w:strike/>
                <w:sz w:val="18"/>
                <w:szCs w:val="18"/>
              </w:rPr>
              <w:br/>
              <w:t>Soil</w:t>
            </w:r>
            <w:r w:rsidRPr="003749C5">
              <w:rPr>
                <w:rFonts w:ascii="Arial" w:hAnsi="Arial" w:cs="Arial"/>
                <w:b/>
                <w:strike/>
                <w:sz w:val="18"/>
                <w:szCs w:val="18"/>
                <w:vertAlign w:val="superscript"/>
              </w:rPr>
              <w:t>1,3</w:t>
            </w:r>
            <w:r w:rsidRPr="003749C5">
              <w:rPr>
                <w:rFonts w:ascii="Arial" w:hAnsi="Arial" w:cs="Arial"/>
                <w:b/>
                <w:strike/>
                <w:sz w:val="18"/>
                <w:szCs w:val="18"/>
              </w:rPr>
              <w:br/>
            </w:r>
            <w:r w:rsidRPr="003749C5">
              <w:rPr>
                <w:rFonts w:ascii="Arial" w:hAnsi="Arial" w:cs="Arial"/>
                <w:strike/>
                <w:sz w:val="18"/>
                <w:szCs w:val="18"/>
              </w:rPr>
              <w:t>(mg/kg)</w:t>
            </w:r>
          </w:p>
        </w:tc>
        <w:tc>
          <w:tcPr>
            <w:tcW w:w="1008" w:type="dxa"/>
            <w:shd w:val="clear" w:color="auto" w:fill="auto"/>
            <w:noWrap/>
            <w:textDirection w:val="btLr"/>
            <w:vAlign w:val="center"/>
          </w:tcPr>
          <w:p w14:paraId="4DAB874A" w14:textId="11E0F507" w:rsidR="00BF37C1" w:rsidRPr="003749C5" w:rsidRDefault="00BF37C1" w:rsidP="00A12272">
            <w:pPr>
              <w:ind w:left="113" w:right="113"/>
              <w:jc w:val="center"/>
              <w:rPr>
                <w:rFonts w:ascii="Arial" w:hAnsi="Arial" w:cs="Arial"/>
                <w:b/>
                <w:strike/>
                <w:sz w:val="18"/>
                <w:szCs w:val="18"/>
              </w:rPr>
            </w:pPr>
            <w:r w:rsidRPr="003749C5">
              <w:rPr>
                <w:rFonts w:ascii="Arial" w:hAnsi="Arial" w:cs="Arial"/>
                <w:b/>
                <w:strike/>
                <w:sz w:val="18"/>
                <w:szCs w:val="18"/>
              </w:rPr>
              <w:t xml:space="preserve">Value </w:t>
            </w:r>
            <w:r w:rsidRPr="003749C5">
              <w:rPr>
                <w:rFonts w:ascii="Arial" w:hAnsi="Arial" w:cs="Arial"/>
                <w:b/>
                <w:strike/>
                <w:sz w:val="18"/>
                <w:szCs w:val="18"/>
              </w:rPr>
              <w:br/>
              <w:t>Basis</w:t>
            </w:r>
            <w:r w:rsidRPr="003749C5">
              <w:rPr>
                <w:rFonts w:ascii="Arial" w:hAnsi="Arial" w:cs="Arial"/>
                <w:b/>
                <w:strike/>
                <w:sz w:val="18"/>
                <w:szCs w:val="18"/>
                <w:vertAlign w:val="superscript"/>
              </w:rPr>
              <w:t>4</w:t>
            </w:r>
          </w:p>
        </w:tc>
        <w:tc>
          <w:tcPr>
            <w:tcW w:w="1872" w:type="dxa"/>
            <w:shd w:val="clear" w:color="auto" w:fill="auto"/>
            <w:noWrap/>
            <w:vAlign w:val="center"/>
          </w:tcPr>
          <w:p w14:paraId="48720FF4" w14:textId="73F43498" w:rsidR="00BF37C1" w:rsidRPr="003749C5" w:rsidRDefault="00BF37C1" w:rsidP="00A12272">
            <w:pPr>
              <w:jc w:val="center"/>
              <w:rPr>
                <w:rFonts w:ascii="Arial" w:hAnsi="Arial" w:cs="Arial"/>
                <w:b/>
                <w:strike/>
                <w:sz w:val="18"/>
                <w:szCs w:val="18"/>
              </w:rPr>
            </w:pPr>
            <w:r w:rsidRPr="003749C5">
              <w:rPr>
                <w:rFonts w:ascii="Arial" w:hAnsi="Arial" w:cs="Arial"/>
                <w:b/>
                <w:strike/>
                <w:sz w:val="18"/>
                <w:szCs w:val="18"/>
              </w:rPr>
              <w:t>Industrial</w:t>
            </w:r>
            <w:r w:rsidRPr="003749C5">
              <w:rPr>
                <w:rFonts w:ascii="Arial" w:hAnsi="Arial" w:cs="Arial"/>
                <w:b/>
                <w:strike/>
                <w:sz w:val="18"/>
                <w:szCs w:val="18"/>
              </w:rPr>
              <w:br/>
              <w:t>Soil</w:t>
            </w:r>
            <w:r w:rsidRPr="003749C5">
              <w:rPr>
                <w:rFonts w:ascii="Arial" w:hAnsi="Arial" w:cs="Arial"/>
                <w:b/>
                <w:strike/>
                <w:sz w:val="18"/>
                <w:szCs w:val="18"/>
                <w:vertAlign w:val="superscript"/>
              </w:rPr>
              <w:t>1,3</w:t>
            </w:r>
            <w:r w:rsidRPr="003749C5">
              <w:rPr>
                <w:rFonts w:ascii="Arial" w:hAnsi="Arial" w:cs="Arial"/>
                <w:b/>
                <w:strike/>
                <w:sz w:val="18"/>
                <w:szCs w:val="18"/>
              </w:rPr>
              <w:br/>
            </w:r>
            <w:r w:rsidRPr="003749C5">
              <w:rPr>
                <w:rFonts w:ascii="Arial" w:hAnsi="Arial" w:cs="Arial"/>
                <w:strike/>
                <w:sz w:val="18"/>
                <w:szCs w:val="18"/>
              </w:rPr>
              <w:t>(mg/kg)</w:t>
            </w:r>
          </w:p>
        </w:tc>
        <w:tc>
          <w:tcPr>
            <w:tcW w:w="1008" w:type="dxa"/>
            <w:shd w:val="clear" w:color="auto" w:fill="auto"/>
            <w:noWrap/>
            <w:textDirection w:val="btLr"/>
            <w:vAlign w:val="center"/>
          </w:tcPr>
          <w:p w14:paraId="5ADAD6F6" w14:textId="0AFF4E32" w:rsidR="00BF37C1" w:rsidRPr="003749C5" w:rsidRDefault="00A50FE8" w:rsidP="00A12272">
            <w:pPr>
              <w:ind w:left="113" w:right="113"/>
              <w:jc w:val="center"/>
              <w:rPr>
                <w:rFonts w:ascii="Arial" w:hAnsi="Arial" w:cs="Arial"/>
                <w:strike/>
                <w:sz w:val="18"/>
                <w:szCs w:val="18"/>
              </w:rPr>
            </w:pPr>
            <w:r w:rsidRPr="003749C5">
              <w:rPr>
                <w:rFonts w:ascii="Arial" w:hAnsi="Arial" w:cs="Arial"/>
                <w:b/>
                <w:strike/>
                <w:sz w:val="18"/>
                <w:szCs w:val="18"/>
              </w:rPr>
              <w:t xml:space="preserve">Value </w:t>
            </w:r>
            <w:r w:rsidRPr="003749C5">
              <w:rPr>
                <w:rFonts w:ascii="Arial" w:hAnsi="Arial" w:cs="Arial"/>
                <w:b/>
                <w:strike/>
                <w:sz w:val="18"/>
                <w:szCs w:val="18"/>
              </w:rPr>
              <w:br/>
              <w:t>Basis</w:t>
            </w:r>
            <w:r w:rsidRPr="003749C5">
              <w:rPr>
                <w:rFonts w:ascii="Arial" w:hAnsi="Arial" w:cs="Arial"/>
                <w:b/>
                <w:strike/>
                <w:sz w:val="18"/>
                <w:szCs w:val="18"/>
                <w:vertAlign w:val="superscript"/>
              </w:rPr>
              <w:t>4</w:t>
            </w:r>
          </w:p>
        </w:tc>
        <w:tc>
          <w:tcPr>
            <w:tcW w:w="1872" w:type="dxa"/>
            <w:shd w:val="clear" w:color="auto" w:fill="auto"/>
            <w:noWrap/>
            <w:vAlign w:val="center"/>
          </w:tcPr>
          <w:p w14:paraId="1875749C" w14:textId="712A9F11" w:rsidR="00BF37C1" w:rsidRPr="003749C5" w:rsidRDefault="00BF37C1" w:rsidP="00A12272">
            <w:pPr>
              <w:jc w:val="center"/>
              <w:rPr>
                <w:rFonts w:ascii="Arial" w:hAnsi="Arial" w:cs="Arial"/>
                <w:b/>
                <w:strike/>
                <w:sz w:val="18"/>
                <w:szCs w:val="18"/>
              </w:rPr>
            </w:pPr>
            <w:r w:rsidRPr="003749C5">
              <w:rPr>
                <w:rFonts w:ascii="Arial" w:hAnsi="Arial" w:cs="Arial"/>
                <w:b/>
                <w:strike/>
                <w:sz w:val="18"/>
                <w:szCs w:val="18"/>
              </w:rPr>
              <w:t>Ground</w:t>
            </w:r>
            <w:r w:rsidR="00A8481C" w:rsidRPr="003749C5">
              <w:rPr>
                <w:rFonts w:ascii="Arial" w:hAnsi="Arial" w:cs="Arial"/>
                <w:b/>
                <w:strike/>
                <w:sz w:val="18"/>
                <w:szCs w:val="18"/>
              </w:rPr>
              <w:t>w</w:t>
            </w:r>
            <w:r w:rsidRPr="003749C5">
              <w:rPr>
                <w:rFonts w:ascii="Arial" w:hAnsi="Arial" w:cs="Arial"/>
                <w:b/>
                <w:strike/>
                <w:sz w:val="18"/>
                <w:szCs w:val="18"/>
              </w:rPr>
              <w:t>ater</w:t>
            </w:r>
            <w:r w:rsidRPr="003749C5">
              <w:rPr>
                <w:rFonts w:ascii="Arial" w:hAnsi="Arial" w:cs="Arial"/>
                <w:b/>
                <w:strike/>
                <w:sz w:val="18"/>
                <w:szCs w:val="18"/>
                <w:vertAlign w:val="superscript"/>
              </w:rPr>
              <w:t>2,3</w:t>
            </w:r>
            <w:r w:rsidRPr="003749C5">
              <w:rPr>
                <w:rFonts w:ascii="Arial" w:hAnsi="Arial" w:cs="Arial"/>
                <w:b/>
                <w:strike/>
                <w:sz w:val="18"/>
                <w:szCs w:val="18"/>
              </w:rPr>
              <w:br/>
            </w:r>
            <w:r w:rsidRPr="003749C5">
              <w:rPr>
                <w:rFonts w:ascii="Arial" w:hAnsi="Arial" w:cs="Arial"/>
                <w:strike/>
                <w:sz w:val="18"/>
                <w:szCs w:val="18"/>
              </w:rPr>
              <w:t>(ug/L)</w:t>
            </w:r>
          </w:p>
        </w:tc>
        <w:tc>
          <w:tcPr>
            <w:tcW w:w="1008" w:type="dxa"/>
            <w:shd w:val="clear" w:color="auto" w:fill="auto"/>
            <w:noWrap/>
            <w:textDirection w:val="btLr"/>
            <w:vAlign w:val="center"/>
          </w:tcPr>
          <w:p w14:paraId="4AED655D" w14:textId="43F0778C" w:rsidR="00BF37C1" w:rsidRPr="003749C5" w:rsidRDefault="00A50FE8" w:rsidP="00A12272">
            <w:pPr>
              <w:jc w:val="center"/>
              <w:rPr>
                <w:rFonts w:ascii="Arial" w:hAnsi="Arial" w:cs="Arial"/>
                <w:b/>
                <w:strike/>
                <w:sz w:val="18"/>
                <w:szCs w:val="18"/>
              </w:rPr>
            </w:pPr>
            <w:r w:rsidRPr="003749C5">
              <w:rPr>
                <w:rFonts w:ascii="Arial" w:hAnsi="Arial" w:cs="Arial"/>
                <w:b/>
                <w:strike/>
                <w:sz w:val="18"/>
                <w:szCs w:val="18"/>
              </w:rPr>
              <w:t xml:space="preserve">Value </w:t>
            </w:r>
            <w:r w:rsidRPr="003749C5">
              <w:rPr>
                <w:rFonts w:ascii="Arial" w:hAnsi="Arial" w:cs="Arial"/>
                <w:b/>
                <w:strike/>
                <w:sz w:val="18"/>
                <w:szCs w:val="18"/>
              </w:rPr>
              <w:br/>
              <w:t>Basis</w:t>
            </w:r>
            <w:r w:rsidRPr="003749C5">
              <w:rPr>
                <w:rFonts w:ascii="Arial" w:hAnsi="Arial" w:cs="Arial"/>
                <w:b/>
                <w:strike/>
                <w:sz w:val="18"/>
                <w:szCs w:val="18"/>
                <w:vertAlign w:val="superscript"/>
              </w:rPr>
              <w:t>4</w:t>
            </w:r>
          </w:p>
        </w:tc>
      </w:tr>
      <w:tr w:rsidR="0052247D" w:rsidRPr="003749C5" w14:paraId="7D27B6EB" w14:textId="77777777" w:rsidTr="0052247D">
        <w:trPr>
          <w:trHeight w:val="300"/>
          <w:jc w:val="center"/>
        </w:trPr>
        <w:tc>
          <w:tcPr>
            <w:tcW w:w="3888" w:type="dxa"/>
            <w:shd w:val="clear" w:color="auto" w:fill="auto"/>
            <w:noWrap/>
            <w:vAlign w:val="bottom"/>
            <w:hideMark/>
          </w:tcPr>
          <w:p w14:paraId="5E7D76E2" w14:textId="77777777" w:rsidR="00BF37C1" w:rsidRPr="003749C5" w:rsidRDefault="00BF37C1" w:rsidP="001E04C9">
            <w:pPr>
              <w:rPr>
                <w:rFonts w:ascii="Arial" w:hAnsi="Arial" w:cs="Arial"/>
                <w:strike/>
                <w:sz w:val="18"/>
                <w:szCs w:val="18"/>
              </w:rPr>
            </w:pPr>
            <w:r w:rsidRPr="003749C5">
              <w:rPr>
                <w:rFonts w:ascii="Arial" w:hAnsi="Arial" w:cs="Arial"/>
                <w:strike/>
                <w:sz w:val="18"/>
                <w:szCs w:val="18"/>
              </w:rPr>
              <w:t>Acetaldehyde</w:t>
            </w:r>
          </w:p>
        </w:tc>
        <w:tc>
          <w:tcPr>
            <w:tcW w:w="1326" w:type="dxa"/>
            <w:shd w:val="clear" w:color="auto" w:fill="auto"/>
            <w:noWrap/>
            <w:vAlign w:val="bottom"/>
            <w:hideMark/>
          </w:tcPr>
          <w:p w14:paraId="0E46B5B7"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75-07-0</w:t>
            </w:r>
          </w:p>
        </w:tc>
        <w:tc>
          <w:tcPr>
            <w:tcW w:w="1872" w:type="dxa"/>
            <w:shd w:val="clear" w:color="auto" w:fill="auto"/>
            <w:noWrap/>
            <w:vAlign w:val="bottom"/>
            <w:hideMark/>
          </w:tcPr>
          <w:p w14:paraId="49B5D963"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1.2E+01</w:t>
            </w:r>
          </w:p>
        </w:tc>
        <w:tc>
          <w:tcPr>
            <w:tcW w:w="1008" w:type="dxa"/>
            <w:shd w:val="clear" w:color="auto" w:fill="auto"/>
            <w:noWrap/>
            <w:vAlign w:val="bottom"/>
            <w:hideMark/>
          </w:tcPr>
          <w:p w14:paraId="606195BC"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ABA4748"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3.7E+02</w:t>
            </w:r>
          </w:p>
        </w:tc>
        <w:tc>
          <w:tcPr>
            <w:tcW w:w="1008" w:type="dxa"/>
            <w:shd w:val="clear" w:color="auto" w:fill="auto"/>
            <w:noWrap/>
            <w:vAlign w:val="bottom"/>
            <w:hideMark/>
          </w:tcPr>
          <w:p w14:paraId="774D63E7"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EFE9172"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2.6E+00</w:t>
            </w:r>
          </w:p>
        </w:tc>
        <w:tc>
          <w:tcPr>
            <w:tcW w:w="1008" w:type="dxa"/>
            <w:shd w:val="clear" w:color="auto" w:fill="auto"/>
            <w:noWrap/>
            <w:vAlign w:val="bottom"/>
            <w:hideMark/>
          </w:tcPr>
          <w:p w14:paraId="317C0063" w14:textId="381F89F9"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7833EADA" w14:textId="77777777" w:rsidTr="0052247D">
        <w:trPr>
          <w:trHeight w:val="300"/>
          <w:jc w:val="center"/>
        </w:trPr>
        <w:tc>
          <w:tcPr>
            <w:tcW w:w="3888" w:type="dxa"/>
            <w:shd w:val="clear" w:color="000000" w:fill="C0C0C0"/>
            <w:noWrap/>
            <w:vAlign w:val="bottom"/>
            <w:hideMark/>
          </w:tcPr>
          <w:p w14:paraId="77A15738" w14:textId="77777777" w:rsidR="00BF37C1" w:rsidRPr="003749C5" w:rsidRDefault="00BF37C1" w:rsidP="001E04C9">
            <w:pPr>
              <w:rPr>
                <w:rFonts w:ascii="Arial" w:hAnsi="Arial" w:cs="Arial"/>
                <w:strike/>
                <w:sz w:val="18"/>
                <w:szCs w:val="18"/>
              </w:rPr>
            </w:pPr>
            <w:r w:rsidRPr="003749C5">
              <w:rPr>
                <w:rFonts w:ascii="Arial" w:hAnsi="Arial" w:cs="Arial"/>
                <w:strike/>
                <w:sz w:val="18"/>
                <w:szCs w:val="18"/>
              </w:rPr>
              <w:t>Acetochlor</w:t>
            </w:r>
          </w:p>
        </w:tc>
        <w:tc>
          <w:tcPr>
            <w:tcW w:w="1326" w:type="dxa"/>
            <w:shd w:val="clear" w:color="000000" w:fill="C0C0C0"/>
            <w:noWrap/>
            <w:vAlign w:val="bottom"/>
            <w:hideMark/>
          </w:tcPr>
          <w:p w14:paraId="039BF74F"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34256-82-1</w:t>
            </w:r>
          </w:p>
        </w:tc>
        <w:tc>
          <w:tcPr>
            <w:tcW w:w="1872" w:type="dxa"/>
            <w:shd w:val="clear" w:color="000000" w:fill="C0C0C0"/>
            <w:noWrap/>
            <w:vAlign w:val="bottom"/>
            <w:hideMark/>
          </w:tcPr>
          <w:p w14:paraId="116B3DD6"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000000" w:fill="C0C0C0"/>
            <w:noWrap/>
            <w:vAlign w:val="bottom"/>
            <w:hideMark/>
          </w:tcPr>
          <w:p w14:paraId="5A2FEDB1"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BBE8CEB"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2.5E+04</w:t>
            </w:r>
          </w:p>
        </w:tc>
        <w:tc>
          <w:tcPr>
            <w:tcW w:w="1008" w:type="dxa"/>
            <w:shd w:val="clear" w:color="000000" w:fill="C0C0C0"/>
            <w:noWrap/>
            <w:vAlign w:val="bottom"/>
            <w:hideMark/>
          </w:tcPr>
          <w:p w14:paraId="5831099B"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C4A716C"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3.5E+02</w:t>
            </w:r>
          </w:p>
        </w:tc>
        <w:tc>
          <w:tcPr>
            <w:tcW w:w="1008" w:type="dxa"/>
            <w:shd w:val="clear" w:color="000000" w:fill="C0C0C0"/>
            <w:noWrap/>
            <w:vAlign w:val="bottom"/>
            <w:hideMark/>
          </w:tcPr>
          <w:p w14:paraId="127D9E70" w14:textId="4FCF6CAC"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796B94B" w14:textId="77777777" w:rsidTr="0052247D">
        <w:trPr>
          <w:trHeight w:val="300"/>
          <w:jc w:val="center"/>
        </w:trPr>
        <w:tc>
          <w:tcPr>
            <w:tcW w:w="3888" w:type="dxa"/>
            <w:shd w:val="clear" w:color="auto" w:fill="auto"/>
            <w:noWrap/>
            <w:vAlign w:val="bottom"/>
            <w:hideMark/>
          </w:tcPr>
          <w:p w14:paraId="7AC5A7ED" w14:textId="77777777" w:rsidR="00BF37C1" w:rsidRPr="003749C5" w:rsidRDefault="00BF37C1" w:rsidP="001E04C9">
            <w:pPr>
              <w:rPr>
                <w:rFonts w:ascii="Arial" w:hAnsi="Arial" w:cs="Arial"/>
                <w:strike/>
                <w:sz w:val="18"/>
                <w:szCs w:val="18"/>
              </w:rPr>
            </w:pPr>
            <w:r w:rsidRPr="003749C5">
              <w:rPr>
                <w:rFonts w:ascii="Arial" w:hAnsi="Arial" w:cs="Arial"/>
                <w:strike/>
                <w:sz w:val="18"/>
                <w:szCs w:val="18"/>
              </w:rPr>
              <w:t>Acetone</w:t>
            </w:r>
          </w:p>
        </w:tc>
        <w:tc>
          <w:tcPr>
            <w:tcW w:w="1326" w:type="dxa"/>
            <w:shd w:val="clear" w:color="auto" w:fill="auto"/>
            <w:noWrap/>
            <w:vAlign w:val="bottom"/>
            <w:hideMark/>
          </w:tcPr>
          <w:p w14:paraId="0BC81D52"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67-64-1</w:t>
            </w:r>
          </w:p>
        </w:tc>
        <w:tc>
          <w:tcPr>
            <w:tcW w:w="1872" w:type="dxa"/>
            <w:shd w:val="clear" w:color="auto" w:fill="auto"/>
            <w:noWrap/>
            <w:vAlign w:val="bottom"/>
            <w:hideMark/>
          </w:tcPr>
          <w:p w14:paraId="17198DC3"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6.1E+04</w:t>
            </w:r>
          </w:p>
        </w:tc>
        <w:tc>
          <w:tcPr>
            <w:tcW w:w="1008" w:type="dxa"/>
            <w:shd w:val="clear" w:color="auto" w:fill="auto"/>
            <w:noWrap/>
            <w:vAlign w:val="bottom"/>
            <w:hideMark/>
          </w:tcPr>
          <w:p w14:paraId="4A602371"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53C8954"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1.1E+05</w:t>
            </w:r>
          </w:p>
        </w:tc>
        <w:tc>
          <w:tcPr>
            <w:tcW w:w="1008" w:type="dxa"/>
            <w:shd w:val="clear" w:color="auto" w:fill="auto"/>
            <w:noWrap/>
            <w:vAlign w:val="bottom"/>
            <w:hideMark/>
          </w:tcPr>
          <w:p w14:paraId="5E6D4F34"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2284691D"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1.4E+04</w:t>
            </w:r>
          </w:p>
        </w:tc>
        <w:tc>
          <w:tcPr>
            <w:tcW w:w="1008" w:type="dxa"/>
            <w:shd w:val="clear" w:color="auto" w:fill="auto"/>
            <w:noWrap/>
            <w:vAlign w:val="bottom"/>
            <w:hideMark/>
          </w:tcPr>
          <w:p w14:paraId="2FD77455" w14:textId="0E38F8EB"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5C8F7FFC" w14:textId="77777777" w:rsidTr="0052247D">
        <w:trPr>
          <w:trHeight w:val="300"/>
          <w:jc w:val="center"/>
        </w:trPr>
        <w:tc>
          <w:tcPr>
            <w:tcW w:w="3888" w:type="dxa"/>
            <w:shd w:val="clear" w:color="000000" w:fill="C0C0C0"/>
            <w:noWrap/>
            <w:vAlign w:val="bottom"/>
            <w:hideMark/>
          </w:tcPr>
          <w:p w14:paraId="6C4F58F8" w14:textId="77777777" w:rsidR="00BF37C1" w:rsidRPr="003749C5" w:rsidRDefault="00BF37C1" w:rsidP="001E04C9">
            <w:pPr>
              <w:rPr>
                <w:rFonts w:ascii="Arial" w:hAnsi="Arial" w:cs="Arial"/>
                <w:strike/>
                <w:sz w:val="18"/>
                <w:szCs w:val="18"/>
              </w:rPr>
            </w:pPr>
            <w:r w:rsidRPr="003749C5">
              <w:rPr>
                <w:rFonts w:ascii="Arial" w:hAnsi="Arial" w:cs="Arial"/>
                <w:strike/>
                <w:sz w:val="18"/>
                <w:szCs w:val="18"/>
              </w:rPr>
              <w:t>Acetonitrile</w:t>
            </w:r>
          </w:p>
        </w:tc>
        <w:tc>
          <w:tcPr>
            <w:tcW w:w="1326" w:type="dxa"/>
            <w:shd w:val="clear" w:color="000000" w:fill="C0C0C0"/>
            <w:noWrap/>
            <w:vAlign w:val="bottom"/>
            <w:hideMark/>
          </w:tcPr>
          <w:p w14:paraId="3B15237F"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75-05-8</w:t>
            </w:r>
          </w:p>
        </w:tc>
        <w:tc>
          <w:tcPr>
            <w:tcW w:w="1872" w:type="dxa"/>
            <w:shd w:val="clear" w:color="000000" w:fill="C0C0C0"/>
            <w:noWrap/>
            <w:vAlign w:val="bottom"/>
            <w:hideMark/>
          </w:tcPr>
          <w:p w14:paraId="34FF8D4A"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8.7E+02</w:t>
            </w:r>
          </w:p>
        </w:tc>
        <w:tc>
          <w:tcPr>
            <w:tcW w:w="1008" w:type="dxa"/>
            <w:shd w:val="clear" w:color="000000" w:fill="C0C0C0"/>
            <w:noWrap/>
            <w:vAlign w:val="bottom"/>
            <w:hideMark/>
          </w:tcPr>
          <w:p w14:paraId="4ADC14AB"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811B437"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3.7E+03</w:t>
            </w:r>
          </w:p>
        </w:tc>
        <w:tc>
          <w:tcPr>
            <w:tcW w:w="1008" w:type="dxa"/>
            <w:shd w:val="clear" w:color="000000" w:fill="C0C0C0"/>
            <w:noWrap/>
            <w:vAlign w:val="bottom"/>
            <w:hideMark/>
          </w:tcPr>
          <w:p w14:paraId="5A3BA8DA"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DC98B3D"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36510091" w14:textId="78630909"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247DF764" w14:textId="77777777" w:rsidTr="0052247D">
        <w:trPr>
          <w:trHeight w:val="300"/>
          <w:jc w:val="center"/>
        </w:trPr>
        <w:tc>
          <w:tcPr>
            <w:tcW w:w="3888" w:type="dxa"/>
            <w:shd w:val="clear" w:color="auto" w:fill="auto"/>
            <w:noWrap/>
            <w:vAlign w:val="bottom"/>
            <w:hideMark/>
          </w:tcPr>
          <w:p w14:paraId="082DC110" w14:textId="77777777" w:rsidR="00BF37C1" w:rsidRPr="003749C5" w:rsidRDefault="00BF37C1" w:rsidP="001E04C9">
            <w:pPr>
              <w:rPr>
                <w:rFonts w:ascii="Arial" w:hAnsi="Arial" w:cs="Arial"/>
                <w:strike/>
                <w:sz w:val="18"/>
                <w:szCs w:val="18"/>
              </w:rPr>
            </w:pPr>
            <w:r w:rsidRPr="003749C5">
              <w:rPr>
                <w:rFonts w:ascii="Arial" w:hAnsi="Arial" w:cs="Arial"/>
                <w:strike/>
                <w:sz w:val="18"/>
                <w:szCs w:val="18"/>
              </w:rPr>
              <w:t>Acetophenone</w:t>
            </w:r>
          </w:p>
        </w:tc>
        <w:tc>
          <w:tcPr>
            <w:tcW w:w="1326" w:type="dxa"/>
            <w:shd w:val="clear" w:color="auto" w:fill="auto"/>
            <w:noWrap/>
            <w:vAlign w:val="bottom"/>
            <w:hideMark/>
          </w:tcPr>
          <w:p w14:paraId="5E544679"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98-86-2</w:t>
            </w:r>
          </w:p>
        </w:tc>
        <w:tc>
          <w:tcPr>
            <w:tcW w:w="1872" w:type="dxa"/>
            <w:shd w:val="clear" w:color="auto" w:fill="auto"/>
            <w:noWrap/>
            <w:vAlign w:val="bottom"/>
            <w:hideMark/>
          </w:tcPr>
          <w:p w14:paraId="62206A9E"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2.5E+03</w:t>
            </w:r>
          </w:p>
        </w:tc>
        <w:tc>
          <w:tcPr>
            <w:tcW w:w="1008" w:type="dxa"/>
            <w:shd w:val="clear" w:color="auto" w:fill="auto"/>
            <w:noWrap/>
            <w:vAlign w:val="bottom"/>
            <w:hideMark/>
          </w:tcPr>
          <w:p w14:paraId="10A7275D"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779DC6D7"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2.5E+03</w:t>
            </w:r>
          </w:p>
        </w:tc>
        <w:tc>
          <w:tcPr>
            <w:tcW w:w="1008" w:type="dxa"/>
            <w:shd w:val="clear" w:color="auto" w:fill="auto"/>
            <w:noWrap/>
            <w:vAlign w:val="bottom"/>
            <w:hideMark/>
          </w:tcPr>
          <w:p w14:paraId="7AE21ED0"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4FC50361"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auto" w:fill="auto"/>
            <w:noWrap/>
            <w:vAlign w:val="bottom"/>
            <w:hideMark/>
          </w:tcPr>
          <w:p w14:paraId="561CA8A0" w14:textId="7A55E454"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5909BAE4" w14:textId="77777777" w:rsidTr="0052247D">
        <w:trPr>
          <w:trHeight w:val="300"/>
          <w:jc w:val="center"/>
        </w:trPr>
        <w:tc>
          <w:tcPr>
            <w:tcW w:w="3888" w:type="dxa"/>
            <w:shd w:val="clear" w:color="000000" w:fill="C0C0C0"/>
            <w:noWrap/>
            <w:vAlign w:val="bottom"/>
            <w:hideMark/>
          </w:tcPr>
          <w:p w14:paraId="0F887513" w14:textId="77777777" w:rsidR="00BF37C1" w:rsidRPr="003749C5" w:rsidRDefault="00BF37C1" w:rsidP="001E04C9">
            <w:pPr>
              <w:rPr>
                <w:rFonts w:ascii="Arial" w:hAnsi="Arial" w:cs="Arial"/>
                <w:strike/>
                <w:sz w:val="18"/>
                <w:szCs w:val="18"/>
              </w:rPr>
            </w:pPr>
            <w:r w:rsidRPr="003749C5">
              <w:rPr>
                <w:rFonts w:ascii="Arial" w:hAnsi="Arial" w:cs="Arial"/>
                <w:strike/>
                <w:sz w:val="18"/>
                <w:szCs w:val="18"/>
              </w:rPr>
              <w:t>Acrolein</w:t>
            </w:r>
          </w:p>
        </w:tc>
        <w:tc>
          <w:tcPr>
            <w:tcW w:w="1326" w:type="dxa"/>
            <w:shd w:val="clear" w:color="000000" w:fill="C0C0C0"/>
            <w:noWrap/>
            <w:vAlign w:val="bottom"/>
            <w:hideMark/>
          </w:tcPr>
          <w:p w14:paraId="010000CB"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107-02-8</w:t>
            </w:r>
          </w:p>
        </w:tc>
        <w:tc>
          <w:tcPr>
            <w:tcW w:w="1872" w:type="dxa"/>
            <w:shd w:val="clear" w:color="000000" w:fill="C0C0C0"/>
            <w:noWrap/>
            <w:vAlign w:val="bottom"/>
            <w:hideMark/>
          </w:tcPr>
          <w:p w14:paraId="782B29A2"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1.5E-01</w:t>
            </w:r>
          </w:p>
        </w:tc>
        <w:tc>
          <w:tcPr>
            <w:tcW w:w="1008" w:type="dxa"/>
            <w:shd w:val="clear" w:color="000000" w:fill="C0C0C0"/>
            <w:noWrap/>
            <w:vAlign w:val="bottom"/>
            <w:hideMark/>
          </w:tcPr>
          <w:p w14:paraId="2AE92D68"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E7FB00B"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6.5E-01</w:t>
            </w:r>
          </w:p>
        </w:tc>
        <w:tc>
          <w:tcPr>
            <w:tcW w:w="1008" w:type="dxa"/>
            <w:shd w:val="clear" w:color="000000" w:fill="C0C0C0"/>
            <w:noWrap/>
            <w:vAlign w:val="bottom"/>
            <w:hideMark/>
          </w:tcPr>
          <w:p w14:paraId="139177DB" w14:textId="77777777"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EAFC893" w14:textId="77777777" w:rsidR="00BF37C1" w:rsidRPr="003749C5" w:rsidRDefault="00BF37C1" w:rsidP="001E04C9">
            <w:pPr>
              <w:jc w:val="center"/>
              <w:rPr>
                <w:rFonts w:ascii="Arial" w:hAnsi="Arial" w:cs="Arial"/>
                <w:strike/>
                <w:sz w:val="18"/>
                <w:szCs w:val="18"/>
              </w:rPr>
            </w:pPr>
            <w:r w:rsidRPr="003749C5">
              <w:rPr>
                <w:rFonts w:ascii="Arial" w:hAnsi="Arial" w:cs="Arial"/>
                <w:strike/>
                <w:sz w:val="18"/>
                <w:szCs w:val="18"/>
              </w:rPr>
              <w:t>4.2E-02</w:t>
            </w:r>
          </w:p>
        </w:tc>
        <w:tc>
          <w:tcPr>
            <w:tcW w:w="1008" w:type="dxa"/>
            <w:shd w:val="clear" w:color="000000" w:fill="C0C0C0"/>
            <w:noWrap/>
            <w:vAlign w:val="bottom"/>
            <w:hideMark/>
          </w:tcPr>
          <w:p w14:paraId="6DAB2079" w14:textId="56EC0BAC" w:rsidR="00BF37C1" w:rsidRPr="003749C5" w:rsidRDefault="00BF37C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378DF95" w14:textId="77777777" w:rsidTr="0052247D">
        <w:trPr>
          <w:trHeight w:val="300"/>
          <w:jc w:val="center"/>
        </w:trPr>
        <w:tc>
          <w:tcPr>
            <w:tcW w:w="3888" w:type="dxa"/>
            <w:shd w:val="clear" w:color="auto" w:fill="auto"/>
            <w:noWrap/>
            <w:vAlign w:val="bottom"/>
            <w:hideMark/>
          </w:tcPr>
          <w:p w14:paraId="65539D42"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Acrylamide</w:t>
            </w:r>
          </w:p>
        </w:tc>
        <w:tc>
          <w:tcPr>
            <w:tcW w:w="1326" w:type="dxa"/>
            <w:shd w:val="clear" w:color="auto" w:fill="auto"/>
            <w:noWrap/>
            <w:vAlign w:val="bottom"/>
            <w:hideMark/>
          </w:tcPr>
          <w:p w14:paraId="53C4E469"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79-06-1</w:t>
            </w:r>
          </w:p>
        </w:tc>
        <w:tc>
          <w:tcPr>
            <w:tcW w:w="1872" w:type="dxa"/>
            <w:shd w:val="clear" w:color="auto" w:fill="auto"/>
            <w:noWrap/>
            <w:vAlign w:val="bottom"/>
            <w:hideMark/>
          </w:tcPr>
          <w:p w14:paraId="437B7E84"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auto" w:fill="auto"/>
            <w:noWrap/>
            <w:vAlign w:val="bottom"/>
            <w:hideMark/>
          </w:tcPr>
          <w:p w14:paraId="73B156C8"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55B25C6"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7.1E+01</w:t>
            </w:r>
          </w:p>
        </w:tc>
        <w:tc>
          <w:tcPr>
            <w:tcW w:w="1008" w:type="dxa"/>
            <w:shd w:val="clear" w:color="auto" w:fill="auto"/>
            <w:noWrap/>
            <w:vAlign w:val="bottom"/>
            <w:hideMark/>
          </w:tcPr>
          <w:p w14:paraId="44C50528"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5639C7B"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5.0E-02</w:t>
            </w:r>
          </w:p>
        </w:tc>
        <w:tc>
          <w:tcPr>
            <w:tcW w:w="1008" w:type="dxa"/>
            <w:shd w:val="clear" w:color="auto" w:fill="auto"/>
            <w:noWrap/>
            <w:vAlign w:val="bottom"/>
            <w:hideMark/>
          </w:tcPr>
          <w:p w14:paraId="16B18646" w14:textId="5F5D244D"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475B110C" w14:textId="77777777" w:rsidTr="0052247D">
        <w:trPr>
          <w:trHeight w:val="300"/>
          <w:jc w:val="center"/>
        </w:trPr>
        <w:tc>
          <w:tcPr>
            <w:tcW w:w="3888" w:type="dxa"/>
            <w:shd w:val="clear" w:color="000000" w:fill="C0C0C0"/>
            <w:noWrap/>
            <w:vAlign w:val="bottom"/>
            <w:hideMark/>
          </w:tcPr>
          <w:p w14:paraId="3F261ACA"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Acrylonitrile</w:t>
            </w:r>
          </w:p>
        </w:tc>
        <w:tc>
          <w:tcPr>
            <w:tcW w:w="1326" w:type="dxa"/>
            <w:shd w:val="clear" w:color="000000" w:fill="C0C0C0"/>
            <w:noWrap/>
            <w:vAlign w:val="bottom"/>
            <w:hideMark/>
          </w:tcPr>
          <w:p w14:paraId="33DE920C"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107-13-1</w:t>
            </w:r>
          </w:p>
        </w:tc>
        <w:tc>
          <w:tcPr>
            <w:tcW w:w="1872" w:type="dxa"/>
            <w:shd w:val="clear" w:color="000000" w:fill="C0C0C0"/>
            <w:noWrap/>
            <w:vAlign w:val="bottom"/>
            <w:hideMark/>
          </w:tcPr>
          <w:p w14:paraId="7C95A7F4"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2.7E-01</w:t>
            </w:r>
          </w:p>
        </w:tc>
        <w:tc>
          <w:tcPr>
            <w:tcW w:w="1008" w:type="dxa"/>
            <w:shd w:val="clear" w:color="000000" w:fill="C0C0C0"/>
            <w:noWrap/>
            <w:vAlign w:val="bottom"/>
            <w:hideMark/>
          </w:tcPr>
          <w:p w14:paraId="1459346E"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D3D0BF2"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000000" w:fill="C0C0C0"/>
            <w:noWrap/>
            <w:vAlign w:val="bottom"/>
            <w:hideMark/>
          </w:tcPr>
          <w:p w14:paraId="6A000E4A"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F3122BF"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5.2E-02</w:t>
            </w:r>
          </w:p>
        </w:tc>
        <w:tc>
          <w:tcPr>
            <w:tcW w:w="1008" w:type="dxa"/>
            <w:shd w:val="clear" w:color="000000" w:fill="C0C0C0"/>
            <w:noWrap/>
            <w:vAlign w:val="bottom"/>
            <w:hideMark/>
          </w:tcPr>
          <w:p w14:paraId="412F1C3C" w14:textId="51EABC0F"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0A6127B0" w14:textId="77777777" w:rsidTr="0052247D">
        <w:trPr>
          <w:trHeight w:val="300"/>
          <w:jc w:val="center"/>
        </w:trPr>
        <w:tc>
          <w:tcPr>
            <w:tcW w:w="3888" w:type="dxa"/>
            <w:shd w:val="clear" w:color="auto" w:fill="auto"/>
            <w:noWrap/>
            <w:vAlign w:val="bottom"/>
            <w:hideMark/>
          </w:tcPr>
          <w:p w14:paraId="0BA9DEBE"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Alachlor</w:t>
            </w:r>
          </w:p>
        </w:tc>
        <w:tc>
          <w:tcPr>
            <w:tcW w:w="1326" w:type="dxa"/>
            <w:shd w:val="clear" w:color="auto" w:fill="auto"/>
            <w:noWrap/>
            <w:vAlign w:val="bottom"/>
            <w:hideMark/>
          </w:tcPr>
          <w:p w14:paraId="0ED2C949"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15972-60-8</w:t>
            </w:r>
          </w:p>
        </w:tc>
        <w:tc>
          <w:tcPr>
            <w:tcW w:w="1872" w:type="dxa"/>
            <w:shd w:val="clear" w:color="auto" w:fill="auto"/>
            <w:noWrap/>
            <w:vAlign w:val="bottom"/>
            <w:hideMark/>
          </w:tcPr>
          <w:p w14:paraId="4780BA14"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9.7E+00</w:t>
            </w:r>
          </w:p>
        </w:tc>
        <w:tc>
          <w:tcPr>
            <w:tcW w:w="1008" w:type="dxa"/>
            <w:shd w:val="clear" w:color="auto" w:fill="auto"/>
            <w:noWrap/>
            <w:vAlign w:val="bottom"/>
            <w:hideMark/>
          </w:tcPr>
          <w:p w14:paraId="306F72D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E94CF29"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auto" w:fill="auto"/>
            <w:noWrap/>
            <w:vAlign w:val="bottom"/>
            <w:hideMark/>
          </w:tcPr>
          <w:p w14:paraId="6DDC2ECF"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2FCB00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4FABBC3C" w14:textId="3559DA4E"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227B1BAE" w14:textId="77777777" w:rsidTr="0052247D">
        <w:trPr>
          <w:trHeight w:val="300"/>
          <w:jc w:val="center"/>
        </w:trPr>
        <w:tc>
          <w:tcPr>
            <w:tcW w:w="3888" w:type="dxa"/>
            <w:shd w:val="clear" w:color="000000" w:fill="C0C0C0"/>
            <w:noWrap/>
            <w:vAlign w:val="bottom"/>
            <w:hideMark/>
          </w:tcPr>
          <w:p w14:paraId="4C3C2EE7"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Alar</w:t>
            </w:r>
          </w:p>
        </w:tc>
        <w:tc>
          <w:tcPr>
            <w:tcW w:w="1326" w:type="dxa"/>
            <w:shd w:val="clear" w:color="000000" w:fill="C0C0C0"/>
            <w:noWrap/>
            <w:vAlign w:val="bottom"/>
            <w:hideMark/>
          </w:tcPr>
          <w:p w14:paraId="3BE034F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1596-84-5</w:t>
            </w:r>
          </w:p>
        </w:tc>
        <w:tc>
          <w:tcPr>
            <w:tcW w:w="1872" w:type="dxa"/>
            <w:shd w:val="clear" w:color="000000" w:fill="C0C0C0"/>
            <w:noWrap/>
            <w:vAlign w:val="bottom"/>
            <w:hideMark/>
          </w:tcPr>
          <w:p w14:paraId="235C30BC"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3.0E+01</w:t>
            </w:r>
          </w:p>
        </w:tc>
        <w:tc>
          <w:tcPr>
            <w:tcW w:w="1008" w:type="dxa"/>
            <w:shd w:val="clear" w:color="000000" w:fill="C0C0C0"/>
            <w:noWrap/>
            <w:vAlign w:val="bottom"/>
            <w:hideMark/>
          </w:tcPr>
          <w:p w14:paraId="22C669B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0D1C3DB"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2.0E+03</w:t>
            </w:r>
          </w:p>
        </w:tc>
        <w:tc>
          <w:tcPr>
            <w:tcW w:w="1008" w:type="dxa"/>
            <w:shd w:val="clear" w:color="000000" w:fill="C0C0C0"/>
            <w:noWrap/>
            <w:vAlign w:val="bottom"/>
            <w:hideMark/>
          </w:tcPr>
          <w:p w14:paraId="7A537B80"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FB5E09F"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4.3E+00</w:t>
            </w:r>
          </w:p>
        </w:tc>
        <w:tc>
          <w:tcPr>
            <w:tcW w:w="1008" w:type="dxa"/>
            <w:shd w:val="clear" w:color="000000" w:fill="C0C0C0"/>
            <w:noWrap/>
            <w:vAlign w:val="bottom"/>
            <w:hideMark/>
          </w:tcPr>
          <w:p w14:paraId="0A5964C2" w14:textId="71712A98"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3BE4424C" w14:textId="77777777" w:rsidTr="0052247D">
        <w:trPr>
          <w:trHeight w:val="300"/>
          <w:jc w:val="center"/>
        </w:trPr>
        <w:tc>
          <w:tcPr>
            <w:tcW w:w="3888" w:type="dxa"/>
            <w:shd w:val="clear" w:color="auto" w:fill="auto"/>
            <w:noWrap/>
            <w:vAlign w:val="bottom"/>
            <w:hideMark/>
          </w:tcPr>
          <w:p w14:paraId="67E19456"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Aldicarb</w:t>
            </w:r>
          </w:p>
        </w:tc>
        <w:tc>
          <w:tcPr>
            <w:tcW w:w="1326" w:type="dxa"/>
            <w:shd w:val="clear" w:color="auto" w:fill="auto"/>
            <w:noWrap/>
            <w:vAlign w:val="bottom"/>
            <w:hideMark/>
          </w:tcPr>
          <w:p w14:paraId="540494F0"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116-06-3</w:t>
            </w:r>
          </w:p>
        </w:tc>
        <w:tc>
          <w:tcPr>
            <w:tcW w:w="1872" w:type="dxa"/>
            <w:shd w:val="clear" w:color="auto" w:fill="auto"/>
            <w:noWrap/>
            <w:vAlign w:val="bottom"/>
            <w:hideMark/>
          </w:tcPr>
          <w:p w14:paraId="4ED29207"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auto" w:fill="auto"/>
            <w:noWrap/>
            <w:vAlign w:val="bottom"/>
            <w:hideMark/>
          </w:tcPr>
          <w:p w14:paraId="7F390462"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96A2EBE"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auto" w:fill="auto"/>
            <w:noWrap/>
            <w:vAlign w:val="bottom"/>
            <w:hideMark/>
          </w:tcPr>
          <w:p w14:paraId="099014B4"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7770385"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3.0E+00</w:t>
            </w:r>
          </w:p>
        </w:tc>
        <w:tc>
          <w:tcPr>
            <w:tcW w:w="1008" w:type="dxa"/>
            <w:shd w:val="clear" w:color="auto" w:fill="auto"/>
            <w:noWrap/>
            <w:vAlign w:val="bottom"/>
            <w:hideMark/>
          </w:tcPr>
          <w:p w14:paraId="402A9007" w14:textId="397E288B"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3DF0E702" w14:textId="77777777" w:rsidTr="0052247D">
        <w:trPr>
          <w:trHeight w:val="300"/>
          <w:jc w:val="center"/>
        </w:trPr>
        <w:tc>
          <w:tcPr>
            <w:tcW w:w="3888" w:type="dxa"/>
            <w:shd w:val="clear" w:color="000000" w:fill="C0C0C0"/>
            <w:noWrap/>
            <w:vAlign w:val="bottom"/>
            <w:hideMark/>
          </w:tcPr>
          <w:p w14:paraId="3ED02AB6"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Aldicarb sulfone</w:t>
            </w:r>
          </w:p>
        </w:tc>
        <w:tc>
          <w:tcPr>
            <w:tcW w:w="1326" w:type="dxa"/>
            <w:shd w:val="clear" w:color="000000" w:fill="C0C0C0"/>
            <w:noWrap/>
            <w:vAlign w:val="bottom"/>
            <w:hideMark/>
          </w:tcPr>
          <w:p w14:paraId="53035E6F"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1646-88-4</w:t>
            </w:r>
          </w:p>
        </w:tc>
        <w:tc>
          <w:tcPr>
            <w:tcW w:w="1872" w:type="dxa"/>
            <w:shd w:val="clear" w:color="000000" w:fill="C0C0C0"/>
            <w:noWrap/>
            <w:vAlign w:val="bottom"/>
            <w:hideMark/>
          </w:tcPr>
          <w:p w14:paraId="434AABC1"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000000" w:fill="C0C0C0"/>
            <w:noWrap/>
            <w:vAlign w:val="bottom"/>
            <w:hideMark/>
          </w:tcPr>
          <w:p w14:paraId="22ABE661"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7B1D3DB"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000000" w:fill="C0C0C0"/>
            <w:noWrap/>
            <w:vAlign w:val="bottom"/>
            <w:hideMark/>
          </w:tcPr>
          <w:p w14:paraId="3C195060"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22D4838"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000000" w:fill="C0C0C0"/>
            <w:noWrap/>
            <w:vAlign w:val="bottom"/>
            <w:hideMark/>
          </w:tcPr>
          <w:p w14:paraId="2411121F" w14:textId="7D12A165"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615082B4" w14:textId="77777777" w:rsidTr="0052247D">
        <w:trPr>
          <w:trHeight w:val="300"/>
          <w:jc w:val="center"/>
        </w:trPr>
        <w:tc>
          <w:tcPr>
            <w:tcW w:w="3888" w:type="dxa"/>
            <w:shd w:val="clear" w:color="auto" w:fill="auto"/>
            <w:noWrap/>
            <w:vAlign w:val="bottom"/>
            <w:hideMark/>
          </w:tcPr>
          <w:p w14:paraId="5DDB16F5"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Aldrin</w:t>
            </w:r>
          </w:p>
        </w:tc>
        <w:tc>
          <w:tcPr>
            <w:tcW w:w="1326" w:type="dxa"/>
            <w:shd w:val="clear" w:color="auto" w:fill="auto"/>
            <w:noWrap/>
            <w:vAlign w:val="bottom"/>
            <w:hideMark/>
          </w:tcPr>
          <w:p w14:paraId="390CB009"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309-00-2</w:t>
            </w:r>
          </w:p>
        </w:tc>
        <w:tc>
          <w:tcPr>
            <w:tcW w:w="1872" w:type="dxa"/>
            <w:shd w:val="clear" w:color="auto" w:fill="auto"/>
            <w:noWrap/>
            <w:vAlign w:val="bottom"/>
            <w:hideMark/>
          </w:tcPr>
          <w:p w14:paraId="36CA2CDA"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auto" w:fill="auto"/>
            <w:noWrap/>
            <w:vAlign w:val="bottom"/>
            <w:hideMark/>
          </w:tcPr>
          <w:p w14:paraId="05276A09"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41B8FA5"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3.6E+00</w:t>
            </w:r>
          </w:p>
        </w:tc>
        <w:tc>
          <w:tcPr>
            <w:tcW w:w="1008" w:type="dxa"/>
            <w:shd w:val="clear" w:color="auto" w:fill="auto"/>
            <w:noWrap/>
            <w:vAlign w:val="bottom"/>
            <w:hideMark/>
          </w:tcPr>
          <w:p w14:paraId="40628582"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EA89A87"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9.2E-04</w:t>
            </w:r>
          </w:p>
        </w:tc>
        <w:tc>
          <w:tcPr>
            <w:tcW w:w="1008" w:type="dxa"/>
            <w:shd w:val="clear" w:color="auto" w:fill="auto"/>
            <w:noWrap/>
            <w:vAlign w:val="bottom"/>
            <w:hideMark/>
          </w:tcPr>
          <w:p w14:paraId="502CCA0F" w14:textId="2FA6772C"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73C939DB" w14:textId="77777777" w:rsidTr="0052247D">
        <w:trPr>
          <w:trHeight w:val="300"/>
          <w:jc w:val="center"/>
        </w:trPr>
        <w:tc>
          <w:tcPr>
            <w:tcW w:w="3888" w:type="dxa"/>
            <w:shd w:val="clear" w:color="000000" w:fill="C0C0C0"/>
            <w:noWrap/>
            <w:vAlign w:val="bottom"/>
            <w:hideMark/>
          </w:tcPr>
          <w:p w14:paraId="68B32AC0"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Aluminum</w:t>
            </w:r>
          </w:p>
        </w:tc>
        <w:tc>
          <w:tcPr>
            <w:tcW w:w="1326" w:type="dxa"/>
            <w:shd w:val="clear" w:color="000000" w:fill="C0C0C0"/>
            <w:noWrap/>
            <w:vAlign w:val="bottom"/>
            <w:hideMark/>
          </w:tcPr>
          <w:p w14:paraId="3C7BEF27"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7429-90-5</w:t>
            </w:r>
          </w:p>
        </w:tc>
        <w:tc>
          <w:tcPr>
            <w:tcW w:w="1872" w:type="dxa"/>
            <w:shd w:val="clear" w:color="000000" w:fill="C0C0C0"/>
            <w:noWrap/>
            <w:vAlign w:val="bottom"/>
            <w:hideMark/>
          </w:tcPr>
          <w:p w14:paraId="7992781E"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7.7E+04</w:t>
            </w:r>
          </w:p>
        </w:tc>
        <w:tc>
          <w:tcPr>
            <w:tcW w:w="1008" w:type="dxa"/>
            <w:shd w:val="clear" w:color="000000" w:fill="C0C0C0"/>
            <w:noWrap/>
            <w:vAlign w:val="bottom"/>
            <w:hideMark/>
          </w:tcPr>
          <w:p w14:paraId="031705A6"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5405067"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2F594182"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0E32EAA7"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2.0E+04</w:t>
            </w:r>
          </w:p>
        </w:tc>
        <w:tc>
          <w:tcPr>
            <w:tcW w:w="1008" w:type="dxa"/>
            <w:shd w:val="clear" w:color="000000" w:fill="C0C0C0"/>
            <w:noWrap/>
            <w:vAlign w:val="bottom"/>
            <w:hideMark/>
          </w:tcPr>
          <w:p w14:paraId="62FF360B" w14:textId="33D2588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786B1E8" w14:textId="77777777" w:rsidTr="0052247D">
        <w:trPr>
          <w:trHeight w:val="300"/>
          <w:jc w:val="center"/>
        </w:trPr>
        <w:tc>
          <w:tcPr>
            <w:tcW w:w="3888" w:type="dxa"/>
            <w:shd w:val="clear" w:color="auto" w:fill="auto"/>
            <w:noWrap/>
            <w:vAlign w:val="bottom"/>
            <w:hideMark/>
          </w:tcPr>
          <w:p w14:paraId="09BD7C0D"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Aniline</w:t>
            </w:r>
          </w:p>
        </w:tc>
        <w:tc>
          <w:tcPr>
            <w:tcW w:w="1326" w:type="dxa"/>
            <w:shd w:val="clear" w:color="auto" w:fill="auto"/>
            <w:noWrap/>
            <w:vAlign w:val="bottom"/>
            <w:hideMark/>
          </w:tcPr>
          <w:p w14:paraId="454CAB01"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62-53-3</w:t>
            </w:r>
          </w:p>
        </w:tc>
        <w:tc>
          <w:tcPr>
            <w:tcW w:w="1872" w:type="dxa"/>
            <w:shd w:val="clear" w:color="auto" w:fill="auto"/>
            <w:noWrap/>
            <w:vAlign w:val="bottom"/>
            <w:hideMark/>
          </w:tcPr>
          <w:p w14:paraId="29492C9E"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9.5E+01</w:t>
            </w:r>
          </w:p>
        </w:tc>
        <w:tc>
          <w:tcPr>
            <w:tcW w:w="1008" w:type="dxa"/>
            <w:shd w:val="clear" w:color="auto" w:fill="auto"/>
            <w:noWrap/>
            <w:vAlign w:val="bottom"/>
            <w:hideMark/>
          </w:tcPr>
          <w:p w14:paraId="77416869"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34F7B22"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6.2E+03</w:t>
            </w:r>
          </w:p>
        </w:tc>
        <w:tc>
          <w:tcPr>
            <w:tcW w:w="1008" w:type="dxa"/>
            <w:shd w:val="clear" w:color="auto" w:fill="auto"/>
            <w:noWrap/>
            <w:vAlign w:val="bottom"/>
            <w:hideMark/>
          </w:tcPr>
          <w:p w14:paraId="3B338BE9"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38B4B34"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auto" w:fill="auto"/>
            <w:noWrap/>
            <w:vAlign w:val="bottom"/>
            <w:hideMark/>
          </w:tcPr>
          <w:p w14:paraId="52D7AFF8" w14:textId="5C13C8FF"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7B393A12" w14:textId="77777777" w:rsidTr="0052247D">
        <w:trPr>
          <w:trHeight w:val="300"/>
          <w:jc w:val="center"/>
        </w:trPr>
        <w:tc>
          <w:tcPr>
            <w:tcW w:w="3888" w:type="dxa"/>
            <w:shd w:val="clear" w:color="000000" w:fill="C0C0C0"/>
            <w:noWrap/>
            <w:vAlign w:val="bottom"/>
            <w:hideMark/>
          </w:tcPr>
          <w:p w14:paraId="4563F1F0"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Antimony and compounds</w:t>
            </w:r>
          </w:p>
        </w:tc>
        <w:tc>
          <w:tcPr>
            <w:tcW w:w="1326" w:type="dxa"/>
            <w:shd w:val="clear" w:color="000000" w:fill="C0C0C0"/>
            <w:noWrap/>
            <w:vAlign w:val="bottom"/>
            <w:hideMark/>
          </w:tcPr>
          <w:p w14:paraId="26456A2B"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7440-36-0</w:t>
            </w:r>
          </w:p>
        </w:tc>
        <w:tc>
          <w:tcPr>
            <w:tcW w:w="1872" w:type="dxa"/>
            <w:shd w:val="clear" w:color="000000" w:fill="C0C0C0"/>
            <w:noWrap/>
            <w:vAlign w:val="bottom"/>
            <w:hideMark/>
          </w:tcPr>
          <w:p w14:paraId="5006AF4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000000" w:fill="C0C0C0"/>
            <w:noWrap/>
            <w:vAlign w:val="bottom"/>
            <w:hideMark/>
          </w:tcPr>
          <w:p w14:paraId="2B7E8DA9"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10D4A96"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9.3E+02</w:t>
            </w:r>
          </w:p>
        </w:tc>
        <w:tc>
          <w:tcPr>
            <w:tcW w:w="1008" w:type="dxa"/>
            <w:shd w:val="clear" w:color="000000" w:fill="C0C0C0"/>
            <w:noWrap/>
            <w:vAlign w:val="bottom"/>
            <w:hideMark/>
          </w:tcPr>
          <w:p w14:paraId="65F32D30"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D197C54"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7.8E+00</w:t>
            </w:r>
          </w:p>
        </w:tc>
        <w:tc>
          <w:tcPr>
            <w:tcW w:w="1008" w:type="dxa"/>
            <w:shd w:val="clear" w:color="000000" w:fill="C0C0C0"/>
            <w:noWrap/>
            <w:vAlign w:val="bottom"/>
            <w:hideMark/>
          </w:tcPr>
          <w:p w14:paraId="08107A87" w14:textId="7F4D76B1"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617F9BA" w14:textId="77777777" w:rsidTr="0052247D">
        <w:trPr>
          <w:trHeight w:val="300"/>
          <w:jc w:val="center"/>
        </w:trPr>
        <w:tc>
          <w:tcPr>
            <w:tcW w:w="3888" w:type="dxa"/>
            <w:shd w:val="clear" w:color="auto" w:fill="auto"/>
            <w:noWrap/>
            <w:vAlign w:val="bottom"/>
            <w:hideMark/>
          </w:tcPr>
          <w:p w14:paraId="5D75CB1C"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Arsenic</w:t>
            </w:r>
          </w:p>
        </w:tc>
        <w:tc>
          <w:tcPr>
            <w:tcW w:w="1326" w:type="dxa"/>
            <w:shd w:val="clear" w:color="auto" w:fill="auto"/>
            <w:noWrap/>
            <w:vAlign w:val="bottom"/>
            <w:hideMark/>
          </w:tcPr>
          <w:p w14:paraId="0AFDD3B5"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7440-38-2</w:t>
            </w:r>
          </w:p>
        </w:tc>
        <w:tc>
          <w:tcPr>
            <w:tcW w:w="1872" w:type="dxa"/>
            <w:shd w:val="clear" w:color="auto" w:fill="auto"/>
            <w:noWrap/>
            <w:vAlign w:val="bottom"/>
            <w:hideMark/>
          </w:tcPr>
          <w:p w14:paraId="46AF74C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4.3E-01</w:t>
            </w:r>
          </w:p>
        </w:tc>
        <w:tc>
          <w:tcPr>
            <w:tcW w:w="1008" w:type="dxa"/>
            <w:shd w:val="clear" w:color="auto" w:fill="auto"/>
            <w:noWrap/>
            <w:vAlign w:val="bottom"/>
            <w:hideMark/>
          </w:tcPr>
          <w:p w14:paraId="541F248C"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9C9E22E"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3.5E+01</w:t>
            </w:r>
          </w:p>
        </w:tc>
        <w:tc>
          <w:tcPr>
            <w:tcW w:w="1008" w:type="dxa"/>
            <w:shd w:val="clear" w:color="auto" w:fill="auto"/>
            <w:noWrap/>
            <w:vAlign w:val="bottom"/>
            <w:hideMark/>
          </w:tcPr>
          <w:p w14:paraId="60F6D7F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8C76BED"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1.0E+01</w:t>
            </w:r>
          </w:p>
        </w:tc>
        <w:tc>
          <w:tcPr>
            <w:tcW w:w="1008" w:type="dxa"/>
            <w:shd w:val="clear" w:color="auto" w:fill="auto"/>
            <w:noWrap/>
            <w:vAlign w:val="bottom"/>
            <w:hideMark/>
          </w:tcPr>
          <w:p w14:paraId="12021CCF" w14:textId="317443C1"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0BF1E552" w14:textId="77777777" w:rsidTr="0052247D">
        <w:trPr>
          <w:trHeight w:val="300"/>
          <w:jc w:val="center"/>
        </w:trPr>
        <w:tc>
          <w:tcPr>
            <w:tcW w:w="3888" w:type="dxa"/>
            <w:shd w:val="clear" w:color="000000" w:fill="C0C0C0"/>
            <w:noWrap/>
            <w:vAlign w:val="bottom"/>
            <w:hideMark/>
          </w:tcPr>
          <w:p w14:paraId="10D44E2F"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Assure</w:t>
            </w:r>
          </w:p>
        </w:tc>
        <w:tc>
          <w:tcPr>
            <w:tcW w:w="1326" w:type="dxa"/>
            <w:shd w:val="clear" w:color="000000" w:fill="C0C0C0"/>
            <w:noWrap/>
            <w:vAlign w:val="bottom"/>
            <w:hideMark/>
          </w:tcPr>
          <w:p w14:paraId="3BC80D0F"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76578-14-8</w:t>
            </w:r>
          </w:p>
        </w:tc>
        <w:tc>
          <w:tcPr>
            <w:tcW w:w="1872" w:type="dxa"/>
            <w:shd w:val="clear" w:color="000000" w:fill="C0C0C0"/>
            <w:noWrap/>
            <w:vAlign w:val="bottom"/>
            <w:hideMark/>
          </w:tcPr>
          <w:p w14:paraId="04A9C3D5"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5.7E+02</w:t>
            </w:r>
          </w:p>
        </w:tc>
        <w:tc>
          <w:tcPr>
            <w:tcW w:w="1008" w:type="dxa"/>
            <w:shd w:val="clear" w:color="000000" w:fill="C0C0C0"/>
            <w:noWrap/>
            <w:vAlign w:val="bottom"/>
            <w:hideMark/>
          </w:tcPr>
          <w:p w14:paraId="7FCA6B83"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38B7615"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1.1E+04</w:t>
            </w:r>
          </w:p>
        </w:tc>
        <w:tc>
          <w:tcPr>
            <w:tcW w:w="1008" w:type="dxa"/>
            <w:shd w:val="clear" w:color="000000" w:fill="C0C0C0"/>
            <w:noWrap/>
            <w:vAlign w:val="bottom"/>
            <w:hideMark/>
          </w:tcPr>
          <w:p w14:paraId="683DAFE9"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19264E6"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0911D3AA" w14:textId="109FF585"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23EFE10D" w14:textId="77777777" w:rsidTr="0052247D">
        <w:trPr>
          <w:trHeight w:val="300"/>
          <w:jc w:val="center"/>
        </w:trPr>
        <w:tc>
          <w:tcPr>
            <w:tcW w:w="3888" w:type="dxa"/>
            <w:shd w:val="clear" w:color="auto" w:fill="auto"/>
            <w:noWrap/>
            <w:vAlign w:val="bottom"/>
            <w:hideMark/>
          </w:tcPr>
          <w:p w14:paraId="59F735FB"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Atrazine</w:t>
            </w:r>
          </w:p>
        </w:tc>
        <w:tc>
          <w:tcPr>
            <w:tcW w:w="1326" w:type="dxa"/>
            <w:shd w:val="clear" w:color="auto" w:fill="auto"/>
            <w:noWrap/>
            <w:vAlign w:val="bottom"/>
            <w:hideMark/>
          </w:tcPr>
          <w:p w14:paraId="7BDECB0D"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1912-24-9</w:t>
            </w:r>
          </w:p>
        </w:tc>
        <w:tc>
          <w:tcPr>
            <w:tcW w:w="1872" w:type="dxa"/>
            <w:shd w:val="clear" w:color="auto" w:fill="auto"/>
            <w:noWrap/>
            <w:vAlign w:val="bottom"/>
            <w:hideMark/>
          </w:tcPr>
          <w:p w14:paraId="2D20AF01"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2.4E+00</w:t>
            </w:r>
          </w:p>
        </w:tc>
        <w:tc>
          <w:tcPr>
            <w:tcW w:w="1008" w:type="dxa"/>
            <w:shd w:val="clear" w:color="auto" w:fill="auto"/>
            <w:noWrap/>
            <w:vAlign w:val="bottom"/>
            <w:hideMark/>
          </w:tcPr>
          <w:p w14:paraId="59E687D0"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BF51737"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1.5E+02</w:t>
            </w:r>
          </w:p>
        </w:tc>
        <w:tc>
          <w:tcPr>
            <w:tcW w:w="1008" w:type="dxa"/>
            <w:shd w:val="clear" w:color="auto" w:fill="auto"/>
            <w:noWrap/>
            <w:vAlign w:val="bottom"/>
            <w:hideMark/>
          </w:tcPr>
          <w:p w14:paraId="0488A55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93B1CE0"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3.0E+00</w:t>
            </w:r>
          </w:p>
        </w:tc>
        <w:tc>
          <w:tcPr>
            <w:tcW w:w="1008" w:type="dxa"/>
            <w:shd w:val="clear" w:color="auto" w:fill="auto"/>
            <w:noWrap/>
            <w:vAlign w:val="bottom"/>
            <w:hideMark/>
          </w:tcPr>
          <w:p w14:paraId="1ED31C42" w14:textId="75654D9C"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36686CBB" w14:textId="77777777" w:rsidTr="0052247D">
        <w:trPr>
          <w:trHeight w:val="300"/>
          <w:jc w:val="center"/>
        </w:trPr>
        <w:tc>
          <w:tcPr>
            <w:tcW w:w="3888" w:type="dxa"/>
            <w:shd w:val="clear" w:color="000000" w:fill="C0C0C0"/>
            <w:noWrap/>
            <w:vAlign w:val="bottom"/>
            <w:hideMark/>
          </w:tcPr>
          <w:p w14:paraId="449977BB"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Azobenzene</w:t>
            </w:r>
          </w:p>
        </w:tc>
        <w:tc>
          <w:tcPr>
            <w:tcW w:w="1326" w:type="dxa"/>
            <w:shd w:val="clear" w:color="000000" w:fill="C0C0C0"/>
            <w:noWrap/>
            <w:vAlign w:val="bottom"/>
            <w:hideMark/>
          </w:tcPr>
          <w:p w14:paraId="4E9309C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103-33-3</w:t>
            </w:r>
          </w:p>
        </w:tc>
        <w:tc>
          <w:tcPr>
            <w:tcW w:w="1872" w:type="dxa"/>
            <w:shd w:val="clear" w:color="000000" w:fill="C0C0C0"/>
            <w:noWrap/>
            <w:vAlign w:val="bottom"/>
            <w:hideMark/>
          </w:tcPr>
          <w:p w14:paraId="79EA6CF5"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5.6E+00</w:t>
            </w:r>
          </w:p>
        </w:tc>
        <w:tc>
          <w:tcPr>
            <w:tcW w:w="1008" w:type="dxa"/>
            <w:shd w:val="clear" w:color="000000" w:fill="C0C0C0"/>
            <w:noWrap/>
            <w:vAlign w:val="bottom"/>
            <w:hideMark/>
          </w:tcPr>
          <w:p w14:paraId="3162DB28"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87E5397"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4.7E+02</w:t>
            </w:r>
          </w:p>
        </w:tc>
        <w:tc>
          <w:tcPr>
            <w:tcW w:w="1008" w:type="dxa"/>
            <w:shd w:val="clear" w:color="000000" w:fill="C0C0C0"/>
            <w:noWrap/>
            <w:vAlign w:val="bottom"/>
            <w:hideMark/>
          </w:tcPr>
          <w:p w14:paraId="61599B5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5A8A654"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1.2E-01</w:t>
            </w:r>
          </w:p>
        </w:tc>
        <w:tc>
          <w:tcPr>
            <w:tcW w:w="1008" w:type="dxa"/>
            <w:shd w:val="clear" w:color="000000" w:fill="C0C0C0"/>
            <w:noWrap/>
            <w:vAlign w:val="bottom"/>
            <w:hideMark/>
          </w:tcPr>
          <w:p w14:paraId="489FD2D7" w14:textId="7E9E9ADB"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6E5CB2BE" w14:textId="77777777" w:rsidTr="0052247D">
        <w:trPr>
          <w:trHeight w:val="300"/>
          <w:jc w:val="center"/>
        </w:trPr>
        <w:tc>
          <w:tcPr>
            <w:tcW w:w="3888" w:type="dxa"/>
            <w:shd w:val="clear" w:color="auto" w:fill="auto"/>
            <w:noWrap/>
            <w:vAlign w:val="bottom"/>
            <w:hideMark/>
          </w:tcPr>
          <w:p w14:paraId="5F20079E" w14:textId="77777777" w:rsidR="00541BD6" w:rsidRPr="003749C5" w:rsidRDefault="00541BD6" w:rsidP="001E04C9">
            <w:pPr>
              <w:rPr>
                <w:rFonts w:ascii="Arial" w:hAnsi="Arial" w:cs="Arial"/>
                <w:strike/>
                <w:sz w:val="18"/>
                <w:szCs w:val="18"/>
              </w:rPr>
            </w:pPr>
            <w:r w:rsidRPr="003749C5">
              <w:rPr>
                <w:rFonts w:ascii="Arial" w:hAnsi="Arial" w:cs="Arial"/>
                <w:strike/>
                <w:sz w:val="18"/>
                <w:szCs w:val="18"/>
              </w:rPr>
              <w:t>Barium and compounds</w:t>
            </w:r>
          </w:p>
        </w:tc>
        <w:tc>
          <w:tcPr>
            <w:tcW w:w="1326" w:type="dxa"/>
            <w:shd w:val="clear" w:color="auto" w:fill="auto"/>
            <w:noWrap/>
            <w:vAlign w:val="bottom"/>
            <w:hideMark/>
          </w:tcPr>
          <w:p w14:paraId="6AD10F63"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7440-39-3</w:t>
            </w:r>
          </w:p>
        </w:tc>
        <w:tc>
          <w:tcPr>
            <w:tcW w:w="1872" w:type="dxa"/>
            <w:shd w:val="clear" w:color="auto" w:fill="auto"/>
            <w:noWrap/>
            <w:vAlign w:val="bottom"/>
            <w:hideMark/>
          </w:tcPr>
          <w:p w14:paraId="714844BE"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1.5E+04</w:t>
            </w:r>
          </w:p>
        </w:tc>
        <w:tc>
          <w:tcPr>
            <w:tcW w:w="1008" w:type="dxa"/>
            <w:shd w:val="clear" w:color="auto" w:fill="auto"/>
            <w:noWrap/>
            <w:vAlign w:val="bottom"/>
            <w:hideMark/>
          </w:tcPr>
          <w:p w14:paraId="7C822FEB"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975572A"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4.0E+05</w:t>
            </w:r>
          </w:p>
        </w:tc>
        <w:tc>
          <w:tcPr>
            <w:tcW w:w="1008" w:type="dxa"/>
            <w:shd w:val="clear" w:color="auto" w:fill="auto"/>
            <w:noWrap/>
            <w:vAlign w:val="bottom"/>
            <w:hideMark/>
          </w:tcPr>
          <w:p w14:paraId="159DA56D" w14:textId="77777777"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BDFFECB" w14:textId="77777777" w:rsidR="00541BD6" w:rsidRPr="003749C5" w:rsidRDefault="00541BD6" w:rsidP="001E04C9">
            <w:pPr>
              <w:jc w:val="center"/>
              <w:rPr>
                <w:rFonts w:ascii="Arial" w:hAnsi="Arial" w:cs="Arial"/>
                <w:strike/>
                <w:sz w:val="18"/>
                <w:szCs w:val="18"/>
              </w:rPr>
            </w:pPr>
            <w:r w:rsidRPr="003749C5">
              <w:rPr>
                <w:rFonts w:ascii="Arial" w:hAnsi="Arial" w:cs="Arial"/>
                <w:strike/>
                <w:sz w:val="18"/>
                <w:szCs w:val="18"/>
              </w:rPr>
              <w:t>2.0E+03</w:t>
            </w:r>
          </w:p>
        </w:tc>
        <w:tc>
          <w:tcPr>
            <w:tcW w:w="1008" w:type="dxa"/>
            <w:shd w:val="clear" w:color="auto" w:fill="auto"/>
            <w:noWrap/>
            <w:vAlign w:val="bottom"/>
            <w:hideMark/>
          </w:tcPr>
          <w:p w14:paraId="6AD0FBE7" w14:textId="2E3E637D" w:rsidR="00541BD6" w:rsidRPr="003749C5" w:rsidRDefault="00541BD6"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4419C59C" w14:textId="77777777" w:rsidTr="0052247D">
        <w:trPr>
          <w:trHeight w:val="300"/>
          <w:jc w:val="center"/>
        </w:trPr>
        <w:tc>
          <w:tcPr>
            <w:tcW w:w="3888" w:type="dxa"/>
            <w:shd w:val="clear" w:color="000000" w:fill="C0C0C0"/>
            <w:noWrap/>
            <w:vAlign w:val="bottom"/>
            <w:hideMark/>
          </w:tcPr>
          <w:p w14:paraId="75421D87" w14:textId="77777777" w:rsidR="007D42BA" w:rsidRPr="003749C5" w:rsidRDefault="007D42BA" w:rsidP="001E04C9">
            <w:pPr>
              <w:rPr>
                <w:rFonts w:ascii="Arial" w:hAnsi="Arial" w:cs="Arial"/>
                <w:strike/>
                <w:sz w:val="18"/>
                <w:szCs w:val="18"/>
              </w:rPr>
            </w:pPr>
            <w:proofErr w:type="spellStart"/>
            <w:r w:rsidRPr="003749C5">
              <w:rPr>
                <w:rFonts w:ascii="Arial" w:hAnsi="Arial" w:cs="Arial"/>
                <w:strike/>
                <w:sz w:val="18"/>
                <w:szCs w:val="18"/>
              </w:rPr>
              <w:t>Baygon</w:t>
            </w:r>
            <w:proofErr w:type="spellEnd"/>
          </w:p>
        </w:tc>
        <w:tc>
          <w:tcPr>
            <w:tcW w:w="1326" w:type="dxa"/>
            <w:shd w:val="clear" w:color="000000" w:fill="C0C0C0"/>
            <w:noWrap/>
            <w:vAlign w:val="bottom"/>
            <w:hideMark/>
          </w:tcPr>
          <w:p w14:paraId="0473C3A6"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114-26-1</w:t>
            </w:r>
          </w:p>
        </w:tc>
        <w:tc>
          <w:tcPr>
            <w:tcW w:w="1872" w:type="dxa"/>
            <w:shd w:val="clear" w:color="000000" w:fill="C0C0C0"/>
            <w:noWrap/>
            <w:vAlign w:val="bottom"/>
            <w:hideMark/>
          </w:tcPr>
          <w:p w14:paraId="682577AA"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000000" w:fill="C0C0C0"/>
            <w:noWrap/>
            <w:vAlign w:val="bottom"/>
            <w:hideMark/>
          </w:tcPr>
          <w:p w14:paraId="006CB617"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5923119"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5.1E+03</w:t>
            </w:r>
          </w:p>
        </w:tc>
        <w:tc>
          <w:tcPr>
            <w:tcW w:w="1008" w:type="dxa"/>
            <w:shd w:val="clear" w:color="000000" w:fill="C0C0C0"/>
            <w:noWrap/>
            <w:vAlign w:val="bottom"/>
            <w:hideMark/>
          </w:tcPr>
          <w:p w14:paraId="34727462"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5E7B2EA"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7.8E+01</w:t>
            </w:r>
          </w:p>
        </w:tc>
        <w:tc>
          <w:tcPr>
            <w:tcW w:w="1008" w:type="dxa"/>
            <w:shd w:val="clear" w:color="000000" w:fill="C0C0C0"/>
            <w:noWrap/>
            <w:vAlign w:val="bottom"/>
            <w:hideMark/>
          </w:tcPr>
          <w:p w14:paraId="322B599E" w14:textId="782F523E"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7F18700" w14:textId="77777777" w:rsidTr="0052247D">
        <w:trPr>
          <w:trHeight w:val="300"/>
          <w:jc w:val="center"/>
        </w:trPr>
        <w:tc>
          <w:tcPr>
            <w:tcW w:w="3888" w:type="dxa"/>
            <w:shd w:val="clear" w:color="auto" w:fill="auto"/>
            <w:noWrap/>
            <w:vAlign w:val="bottom"/>
            <w:hideMark/>
          </w:tcPr>
          <w:p w14:paraId="2BBEC8E4" w14:textId="77777777" w:rsidR="007D42BA" w:rsidRPr="003749C5" w:rsidRDefault="007D42BA" w:rsidP="001E04C9">
            <w:pPr>
              <w:rPr>
                <w:rFonts w:ascii="Arial" w:hAnsi="Arial" w:cs="Arial"/>
                <w:strike/>
                <w:sz w:val="18"/>
                <w:szCs w:val="18"/>
              </w:rPr>
            </w:pPr>
            <w:proofErr w:type="spellStart"/>
            <w:r w:rsidRPr="003749C5">
              <w:rPr>
                <w:rFonts w:ascii="Arial" w:hAnsi="Arial" w:cs="Arial"/>
                <w:strike/>
                <w:sz w:val="18"/>
                <w:szCs w:val="18"/>
              </w:rPr>
              <w:t>Baythroid</w:t>
            </w:r>
            <w:proofErr w:type="spellEnd"/>
          </w:p>
        </w:tc>
        <w:tc>
          <w:tcPr>
            <w:tcW w:w="1326" w:type="dxa"/>
            <w:shd w:val="clear" w:color="auto" w:fill="auto"/>
            <w:noWrap/>
            <w:vAlign w:val="bottom"/>
            <w:hideMark/>
          </w:tcPr>
          <w:p w14:paraId="512D96CA"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68359-37-5</w:t>
            </w:r>
          </w:p>
        </w:tc>
        <w:tc>
          <w:tcPr>
            <w:tcW w:w="1872" w:type="dxa"/>
            <w:shd w:val="clear" w:color="auto" w:fill="auto"/>
            <w:noWrap/>
            <w:vAlign w:val="bottom"/>
            <w:hideMark/>
          </w:tcPr>
          <w:p w14:paraId="5CFE938E"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auto" w:fill="auto"/>
            <w:noWrap/>
            <w:vAlign w:val="bottom"/>
            <w:hideMark/>
          </w:tcPr>
          <w:p w14:paraId="2D6F9610"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CDCB7BC"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3.2E+04</w:t>
            </w:r>
          </w:p>
        </w:tc>
        <w:tc>
          <w:tcPr>
            <w:tcW w:w="1008" w:type="dxa"/>
            <w:shd w:val="clear" w:color="auto" w:fill="auto"/>
            <w:noWrap/>
            <w:vAlign w:val="bottom"/>
            <w:hideMark/>
          </w:tcPr>
          <w:p w14:paraId="2A816B8F"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20812A2"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auto" w:fill="auto"/>
            <w:noWrap/>
            <w:vAlign w:val="bottom"/>
            <w:hideMark/>
          </w:tcPr>
          <w:p w14:paraId="3596DEE3" w14:textId="26BDD2EA"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538DC897" w14:textId="77777777" w:rsidTr="0052247D">
        <w:trPr>
          <w:trHeight w:val="300"/>
          <w:jc w:val="center"/>
        </w:trPr>
        <w:tc>
          <w:tcPr>
            <w:tcW w:w="3888" w:type="dxa"/>
            <w:shd w:val="clear" w:color="000000" w:fill="C0C0C0"/>
            <w:noWrap/>
            <w:vAlign w:val="bottom"/>
            <w:hideMark/>
          </w:tcPr>
          <w:p w14:paraId="07D4F15B" w14:textId="77777777" w:rsidR="007D42BA" w:rsidRPr="003749C5" w:rsidRDefault="007D42BA" w:rsidP="001E04C9">
            <w:pPr>
              <w:rPr>
                <w:rFonts w:ascii="Arial" w:hAnsi="Arial" w:cs="Arial"/>
                <w:strike/>
                <w:sz w:val="18"/>
                <w:szCs w:val="18"/>
              </w:rPr>
            </w:pPr>
            <w:proofErr w:type="spellStart"/>
            <w:r w:rsidRPr="003749C5">
              <w:rPr>
                <w:rFonts w:ascii="Arial" w:hAnsi="Arial" w:cs="Arial"/>
                <w:strike/>
                <w:sz w:val="18"/>
                <w:szCs w:val="18"/>
              </w:rPr>
              <w:t>Bentazon</w:t>
            </w:r>
            <w:proofErr w:type="spellEnd"/>
          </w:p>
        </w:tc>
        <w:tc>
          <w:tcPr>
            <w:tcW w:w="1326" w:type="dxa"/>
            <w:shd w:val="clear" w:color="000000" w:fill="C0C0C0"/>
            <w:noWrap/>
            <w:vAlign w:val="bottom"/>
            <w:hideMark/>
          </w:tcPr>
          <w:p w14:paraId="0F3BE855"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25057-89-0</w:t>
            </w:r>
          </w:p>
        </w:tc>
        <w:tc>
          <w:tcPr>
            <w:tcW w:w="1872" w:type="dxa"/>
            <w:shd w:val="clear" w:color="000000" w:fill="C0C0C0"/>
            <w:noWrap/>
            <w:vAlign w:val="bottom"/>
            <w:hideMark/>
          </w:tcPr>
          <w:p w14:paraId="084CC82B"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04A7D172"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51AC241"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3.8E+04</w:t>
            </w:r>
          </w:p>
        </w:tc>
        <w:tc>
          <w:tcPr>
            <w:tcW w:w="1008" w:type="dxa"/>
            <w:shd w:val="clear" w:color="000000" w:fill="C0C0C0"/>
            <w:noWrap/>
            <w:vAlign w:val="bottom"/>
            <w:hideMark/>
          </w:tcPr>
          <w:p w14:paraId="5E9B0829"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C94F0D8"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5.7E+02</w:t>
            </w:r>
          </w:p>
        </w:tc>
        <w:tc>
          <w:tcPr>
            <w:tcW w:w="1008" w:type="dxa"/>
            <w:shd w:val="clear" w:color="000000" w:fill="C0C0C0"/>
            <w:noWrap/>
            <w:vAlign w:val="bottom"/>
            <w:hideMark/>
          </w:tcPr>
          <w:p w14:paraId="0E7C59CD" w14:textId="089D0FE3"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3DEEB94" w14:textId="77777777" w:rsidTr="0052247D">
        <w:trPr>
          <w:trHeight w:val="300"/>
          <w:jc w:val="center"/>
        </w:trPr>
        <w:tc>
          <w:tcPr>
            <w:tcW w:w="3888" w:type="dxa"/>
            <w:shd w:val="clear" w:color="auto" w:fill="auto"/>
            <w:noWrap/>
            <w:vAlign w:val="bottom"/>
            <w:hideMark/>
          </w:tcPr>
          <w:p w14:paraId="01552EC3" w14:textId="77777777" w:rsidR="007D42BA" w:rsidRPr="003749C5" w:rsidRDefault="007D42BA" w:rsidP="001E04C9">
            <w:pPr>
              <w:rPr>
                <w:rFonts w:ascii="Arial" w:hAnsi="Arial" w:cs="Arial"/>
                <w:strike/>
                <w:sz w:val="18"/>
                <w:szCs w:val="18"/>
              </w:rPr>
            </w:pPr>
            <w:r w:rsidRPr="003749C5">
              <w:rPr>
                <w:rFonts w:ascii="Arial" w:hAnsi="Arial" w:cs="Arial"/>
                <w:strike/>
                <w:sz w:val="18"/>
                <w:szCs w:val="18"/>
              </w:rPr>
              <w:t>Benzaldehyde</w:t>
            </w:r>
          </w:p>
        </w:tc>
        <w:tc>
          <w:tcPr>
            <w:tcW w:w="1326" w:type="dxa"/>
            <w:shd w:val="clear" w:color="auto" w:fill="auto"/>
            <w:noWrap/>
            <w:vAlign w:val="bottom"/>
            <w:hideMark/>
          </w:tcPr>
          <w:p w14:paraId="3BEFA384"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100-52-7</w:t>
            </w:r>
          </w:p>
        </w:tc>
        <w:tc>
          <w:tcPr>
            <w:tcW w:w="1872" w:type="dxa"/>
            <w:shd w:val="clear" w:color="auto" w:fill="auto"/>
            <w:noWrap/>
            <w:vAlign w:val="bottom"/>
            <w:hideMark/>
          </w:tcPr>
          <w:p w14:paraId="7360CD07"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1.2E+03</w:t>
            </w:r>
          </w:p>
        </w:tc>
        <w:tc>
          <w:tcPr>
            <w:tcW w:w="1008" w:type="dxa"/>
            <w:shd w:val="clear" w:color="auto" w:fill="auto"/>
            <w:noWrap/>
            <w:vAlign w:val="bottom"/>
            <w:hideMark/>
          </w:tcPr>
          <w:p w14:paraId="63A6752F"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03EA7ECB"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1.2E+03</w:t>
            </w:r>
          </w:p>
        </w:tc>
        <w:tc>
          <w:tcPr>
            <w:tcW w:w="1008" w:type="dxa"/>
            <w:shd w:val="clear" w:color="auto" w:fill="auto"/>
            <w:noWrap/>
            <w:vAlign w:val="bottom"/>
            <w:hideMark/>
          </w:tcPr>
          <w:p w14:paraId="560EE8BE"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1503A74E"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auto" w:fill="auto"/>
            <w:noWrap/>
            <w:vAlign w:val="bottom"/>
            <w:hideMark/>
          </w:tcPr>
          <w:p w14:paraId="5C89F73E" w14:textId="43BA3CC4"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40FBDAFC" w14:textId="77777777" w:rsidTr="0052247D">
        <w:trPr>
          <w:trHeight w:val="300"/>
          <w:jc w:val="center"/>
        </w:trPr>
        <w:tc>
          <w:tcPr>
            <w:tcW w:w="3888" w:type="dxa"/>
            <w:shd w:val="clear" w:color="000000" w:fill="C0C0C0"/>
            <w:noWrap/>
            <w:vAlign w:val="bottom"/>
            <w:hideMark/>
          </w:tcPr>
          <w:p w14:paraId="0A004F61" w14:textId="77777777" w:rsidR="007D42BA" w:rsidRPr="003749C5" w:rsidRDefault="007D42BA" w:rsidP="001E04C9">
            <w:pPr>
              <w:rPr>
                <w:rFonts w:ascii="Arial" w:hAnsi="Arial" w:cs="Arial"/>
                <w:strike/>
                <w:sz w:val="18"/>
                <w:szCs w:val="18"/>
              </w:rPr>
            </w:pPr>
            <w:r w:rsidRPr="003749C5">
              <w:rPr>
                <w:rFonts w:ascii="Arial" w:hAnsi="Arial" w:cs="Arial"/>
                <w:strike/>
                <w:sz w:val="18"/>
                <w:szCs w:val="18"/>
              </w:rPr>
              <w:t>Benzene</w:t>
            </w:r>
          </w:p>
        </w:tc>
        <w:tc>
          <w:tcPr>
            <w:tcW w:w="1326" w:type="dxa"/>
            <w:shd w:val="clear" w:color="000000" w:fill="C0C0C0"/>
            <w:noWrap/>
            <w:vAlign w:val="bottom"/>
            <w:hideMark/>
          </w:tcPr>
          <w:p w14:paraId="48F20212"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71-43-2</w:t>
            </w:r>
          </w:p>
        </w:tc>
        <w:tc>
          <w:tcPr>
            <w:tcW w:w="1872" w:type="dxa"/>
            <w:shd w:val="clear" w:color="000000" w:fill="C0C0C0"/>
            <w:noWrap/>
            <w:vAlign w:val="bottom"/>
            <w:hideMark/>
          </w:tcPr>
          <w:p w14:paraId="07465179"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1.2E+00</w:t>
            </w:r>
          </w:p>
        </w:tc>
        <w:tc>
          <w:tcPr>
            <w:tcW w:w="1008" w:type="dxa"/>
            <w:shd w:val="clear" w:color="000000" w:fill="C0C0C0"/>
            <w:noWrap/>
            <w:vAlign w:val="bottom"/>
            <w:hideMark/>
          </w:tcPr>
          <w:p w14:paraId="2FB035C5"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60BA3DB"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5.7E+01</w:t>
            </w:r>
          </w:p>
        </w:tc>
        <w:tc>
          <w:tcPr>
            <w:tcW w:w="1008" w:type="dxa"/>
            <w:shd w:val="clear" w:color="000000" w:fill="C0C0C0"/>
            <w:noWrap/>
            <w:vAlign w:val="bottom"/>
            <w:hideMark/>
          </w:tcPr>
          <w:p w14:paraId="5799C181"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0A14D80"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000000" w:fill="C0C0C0"/>
            <w:noWrap/>
            <w:vAlign w:val="bottom"/>
            <w:hideMark/>
          </w:tcPr>
          <w:p w14:paraId="7F42CE93" w14:textId="06E0C481"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0A948F17" w14:textId="77777777" w:rsidTr="0052247D">
        <w:trPr>
          <w:trHeight w:val="300"/>
          <w:jc w:val="center"/>
        </w:trPr>
        <w:tc>
          <w:tcPr>
            <w:tcW w:w="3888" w:type="dxa"/>
            <w:shd w:val="clear" w:color="auto" w:fill="auto"/>
            <w:noWrap/>
            <w:vAlign w:val="bottom"/>
            <w:hideMark/>
          </w:tcPr>
          <w:p w14:paraId="190CB982" w14:textId="77777777" w:rsidR="007D42BA" w:rsidRPr="003749C5" w:rsidRDefault="007D42BA" w:rsidP="001E04C9">
            <w:pPr>
              <w:rPr>
                <w:rFonts w:ascii="Arial" w:hAnsi="Arial" w:cs="Arial"/>
                <w:strike/>
                <w:sz w:val="18"/>
                <w:szCs w:val="18"/>
              </w:rPr>
            </w:pPr>
            <w:r w:rsidRPr="003749C5">
              <w:rPr>
                <w:rFonts w:ascii="Arial" w:hAnsi="Arial" w:cs="Arial"/>
                <w:strike/>
                <w:sz w:val="18"/>
                <w:szCs w:val="18"/>
              </w:rPr>
              <w:t>Benzidine</w:t>
            </w:r>
          </w:p>
        </w:tc>
        <w:tc>
          <w:tcPr>
            <w:tcW w:w="1326" w:type="dxa"/>
            <w:shd w:val="clear" w:color="auto" w:fill="auto"/>
            <w:noWrap/>
            <w:vAlign w:val="bottom"/>
            <w:hideMark/>
          </w:tcPr>
          <w:p w14:paraId="18358067"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92-87-5</w:t>
            </w:r>
          </w:p>
        </w:tc>
        <w:tc>
          <w:tcPr>
            <w:tcW w:w="1872" w:type="dxa"/>
            <w:shd w:val="clear" w:color="auto" w:fill="auto"/>
            <w:noWrap/>
            <w:vAlign w:val="bottom"/>
            <w:hideMark/>
          </w:tcPr>
          <w:p w14:paraId="578BB088"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5.3E-04</w:t>
            </w:r>
          </w:p>
        </w:tc>
        <w:tc>
          <w:tcPr>
            <w:tcW w:w="1008" w:type="dxa"/>
            <w:shd w:val="clear" w:color="auto" w:fill="auto"/>
            <w:noWrap/>
            <w:vAlign w:val="bottom"/>
            <w:hideMark/>
          </w:tcPr>
          <w:p w14:paraId="25002554"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1A4CBC7"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1.5E-01</w:t>
            </w:r>
          </w:p>
        </w:tc>
        <w:tc>
          <w:tcPr>
            <w:tcW w:w="1008" w:type="dxa"/>
            <w:shd w:val="clear" w:color="auto" w:fill="auto"/>
            <w:noWrap/>
            <w:vAlign w:val="bottom"/>
            <w:hideMark/>
          </w:tcPr>
          <w:p w14:paraId="7A2A56F9"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5578BD0"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1.1E-04</w:t>
            </w:r>
          </w:p>
        </w:tc>
        <w:tc>
          <w:tcPr>
            <w:tcW w:w="1008" w:type="dxa"/>
            <w:shd w:val="clear" w:color="auto" w:fill="auto"/>
            <w:noWrap/>
            <w:vAlign w:val="bottom"/>
            <w:hideMark/>
          </w:tcPr>
          <w:p w14:paraId="4A8C7C97" w14:textId="7E0D0458"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35B9676E" w14:textId="77777777" w:rsidTr="0052247D">
        <w:trPr>
          <w:trHeight w:val="300"/>
          <w:jc w:val="center"/>
        </w:trPr>
        <w:tc>
          <w:tcPr>
            <w:tcW w:w="3888" w:type="dxa"/>
            <w:shd w:val="clear" w:color="000000" w:fill="C0C0C0"/>
            <w:noWrap/>
            <w:vAlign w:val="bottom"/>
            <w:hideMark/>
          </w:tcPr>
          <w:p w14:paraId="00421DDB" w14:textId="77777777" w:rsidR="007D42BA" w:rsidRPr="003749C5" w:rsidRDefault="007D42BA" w:rsidP="001E04C9">
            <w:pPr>
              <w:rPr>
                <w:rFonts w:ascii="Arial" w:hAnsi="Arial" w:cs="Arial"/>
                <w:strike/>
                <w:sz w:val="18"/>
                <w:szCs w:val="18"/>
              </w:rPr>
            </w:pPr>
            <w:r w:rsidRPr="003749C5">
              <w:rPr>
                <w:rFonts w:ascii="Arial" w:hAnsi="Arial" w:cs="Arial"/>
                <w:strike/>
                <w:sz w:val="18"/>
                <w:szCs w:val="18"/>
              </w:rPr>
              <w:t>Benzoic acid</w:t>
            </w:r>
          </w:p>
        </w:tc>
        <w:tc>
          <w:tcPr>
            <w:tcW w:w="1326" w:type="dxa"/>
            <w:shd w:val="clear" w:color="000000" w:fill="C0C0C0"/>
            <w:noWrap/>
            <w:vAlign w:val="bottom"/>
            <w:hideMark/>
          </w:tcPr>
          <w:p w14:paraId="03800C64"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65-85-0</w:t>
            </w:r>
          </w:p>
        </w:tc>
        <w:tc>
          <w:tcPr>
            <w:tcW w:w="1872" w:type="dxa"/>
            <w:shd w:val="clear" w:color="000000" w:fill="C0C0C0"/>
            <w:noWrap/>
            <w:vAlign w:val="bottom"/>
            <w:hideMark/>
          </w:tcPr>
          <w:p w14:paraId="626803C9"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2.5E+05</w:t>
            </w:r>
          </w:p>
        </w:tc>
        <w:tc>
          <w:tcPr>
            <w:tcW w:w="1008" w:type="dxa"/>
            <w:shd w:val="clear" w:color="000000" w:fill="C0C0C0"/>
            <w:noWrap/>
            <w:vAlign w:val="bottom"/>
            <w:hideMark/>
          </w:tcPr>
          <w:p w14:paraId="4B662BB8"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9A8028B"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2D765A06"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3068759E"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7.5E+04</w:t>
            </w:r>
          </w:p>
        </w:tc>
        <w:tc>
          <w:tcPr>
            <w:tcW w:w="1008" w:type="dxa"/>
            <w:shd w:val="clear" w:color="000000" w:fill="C0C0C0"/>
            <w:noWrap/>
            <w:vAlign w:val="bottom"/>
            <w:hideMark/>
          </w:tcPr>
          <w:p w14:paraId="4BF29E8D" w14:textId="25E01478"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8FE8F28" w14:textId="77777777" w:rsidTr="0052247D">
        <w:trPr>
          <w:trHeight w:val="300"/>
          <w:jc w:val="center"/>
        </w:trPr>
        <w:tc>
          <w:tcPr>
            <w:tcW w:w="3888" w:type="dxa"/>
            <w:shd w:val="clear" w:color="auto" w:fill="auto"/>
            <w:noWrap/>
            <w:vAlign w:val="bottom"/>
            <w:hideMark/>
          </w:tcPr>
          <w:p w14:paraId="24C1C97E" w14:textId="77777777" w:rsidR="007D42BA" w:rsidRPr="003749C5" w:rsidRDefault="007D42BA" w:rsidP="001E04C9">
            <w:pPr>
              <w:rPr>
                <w:rFonts w:ascii="Arial" w:hAnsi="Arial" w:cs="Arial"/>
                <w:strike/>
                <w:sz w:val="18"/>
                <w:szCs w:val="18"/>
              </w:rPr>
            </w:pPr>
            <w:r w:rsidRPr="003749C5">
              <w:rPr>
                <w:rFonts w:ascii="Arial" w:hAnsi="Arial" w:cs="Arial"/>
                <w:strike/>
                <w:sz w:val="18"/>
                <w:szCs w:val="18"/>
              </w:rPr>
              <w:t>Benzyl alcohol</w:t>
            </w:r>
          </w:p>
        </w:tc>
        <w:tc>
          <w:tcPr>
            <w:tcW w:w="1326" w:type="dxa"/>
            <w:shd w:val="clear" w:color="auto" w:fill="auto"/>
            <w:noWrap/>
            <w:vAlign w:val="bottom"/>
            <w:hideMark/>
          </w:tcPr>
          <w:p w14:paraId="395BBB25"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100-51-6</w:t>
            </w:r>
          </w:p>
        </w:tc>
        <w:tc>
          <w:tcPr>
            <w:tcW w:w="1872" w:type="dxa"/>
            <w:shd w:val="clear" w:color="auto" w:fill="auto"/>
            <w:noWrap/>
            <w:vAlign w:val="bottom"/>
            <w:hideMark/>
          </w:tcPr>
          <w:p w14:paraId="0F274227"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auto" w:fill="auto"/>
            <w:noWrap/>
            <w:vAlign w:val="bottom"/>
            <w:hideMark/>
          </w:tcPr>
          <w:p w14:paraId="70217F1F"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016C7DD"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auto" w:fill="auto"/>
            <w:noWrap/>
            <w:vAlign w:val="bottom"/>
            <w:hideMark/>
          </w:tcPr>
          <w:p w14:paraId="14FE5004" w14:textId="77777777"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B505E0D"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2.0E+03</w:t>
            </w:r>
          </w:p>
        </w:tc>
        <w:tc>
          <w:tcPr>
            <w:tcW w:w="1008" w:type="dxa"/>
            <w:shd w:val="clear" w:color="auto" w:fill="auto"/>
            <w:noWrap/>
            <w:vAlign w:val="bottom"/>
            <w:hideMark/>
          </w:tcPr>
          <w:p w14:paraId="6E3B6E2C" w14:textId="27C11490" w:rsidR="007D42BA" w:rsidRPr="003749C5" w:rsidRDefault="007D42B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707B9766" w14:textId="77777777" w:rsidTr="0052247D">
        <w:trPr>
          <w:trHeight w:val="300"/>
          <w:jc w:val="center"/>
        </w:trPr>
        <w:tc>
          <w:tcPr>
            <w:tcW w:w="3888" w:type="dxa"/>
            <w:shd w:val="clear" w:color="000000" w:fill="C0C0C0"/>
            <w:noWrap/>
            <w:vAlign w:val="bottom"/>
            <w:hideMark/>
          </w:tcPr>
          <w:p w14:paraId="58C6F76D" w14:textId="77777777" w:rsidR="007D42BA" w:rsidRPr="003749C5" w:rsidRDefault="007D42BA" w:rsidP="001E04C9">
            <w:pPr>
              <w:rPr>
                <w:rFonts w:ascii="Arial" w:hAnsi="Arial" w:cs="Arial"/>
                <w:strike/>
                <w:sz w:val="18"/>
                <w:szCs w:val="18"/>
              </w:rPr>
            </w:pPr>
            <w:r w:rsidRPr="003749C5">
              <w:rPr>
                <w:rFonts w:ascii="Arial" w:hAnsi="Arial" w:cs="Arial"/>
                <w:strike/>
                <w:sz w:val="18"/>
                <w:szCs w:val="18"/>
              </w:rPr>
              <w:t>Benzyl chloride</w:t>
            </w:r>
          </w:p>
        </w:tc>
        <w:tc>
          <w:tcPr>
            <w:tcW w:w="1326" w:type="dxa"/>
            <w:shd w:val="clear" w:color="000000" w:fill="C0C0C0"/>
            <w:noWrap/>
            <w:vAlign w:val="bottom"/>
            <w:hideMark/>
          </w:tcPr>
          <w:p w14:paraId="640F0137"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100-44-7</w:t>
            </w:r>
          </w:p>
        </w:tc>
        <w:tc>
          <w:tcPr>
            <w:tcW w:w="1872" w:type="dxa"/>
            <w:shd w:val="clear" w:color="000000" w:fill="C0C0C0"/>
            <w:noWrap/>
            <w:vAlign w:val="bottom"/>
            <w:hideMark/>
          </w:tcPr>
          <w:p w14:paraId="2EAE750C"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1.1E+00</w:t>
            </w:r>
          </w:p>
        </w:tc>
        <w:tc>
          <w:tcPr>
            <w:tcW w:w="1008" w:type="dxa"/>
            <w:shd w:val="clear" w:color="000000" w:fill="C0C0C0"/>
            <w:noWrap/>
            <w:vAlign w:val="bottom"/>
            <w:hideMark/>
          </w:tcPr>
          <w:p w14:paraId="75CD0D92"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68E8D6D"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5.8E+01</w:t>
            </w:r>
          </w:p>
        </w:tc>
        <w:tc>
          <w:tcPr>
            <w:tcW w:w="1008" w:type="dxa"/>
            <w:shd w:val="clear" w:color="000000" w:fill="C0C0C0"/>
            <w:noWrap/>
            <w:vAlign w:val="bottom"/>
            <w:hideMark/>
          </w:tcPr>
          <w:p w14:paraId="35D48450"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4E4B240"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8.9E-02</w:t>
            </w:r>
          </w:p>
        </w:tc>
        <w:tc>
          <w:tcPr>
            <w:tcW w:w="1008" w:type="dxa"/>
            <w:shd w:val="clear" w:color="000000" w:fill="C0C0C0"/>
            <w:noWrap/>
            <w:vAlign w:val="bottom"/>
            <w:hideMark/>
          </w:tcPr>
          <w:p w14:paraId="741F5137" w14:textId="3277B4DC"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376D49AC" w14:textId="77777777" w:rsidTr="0052247D">
        <w:trPr>
          <w:trHeight w:val="300"/>
          <w:jc w:val="center"/>
        </w:trPr>
        <w:tc>
          <w:tcPr>
            <w:tcW w:w="3888" w:type="dxa"/>
            <w:shd w:val="clear" w:color="auto" w:fill="auto"/>
            <w:noWrap/>
            <w:vAlign w:val="bottom"/>
            <w:hideMark/>
          </w:tcPr>
          <w:p w14:paraId="506C1DF6" w14:textId="77777777" w:rsidR="00500E6B" w:rsidRPr="003749C5" w:rsidRDefault="00500E6B" w:rsidP="001E04C9">
            <w:pPr>
              <w:rPr>
                <w:rFonts w:ascii="Arial" w:hAnsi="Arial" w:cs="Arial"/>
                <w:strike/>
                <w:sz w:val="18"/>
                <w:szCs w:val="18"/>
              </w:rPr>
            </w:pPr>
            <w:r w:rsidRPr="003749C5">
              <w:rPr>
                <w:rFonts w:ascii="Arial" w:hAnsi="Arial" w:cs="Arial"/>
                <w:strike/>
                <w:sz w:val="18"/>
                <w:szCs w:val="18"/>
              </w:rPr>
              <w:t>Beryllium and compounds</w:t>
            </w:r>
          </w:p>
        </w:tc>
        <w:tc>
          <w:tcPr>
            <w:tcW w:w="1326" w:type="dxa"/>
            <w:shd w:val="clear" w:color="auto" w:fill="auto"/>
            <w:noWrap/>
            <w:vAlign w:val="bottom"/>
            <w:hideMark/>
          </w:tcPr>
          <w:p w14:paraId="5EC65496"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7440-41-7</w:t>
            </w:r>
          </w:p>
        </w:tc>
        <w:tc>
          <w:tcPr>
            <w:tcW w:w="1872" w:type="dxa"/>
            <w:shd w:val="clear" w:color="auto" w:fill="auto"/>
            <w:noWrap/>
            <w:vAlign w:val="bottom"/>
            <w:hideMark/>
          </w:tcPr>
          <w:p w14:paraId="79A7DFBF"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auto" w:fill="auto"/>
            <w:noWrap/>
            <w:vAlign w:val="bottom"/>
            <w:hideMark/>
          </w:tcPr>
          <w:p w14:paraId="383F99C0"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AFA1BDC"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4.5E+03</w:t>
            </w:r>
          </w:p>
        </w:tc>
        <w:tc>
          <w:tcPr>
            <w:tcW w:w="1008" w:type="dxa"/>
            <w:shd w:val="clear" w:color="auto" w:fill="auto"/>
            <w:noWrap/>
            <w:vAlign w:val="bottom"/>
            <w:hideMark/>
          </w:tcPr>
          <w:p w14:paraId="680BC134"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5FFD284"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4.0E+00</w:t>
            </w:r>
          </w:p>
        </w:tc>
        <w:tc>
          <w:tcPr>
            <w:tcW w:w="1008" w:type="dxa"/>
            <w:shd w:val="clear" w:color="auto" w:fill="auto"/>
            <w:noWrap/>
            <w:vAlign w:val="bottom"/>
            <w:hideMark/>
          </w:tcPr>
          <w:p w14:paraId="2CCC5F35" w14:textId="2CF83671"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6D22F129" w14:textId="77777777" w:rsidTr="0052247D">
        <w:trPr>
          <w:trHeight w:val="300"/>
          <w:jc w:val="center"/>
        </w:trPr>
        <w:tc>
          <w:tcPr>
            <w:tcW w:w="3888" w:type="dxa"/>
            <w:shd w:val="clear" w:color="000000" w:fill="C0C0C0"/>
            <w:noWrap/>
            <w:vAlign w:val="bottom"/>
            <w:hideMark/>
          </w:tcPr>
          <w:p w14:paraId="76B02805" w14:textId="77777777" w:rsidR="00500E6B" w:rsidRPr="003749C5" w:rsidRDefault="00500E6B" w:rsidP="001E04C9">
            <w:pPr>
              <w:rPr>
                <w:rFonts w:ascii="Arial" w:hAnsi="Arial" w:cs="Arial"/>
                <w:strike/>
                <w:sz w:val="18"/>
                <w:szCs w:val="18"/>
              </w:rPr>
            </w:pPr>
            <w:r w:rsidRPr="003749C5">
              <w:rPr>
                <w:rFonts w:ascii="Arial" w:hAnsi="Arial" w:cs="Arial"/>
                <w:strike/>
                <w:sz w:val="18"/>
                <w:szCs w:val="18"/>
              </w:rPr>
              <w:t>1,1'-Biphenyl</w:t>
            </w:r>
          </w:p>
        </w:tc>
        <w:tc>
          <w:tcPr>
            <w:tcW w:w="1326" w:type="dxa"/>
            <w:shd w:val="clear" w:color="000000" w:fill="C0C0C0"/>
            <w:noWrap/>
            <w:vAlign w:val="bottom"/>
            <w:hideMark/>
          </w:tcPr>
          <w:p w14:paraId="5EFC2E2B"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92-52-4</w:t>
            </w:r>
          </w:p>
        </w:tc>
        <w:tc>
          <w:tcPr>
            <w:tcW w:w="1872" w:type="dxa"/>
            <w:shd w:val="clear" w:color="000000" w:fill="C0C0C0"/>
            <w:noWrap/>
            <w:vAlign w:val="bottom"/>
            <w:hideMark/>
          </w:tcPr>
          <w:p w14:paraId="0B840642"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5.1E+01</w:t>
            </w:r>
          </w:p>
        </w:tc>
        <w:tc>
          <w:tcPr>
            <w:tcW w:w="1008" w:type="dxa"/>
            <w:shd w:val="clear" w:color="000000" w:fill="C0C0C0"/>
            <w:noWrap/>
            <w:vAlign w:val="bottom"/>
            <w:hideMark/>
          </w:tcPr>
          <w:p w14:paraId="62F0D543"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C324986"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2.1E+02</w:t>
            </w:r>
          </w:p>
        </w:tc>
        <w:tc>
          <w:tcPr>
            <w:tcW w:w="1008" w:type="dxa"/>
            <w:shd w:val="clear" w:color="000000" w:fill="C0C0C0"/>
            <w:noWrap/>
            <w:vAlign w:val="bottom"/>
            <w:hideMark/>
          </w:tcPr>
          <w:p w14:paraId="403B7FE2"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5A5D1A6"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8.3E-01</w:t>
            </w:r>
          </w:p>
        </w:tc>
        <w:tc>
          <w:tcPr>
            <w:tcW w:w="1008" w:type="dxa"/>
            <w:shd w:val="clear" w:color="000000" w:fill="C0C0C0"/>
            <w:noWrap/>
            <w:vAlign w:val="bottom"/>
            <w:hideMark/>
          </w:tcPr>
          <w:p w14:paraId="1C6516A8" w14:textId="124447E9"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48B9D926" w14:textId="77777777" w:rsidTr="0052247D">
        <w:trPr>
          <w:trHeight w:val="300"/>
          <w:jc w:val="center"/>
        </w:trPr>
        <w:tc>
          <w:tcPr>
            <w:tcW w:w="3888" w:type="dxa"/>
            <w:shd w:val="clear" w:color="auto" w:fill="auto"/>
            <w:noWrap/>
            <w:vAlign w:val="bottom"/>
            <w:hideMark/>
          </w:tcPr>
          <w:p w14:paraId="708AB2B2" w14:textId="77777777" w:rsidR="00500E6B" w:rsidRPr="003749C5" w:rsidRDefault="00500E6B" w:rsidP="001E04C9">
            <w:pPr>
              <w:rPr>
                <w:rFonts w:ascii="Arial" w:hAnsi="Arial" w:cs="Arial"/>
                <w:strike/>
                <w:sz w:val="18"/>
                <w:szCs w:val="18"/>
              </w:rPr>
            </w:pPr>
            <w:r w:rsidRPr="003749C5">
              <w:rPr>
                <w:rFonts w:ascii="Arial" w:hAnsi="Arial" w:cs="Arial"/>
                <w:strike/>
                <w:sz w:val="18"/>
                <w:szCs w:val="18"/>
              </w:rPr>
              <w:t>Bis(2-</w:t>
            </w:r>
            <w:proofErr w:type="gramStart"/>
            <w:r w:rsidRPr="003749C5">
              <w:rPr>
                <w:rFonts w:ascii="Arial" w:hAnsi="Arial" w:cs="Arial"/>
                <w:strike/>
                <w:sz w:val="18"/>
                <w:szCs w:val="18"/>
              </w:rPr>
              <w:t>chloroethyl)ether</w:t>
            </w:r>
            <w:proofErr w:type="gramEnd"/>
          </w:p>
        </w:tc>
        <w:tc>
          <w:tcPr>
            <w:tcW w:w="1326" w:type="dxa"/>
            <w:shd w:val="clear" w:color="auto" w:fill="auto"/>
            <w:noWrap/>
            <w:vAlign w:val="bottom"/>
            <w:hideMark/>
          </w:tcPr>
          <w:p w14:paraId="13F639CC"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111-44-4</w:t>
            </w:r>
          </w:p>
        </w:tc>
        <w:tc>
          <w:tcPr>
            <w:tcW w:w="1872" w:type="dxa"/>
            <w:shd w:val="clear" w:color="auto" w:fill="auto"/>
            <w:noWrap/>
            <w:vAlign w:val="bottom"/>
            <w:hideMark/>
          </w:tcPr>
          <w:p w14:paraId="68140692"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auto" w:fill="auto"/>
            <w:noWrap/>
            <w:vAlign w:val="bottom"/>
            <w:hideMark/>
          </w:tcPr>
          <w:p w14:paraId="634D0978"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D713928"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auto" w:fill="auto"/>
            <w:noWrap/>
            <w:vAlign w:val="bottom"/>
            <w:hideMark/>
          </w:tcPr>
          <w:p w14:paraId="1BAA70FA"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4BCD832"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1.4E-02</w:t>
            </w:r>
          </w:p>
        </w:tc>
        <w:tc>
          <w:tcPr>
            <w:tcW w:w="1008" w:type="dxa"/>
            <w:shd w:val="clear" w:color="auto" w:fill="auto"/>
            <w:noWrap/>
            <w:vAlign w:val="bottom"/>
            <w:hideMark/>
          </w:tcPr>
          <w:p w14:paraId="364679C2" w14:textId="7C8EE844"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22239990" w14:textId="77777777" w:rsidTr="0052247D">
        <w:trPr>
          <w:trHeight w:val="300"/>
          <w:jc w:val="center"/>
        </w:trPr>
        <w:tc>
          <w:tcPr>
            <w:tcW w:w="3888" w:type="dxa"/>
            <w:shd w:val="clear" w:color="000000" w:fill="C0C0C0"/>
            <w:noWrap/>
            <w:vAlign w:val="bottom"/>
            <w:hideMark/>
          </w:tcPr>
          <w:p w14:paraId="1CCC6032" w14:textId="77777777" w:rsidR="00500E6B" w:rsidRPr="003749C5" w:rsidRDefault="00500E6B" w:rsidP="001E04C9">
            <w:pPr>
              <w:rPr>
                <w:rFonts w:ascii="Arial" w:hAnsi="Arial" w:cs="Arial"/>
                <w:strike/>
                <w:sz w:val="18"/>
                <w:szCs w:val="18"/>
              </w:rPr>
            </w:pPr>
            <w:r w:rsidRPr="003749C5">
              <w:rPr>
                <w:rFonts w:ascii="Arial" w:hAnsi="Arial" w:cs="Arial"/>
                <w:strike/>
                <w:sz w:val="18"/>
                <w:szCs w:val="18"/>
              </w:rPr>
              <w:t>Bis(2-</w:t>
            </w:r>
            <w:proofErr w:type="gramStart"/>
            <w:r w:rsidRPr="003749C5">
              <w:rPr>
                <w:rFonts w:ascii="Arial" w:hAnsi="Arial" w:cs="Arial"/>
                <w:strike/>
                <w:sz w:val="18"/>
                <w:szCs w:val="18"/>
              </w:rPr>
              <w:t>chloroisopropyl)ether</w:t>
            </w:r>
            <w:proofErr w:type="gramEnd"/>
          </w:p>
        </w:tc>
        <w:tc>
          <w:tcPr>
            <w:tcW w:w="1326" w:type="dxa"/>
            <w:shd w:val="clear" w:color="000000" w:fill="C0C0C0"/>
            <w:noWrap/>
            <w:vAlign w:val="bottom"/>
            <w:hideMark/>
          </w:tcPr>
          <w:p w14:paraId="67932C63"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108-60-1</w:t>
            </w:r>
          </w:p>
        </w:tc>
        <w:tc>
          <w:tcPr>
            <w:tcW w:w="1872" w:type="dxa"/>
            <w:shd w:val="clear" w:color="000000" w:fill="C0C0C0"/>
            <w:noWrap/>
            <w:vAlign w:val="bottom"/>
            <w:hideMark/>
          </w:tcPr>
          <w:p w14:paraId="141AC415"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5.1E+00</w:t>
            </w:r>
          </w:p>
        </w:tc>
        <w:tc>
          <w:tcPr>
            <w:tcW w:w="1008" w:type="dxa"/>
            <w:shd w:val="clear" w:color="000000" w:fill="C0C0C0"/>
            <w:noWrap/>
            <w:vAlign w:val="bottom"/>
            <w:hideMark/>
          </w:tcPr>
          <w:p w14:paraId="61E1259B"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56C8C32"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3.1E+02</w:t>
            </w:r>
          </w:p>
        </w:tc>
        <w:tc>
          <w:tcPr>
            <w:tcW w:w="1008" w:type="dxa"/>
            <w:shd w:val="clear" w:color="000000" w:fill="C0C0C0"/>
            <w:noWrap/>
            <w:vAlign w:val="bottom"/>
            <w:hideMark/>
          </w:tcPr>
          <w:p w14:paraId="004B0853"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98B076E"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3.6E-01</w:t>
            </w:r>
          </w:p>
        </w:tc>
        <w:tc>
          <w:tcPr>
            <w:tcW w:w="1008" w:type="dxa"/>
            <w:shd w:val="clear" w:color="000000" w:fill="C0C0C0"/>
            <w:noWrap/>
            <w:vAlign w:val="bottom"/>
            <w:hideMark/>
          </w:tcPr>
          <w:p w14:paraId="7E4E6FCA" w14:textId="20ACD363"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66053154" w14:textId="77777777" w:rsidTr="0052247D">
        <w:trPr>
          <w:trHeight w:val="300"/>
          <w:jc w:val="center"/>
        </w:trPr>
        <w:tc>
          <w:tcPr>
            <w:tcW w:w="3888" w:type="dxa"/>
            <w:shd w:val="clear" w:color="auto" w:fill="auto"/>
            <w:noWrap/>
            <w:vAlign w:val="bottom"/>
            <w:hideMark/>
          </w:tcPr>
          <w:p w14:paraId="4AC6E27C" w14:textId="77777777" w:rsidR="007D42BA" w:rsidRPr="003749C5" w:rsidRDefault="007D42BA" w:rsidP="001E04C9">
            <w:pPr>
              <w:rPr>
                <w:rFonts w:ascii="Arial" w:hAnsi="Arial" w:cs="Arial"/>
                <w:strike/>
                <w:sz w:val="18"/>
                <w:szCs w:val="18"/>
              </w:rPr>
            </w:pPr>
            <w:r w:rsidRPr="003749C5">
              <w:rPr>
                <w:rFonts w:ascii="Arial" w:hAnsi="Arial" w:cs="Arial"/>
                <w:strike/>
                <w:sz w:val="18"/>
                <w:szCs w:val="18"/>
              </w:rPr>
              <w:t>Bis(chloromethyl)ether</w:t>
            </w:r>
          </w:p>
        </w:tc>
        <w:tc>
          <w:tcPr>
            <w:tcW w:w="1326" w:type="dxa"/>
            <w:shd w:val="clear" w:color="auto" w:fill="auto"/>
            <w:noWrap/>
            <w:vAlign w:val="bottom"/>
            <w:hideMark/>
          </w:tcPr>
          <w:p w14:paraId="4AEB793A"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542-88-1</w:t>
            </w:r>
          </w:p>
        </w:tc>
        <w:tc>
          <w:tcPr>
            <w:tcW w:w="1872" w:type="dxa"/>
            <w:shd w:val="clear" w:color="auto" w:fill="auto"/>
            <w:noWrap/>
            <w:vAlign w:val="bottom"/>
            <w:hideMark/>
          </w:tcPr>
          <w:p w14:paraId="4696792A"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8.9E-05</w:t>
            </w:r>
          </w:p>
        </w:tc>
        <w:tc>
          <w:tcPr>
            <w:tcW w:w="1008" w:type="dxa"/>
            <w:shd w:val="clear" w:color="auto" w:fill="auto"/>
            <w:noWrap/>
            <w:vAlign w:val="bottom"/>
            <w:hideMark/>
          </w:tcPr>
          <w:p w14:paraId="15B32AF5"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583C5A9"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3.9E-03</w:t>
            </w:r>
          </w:p>
        </w:tc>
        <w:tc>
          <w:tcPr>
            <w:tcW w:w="1008" w:type="dxa"/>
            <w:shd w:val="clear" w:color="auto" w:fill="auto"/>
            <w:noWrap/>
            <w:vAlign w:val="bottom"/>
            <w:hideMark/>
          </w:tcPr>
          <w:p w14:paraId="7B4290E6"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3BDC3B6" w14:textId="77777777"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7.2E-05</w:t>
            </w:r>
          </w:p>
        </w:tc>
        <w:tc>
          <w:tcPr>
            <w:tcW w:w="1008" w:type="dxa"/>
            <w:shd w:val="clear" w:color="auto" w:fill="auto"/>
            <w:noWrap/>
            <w:vAlign w:val="bottom"/>
            <w:hideMark/>
          </w:tcPr>
          <w:p w14:paraId="333727F8" w14:textId="30E2F195" w:rsidR="007D42BA" w:rsidRPr="003749C5" w:rsidRDefault="007D42BA"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08B334FD" w14:textId="77777777" w:rsidTr="0052247D">
        <w:trPr>
          <w:trHeight w:val="300"/>
          <w:jc w:val="center"/>
        </w:trPr>
        <w:tc>
          <w:tcPr>
            <w:tcW w:w="3888" w:type="dxa"/>
            <w:shd w:val="clear" w:color="000000" w:fill="C0C0C0"/>
            <w:noWrap/>
            <w:vAlign w:val="bottom"/>
            <w:hideMark/>
          </w:tcPr>
          <w:p w14:paraId="7042545B" w14:textId="77777777" w:rsidR="00500E6B" w:rsidRPr="003749C5" w:rsidRDefault="00500E6B" w:rsidP="001E04C9">
            <w:pPr>
              <w:rPr>
                <w:rFonts w:ascii="Arial" w:hAnsi="Arial" w:cs="Arial"/>
                <w:strike/>
                <w:sz w:val="18"/>
                <w:szCs w:val="18"/>
              </w:rPr>
            </w:pPr>
            <w:r w:rsidRPr="003749C5">
              <w:rPr>
                <w:rFonts w:ascii="Arial" w:hAnsi="Arial" w:cs="Arial"/>
                <w:strike/>
                <w:sz w:val="18"/>
                <w:szCs w:val="18"/>
              </w:rPr>
              <w:t>Bis(2-</w:t>
            </w:r>
            <w:proofErr w:type="gramStart"/>
            <w:r w:rsidRPr="003749C5">
              <w:rPr>
                <w:rFonts w:ascii="Arial" w:hAnsi="Arial" w:cs="Arial"/>
                <w:strike/>
                <w:sz w:val="18"/>
                <w:szCs w:val="18"/>
              </w:rPr>
              <w:t>ethylhexyl)phthalate</w:t>
            </w:r>
            <w:proofErr w:type="gramEnd"/>
            <w:r w:rsidRPr="003749C5">
              <w:rPr>
                <w:rFonts w:ascii="Arial" w:hAnsi="Arial" w:cs="Arial"/>
                <w:strike/>
                <w:sz w:val="18"/>
                <w:szCs w:val="18"/>
              </w:rPr>
              <w:t xml:space="preserve"> (DEHP)</w:t>
            </w:r>
          </w:p>
        </w:tc>
        <w:tc>
          <w:tcPr>
            <w:tcW w:w="1326" w:type="dxa"/>
            <w:shd w:val="clear" w:color="000000" w:fill="C0C0C0"/>
            <w:noWrap/>
            <w:vAlign w:val="bottom"/>
            <w:hideMark/>
          </w:tcPr>
          <w:p w14:paraId="3BAB1607"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117-81-7</w:t>
            </w:r>
          </w:p>
        </w:tc>
        <w:tc>
          <w:tcPr>
            <w:tcW w:w="1872" w:type="dxa"/>
            <w:shd w:val="clear" w:color="000000" w:fill="C0C0C0"/>
            <w:noWrap/>
            <w:vAlign w:val="bottom"/>
            <w:hideMark/>
          </w:tcPr>
          <w:p w14:paraId="2D78E4D5"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3.9E+01</w:t>
            </w:r>
          </w:p>
        </w:tc>
        <w:tc>
          <w:tcPr>
            <w:tcW w:w="1008" w:type="dxa"/>
            <w:shd w:val="clear" w:color="000000" w:fill="C0C0C0"/>
            <w:noWrap/>
            <w:vAlign w:val="bottom"/>
            <w:hideMark/>
          </w:tcPr>
          <w:p w14:paraId="11EF9480"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F20B32A"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2.5E+03</w:t>
            </w:r>
          </w:p>
        </w:tc>
        <w:tc>
          <w:tcPr>
            <w:tcW w:w="1008" w:type="dxa"/>
            <w:shd w:val="clear" w:color="000000" w:fill="C0C0C0"/>
            <w:noWrap/>
            <w:vAlign w:val="bottom"/>
            <w:hideMark/>
          </w:tcPr>
          <w:p w14:paraId="148622BC"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8EF3CEB"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6.0E+00</w:t>
            </w:r>
          </w:p>
        </w:tc>
        <w:tc>
          <w:tcPr>
            <w:tcW w:w="1008" w:type="dxa"/>
            <w:shd w:val="clear" w:color="000000" w:fill="C0C0C0"/>
            <w:noWrap/>
            <w:vAlign w:val="bottom"/>
            <w:hideMark/>
          </w:tcPr>
          <w:p w14:paraId="779776BD" w14:textId="48AF1220"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35DCE521" w14:textId="77777777" w:rsidTr="0052247D">
        <w:trPr>
          <w:trHeight w:val="300"/>
          <w:jc w:val="center"/>
        </w:trPr>
        <w:tc>
          <w:tcPr>
            <w:tcW w:w="3888" w:type="dxa"/>
            <w:shd w:val="clear" w:color="auto" w:fill="auto"/>
            <w:noWrap/>
            <w:vAlign w:val="bottom"/>
            <w:hideMark/>
          </w:tcPr>
          <w:p w14:paraId="5E0478FE" w14:textId="77777777" w:rsidR="00500E6B" w:rsidRPr="003749C5" w:rsidRDefault="00500E6B" w:rsidP="001E04C9">
            <w:pPr>
              <w:rPr>
                <w:rFonts w:ascii="Arial" w:hAnsi="Arial" w:cs="Arial"/>
                <w:strike/>
                <w:sz w:val="18"/>
                <w:szCs w:val="18"/>
              </w:rPr>
            </w:pPr>
            <w:r w:rsidRPr="003749C5">
              <w:rPr>
                <w:rFonts w:ascii="Arial" w:hAnsi="Arial" w:cs="Arial"/>
                <w:strike/>
                <w:sz w:val="18"/>
                <w:szCs w:val="18"/>
              </w:rPr>
              <w:t>Bromodichloromethane</w:t>
            </w:r>
          </w:p>
        </w:tc>
        <w:tc>
          <w:tcPr>
            <w:tcW w:w="1326" w:type="dxa"/>
            <w:shd w:val="clear" w:color="auto" w:fill="auto"/>
            <w:noWrap/>
            <w:vAlign w:val="bottom"/>
            <w:hideMark/>
          </w:tcPr>
          <w:p w14:paraId="6CA2931E"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75-27-4</w:t>
            </w:r>
          </w:p>
        </w:tc>
        <w:tc>
          <w:tcPr>
            <w:tcW w:w="1872" w:type="dxa"/>
            <w:shd w:val="clear" w:color="auto" w:fill="auto"/>
            <w:noWrap/>
            <w:vAlign w:val="bottom"/>
            <w:hideMark/>
          </w:tcPr>
          <w:p w14:paraId="33F2E6DA"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auto" w:fill="auto"/>
            <w:noWrap/>
            <w:vAlign w:val="bottom"/>
            <w:hideMark/>
          </w:tcPr>
          <w:p w14:paraId="088F03E7"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1956C10"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auto" w:fill="auto"/>
            <w:noWrap/>
            <w:vAlign w:val="bottom"/>
            <w:hideMark/>
          </w:tcPr>
          <w:p w14:paraId="0C5F9608"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A0B59E4"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auto" w:fill="auto"/>
            <w:noWrap/>
            <w:vAlign w:val="bottom"/>
            <w:hideMark/>
          </w:tcPr>
          <w:p w14:paraId="627ECF20" w14:textId="1D228F8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12A48E93" w14:textId="77777777" w:rsidTr="0052247D">
        <w:trPr>
          <w:trHeight w:val="300"/>
          <w:jc w:val="center"/>
        </w:trPr>
        <w:tc>
          <w:tcPr>
            <w:tcW w:w="3888" w:type="dxa"/>
            <w:shd w:val="clear" w:color="000000" w:fill="C0C0C0"/>
            <w:noWrap/>
            <w:vAlign w:val="bottom"/>
            <w:hideMark/>
          </w:tcPr>
          <w:p w14:paraId="764EE90B" w14:textId="77777777" w:rsidR="00500E6B" w:rsidRPr="003749C5" w:rsidRDefault="00500E6B" w:rsidP="001E04C9">
            <w:pPr>
              <w:rPr>
                <w:rFonts w:ascii="Arial" w:hAnsi="Arial" w:cs="Arial"/>
                <w:strike/>
                <w:sz w:val="18"/>
                <w:szCs w:val="18"/>
              </w:rPr>
            </w:pPr>
            <w:r w:rsidRPr="003749C5">
              <w:rPr>
                <w:rFonts w:ascii="Arial" w:hAnsi="Arial" w:cs="Arial"/>
                <w:strike/>
                <w:sz w:val="18"/>
                <w:szCs w:val="18"/>
              </w:rPr>
              <w:t>Bromoform (tribromomethane)</w:t>
            </w:r>
          </w:p>
        </w:tc>
        <w:tc>
          <w:tcPr>
            <w:tcW w:w="1326" w:type="dxa"/>
            <w:shd w:val="clear" w:color="000000" w:fill="C0C0C0"/>
            <w:noWrap/>
            <w:vAlign w:val="bottom"/>
            <w:hideMark/>
          </w:tcPr>
          <w:p w14:paraId="4C4F44D4"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75-25-2</w:t>
            </w:r>
          </w:p>
        </w:tc>
        <w:tc>
          <w:tcPr>
            <w:tcW w:w="1872" w:type="dxa"/>
            <w:shd w:val="clear" w:color="000000" w:fill="C0C0C0"/>
            <w:noWrap/>
            <w:vAlign w:val="bottom"/>
            <w:hideMark/>
          </w:tcPr>
          <w:p w14:paraId="18106058"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000000" w:fill="C0C0C0"/>
            <w:noWrap/>
            <w:vAlign w:val="bottom"/>
            <w:hideMark/>
          </w:tcPr>
          <w:p w14:paraId="474CD5F4"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9B8BE24"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9.1E+02</w:t>
            </w:r>
          </w:p>
        </w:tc>
        <w:tc>
          <w:tcPr>
            <w:tcW w:w="1008" w:type="dxa"/>
            <w:shd w:val="clear" w:color="000000" w:fill="C0C0C0"/>
            <w:noWrap/>
            <w:vAlign w:val="bottom"/>
            <w:hideMark/>
          </w:tcPr>
          <w:p w14:paraId="6F63565F"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50F57EE9"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3.3E+00</w:t>
            </w:r>
          </w:p>
        </w:tc>
        <w:tc>
          <w:tcPr>
            <w:tcW w:w="1008" w:type="dxa"/>
            <w:shd w:val="clear" w:color="000000" w:fill="C0C0C0"/>
            <w:noWrap/>
            <w:vAlign w:val="bottom"/>
            <w:hideMark/>
          </w:tcPr>
          <w:p w14:paraId="631E0B4E" w14:textId="12DD893A"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461107D4" w14:textId="77777777" w:rsidTr="0052247D">
        <w:trPr>
          <w:trHeight w:val="300"/>
          <w:jc w:val="center"/>
        </w:trPr>
        <w:tc>
          <w:tcPr>
            <w:tcW w:w="3888" w:type="dxa"/>
            <w:shd w:val="clear" w:color="auto" w:fill="auto"/>
            <w:noWrap/>
            <w:vAlign w:val="bottom"/>
            <w:hideMark/>
          </w:tcPr>
          <w:p w14:paraId="4DFE4BB5" w14:textId="77777777" w:rsidR="00500E6B" w:rsidRPr="003749C5" w:rsidRDefault="00500E6B" w:rsidP="001E04C9">
            <w:pPr>
              <w:rPr>
                <w:rFonts w:ascii="Arial" w:hAnsi="Arial" w:cs="Arial"/>
                <w:strike/>
                <w:sz w:val="18"/>
                <w:szCs w:val="18"/>
              </w:rPr>
            </w:pPr>
            <w:r w:rsidRPr="003749C5">
              <w:rPr>
                <w:rFonts w:ascii="Arial" w:hAnsi="Arial" w:cs="Arial"/>
                <w:strike/>
                <w:sz w:val="18"/>
                <w:szCs w:val="18"/>
              </w:rPr>
              <w:t>Bromomethane</w:t>
            </w:r>
          </w:p>
        </w:tc>
        <w:tc>
          <w:tcPr>
            <w:tcW w:w="1326" w:type="dxa"/>
            <w:shd w:val="clear" w:color="auto" w:fill="auto"/>
            <w:noWrap/>
            <w:vAlign w:val="bottom"/>
            <w:hideMark/>
          </w:tcPr>
          <w:p w14:paraId="2FAB4256"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74-83-9</w:t>
            </w:r>
          </w:p>
        </w:tc>
        <w:tc>
          <w:tcPr>
            <w:tcW w:w="1872" w:type="dxa"/>
            <w:shd w:val="clear" w:color="auto" w:fill="auto"/>
            <w:noWrap/>
            <w:vAlign w:val="bottom"/>
            <w:hideMark/>
          </w:tcPr>
          <w:p w14:paraId="581CA014"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7.3E+00</w:t>
            </w:r>
          </w:p>
        </w:tc>
        <w:tc>
          <w:tcPr>
            <w:tcW w:w="1008" w:type="dxa"/>
            <w:shd w:val="clear" w:color="auto" w:fill="auto"/>
            <w:noWrap/>
            <w:vAlign w:val="bottom"/>
            <w:hideMark/>
          </w:tcPr>
          <w:p w14:paraId="5D35FA01"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AC4D0ED"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3.3E+01</w:t>
            </w:r>
          </w:p>
        </w:tc>
        <w:tc>
          <w:tcPr>
            <w:tcW w:w="1008" w:type="dxa"/>
            <w:shd w:val="clear" w:color="auto" w:fill="auto"/>
            <w:noWrap/>
            <w:vAlign w:val="bottom"/>
            <w:hideMark/>
          </w:tcPr>
          <w:p w14:paraId="6B9008C2"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FACF3A4"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7.5E+00</w:t>
            </w:r>
          </w:p>
        </w:tc>
        <w:tc>
          <w:tcPr>
            <w:tcW w:w="1008" w:type="dxa"/>
            <w:shd w:val="clear" w:color="auto" w:fill="auto"/>
            <w:noWrap/>
            <w:vAlign w:val="bottom"/>
            <w:hideMark/>
          </w:tcPr>
          <w:p w14:paraId="49B1D3A4" w14:textId="1E9534C2"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32DEB2A3" w14:textId="77777777" w:rsidTr="0052247D">
        <w:trPr>
          <w:trHeight w:val="300"/>
          <w:jc w:val="center"/>
        </w:trPr>
        <w:tc>
          <w:tcPr>
            <w:tcW w:w="3888" w:type="dxa"/>
            <w:shd w:val="clear" w:color="000000" w:fill="C0C0C0"/>
            <w:noWrap/>
            <w:vAlign w:val="bottom"/>
            <w:hideMark/>
          </w:tcPr>
          <w:p w14:paraId="16663446" w14:textId="77777777" w:rsidR="00500E6B" w:rsidRPr="003749C5" w:rsidRDefault="00500E6B" w:rsidP="001E04C9">
            <w:pPr>
              <w:rPr>
                <w:rFonts w:ascii="Arial" w:hAnsi="Arial" w:cs="Arial"/>
                <w:strike/>
                <w:sz w:val="18"/>
                <w:szCs w:val="18"/>
              </w:rPr>
            </w:pPr>
            <w:proofErr w:type="spellStart"/>
            <w:r w:rsidRPr="003749C5">
              <w:rPr>
                <w:rFonts w:ascii="Arial" w:hAnsi="Arial" w:cs="Arial"/>
                <w:strike/>
                <w:sz w:val="18"/>
                <w:szCs w:val="18"/>
              </w:rPr>
              <w:t>Bromophos</w:t>
            </w:r>
            <w:proofErr w:type="spellEnd"/>
          </w:p>
        </w:tc>
        <w:tc>
          <w:tcPr>
            <w:tcW w:w="1326" w:type="dxa"/>
            <w:shd w:val="clear" w:color="000000" w:fill="C0C0C0"/>
            <w:noWrap/>
            <w:vAlign w:val="bottom"/>
            <w:hideMark/>
          </w:tcPr>
          <w:p w14:paraId="69F01640"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2104-96-3</w:t>
            </w:r>
          </w:p>
        </w:tc>
        <w:tc>
          <w:tcPr>
            <w:tcW w:w="1872" w:type="dxa"/>
            <w:shd w:val="clear" w:color="000000" w:fill="C0C0C0"/>
            <w:noWrap/>
            <w:vAlign w:val="bottom"/>
            <w:hideMark/>
          </w:tcPr>
          <w:p w14:paraId="3A9297A0"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3.4E+02</w:t>
            </w:r>
          </w:p>
        </w:tc>
        <w:tc>
          <w:tcPr>
            <w:tcW w:w="1008" w:type="dxa"/>
            <w:shd w:val="clear" w:color="000000" w:fill="C0C0C0"/>
            <w:noWrap/>
            <w:vAlign w:val="bottom"/>
            <w:hideMark/>
          </w:tcPr>
          <w:p w14:paraId="24CFB110"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EC887C8"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5.5E+03</w:t>
            </w:r>
          </w:p>
        </w:tc>
        <w:tc>
          <w:tcPr>
            <w:tcW w:w="1008" w:type="dxa"/>
            <w:shd w:val="clear" w:color="000000" w:fill="C0C0C0"/>
            <w:noWrap/>
            <w:vAlign w:val="bottom"/>
            <w:hideMark/>
          </w:tcPr>
          <w:p w14:paraId="7E0DDCBE" w14:textId="77777777"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4DA6419" w14:textId="77777777" w:rsidR="00500E6B" w:rsidRPr="003749C5" w:rsidRDefault="00500E6B" w:rsidP="001E04C9">
            <w:pPr>
              <w:jc w:val="center"/>
              <w:rPr>
                <w:rFonts w:ascii="Arial" w:hAnsi="Arial" w:cs="Arial"/>
                <w:strike/>
                <w:sz w:val="18"/>
                <w:szCs w:val="18"/>
              </w:rPr>
            </w:pPr>
            <w:r w:rsidRPr="003749C5">
              <w:rPr>
                <w:rFonts w:ascii="Arial" w:hAnsi="Arial" w:cs="Arial"/>
                <w:strike/>
                <w:sz w:val="18"/>
                <w:szCs w:val="18"/>
              </w:rPr>
              <w:t>1.8E+01</w:t>
            </w:r>
          </w:p>
        </w:tc>
        <w:tc>
          <w:tcPr>
            <w:tcW w:w="1008" w:type="dxa"/>
            <w:shd w:val="clear" w:color="000000" w:fill="C0C0C0"/>
            <w:noWrap/>
            <w:vAlign w:val="bottom"/>
            <w:hideMark/>
          </w:tcPr>
          <w:p w14:paraId="042FA522" w14:textId="7A87B10D" w:rsidR="00500E6B" w:rsidRPr="003749C5" w:rsidRDefault="00500E6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DD4B0F3" w14:textId="77777777" w:rsidTr="0052247D">
        <w:trPr>
          <w:trHeight w:val="300"/>
          <w:jc w:val="center"/>
        </w:trPr>
        <w:tc>
          <w:tcPr>
            <w:tcW w:w="3888" w:type="dxa"/>
            <w:shd w:val="clear" w:color="auto" w:fill="auto"/>
            <w:noWrap/>
            <w:vAlign w:val="bottom"/>
            <w:hideMark/>
          </w:tcPr>
          <w:p w14:paraId="2477F447"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1,3-Butadiene</w:t>
            </w:r>
          </w:p>
        </w:tc>
        <w:tc>
          <w:tcPr>
            <w:tcW w:w="1326" w:type="dxa"/>
            <w:shd w:val="clear" w:color="auto" w:fill="auto"/>
            <w:noWrap/>
            <w:vAlign w:val="bottom"/>
            <w:hideMark/>
          </w:tcPr>
          <w:p w14:paraId="28E3123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106-99-0</w:t>
            </w:r>
          </w:p>
        </w:tc>
        <w:tc>
          <w:tcPr>
            <w:tcW w:w="1872" w:type="dxa"/>
            <w:shd w:val="clear" w:color="auto" w:fill="auto"/>
            <w:noWrap/>
            <w:vAlign w:val="bottom"/>
            <w:hideMark/>
          </w:tcPr>
          <w:p w14:paraId="2A3DF02B"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6.1E-02</w:t>
            </w:r>
          </w:p>
        </w:tc>
        <w:tc>
          <w:tcPr>
            <w:tcW w:w="1008" w:type="dxa"/>
            <w:shd w:val="clear" w:color="auto" w:fill="auto"/>
            <w:noWrap/>
            <w:vAlign w:val="bottom"/>
            <w:hideMark/>
          </w:tcPr>
          <w:p w14:paraId="25335998"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E00E9FF"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3.2E+00</w:t>
            </w:r>
          </w:p>
        </w:tc>
        <w:tc>
          <w:tcPr>
            <w:tcW w:w="1008" w:type="dxa"/>
            <w:shd w:val="clear" w:color="auto" w:fill="auto"/>
            <w:noWrap/>
            <w:vAlign w:val="bottom"/>
            <w:hideMark/>
          </w:tcPr>
          <w:p w14:paraId="441DA3F1"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0273941"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1.8E-02</w:t>
            </w:r>
          </w:p>
        </w:tc>
        <w:tc>
          <w:tcPr>
            <w:tcW w:w="1008" w:type="dxa"/>
            <w:shd w:val="clear" w:color="auto" w:fill="auto"/>
            <w:noWrap/>
            <w:vAlign w:val="bottom"/>
            <w:hideMark/>
          </w:tcPr>
          <w:p w14:paraId="2855C78A" w14:textId="266A5FCB"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1AF05802" w14:textId="77777777" w:rsidTr="0052247D">
        <w:trPr>
          <w:trHeight w:val="300"/>
          <w:jc w:val="center"/>
        </w:trPr>
        <w:tc>
          <w:tcPr>
            <w:tcW w:w="3888" w:type="dxa"/>
            <w:shd w:val="clear" w:color="000000" w:fill="C0C0C0"/>
            <w:noWrap/>
            <w:vAlign w:val="bottom"/>
            <w:hideMark/>
          </w:tcPr>
          <w:p w14:paraId="639566D7"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1-Butanol</w:t>
            </w:r>
          </w:p>
        </w:tc>
        <w:tc>
          <w:tcPr>
            <w:tcW w:w="1326" w:type="dxa"/>
            <w:shd w:val="clear" w:color="000000" w:fill="C0C0C0"/>
            <w:noWrap/>
            <w:vAlign w:val="bottom"/>
            <w:hideMark/>
          </w:tcPr>
          <w:p w14:paraId="75973D04"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71-36-3</w:t>
            </w:r>
          </w:p>
        </w:tc>
        <w:tc>
          <w:tcPr>
            <w:tcW w:w="1872" w:type="dxa"/>
            <w:shd w:val="clear" w:color="000000" w:fill="C0C0C0"/>
            <w:noWrap/>
            <w:vAlign w:val="bottom"/>
            <w:hideMark/>
          </w:tcPr>
          <w:p w14:paraId="460CA668"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4.7E+03</w:t>
            </w:r>
          </w:p>
        </w:tc>
        <w:tc>
          <w:tcPr>
            <w:tcW w:w="1008" w:type="dxa"/>
            <w:shd w:val="clear" w:color="000000" w:fill="C0C0C0"/>
            <w:noWrap/>
            <w:vAlign w:val="bottom"/>
            <w:hideMark/>
          </w:tcPr>
          <w:p w14:paraId="6E58C99B"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F3B39BD"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7.6E+03</w:t>
            </w:r>
          </w:p>
        </w:tc>
        <w:tc>
          <w:tcPr>
            <w:tcW w:w="1008" w:type="dxa"/>
            <w:shd w:val="clear" w:color="000000" w:fill="C0C0C0"/>
            <w:noWrap/>
            <w:vAlign w:val="bottom"/>
            <w:hideMark/>
          </w:tcPr>
          <w:p w14:paraId="7E23005E"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1FD207E4"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5.3E+02</w:t>
            </w:r>
          </w:p>
        </w:tc>
        <w:tc>
          <w:tcPr>
            <w:tcW w:w="1008" w:type="dxa"/>
            <w:shd w:val="clear" w:color="000000" w:fill="C0C0C0"/>
            <w:noWrap/>
            <w:vAlign w:val="bottom"/>
            <w:hideMark/>
          </w:tcPr>
          <w:p w14:paraId="385E7662" w14:textId="0AD2CB41"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42345BEB" w14:textId="77777777" w:rsidTr="0052247D">
        <w:trPr>
          <w:trHeight w:val="300"/>
          <w:jc w:val="center"/>
        </w:trPr>
        <w:tc>
          <w:tcPr>
            <w:tcW w:w="3888" w:type="dxa"/>
            <w:shd w:val="clear" w:color="auto" w:fill="auto"/>
            <w:noWrap/>
            <w:vAlign w:val="bottom"/>
            <w:hideMark/>
          </w:tcPr>
          <w:p w14:paraId="116D065E"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Butylate</w:t>
            </w:r>
          </w:p>
        </w:tc>
        <w:tc>
          <w:tcPr>
            <w:tcW w:w="1326" w:type="dxa"/>
            <w:shd w:val="clear" w:color="auto" w:fill="auto"/>
            <w:noWrap/>
            <w:vAlign w:val="bottom"/>
            <w:hideMark/>
          </w:tcPr>
          <w:p w14:paraId="1E99FC1F"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2008-41-5</w:t>
            </w:r>
          </w:p>
        </w:tc>
        <w:tc>
          <w:tcPr>
            <w:tcW w:w="1872" w:type="dxa"/>
            <w:shd w:val="clear" w:color="auto" w:fill="auto"/>
            <w:noWrap/>
            <w:vAlign w:val="bottom"/>
            <w:hideMark/>
          </w:tcPr>
          <w:p w14:paraId="1469FF0A"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3.2E+03</w:t>
            </w:r>
          </w:p>
        </w:tc>
        <w:tc>
          <w:tcPr>
            <w:tcW w:w="1008" w:type="dxa"/>
            <w:shd w:val="clear" w:color="auto" w:fill="auto"/>
            <w:noWrap/>
            <w:vAlign w:val="bottom"/>
            <w:hideMark/>
          </w:tcPr>
          <w:p w14:paraId="4169EAF0"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766DDE5"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4.5E+04</w:t>
            </w:r>
          </w:p>
        </w:tc>
        <w:tc>
          <w:tcPr>
            <w:tcW w:w="1008" w:type="dxa"/>
            <w:shd w:val="clear" w:color="auto" w:fill="auto"/>
            <w:noWrap/>
            <w:vAlign w:val="bottom"/>
            <w:hideMark/>
          </w:tcPr>
          <w:p w14:paraId="605B5276"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A776285"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2.1E+02</w:t>
            </w:r>
          </w:p>
        </w:tc>
        <w:tc>
          <w:tcPr>
            <w:tcW w:w="1008" w:type="dxa"/>
            <w:shd w:val="clear" w:color="auto" w:fill="auto"/>
            <w:noWrap/>
            <w:vAlign w:val="bottom"/>
            <w:hideMark/>
          </w:tcPr>
          <w:p w14:paraId="67A864EA" w14:textId="18F45BD5"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470C40A0" w14:textId="77777777" w:rsidTr="0052247D">
        <w:trPr>
          <w:trHeight w:val="300"/>
          <w:jc w:val="center"/>
        </w:trPr>
        <w:tc>
          <w:tcPr>
            <w:tcW w:w="3888" w:type="dxa"/>
            <w:shd w:val="clear" w:color="000000" w:fill="C0C0C0"/>
            <w:noWrap/>
            <w:vAlign w:val="bottom"/>
            <w:hideMark/>
          </w:tcPr>
          <w:p w14:paraId="6DB72A53"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n-Butylbenzene</w:t>
            </w:r>
          </w:p>
        </w:tc>
        <w:tc>
          <w:tcPr>
            <w:tcW w:w="1326" w:type="dxa"/>
            <w:shd w:val="clear" w:color="000000" w:fill="C0C0C0"/>
            <w:noWrap/>
            <w:vAlign w:val="bottom"/>
            <w:hideMark/>
          </w:tcPr>
          <w:p w14:paraId="26DF97D5"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104-51-8</w:t>
            </w:r>
          </w:p>
        </w:tc>
        <w:tc>
          <w:tcPr>
            <w:tcW w:w="1872" w:type="dxa"/>
            <w:shd w:val="clear" w:color="000000" w:fill="C0C0C0"/>
            <w:noWrap/>
            <w:vAlign w:val="bottom"/>
            <w:hideMark/>
          </w:tcPr>
          <w:p w14:paraId="6AD08C96"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1.1E+02</w:t>
            </w:r>
          </w:p>
        </w:tc>
        <w:tc>
          <w:tcPr>
            <w:tcW w:w="1008" w:type="dxa"/>
            <w:shd w:val="clear" w:color="000000" w:fill="C0C0C0"/>
            <w:noWrap/>
            <w:vAlign w:val="bottom"/>
            <w:hideMark/>
          </w:tcPr>
          <w:p w14:paraId="5DAE37E6"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7FA3517C"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1.1E+02</w:t>
            </w:r>
          </w:p>
        </w:tc>
        <w:tc>
          <w:tcPr>
            <w:tcW w:w="1008" w:type="dxa"/>
            <w:shd w:val="clear" w:color="000000" w:fill="C0C0C0"/>
            <w:noWrap/>
            <w:vAlign w:val="bottom"/>
            <w:hideMark/>
          </w:tcPr>
          <w:p w14:paraId="377A0792"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5F8139E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1.0E+03</w:t>
            </w:r>
          </w:p>
        </w:tc>
        <w:tc>
          <w:tcPr>
            <w:tcW w:w="1008" w:type="dxa"/>
            <w:shd w:val="clear" w:color="000000" w:fill="C0C0C0"/>
            <w:noWrap/>
            <w:vAlign w:val="bottom"/>
            <w:hideMark/>
          </w:tcPr>
          <w:p w14:paraId="5EC85907" w14:textId="5F99D173"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25400277" w14:textId="77777777" w:rsidTr="0052247D">
        <w:trPr>
          <w:trHeight w:val="300"/>
          <w:jc w:val="center"/>
        </w:trPr>
        <w:tc>
          <w:tcPr>
            <w:tcW w:w="3888" w:type="dxa"/>
            <w:shd w:val="clear" w:color="auto" w:fill="auto"/>
            <w:noWrap/>
            <w:vAlign w:val="bottom"/>
            <w:hideMark/>
          </w:tcPr>
          <w:p w14:paraId="3C182739"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Butyl benzyl phthalate</w:t>
            </w:r>
          </w:p>
        </w:tc>
        <w:tc>
          <w:tcPr>
            <w:tcW w:w="1326" w:type="dxa"/>
            <w:shd w:val="clear" w:color="auto" w:fill="auto"/>
            <w:noWrap/>
            <w:vAlign w:val="bottom"/>
            <w:hideMark/>
          </w:tcPr>
          <w:p w14:paraId="05A57B2B"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85-68-7</w:t>
            </w:r>
          </w:p>
        </w:tc>
        <w:tc>
          <w:tcPr>
            <w:tcW w:w="1872" w:type="dxa"/>
            <w:shd w:val="clear" w:color="auto" w:fill="auto"/>
            <w:noWrap/>
            <w:vAlign w:val="bottom"/>
            <w:hideMark/>
          </w:tcPr>
          <w:p w14:paraId="3872E2B5"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2.9E+02</w:t>
            </w:r>
          </w:p>
        </w:tc>
        <w:tc>
          <w:tcPr>
            <w:tcW w:w="1008" w:type="dxa"/>
            <w:shd w:val="clear" w:color="auto" w:fill="auto"/>
            <w:noWrap/>
            <w:vAlign w:val="bottom"/>
            <w:hideMark/>
          </w:tcPr>
          <w:p w14:paraId="2A701B89"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9DD322F"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1.9E+04</w:t>
            </w:r>
          </w:p>
        </w:tc>
        <w:tc>
          <w:tcPr>
            <w:tcW w:w="1008" w:type="dxa"/>
            <w:shd w:val="clear" w:color="auto" w:fill="auto"/>
            <w:noWrap/>
            <w:vAlign w:val="bottom"/>
            <w:hideMark/>
          </w:tcPr>
          <w:p w14:paraId="25DAFFA1"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D8D9310"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auto" w:fill="auto"/>
            <w:noWrap/>
            <w:vAlign w:val="bottom"/>
            <w:hideMark/>
          </w:tcPr>
          <w:p w14:paraId="59296CCE" w14:textId="371D7A5D"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77BED5EC" w14:textId="77777777" w:rsidTr="0052247D">
        <w:trPr>
          <w:trHeight w:val="300"/>
          <w:jc w:val="center"/>
        </w:trPr>
        <w:tc>
          <w:tcPr>
            <w:tcW w:w="3888" w:type="dxa"/>
            <w:shd w:val="clear" w:color="000000" w:fill="C0C0C0"/>
            <w:noWrap/>
            <w:vAlign w:val="bottom"/>
            <w:hideMark/>
          </w:tcPr>
          <w:p w14:paraId="23AB4ABA"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Cadmium and compounds</w:t>
            </w:r>
          </w:p>
        </w:tc>
        <w:tc>
          <w:tcPr>
            <w:tcW w:w="1326" w:type="dxa"/>
            <w:shd w:val="clear" w:color="000000" w:fill="C0C0C0"/>
            <w:noWrap/>
            <w:vAlign w:val="bottom"/>
            <w:hideMark/>
          </w:tcPr>
          <w:p w14:paraId="7D5E7D96"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7440-43-9</w:t>
            </w:r>
          </w:p>
        </w:tc>
        <w:tc>
          <w:tcPr>
            <w:tcW w:w="1872" w:type="dxa"/>
            <w:shd w:val="clear" w:color="000000" w:fill="C0C0C0"/>
            <w:noWrap/>
            <w:vAlign w:val="bottom"/>
            <w:hideMark/>
          </w:tcPr>
          <w:p w14:paraId="2D04D04A"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3.7E+01</w:t>
            </w:r>
          </w:p>
        </w:tc>
        <w:tc>
          <w:tcPr>
            <w:tcW w:w="1008" w:type="dxa"/>
            <w:shd w:val="clear" w:color="000000" w:fill="C0C0C0"/>
            <w:noWrap/>
            <w:vAlign w:val="bottom"/>
            <w:hideMark/>
          </w:tcPr>
          <w:p w14:paraId="2CB776D5"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5569BF4"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9.8E+02</w:t>
            </w:r>
          </w:p>
        </w:tc>
        <w:tc>
          <w:tcPr>
            <w:tcW w:w="1008" w:type="dxa"/>
            <w:shd w:val="clear" w:color="000000" w:fill="C0C0C0"/>
            <w:noWrap/>
            <w:vAlign w:val="bottom"/>
            <w:hideMark/>
          </w:tcPr>
          <w:p w14:paraId="36A99990"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374EC7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000000" w:fill="C0C0C0"/>
            <w:noWrap/>
            <w:vAlign w:val="bottom"/>
            <w:hideMark/>
          </w:tcPr>
          <w:p w14:paraId="27C97CA0" w14:textId="26D35F15"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75707266" w14:textId="77777777" w:rsidTr="0052247D">
        <w:trPr>
          <w:trHeight w:val="300"/>
          <w:jc w:val="center"/>
        </w:trPr>
        <w:tc>
          <w:tcPr>
            <w:tcW w:w="3888" w:type="dxa"/>
            <w:shd w:val="clear" w:color="auto" w:fill="auto"/>
            <w:noWrap/>
            <w:vAlign w:val="bottom"/>
            <w:hideMark/>
          </w:tcPr>
          <w:p w14:paraId="6F21A9BB"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Caprolactam</w:t>
            </w:r>
          </w:p>
        </w:tc>
        <w:tc>
          <w:tcPr>
            <w:tcW w:w="1326" w:type="dxa"/>
            <w:shd w:val="clear" w:color="auto" w:fill="auto"/>
            <w:noWrap/>
            <w:vAlign w:val="bottom"/>
            <w:hideMark/>
          </w:tcPr>
          <w:p w14:paraId="79795375"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105-60-2</w:t>
            </w:r>
          </w:p>
        </w:tc>
        <w:tc>
          <w:tcPr>
            <w:tcW w:w="1872" w:type="dxa"/>
            <w:shd w:val="clear" w:color="auto" w:fill="auto"/>
            <w:noWrap/>
            <w:vAlign w:val="bottom"/>
            <w:hideMark/>
          </w:tcPr>
          <w:p w14:paraId="3E839854"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3.1E+04</w:t>
            </w:r>
          </w:p>
        </w:tc>
        <w:tc>
          <w:tcPr>
            <w:tcW w:w="1008" w:type="dxa"/>
            <w:shd w:val="clear" w:color="auto" w:fill="auto"/>
            <w:noWrap/>
            <w:vAlign w:val="bottom"/>
            <w:hideMark/>
          </w:tcPr>
          <w:p w14:paraId="5977ACD9"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F2EF4F8"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6.0E+05</w:t>
            </w:r>
          </w:p>
        </w:tc>
        <w:tc>
          <w:tcPr>
            <w:tcW w:w="1008" w:type="dxa"/>
            <w:shd w:val="clear" w:color="auto" w:fill="auto"/>
            <w:noWrap/>
            <w:vAlign w:val="bottom"/>
            <w:hideMark/>
          </w:tcPr>
          <w:p w14:paraId="2778BCC4"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DEE698B"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9.9E+03</w:t>
            </w:r>
          </w:p>
        </w:tc>
        <w:tc>
          <w:tcPr>
            <w:tcW w:w="1008" w:type="dxa"/>
            <w:shd w:val="clear" w:color="auto" w:fill="auto"/>
            <w:noWrap/>
            <w:vAlign w:val="bottom"/>
            <w:hideMark/>
          </w:tcPr>
          <w:p w14:paraId="119753A4" w14:textId="1ED7D0E4"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473F4F99" w14:textId="77777777" w:rsidTr="0052247D">
        <w:trPr>
          <w:trHeight w:val="300"/>
          <w:jc w:val="center"/>
        </w:trPr>
        <w:tc>
          <w:tcPr>
            <w:tcW w:w="3888" w:type="dxa"/>
            <w:shd w:val="clear" w:color="000000" w:fill="C0C0C0"/>
            <w:noWrap/>
            <w:vAlign w:val="bottom"/>
            <w:hideMark/>
          </w:tcPr>
          <w:p w14:paraId="75E19941"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Carbaryl</w:t>
            </w:r>
          </w:p>
        </w:tc>
        <w:tc>
          <w:tcPr>
            <w:tcW w:w="1326" w:type="dxa"/>
            <w:shd w:val="clear" w:color="000000" w:fill="C0C0C0"/>
            <w:noWrap/>
            <w:vAlign w:val="bottom"/>
            <w:hideMark/>
          </w:tcPr>
          <w:p w14:paraId="6AC14986"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63-25-2</w:t>
            </w:r>
          </w:p>
        </w:tc>
        <w:tc>
          <w:tcPr>
            <w:tcW w:w="1872" w:type="dxa"/>
            <w:shd w:val="clear" w:color="000000" w:fill="C0C0C0"/>
            <w:noWrap/>
            <w:vAlign w:val="bottom"/>
            <w:hideMark/>
          </w:tcPr>
          <w:p w14:paraId="142E7DB6"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000000" w:fill="C0C0C0"/>
            <w:noWrap/>
            <w:vAlign w:val="bottom"/>
            <w:hideMark/>
          </w:tcPr>
          <w:p w14:paraId="56997566"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839B26E"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000000" w:fill="C0C0C0"/>
            <w:noWrap/>
            <w:vAlign w:val="bottom"/>
            <w:hideMark/>
          </w:tcPr>
          <w:p w14:paraId="387F00C6"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B4D8B76"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1.8E+03</w:t>
            </w:r>
          </w:p>
        </w:tc>
        <w:tc>
          <w:tcPr>
            <w:tcW w:w="1008" w:type="dxa"/>
            <w:shd w:val="clear" w:color="000000" w:fill="C0C0C0"/>
            <w:noWrap/>
            <w:vAlign w:val="bottom"/>
            <w:hideMark/>
          </w:tcPr>
          <w:p w14:paraId="45577564" w14:textId="778CE440"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CA1BEDA" w14:textId="77777777" w:rsidTr="0052247D">
        <w:trPr>
          <w:trHeight w:val="300"/>
          <w:jc w:val="center"/>
        </w:trPr>
        <w:tc>
          <w:tcPr>
            <w:tcW w:w="3888" w:type="dxa"/>
            <w:shd w:val="clear" w:color="auto" w:fill="auto"/>
            <w:noWrap/>
            <w:vAlign w:val="bottom"/>
            <w:hideMark/>
          </w:tcPr>
          <w:p w14:paraId="62DD8B5A"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Carbon disulfide</w:t>
            </w:r>
          </w:p>
        </w:tc>
        <w:tc>
          <w:tcPr>
            <w:tcW w:w="1326" w:type="dxa"/>
            <w:shd w:val="clear" w:color="auto" w:fill="auto"/>
            <w:noWrap/>
            <w:vAlign w:val="bottom"/>
            <w:hideMark/>
          </w:tcPr>
          <w:p w14:paraId="6837F5AD"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75-15-0</w:t>
            </w:r>
          </w:p>
        </w:tc>
        <w:tc>
          <w:tcPr>
            <w:tcW w:w="1872" w:type="dxa"/>
            <w:shd w:val="clear" w:color="auto" w:fill="auto"/>
            <w:noWrap/>
            <w:vAlign w:val="bottom"/>
            <w:hideMark/>
          </w:tcPr>
          <w:p w14:paraId="45D8E2F6"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7.4E+02</w:t>
            </w:r>
          </w:p>
        </w:tc>
        <w:tc>
          <w:tcPr>
            <w:tcW w:w="1008" w:type="dxa"/>
            <w:shd w:val="clear" w:color="auto" w:fill="auto"/>
            <w:noWrap/>
            <w:vAlign w:val="bottom"/>
            <w:hideMark/>
          </w:tcPr>
          <w:p w14:paraId="2C87CD89"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70E4D64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7.4E+02</w:t>
            </w:r>
          </w:p>
        </w:tc>
        <w:tc>
          <w:tcPr>
            <w:tcW w:w="1008" w:type="dxa"/>
            <w:shd w:val="clear" w:color="auto" w:fill="auto"/>
            <w:noWrap/>
            <w:vAlign w:val="bottom"/>
            <w:hideMark/>
          </w:tcPr>
          <w:p w14:paraId="15FCABD9"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19595FB4"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8.1E+02</w:t>
            </w:r>
          </w:p>
        </w:tc>
        <w:tc>
          <w:tcPr>
            <w:tcW w:w="1008" w:type="dxa"/>
            <w:shd w:val="clear" w:color="auto" w:fill="auto"/>
            <w:noWrap/>
            <w:vAlign w:val="bottom"/>
            <w:hideMark/>
          </w:tcPr>
          <w:p w14:paraId="202EC0A8" w14:textId="0549352C"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65B555A4" w14:textId="77777777" w:rsidTr="0052247D">
        <w:trPr>
          <w:trHeight w:val="300"/>
          <w:jc w:val="center"/>
        </w:trPr>
        <w:tc>
          <w:tcPr>
            <w:tcW w:w="3888" w:type="dxa"/>
            <w:shd w:val="clear" w:color="000000" w:fill="C0C0C0"/>
            <w:noWrap/>
            <w:vAlign w:val="bottom"/>
            <w:hideMark/>
          </w:tcPr>
          <w:p w14:paraId="24239886"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Carbon tetrachloride</w:t>
            </w:r>
          </w:p>
        </w:tc>
        <w:tc>
          <w:tcPr>
            <w:tcW w:w="1326" w:type="dxa"/>
            <w:shd w:val="clear" w:color="000000" w:fill="C0C0C0"/>
            <w:noWrap/>
            <w:vAlign w:val="bottom"/>
            <w:hideMark/>
          </w:tcPr>
          <w:p w14:paraId="049F12AB"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56-23-5</w:t>
            </w:r>
          </w:p>
        </w:tc>
        <w:tc>
          <w:tcPr>
            <w:tcW w:w="1872" w:type="dxa"/>
            <w:shd w:val="clear" w:color="000000" w:fill="C0C0C0"/>
            <w:noWrap/>
            <w:vAlign w:val="bottom"/>
            <w:hideMark/>
          </w:tcPr>
          <w:p w14:paraId="659BD042"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7.0E-01</w:t>
            </w:r>
          </w:p>
        </w:tc>
        <w:tc>
          <w:tcPr>
            <w:tcW w:w="1008" w:type="dxa"/>
            <w:shd w:val="clear" w:color="000000" w:fill="C0C0C0"/>
            <w:noWrap/>
            <w:vAlign w:val="bottom"/>
            <w:hideMark/>
          </w:tcPr>
          <w:p w14:paraId="25915F47"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500DE77"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3.2E+01</w:t>
            </w:r>
          </w:p>
        </w:tc>
        <w:tc>
          <w:tcPr>
            <w:tcW w:w="1008" w:type="dxa"/>
            <w:shd w:val="clear" w:color="000000" w:fill="C0C0C0"/>
            <w:noWrap/>
            <w:vAlign w:val="bottom"/>
            <w:hideMark/>
          </w:tcPr>
          <w:p w14:paraId="1D635380"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68707EE"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000000" w:fill="C0C0C0"/>
            <w:noWrap/>
            <w:vAlign w:val="bottom"/>
            <w:hideMark/>
          </w:tcPr>
          <w:p w14:paraId="342760B2" w14:textId="1787C9CB"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6A6E65BB" w14:textId="77777777" w:rsidTr="0052247D">
        <w:trPr>
          <w:trHeight w:val="300"/>
          <w:jc w:val="center"/>
        </w:trPr>
        <w:tc>
          <w:tcPr>
            <w:tcW w:w="3888" w:type="dxa"/>
            <w:shd w:val="clear" w:color="auto" w:fill="auto"/>
            <w:noWrap/>
            <w:vAlign w:val="bottom"/>
            <w:hideMark/>
          </w:tcPr>
          <w:p w14:paraId="78A371A1" w14:textId="77777777" w:rsidR="00F8643A" w:rsidRPr="003749C5" w:rsidRDefault="00F8643A" w:rsidP="001E04C9">
            <w:pPr>
              <w:rPr>
                <w:rFonts w:ascii="Arial" w:hAnsi="Arial" w:cs="Arial"/>
                <w:strike/>
                <w:sz w:val="18"/>
                <w:szCs w:val="18"/>
              </w:rPr>
            </w:pPr>
            <w:proofErr w:type="spellStart"/>
            <w:r w:rsidRPr="003749C5">
              <w:rPr>
                <w:rFonts w:ascii="Arial" w:hAnsi="Arial" w:cs="Arial"/>
                <w:strike/>
                <w:sz w:val="18"/>
                <w:szCs w:val="18"/>
              </w:rPr>
              <w:t>Carbosulfan</w:t>
            </w:r>
            <w:proofErr w:type="spellEnd"/>
          </w:p>
        </w:tc>
        <w:tc>
          <w:tcPr>
            <w:tcW w:w="1326" w:type="dxa"/>
            <w:shd w:val="clear" w:color="auto" w:fill="auto"/>
            <w:noWrap/>
            <w:vAlign w:val="bottom"/>
            <w:hideMark/>
          </w:tcPr>
          <w:p w14:paraId="314B33C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55285-14-8</w:t>
            </w:r>
          </w:p>
        </w:tc>
        <w:tc>
          <w:tcPr>
            <w:tcW w:w="1872" w:type="dxa"/>
            <w:shd w:val="clear" w:color="auto" w:fill="auto"/>
            <w:noWrap/>
            <w:vAlign w:val="bottom"/>
            <w:hideMark/>
          </w:tcPr>
          <w:p w14:paraId="2D0D8680"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auto" w:fill="auto"/>
            <w:noWrap/>
            <w:vAlign w:val="bottom"/>
            <w:hideMark/>
          </w:tcPr>
          <w:p w14:paraId="7AED9AFD"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85FC87C"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1.3E+04</w:t>
            </w:r>
          </w:p>
        </w:tc>
        <w:tc>
          <w:tcPr>
            <w:tcW w:w="1008" w:type="dxa"/>
            <w:shd w:val="clear" w:color="auto" w:fill="auto"/>
            <w:noWrap/>
            <w:vAlign w:val="bottom"/>
            <w:hideMark/>
          </w:tcPr>
          <w:p w14:paraId="5D9AF82A"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D2F492A"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5.1E+01</w:t>
            </w:r>
          </w:p>
        </w:tc>
        <w:tc>
          <w:tcPr>
            <w:tcW w:w="1008" w:type="dxa"/>
            <w:shd w:val="clear" w:color="auto" w:fill="auto"/>
            <w:noWrap/>
            <w:vAlign w:val="bottom"/>
            <w:hideMark/>
          </w:tcPr>
          <w:p w14:paraId="0CF692E7" w14:textId="01099069"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1BDD6454" w14:textId="77777777" w:rsidTr="0052247D">
        <w:trPr>
          <w:trHeight w:val="300"/>
          <w:jc w:val="center"/>
        </w:trPr>
        <w:tc>
          <w:tcPr>
            <w:tcW w:w="3888" w:type="dxa"/>
            <w:shd w:val="clear" w:color="000000" w:fill="C0C0C0"/>
            <w:noWrap/>
            <w:vAlign w:val="bottom"/>
            <w:hideMark/>
          </w:tcPr>
          <w:p w14:paraId="2841B185"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Chloranil</w:t>
            </w:r>
          </w:p>
        </w:tc>
        <w:tc>
          <w:tcPr>
            <w:tcW w:w="1326" w:type="dxa"/>
            <w:shd w:val="clear" w:color="000000" w:fill="C0C0C0"/>
            <w:noWrap/>
            <w:vAlign w:val="bottom"/>
            <w:hideMark/>
          </w:tcPr>
          <w:p w14:paraId="7B43F515"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118-75-2</w:t>
            </w:r>
          </w:p>
        </w:tc>
        <w:tc>
          <w:tcPr>
            <w:tcW w:w="1872" w:type="dxa"/>
            <w:shd w:val="clear" w:color="000000" w:fill="C0C0C0"/>
            <w:noWrap/>
            <w:vAlign w:val="bottom"/>
            <w:hideMark/>
          </w:tcPr>
          <w:p w14:paraId="791E288D"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1.4E+00</w:t>
            </w:r>
          </w:p>
        </w:tc>
        <w:tc>
          <w:tcPr>
            <w:tcW w:w="1008" w:type="dxa"/>
            <w:shd w:val="clear" w:color="000000" w:fill="C0C0C0"/>
            <w:noWrap/>
            <w:vAlign w:val="bottom"/>
            <w:hideMark/>
          </w:tcPr>
          <w:p w14:paraId="1506A83B"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B708E6A"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8.9E+01</w:t>
            </w:r>
          </w:p>
        </w:tc>
        <w:tc>
          <w:tcPr>
            <w:tcW w:w="1008" w:type="dxa"/>
            <w:shd w:val="clear" w:color="000000" w:fill="C0C0C0"/>
            <w:noWrap/>
            <w:vAlign w:val="bottom"/>
            <w:hideMark/>
          </w:tcPr>
          <w:p w14:paraId="68144E1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E04195F"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1.8E-01</w:t>
            </w:r>
          </w:p>
        </w:tc>
        <w:tc>
          <w:tcPr>
            <w:tcW w:w="1008" w:type="dxa"/>
            <w:shd w:val="clear" w:color="000000" w:fill="C0C0C0"/>
            <w:noWrap/>
            <w:vAlign w:val="bottom"/>
            <w:hideMark/>
          </w:tcPr>
          <w:p w14:paraId="0E4583C9" w14:textId="5F80D62D"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51281F80" w14:textId="77777777" w:rsidTr="0052247D">
        <w:trPr>
          <w:trHeight w:val="300"/>
          <w:jc w:val="center"/>
        </w:trPr>
        <w:tc>
          <w:tcPr>
            <w:tcW w:w="3888" w:type="dxa"/>
            <w:shd w:val="clear" w:color="auto" w:fill="auto"/>
            <w:noWrap/>
            <w:vAlign w:val="bottom"/>
            <w:hideMark/>
          </w:tcPr>
          <w:p w14:paraId="175EA7BC"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Chlordane (Technical)</w:t>
            </w:r>
          </w:p>
        </w:tc>
        <w:tc>
          <w:tcPr>
            <w:tcW w:w="1326" w:type="dxa"/>
            <w:shd w:val="clear" w:color="auto" w:fill="auto"/>
            <w:noWrap/>
            <w:vAlign w:val="bottom"/>
            <w:hideMark/>
          </w:tcPr>
          <w:p w14:paraId="25559A2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12789-03-6</w:t>
            </w:r>
          </w:p>
        </w:tc>
        <w:tc>
          <w:tcPr>
            <w:tcW w:w="1872" w:type="dxa"/>
            <w:shd w:val="clear" w:color="auto" w:fill="auto"/>
            <w:noWrap/>
            <w:vAlign w:val="bottom"/>
            <w:hideMark/>
          </w:tcPr>
          <w:p w14:paraId="6006E517"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1.9E+00</w:t>
            </w:r>
          </w:p>
        </w:tc>
        <w:tc>
          <w:tcPr>
            <w:tcW w:w="1008" w:type="dxa"/>
            <w:shd w:val="clear" w:color="auto" w:fill="auto"/>
            <w:noWrap/>
            <w:vAlign w:val="bottom"/>
            <w:hideMark/>
          </w:tcPr>
          <w:p w14:paraId="038F7BED"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291DB09"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auto" w:fill="auto"/>
            <w:noWrap/>
            <w:vAlign w:val="bottom"/>
            <w:hideMark/>
          </w:tcPr>
          <w:p w14:paraId="208CBAFE"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1EE6A21"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045522E3" w14:textId="12B341E1"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5E6D7F5E" w14:textId="77777777" w:rsidTr="0052247D">
        <w:trPr>
          <w:trHeight w:val="300"/>
          <w:jc w:val="center"/>
        </w:trPr>
        <w:tc>
          <w:tcPr>
            <w:tcW w:w="3888" w:type="dxa"/>
            <w:shd w:val="clear" w:color="000000" w:fill="C0C0C0"/>
            <w:noWrap/>
            <w:vAlign w:val="bottom"/>
            <w:hideMark/>
          </w:tcPr>
          <w:p w14:paraId="0B4D64D1"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Chloroacetic acid</w:t>
            </w:r>
          </w:p>
        </w:tc>
        <w:tc>
          <w:tcPr>
            <w:tcW w:w="1326" w:type="dxa"/>
            <w:shd w:val="clear" w:color="000000" w:fill="C0C0C0"/>
            <w:noWrap/>
            <w:vAlign w:val="bottom"/>
            <w:hideMark/>
          </w:tcPr>
          <w:p w14:paraId="33216E4F"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79-11-8</w:t>
            </w:r>
          </w:p>
        </w:tc>
        <w:tc>
          <w:tcPr>
            <w:tcW w:w="1872" w:type="dxa"/>
            <w:shd w:val="clear" w:color="000000" w:fill="C0C0C0"/>
            <w:noWrap/>
            <w:vAlign w:val="bottom"/>
            <w:hideMark/>
          </w:tcPr>
          <w:p w14:paraId="2491920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7F9B313D"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FBCDB2E"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2.5E+03</w:t>
            </w:r>
          </w:p>
        </w:tc>
        <w:tc>
          <w:tcPr>
            <w:tcW w:w="1008" w:type="dxa"/>
            <w:shd w:val="clear" w:color="000000" w:fill="C0C0C0"/>
            <w:noWrap/>
            <w:vAlign w:val="bottom"/>
            <w:hideMark/>
          </w:tcPr>
          <w:p w14:paraId="0B3174D1"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35B2835"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4.0E+01</w:t>
            </w:r>
          </w:p>
        </w:tc>
        <w:tc>
          <w:tcPr>
            <w:tcW w:w="1008" w:type="dxa"/>
            <w:shd w:val="clear" w:color="000000" w:fill="C0C0C0"/>
            <w:noWrap/>
            <w:vAlign w:val="bottom"/>
            <w:hideMark/>
          </w:tcPr>
          <w:p w14:paraId="486B7B7E" w14:textId="3069A4C8"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54C4C4D2" w14:textId="77777777" w:rsidTr="0052247D">
        <w:trPr>
          <w:trHeight w:val="300"/>
          <w:jc w:val="center"/>
        </w:trPr>
        <w:tc>
          <w:tcPr>
            <w:tcW w:w="3888" w:type="dxa"/>
            <w:shd w:val="clear" w:color="auto" w:fill="auto"/>
            <w:noWrap/>
            <w:vAlign w:val="bottom"/>
            <w:hideMark/>
          </w:tcPr>
          <w:p w14:paraId="29BC16E3"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4-Chloroaniline</w:t>
            </w:r>
          </w:p>
        </w:tc>
        <w:tc>
          <w:tcPr>
            <w:tcW w:w="1326" w:type="dxa"/>
            <w:shd w:val="clear" w:color="auto" w:fill="auto"/>
            <w:noWrap/>
            <w:vAlign w:val="bottom"/>
            <w:hideMark/>
          </w:tcPr>
          <w:p w14:paraId="2FC6BEDC"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106-47-8</w:t>
            </w:r>
          </w:p>
        </w:tc>
        <w:tc>
          <w:tcPr>
            <w:tcW w:w="1872" w:type="dxa"/>
            <w:shd w:val="clear" w:color="auto" w:fill="auto"/>
            <w:noWrap/>
            <w:vAlign w:val="bottom"/>
            <w:hideMark/>
          </w:tcPr>
          <w:p w14:paraId="7694C0D4"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2.7E+00</w:t>
            </w:r>
          </w:p>
        </w:tc>
        <w:tc>
          <w:tcPr>
            <w:tcW w:w="1008" w:type="dxa"/>
            <w:shd w:val="clear" w:color="auto" w:fill="auto"/>
            <w:noWrap/>
            <w:vAlign w:val="bottom"/>
            <w:hideMark/>
          </w:tcPr>
          <w:p w14:paraId="43B68D16"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D4F5970"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1.8E+02</w:t>
            </w:r>
          </w:p>
        </w:tc>
        <w:tc>
          <w:tcPr>
            <w:tcW w:w="1008" w:type="dxa"/>
            <w:shd w:val="clear" w:color="auto" w:fill="auto"/>
            <w:noWrap/>
            <w:vAlign w:val="bottom"/>
            <w:hideMark/>
          </w:tcPr>
          <w:p w14:paraId="7826EC5C"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8467AFD"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3.7E-01</w:t>
            </w:r>
          </w:p>
        </w:tc>
        <w:tc>
          <w:tcPr>
            <w:tcW w:w="1008" w:type="dxa"/>
            <w:shd w:val="clear" w:color="auto" w:fill="auto"/>
            <w:noWrap/>
            <w:vAlign w:val="bottom"/>
            <w:hideMark/>
          </w:tcPr>
          <w:p w14:paraId="0D2EBAE6" w14:textId="363E48BF"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425F93C2" w14:textId="77777777" w:rsidTr="0052247D">
        <w:trPr>
          <w:trHeight w:val="300"/>
          <w:jc w:val="center"/>
        </w:trPr>
        <w:tc>
          <w:tcPr>
            <w:tcW w:w="3888" w:type="dxa"/>
            <w:shd w:val="clear" w:color="000000" w:fill="C0C0C0"/>
            <w:noWrap/>
            <w:vAlign w:val="bottom"/>
            <w:hideMark/>
          </w:tcPr>
          <w:p w14:paraId="1BBFA021"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Chlorobenzene</w:t>
            </w:r>
          </w:p>
        </w:tc>
        <w:tc>
          <w:tcPr>
            <w:tcW w:w="1326" w:type="dxa"/>
            <w:shd w:val="clear" w:color="000000" w:fill="C0C0C0"/>
            <w:noWrap/>
            <w:vAlign w:val="bottom"/>
            <w:hideMark/>
          </w:tcPr>
          <w:p w14:paraId="216EE4C9"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108-90-7</w:t>
            </w:r>
          </w:p>
        </w:tc>
        <w:tc>
          <w:tcPr>
            <w:tcW w:w="1872" w:type="dxa"/>
            <w:shd w:val="clear" w:color="000000" w:fill="C0C0C0"/>
            <w:noWrap/>
            <w:vAlign w:val="bottom"/>
            <w:hideMark/>
          </w:tcPr>
          <w:p w14:paraId="364BC1D8"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2.9E+02</w:t>
            </w:r>
          </w:p>
        </w:tc>
        <w:tc>
          <w:tcPr>
            <w:tcW w:w="1008" w:type="dxa"/>
            <w:shd w:val="clear" w:color="000000" w:fill="C0C0C0"/>
            <w:noWrap/>
            <w:vAlign w:val="bottom"/>
            <w:hideMark/>
          </w:tcPr>
          <w:p w14:paraId="1358589C"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F4C03AE"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7.6E+02</w:t>
            </w:r>
          </w:p>
        </w:tc>
        <w:tc>
          <w:tcPr>
            <w:tcW w:w="1008" w:type="dxa"/>
            <w:shd w:val="clear" w:color="000000" w:fill="C0C0C0"/>
            <w:noWrap/>
            <w:vAlign w:val="bottom"/>
            <w:hideMark/>
          </w:tcPr>
          <w:p w14:paraId="62360E17"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4EC76710"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1.0E+02</w:t>
            </w:r>
          </w:p>
        </w:tc>
        <w:tc>
          <w:tcPr>
            <w:tcW w:w="1008" w:type="dxa"/>
            <w:shd w:val="clear" w:color="000000" w:fill="C0C0C0"/>
            <w:noWrap/>
            <w:vAlign w:val="bottom"/>
            <w:hideMark/>
          </w:tcPr>
          <w:p w14:paraId="210E7307" w14:textId="60BB6A0B"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0BB37008" w14:textId="77777777" w:rsidTr="0052247D">
        <w:trPr>
          <w:trHeight w:val="300"/>
          <w:jc w:val="center"/>
        </w:trPr>
        <w:tc>
          <w:tcPr>
            <w:tcW w:w="3888" w:type="dxa"/>
            <w:shd w:val="clear" w:color="auto" w:fill="auto"/>
            <w:noWrap/>
            <w:vAlign w:val="bottom"/>
            <w:hideMark/>
          </w:tcPr>
          <w:p w14:paraId="67B44680" w14:textId="77777777" w:rsidR="00F8643A" w:rsidRPr="003749C5" w:rsidRDefault="00F8643A" w:rsidP="001E04C9">
            <w:pPr>
              <w:rPr>
                <w:rFonts w:ascii="Arial" w:hAnsi="Arial" w:cs="Arial"/>
                <w:strike/>
                <w:sz w:val="18"/>
                <w:szCs w:val="18"/>
              </w:rPr>
            </w:pPr>
            <w:proofErr w:type="spellStart"/>
            <w:r w:rsidRPr="003749C5">
              <w:rPr>
                <w:rFonts w:ascii="Arial" w:hAnsi="Arial" w:cs="Arial"/>
                <w:strike/>
                <w:sz w:val="18"/>
                <w:szCs w:val="18"/>
              </w:rPr>
              <w:t>Chlorobenzilate</w:t>
            </w:r>
            <w:proofErr w:type="spellEnd"/>
          </w:p>
        </w:tc>
        <w:tc>
          <w:tcPr>
            <w:tcW w:w="1326" w:type="dxa"/>
            <w:shd w:val="clear" w:color="auto" w:fill="auto"/>
            <w:noWrap/>
            <w:vAlign w:val="bottom"/>
            <w:hideMark/>
          </w:tcPr>
          <w:p w14:paraId="0A019237"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510-15-6</w:t>
            </w:r>
          </w:p>
        </w:tc>
        <w:tc>
          <w:tcPr>
            <w:tcW w:w="1872" w:type="dxa"/>
            <w:shd w:val="clear" w:color="auto" w:fill="auto"/>
            <w:noWrap/>
            <w:vAlign w:val="bottom"/>
            <w:hideMark/>
          </w:tcPr>
          <w:p w14:paraId="7953092A"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4.9E+00</w:t>
            </w:r>
          </w:p>
        </w:tc>
        <w:tc>
          <w:tcPr>
            <w:tcW w:w="1008" w:type="dxa"/>
            <w:shd w:val="clear" w:color="auto" w:fill="auto"/>
            <w:noWrap/>
            <w:vAlign w:val="bottom"/>
            <w:hideMark/>
          </w:tcPr>
          <w:p w14:paraId="0193918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5420ECE"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auto" w:fill="auto"/>
            <w:noWrap/>
            <w:vAlign w:val="bottom"/>
            <w:hideMark/>
          </w:tcPr>
          <w:p w14:paraId="223EC1DE"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CA01622"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auto" w:fill="auto"/>
            <w:noWrap/>
            <w:vAlign w:val="bottom"/>
            <w:hideMark/>
          </w:tcPr>
          <w:p w14:paraId="72B4587C" w14:textId="5EDCDCFE"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21FE2E2B" w14:textId="77777777" w:rsidTr="0052247D">
        <w:trPr>
          <w:trHeight w:val="300"/>
          <w:jc w:val="center"/>
        </w:trPr>
        <w:tc>
          <w:tcPr>
            <w:tcW w:w="3888" w:type="dxa"/>
            <w:shd w:val="clear" w:color="000000" w:fill="C0C0C0"/>
            <w:noWrap/>
            <w:vAlign w:val="bottom"/>
            <w:hideMark/>
          </w:tcPr>
          <w:p w14:paraId="7DDD946E"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p-</w:t>
            </w:r>
            <w:proofErr w:type="spellStart"/>
            <w:r w:rsidRPr="003749C5">
              <w:rPr>
                <w:rFonts w:ascii="Arial" w:hAnsi="Arial" w:cs="Arial"/>
                <w:strike/>
                <w:sz w:val="18"/>
                <w:szCs w:val="18"/>
              </w:rPr>
              <w:t>Chlorobenzoic</w:t>
            </w:r>
            <w:proofErr w:type="spellEnd"/>
            <w:r w:rsidRPr="003749C5">
              <w:rPr>
                <w:rFonts w:ascii="Arial" w:hAnsi="Arial" w:cs="Arial"/>
                <w:strike/>
                <w:sz w:val="18"/>
                <w:szCs w:val="18"/>
              </w:rPr>
              <w:t xml:space="preserve"> acid</w:t>
            </w:r>
          </w:p>
        </w:tc>
        <w:tc>
          <w:tcPr>
            <w:tcW w:w="1326" w:type="dxa"/>
            <w:shd w:val="clear" w:color="000000" w:fill="C0C0C0"/>
            <w:noWrap/>
            <w:vAlign w:val="bottom"/>
            <w:hideMark/>
          </w:tcPr>
          <w:p w14:paraId="389442A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74-11-3</w:t>
            </w:r>
          </w:p>
        </w:tc>
        <w:tc>
          <w:tcPr>
            <w:tcW w:w="1872" w:type="dxa"/>
            <w:shd w:val="clear" w:color="000000" w:fill="C0C0C0"/>
            <w:noWrap/>
            <w:vAlign w:val="bottom"/>
            <w:hideMark/>
          </w:tcPr>
          <w:p w14:paraId="2ACD38AA"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1E03963F"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AA7A31E"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3.8E+04</w:t>
            </w:r>
          </w:p>
        </w:tc>
        <w:tc>
          <w:tcPr>
            <w:tcW w:w="1008" w:type="dxa"/>
            <w:shd w:val="clear" w:color="000000" w:fill="C0C0C0"/>
            <w:noWrap/>
            <w:vAlign w:val="bottom"/>
            <w:hideMark/>
          </w:tcPr>
          <w:p w14:paraId="5C295A2A" w14:textId="77777777"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974D3CD"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5.1E+02</w:t>
            </w:r>
          </w:p>
        </w:tc>
        <w:tc>
          <w:tcPr>
            <w:tcW w:w="1008" w:type="dxa"/>
            <w:shd w:val="clear" w:color="000000" w:fill="C0C0C0"/>
            <w:noWrap/>
            <w:vAlign w:val="bottom"/>
            <w:hideMark/>
          </w:tcPr>
          <w:p w14:paraId="39EBB150" w14:textId="30BCC8DB" w:rsidR="00F8643A" w:rsidRPr="003749C5" w:rsidRDefault="00F8643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51E23DF" w14:textId="77777777" w:rsidTr="0052247D">
        <w:trPr>
          <w:trHeight w:val="300"/>
          <w:jc w:val="center"/>
        </w:trPr>
        <w:tc>
          <w:tcPr>
            <w:tcW w:w="3888" w:type="dxa"/>
            <w:shd w:val="clear" w:color="auto" w:fill="auto"/>
            <w:noWrap/>
            <w:vAlign w:val="bottom"/>
            <w:hideMark/>
          </w:tcPr>
          <w:p w14:paraId="2F3DF4E0" w14:textId="77777777" w:rsidR="00F8643A" w:rsidRPr="003749C5" w:rsidRDefault="00F8643A" w:rsidP="001E04C9">
            <w:pPr>
              <w:rPr>
                <w:rFonts w:ascii="Arial" w:hAnsi="Arial" w:cs="Arial"/>
                <w:strike/>
                <w:sz w:val="18"/>
                <w:szCs w:val="18"/>
              </w:rPr>
            </w:pPr>
            <w:r w:rsidRPr="003749C5">
              <w:rPr>
                <w:rFonts w:ascii="Arial" w:hAnsi="Arial" w:cs="Arial"/>
                <w:strike/>
                <w:sz w:val="18"/>
                <w:szCs w:val="18"/>
              </w:rPr>
              <w:t>2-Chloro-1,3-butadiene</w:t>
            </w:r>
          </w:p>
        </w:tc>
        <w:tc>
          <w:tcPr>
            <w:tcW w:w="1326" w:type="dxa"/>
            <w:shd w:val="clear" w:color="auto" w:fill="auto"/>
            <w:noWrap/>
            <w:vAlign w:val="bottom"/>
            <w:hideMark/>
          </w:tcPr>
          <w:p w14:paraId="76E7F343"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126-99-8</w:t>
            </w:r>
          </w:p>
        </w:tc>
        <w:tc>
          <w:tcPr>
            <w:tcW w:w="1872" w:type="dxa"/>
            <w:shd w:val="clear" w:color="auto" w:fill="auto"/>
            <w:noWrap/>
            <w:vAlign w:val="bottom"/>
            <w:hideMark/>
          </w:tcPr>
          <w:p w14:paraId="3B6C52E4"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1.1E-02</w:t>
            </w:r>
          </w:p>
        </w:tc>
        <w:tc>
          <w:tcPr>
            <w:tcW w:w="1008" w:type="dxa"/>
            <w:shd w:val="clear" w:color="auto" w:fill="auto"/>
            <w:noWrap/>
            <w:vAlign w:val="bottom"/>
            <w:hideMark/>
          </w:tcPr>
          <w:p w14:paraId="45B4D0EA"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4BF83EA"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4.7E-01</w:t>
            </w:r>
          </w:p>
        </w:tc>
        <w:tc>
          <w:tcPr>
            <w:tcW w:w="1008" w:type="dxa"/>
            <w:shd w:val="clear" w:color="auto" w:fill="auto"/>
            <w:noWrap/>
            <w:vAlign w:val="bottom"/>
            <w:hideMark/>
          </w:tcPr>
          <w:p w14:paraId="023478DC"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20D4306" w14:textId="77777777"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auto" w:fill="auto"/>
            <w:noWrap/>
            <w:vAlign w:val="bottom"/>
            <w:hideMark/>
          </w:tcPr>
          <w:p w14:paraId="0CBACB83" w14:textId="6AF1048A" w:rsidR="00F8643A" w:rsidRPr="003749C5" w:rsidRDefault="00F8643A"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6BCCEAE7" w14:textId="77777777" w:rsidTr="0052247D">
        <w:trPr>
          <w:trHeight w:val="300"/>
          <w:jc w:val="center"/>
        </w:trPr>
        <w:tc>
          <w:tcPr>
            <w:tcW w:w="3888" w:type="dxa"/>
            <w:shd w:val="clear" w:color="000000" w:fill="C0C0C0"/>
            <w:noWrap/>
            <w:vAlign w:val="bottom"/>
            <w:hideMark/>
          </w:tcPr>
          <w:p w14:paraId="20532690"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1-Chlorobutane</w:t>
            </w:r>
          </w:p>
        </w:tc>
        <w:tc>
          <w:tcPr>
            <w:tcW w:w="1326" w:type="dxa"/>
            <w:shd w:val="clear" w:color="000000" w:fill="C0C0C0"/>
            <w:noWrap/>
            <w:vAlign w:val="bottom"/>
            <w:hideMark/>
          </w:tcPr>
          <w:p w14:paraId="30FB223A"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109-69-3</w:t>
            </w:r>
          </w:p>
        </w:tc>
        <w:tc>
          <w:tcPr>
            <w:tcW w:w="1872" w:type="dxa"/>
            <w:shd w:val="clear" w:color="000000" w:fill="C0C0C0"/>
            <w:noWrap/>
            <w:vAlign w:val="bottom"/>
            <w:hideMark/>
          </w:tcPr>
          <w:p w14:paraId="2D5CE29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000000" w:fill="C0C0C0"/>
            <w:noWrap/>
            <w:vAlign w:val="bottom"/>
            <w:hideMark/>
          </w:tcPr>
          <w:p w14:paraId="5F6D7453"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5147A3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7.3E+02</w:t>
            </w:r>
          </w:p>
        </w:tc>
        <w:tc>
          <w:tcPr>
            <w:tcW w:w="1008" w:type="dxa"/>
            <w:shd w:val="clear" w:color="000000" w:fill="C0C0C0"/>
            <w:noWrap/>
            <w:vAlign w:val="bottom"/>
            <w:hideMark/>
          </w:tcPr>
          <w:p w14:paraId="7DA105DD"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56ADB7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000000" w:fill="C0C0C0"/>
            <w:noWrap/>
            <w:vAlign w:val="bottom"/>
            <w:hideMark/>
          </w:tcPr>
          <w:p w14:paraId="456C6E36" w14:textId="5D2C9843"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2F14471C" w14:textId="77777777" w:rsidTr="0052247D">
        <w:trPr>
          <w:trHeight w:val="300"/>
          <w:jc w:val="center"/>
        </w:trPr>
        <w:tc>
          <w:tcPr>
            <w:tcW w:w="3888" w:type="dxa"/>
            <w:shd w:val="clear" w:color="auto" w:fill="auto"/>
            <w:noWrap/>
            <w:vAlign w:val="bottom"/>
            <w:hideMark/>
          </w:tcPr>
          <w:p w14:paraId="2F5C7F3A"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Chloroethane</w:t>
            </w:r>
          </w:p>
        </w:tc>
        <w:tc>
          <w:tcPr>
            <w:tcW w:w="1326" w:type="dxa"/>
            <w:shd w:val="clear" w:color="auto" w:fill="auto"/>
            <w:noWrap/>
            <w:vAlign w:val="bottom"/>
            <w:hideMark/>
          </w:tcPr>
          <w:p w14:paraId="0A89AFB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75-00-3</w:t>
            </w:r>
          </w:p>
        </w:tc>
        <w:tc>
          <w:tcPr>
            <w:tcW w:w="1872" w:type="dxa"/>
            <w:shd w:val="clear" w:color="auto" w:fill="auto"/>
            <w:noWrap/>
            <w:vAlign w:val="bottom"/>
            <w:hideMark/>
          </w:tcPr>
          <w:p w14:paraId="5F26923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2.1E+03</w:t>
            </w:r>
          </w:p>
        </w:tc>
        <w:tc>
          <w:tcPr>
            <w:tcW w:w="1008" w:type="dxa"/>
            <w:shd w:val="clear" w:color="auto" w:fill="auto"/>
            <w:noWrap/>
            <w:vAlign w:val="bottom"/>
            <w:hideMark/>
          </w:tcPr>
          <w:p w14:paraId="65C40B30"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2CEE2E0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2.1E+03</w:t>
            </w:r>
          </w:p>
        </w:tc>
        <w:tc>
          <w:tcPr>
            <w:tcW w:w="1008" w:type="dxa"/>
            <w:shd w:val="clear" w:color="auto" w:fill="auto"/>
            <w:noWrap/>
            <w:vAlign w:val="bottom"/>
            <w:hideMark/>
          </w:tcPr>
          <w:p w14:paraId="486839C7"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617D577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2.1E+04</w:t>
            </w:r>
          </w:p>
        </w:tc>
        <w:tc>
          <w:tcPr>
            <w:tcW w:w="1008" w:type="dxa"/>
            <w:shd w:val="clear" w:color="auto" w:fill="auto"/>
            <w:noWrap/>
            <w:vAlign w:val="bottom"/>
            <w:hideMark/>
          </w:tcPr>
          <w:p w14:paraId="02DE8EAD" w14:textId="1787A961"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7CBCA88E" w14:textId="77777777" w:rsidTr="0052247D">
        <w:trPr>
          <w:trHeight w:val="300"/>
          <w:jc w:val="center"/>
        </w:trPr>
        <w:tc>
          <w:tcPr>
            <w:tcW w:w="3888" w:type="dxa"/>
            <w:shd w:val="clear" w:color="000000" w:fill="C0C0C0"/>
            <w:noWrap/>
            <w:vAlign w:val="bottom"/>
            <w:hideMark/>
          </w:tcPr>
          <w:p w14:paraId="37F8C2DC"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Chloroform</w:t>
            </w:r>
          </w:p>
        </w:tc>
        <w:tc>
          <w:tcPr>
            <w:tcW w:w="1326" w:type="dxa"/>
            <w:shd w:val="clear" w:color="000000" w:fill="C0C0C0"/>
            <w:noWrap/>
            <w:vAlign w:val="bottom"/>
            <w:hideMark/>
          </w:tcPr>
          <w:p w14:paraId="5D58398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67-66-3</w:t>
            </w:r>
          </w:p>
        </w:tc>
        <w:tc>
          <w:tcPr>
            <w:tcW w:w="1872" w:type="dxa"/>
            <w:shd w:val="clear" w:color="000000" w:fill="C0C0C0"/>
            <w:noWrap/>
            <w:vAlign w:val="bottom"/>
            <w:hideMark/>
          </w:tcPr>
          <w:p w14:paraId="1CA4C8F1"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3.4E-01</w:t>
            </w:r>
          </w:p>
        </w:tc>
        <w:tc>
          <w:tcPr>
            <w:tcW w:w="1008" w:type="dxa"/>
            <w:shd w:val="clear" w:color="000000" w:fill="C0C0C0"/>
            <w:noWrap/>
            <w:vAlign w:val="bottom"/>
            <w:hideMark/>
          </w:tcPr>
          <w:p w14:paraId="78BD7C8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85FED24"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1.5E+01</w:t>
            </w:r>
          </w:p>
        </w:tc>
        <w:tc>
          <w:tcPr>
            <w:tcW w:w="1008" w:type="dxa"/>
            <w:shd w:val="clear" w:color="000000" w:fill="C0C0C0"/>
            <w:noWrap/>
            <w:vAlign w:val="bottom"/>
            <w:hideMark/>
          </w:tcPr>
          <w:p w14:paraId="33192F4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838AA2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2.2E-01</w:t>
            </w:r>
          </w:p>
        </w:tc>
        <w:tc>
          <w:tcPr>
            <w:tcW w:w="1008" w:type="dxa"/>
            <w:shd w:val="clear" w:color="000000" w:fill="C0C0C0"/>
            <w:noWrap/>
            <w:vAlign w:val="bottom"/>
            <w:hideMark/>
          </w:tcPr>
          <w:p w14:paraId="217ABD4B" w14:textId="4A97E1BC"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2D8776EE" w14:textId="77777777" w:rsidTr="0052247D">
        <w:trPr>
          <w:trHeight w:val="300"/>
          <w:jc w:val="center"/>
        </w:trPr>
        <w:tc>
          <w:tcPr>
            <w:tcW w:w="3888" w:type="dxa"/>
            <w:shd w:val="clear" w:color="auto" w:fill="auto"/>
            <w:noWrap/>
            <w:vAlign w:val="bottom"/>
            <w:hideMark/>
          </w:tcPr>
          <w:p w14:paraId="6C9B4645"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Chloromethane</w:t>
            </w:r>
          </w:p>
        </w:tc>
        <w:tc>
          <w:tcPr>
            <w:tcW w:w="1326" w:type="dxa"/>
            <w:shd w:val="clear" w:color="auto" w:fill="auto"/>
            <w:noWrap/>
            <w:vAlign w:val="bottom"/>
            <w:hideMark/>
          </w:tcPr>
          <w:p w14:paraId="1BE3BA7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74-87-3</w:t>
            </w:r>
          </w:p>
        </w:tc>
        <w:tc>
          <w:tcPr>
            <w:tcW w:w="1872" w:type="dxa"/>
            <w:shd w:val="clear" w:color="auto" w:fill="auto"/>
            <w:noWrap/>
            <w:vAlign w:val="bottom"/>
            <w:hideMark/>
          </w:tcPr>
          <w:p w14:paraId="0A75CC71"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auto" w:fill="auto"/>
            <w:noWrap/>
            <w:vAlign w:val="bottom"/>
            <w:hideMark/>
          </w:tcPr>
          <w:p w14:paraId="6430B0AA"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AF64AA4"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5.0E+02</w:t>
            </w:r>
          </w:p>
        </w:tc>
        <w:tc>
          <w:tcPr>
            <w:tcW w:w="1008" w:type="dxa"/>
            <w:shd w:val="clear" w:color="auto" w:fill="auto"/>
            <w:noWrap/>
            <w:vAlign w:val="bottom"/>
            <w:hideMark/>
          </w:tcPr>
          <w:p w14:paraId="159A4A1A"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B1976B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auto" w:fill="auto"/>
            <w:noWrap/>
            <w:vAlign w:val="bottom"/>
            <w:hideMark/>
          </w:tcPr>
          <w:p w14:paraId="5F43224B" w14:textId="2F6C7334"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63B37DD9" w14:textId="77777777" w:rsidTr="0052247D">
        <w:trPr>
          <w:trHeight w:val="300"/>
          <w:jc w:val="center"/>
        </w:trPr>
        <w:tc>
          <w:tcPr>
            <w:tcW w:w="3888" w:type="dxa"/>
            <w:shd w:val="clear" w:color="000000" w:fill="C0C0C0"/>
            <w:noWrap/>
            <w:vAlign w:val="bottom"/>
            <w:hideMark/>
          </w:tcPr>
          <w:p w14:paraId="40EA6094"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4-Chloro-2-methylaniline</w:t>
            </w:r>
          </w:p>
        </w:tc>
        <w:tc>
          <w:tcPr>
            <w:tcW w:w="1326" w:type="dxa"/>
            <w:shd w:val="clear" w:color="000000" w:fill="C0C0C0"/>
            <w:noWrap/>
            <w:vAlign w:val="bottom"/>
            <w:hideMark/>
          </w:tcPr>
          <w:p w14:paraId="7A87D89E"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95-69-2</w:t>
            </w:r>
          </w:p>
        </w:tc>
        <w:tc>
          <w:tcPr>
            <w:tcW w:w="1872" w:type="dxa"/>
            <w:shd w:val="clear" w:color="000000" w:fill="C0C0C0"/>
            <w:noWrap/>
            <w:vAlign w:val="bottom"/>
            <w:hideMark/>
          </w:tcPr>
          <w:p w14:paraId="488E10D8"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5.4E+00</w:t>
            </w:r>
          </w:p>
        </w:tc>
        <w:tc>
          <w:tcPr>
            <w:tcW w:w="1008" w:type="dxa"/>
            <w:shd w:val="clear" w:color="000000" w:fill="C0C0C0"/>
            <w:noWrap/>
            <w:vAlign w:val="bottom"/>
            <w:hideMark/>
          </w:tcPr>
          <w:p w14:paraId="0D291A98"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CEDF0D0"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3.5E+02</w:t>
            </w:r>
          </w:p>
        </w:tc>
        <w:tc>
          <w:tcPr>
            <w:tcW w:w="1008" w:type="dxa"/>
            <w:shd w:val="clear" w:color="000000" w:fill="C0C0C0"/>
            <w:noWrap/>
            <w:vAlign w:val="bottom"/>
            <w:hideMark/>
          </w:tcPr>
          <w:p w14:paraId="4F3C533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8518EB1"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7.0E-01</w:t>
            </w:r>
          </w:p>
        </w:tc>
        <w:tc>
          <w:tcPr>
            <w:tcW w:w="1008" w:type="dxa"/>
            <w:shd w:val="clear" w:color="000000" w:fill="C0C0C0"/>
            <w:noWrap/>
            <w:vAlign w:val="bottom"/>
            <w:hideMark/>
          </w:tcPr>
          <w:p w14:paraId="52E2D934" w14:textId="6EE2B71E"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6C2342C3" w14:textId="77777777" w:rsidTr="0052247D">
        <w:trPr>
          <w:trHeight w:val="300"/>
          <w:jc w:val="center"/>
        </w:trPr>
        <w:tc>
          <w:tcPr>
            <w:tcW w:w="3888" w:type="dxa"/>
            <w:shd w:val="clear" w:color="auto" w:fill="auto"/>
            <w:noWrap/>
            <w:vAlign w:val="bottom"/>
            <w:hideMark/>
          </w:tcPr>
          <w:p w14:paraId="77EFE57D"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beta-</w:t>
            </w:r>
            <w:proofErr w:type="spellStart"/>
            <w:r w:rsidRPr="003749C5">
              <w:rPr>
                <w:rFonts w:ascii="Arial" w:hAnsi="Arial" w:cs="Arial"/>
                <w:strike/>
                <w:sz w:val="18"/>
                <w:szCs w:val="18"/>
              </w:rPr>
              <w:t>Chloronaphthalene</w:t>
            </w:r>
            <w:proofErr w:type="spellEnd"/>
          </w:p>
        </w:tc>
        <w:tc>
          <w:tcPr>
            <w:tcW w:w="1326" w:type="dxa"/>
            <w:shd w:val="clear" w:color="auto" w:fill="auto"/>
            <w:noWrap/>
            <w:vAlign w:val="bottom"/>
            <w:hideMark/>
          </w:tcPr>
          <w:p w14:paraId="4943EFA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91-58-7</w:t>
            </w:r>
          </w:p>
        </w:tc>
        <w:tc>
          <w:tcPr>
            <w:tcW w:w="1872" w:type="dxa"/>
            <w:shd w:val="clear" w:color="auto" w:fill="auto"/>
            <w:noWrap/>
            <w:vAlign w:val="bottom"/>
            <w:hideMark/>
          </w:tcPr>
          <w:p w14:paraId="4E4EEF6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5.0E+03</w:t>
            </w:r>
          </w:p>
        </w:tc>
        <w:tc>
          <w:tcPr>
            <w:tcW w:w="1008" w:type="dxa"/>
            <w:shd w:val="clear" w:color="auto" w:fill="auto"/>
            <w:noWrap/>
            <w:vAlign w:val="bottom"/>
            <w:hideMark/>
          </w:tcPr>
          <w:p w14:paraId="454332A9"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DFB5AF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6.7E+04</w:t>
            </w:r>
          </w:p>
        </w:tc>
        <w:tc>
          <w:tcPr>
            <w:tcW w:w="1008" w:type="dxa"/>
            <w:shd w:val="clear" w:color="auto" w:fill="auto"/>
            <w:noWrap/>
            <w:vAlign w:val="bottom"/>
            <w:hideMark/>
          </w:tcPr>
          <w:p w14:paraId="6EDE2400"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B180584"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3.3E+02</w:t>
            </w:r>
          </w:p>
        </w:tc>
        <w:tc>
          <w:tcPr>
            <w:tcW w:w="1008" w:type="dxa"/>
            <w:shd w:val="clear" w:color="auto" w:fill="auto"/>
            <w:noWrap/>
            <w:vAlign w:val="bottom"/>
            <w:hideMark/>
          </w:tcPr>
          <w:p w14:paraId="4B8C9B01" w14:textId="033E7B8A"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062DBC5A" w14:textId="77777777" w:rsidTr="0052247D">
        <w:trPr>
          <w:trHeight w:val="300"/>
          <w:jc w:val="center"/>
        </w:trPr>
        <w:tc>
          <w:tcPr>
            <w:tcW w:w="3888" w:type="dxa"/>
            <w:shd w:val="clear" w:color="000000" w:fill="C0C0C0"/>
            <w:noWrap/>
            <w:vAlign w:val="bottom"/>
            <w:hideMark/>
          </w:tcPr>
          <w:p w14:paraId="1FC52508"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o-Chloronitrobenzene</w:t>
            </w:r>
          </w:p>
        </w:tc>
        <w:tc>
          <w:tcPr>
            <w:tcW w:w="1326" w:type="dxa"/>
            <w:shd w:val="clear" w:color="000000" w:fill="C0C0C0"/>
            <w:noWrap/>
            <w:vAlign w:val="bottom"/>
            <w:hideMark/>
          </w:tcPr>
          <w:p w14:paraId="692A76DA"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88-73-3</w:t>
            </w:r>
          </w:p>
        </w:tc>
        <w:tc>
          <w:tcPr>
            <w:tcW w:w="1872" w:type="dxa"/>
            <w:shd w:val="clear" w:color="000000" w:fill="C0C0C0"/>
            <w:noWrap/>
            <w:vAlign w:val="bottom"/>
            <w:hideMark/>
          </w:tcPr>
          <w:p w14:paraId="1D1E65F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1.8E+00</w:t>
            </w:r>
          </w:p>
        </w:tc>
        <w:tc>
          <w:tcPr>
            <w:tcW w:w="1008" w:type="dxa"/>
            <w:shd w:val="clear" w:color="000000" w:fill="C0C0C0"/>
            <w:noWrap/>
            <w:vAlign w:val="bottom"/>
            <w:hideMark/>
          </w:tcPr>
          <w:p w14:paraId="323A3CE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F3F15A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322F6AA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01C978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000000" w:fill="C0C0C0"/>
            <w:noWrap/>
            <w:vAlign w:val="bottom"/>
            <w:hideMark/>
          </w:tcPr>
          <w:p w14:paraId="025EB40B" w14:textId="388E3D85"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4E63B217" w14:textId="77777777" w:rsidTr="0052247D">
        <w:trPr>
          <w:trHeight w:val="300"/>
          <w:jc w:val="center"/>
        </w:trPr>
        <w:tc>
          <w:tcPr>
            <w:tcW w:w="3888" w:type="dxa"/>
            <w:shd w:val="clear" w:color="auto" w:fill="auto"/>
            <w:noWrap/>
            <w:vAlign w:val="bottom"/>
            <w:hideMark/>
          </w:tcPr>
          <w:p w14:paraId="239F7E93"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p-Chloronitrobenzene</w:t>
            </w:r>
          </w:p>
        </w:tc>
        <w:tc>
          <w:tcPr>
            <w:tcW w:w="1326" w:type="dxa"/>
            <w:shd w:val="clear" w:color="auto" w:fill="auto"/>
            <w:noWrap/>
            <w:vAlign w:val="bottom"/>
            <w:hideMark/>
          </w:tcPr>
          <w:p w14:paraId="38C7888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100-00-5</w:t>
            </w:r>
          </w:p>
        </w:tc>
        <w:tc>
          <w:tcPr>
            <w:tcW w:w="1872" w:type="dxa"/>
            <w:shd w:val="clear" w:color="auto" w:fill="auto"/>
            <w:noWrap/>
            <w:vAlign w:val="bottom"/>
            <w:hideMark/>
          </w:tcPr>
          <w:p w14:paraId="59CCE03E"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auto" w:fill="auto"/>
            <w:noWrap/>
            <w:vAlign w:val="bottom"/>
            <w:hideMark/>
          </w:tcPr>
          <w:p w14:paraId="23C39A2B"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1FE2FD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auto" w:fill="auto"/>
            <w:noWrap/>
            <w:vAlign w:val="bottom"/>
            <w:hideMark/>
          </w:tcPr>
          <w:p w14:paraId="2F7D8114"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CCDA46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1.1E+01</w:t>
            </w:r>
          </w:p>
        </w:tc>
        <w:tc>
          <w:tcPr>
            <w:tcW w:w="1008" w:type="dxa"/>
            <w:shd w:val="clear" w:color="auto" w:fill="auto"/>
            <w:noWrap/>
            <w:vAlign w:val="bottom"/>
            <w:hideMark/>
          </w:tcPr>
          <w:p w14:paraId="6F05D906" w14:textId="51510F46"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13DC45A4" w14:textId="77777777" w:rsidTr="0052247D">
        <w:trPr>
          <w:trHeight w:val="300"/>
          <w:jc w:val="center"/>
        </w:trPr>
        <w:tc>
          <w:tcPr>
            <w:tcW w:w="3888" w:type="dxa"/>
            <w:shd w:val="clear" w:color="000000" w:fill="C0C0C0"/>
            <w:noWrap/>
            <w:vAlign w:val="bottom"/>
            <w:hideMark/>
          </w:tcPr>
          <w:p w14:paraId="61B40062"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2-Chlorophenol</w:t>
            </w:r>
          </w:p>
        </w:tc>
        <w:tc>
          <w:tcPr>
            <w:tcW w:w="1326" w:type="dxa"/>
            <w:shd w:val="clear" w:color="000000" w:fill="C0C0C0"/>
            <w:noWrap/>
            <w:vAlign w:val="bottom"/>
            <w:hideMark/>
          </w:tcPr>
          <w:p w14:paraId="517F9C3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95-57-8</w:t>
            </w:r>
          </w:p>
        </w:tc>
        <w:tc>
          <w:tcPr>
            <w:tcW w:w="1872" w:type="dxa"/>
            <w:shd w:val="clear" w:color="000000" w:fill="C0C0C0"/>
            <w:noWrap/>
            <w:vAlign w:val="bottom"/>
            <w:hideMark/>
          </w:tcPr>
          <w:p w14:paraId="279A054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3.4E+02</w:t>
            </w:r>
          </w:p>
        </w:tc>
        <w:tc>
          <w:tcPr>
            <w:tcW w:w="1008" w:type="dxa"/>
            <w:shd w:val="clear" w:color="000000" w:fill="C0C0C0"/>
            <w:noWrap/>
            <w:vAlign w:val="bottom"/>
            <w:hideMark/>
          </w:tcPr>
          <w:p w14:paraId="5AC8B627"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100D5B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5.5E+03</w:t>
            </w:r>
          </w:p>
        </w:tc>
        <w:tc>
          <w:tcPr>
            <w:tcW w:w="1008" w:type="dxa"/>
            <w:shd w:val="clear" w:color="000000" w:fill="C0C0C0"/>
            <w:noWrap/>
            <w:vAlign w:val="bottom"/>
            <w:hideMark/>
          </w:tcPr>
          <w:p w14:paraId="78132491"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16EC82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2.7E+01</w:t>
            </w:r>
          </w:p>
        </w:tc>
        <w:tc>
          <w:tcPr>
            <w:tcW w:w="1008" w:type="dxa"/>
            <w:shd w:val="clear" w:color="000000" w:fill="C0C0C0"/>
            <w:noWrap/>
            <w:vAlign w:val="bottom"/>
            <w:hideMark/>
          </w:tcPr>
          <w:p w14:paraId="4EB1BE3F" w14:textId="14DBB1EA"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5D618037" w14:textId="77777777" w:rsidTr="0052247D">
        <w:trPr>
          <w:trHeight w:val="300"/>
          <w:jc w:val="center"/>
        </w:trPr>
        <w:tc>
          <w:tcPr>
            <w:tcW w:w="3888" w:type="dxa"/>
            <w:shd w:val="clear" w:color="auto" w:fill="auto"/>
            <w:noWrap/>
            <w:vAlign w:val="bottom"/>
            <w:hideMark/>
          </w:tcPr>
          <w:p w14:paraId="04685463"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o-Chlorotoluene</w:t>
            </w:r>
          </w:p>
        </w:tc>
        <w:tc>
          <w:tcPr>
            <w:tcW w:w="1326" w:type="dxa"/>
            <w:shd w:val="clear" w:color="auto" w:fill="auto"/>
            <w:noWrap/>
            <w:vAlign w:val="bottom"/>
            <w:hideMark/>
          </w:tcPr>
          <w:p w14:paraId="317A091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95-49-8</w:t>
            </w:r>
          </w:p>
        </w:tc>
        <w:tc>
          <w:tcPr>
            <w:tcW w:w="1872" w:type="dxa"/>
            <w:shd w:val="clear" w:color="auto" w:fill="auto"/>
            <w:noWrap/>
            <w:vAlign w:val="bottom"/>
            <w:hideMark/>
          </w:tcPr>
          <w:p w14:paraId="31BBC13A"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4.5E+02</w:t>
            </w:r>
          </w:p>
        </w:tc>
        <w:tc>
          <w:tcPr>
            <w:tcW w:w="1008" w:type="dxa"/>
            <w:shd w:val="clear" w:color="auto" w:fill="auto"/>
            <w:noWrap/>
            <w:vAlign w:val="bottom"/>
            <w:hideMark/>
          </w:tcPr>
          <w:p w14:paraId="0AF089F1"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8E89B0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9.1E+02</w:t>
            </w:r>
          </w:p>
        </w:tc>
        <w:tc>
          <w:tcPr>
            <w:tcW w:w="1008" w:type="dxa"/>
            <w:shd w:val="clear" w:color="auto" w:fill="auto"/>
            <w:noWrap/>
            <w:vAlign w:val="bottom"/>
            <w:hideMark/>
          </w:tcPr>
          <w:p w14:paraId="1E90F38D"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39DC3A0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9.0E+01</w:t>
            </w:r>
          </w:p>
        </w:tc>
        <w:tc>
          <w:tcPr>
            <w:tcW w:w="1008" w:type="dxa"/>
            <w:shd w:val="clear" w:color="auto" w:fill="auto"/>
            <w:noWrap/>
            <w:vAlign w:val="bottom"/>
            <w:hideMark/>
          </w:tcPr>
          <w:p w14:paraId="630BF922" w14:textId="73A47DE8"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1F07189F" w14:textId="77777777" w:rsidTr="0052247D">
        <w:trPr>
          <w:trHeight w:val="300"/>
          <w:jc w:val="center"/>
        </w:trPr>
        <w:tc>
          <w:tcPr>
            <w:tcW w:w="3888" w:type="dxa"/>
            <w:shd w:val="clear" w:color="000000" w:fill="C0C0C0"/>
            <w:noWrap/>
            <w:vAlign w:val="bottom"/>
            <w:hideMark/>
          </w:tcPr>
          <w:p w14:paraId="0080A948"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Chlorpyrifos-methyl</w:t>
            </w:r>
          </w:p>
        </w:tc>
        <w:tc>
          <w:tcPr>
            <w:tcW w:w="1326" w:type="dxa"/>
            <w:shd w:val="clear" w:color="000000" w:fill="C0C0C0"/>
            <w:noWrap/>
            <w:vAlign w:val="bottom"/>
            <w:hideMark/>
          </w:tcPr>
          <w:p w14:paraId="62EAE6D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5598-13-0</w:t>
            </w:r>
          </w:p>
        </w:tc>
        <w:tc>
          <w:tcPr>
            <w:tcW w:w="1872" w:type="dxa"/>
            <w:shd w:val="clear" w:color="000000" w:fill="C0C0C0"/>
            <w:noWrap/>
            <w:vAlign w:val="bottom"/>
            <w:hideMark/>
          </w:tcPr>
          <w:p w14:paraId="68A62B48"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000000" w:fill="C0C0C0"/>
            <w:noWrap/>
            <w:vAlign w:val="bottom"/>
            <w:hideMark/>
          </w:tcPr>
          <w:p w14:paraId="49D74D69"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3C1905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1.3E+04</w:t>
            </w:r>
          </w:p>
        </w:tc>
        <w:tc>
          <w:tcPr>
            <w:tcW w:w="1008" w:type="dxa"/>
            <w:shd w:val="clear" w:color="000000" w:fill="C0C0C0"/>
            <w:noWrap/>
            <w:vAlign w:val="bottom"/>
            <w:hideMark/>
          </w:tcPr>
          <w:p w14:paraId="13CAE8E5"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A554EC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66B09312" w14:textId="10E6E933"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49B5DC55" w14:textId="77777777" w:rsidTr="0052247D">
        <w:trPr>
          <w:trHeight w:val="300"/>
          <w:jc w:val="center"/>
        </w:trPr>
        <w:tc>
          <w:tcPr>
            <w:tcW w:w="3888" w:type="dxa"/>
            <w:shd w:val="clear" w:color="auto" w:fill="auto"/>
            <w:noWrap/>
            <w:vAlign w:val="bottom"/>
            <w:hideMark/>
          </w:tcPr>
          <w:p w14:paraId="6E4841A2"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Chromium III</w:t>
            </w:r>
          </w:p>
        </w:tc>
        <w:tc>
          <w:tcPr>
            <w:tcW w:w="1326" w:type="dxa"/>
            <w:shd w:val="clear" w:color="auto" w:fill="auto"/>
            <w:noWrap/>
            <w:vAlign w:val="bottom"/>
            <w:hideMark/>
          </w:tcPr>
          <w:p w14:paraId="650AD4B1"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16065-83-1</w:t>
            </w:r>
          </w:p>
        </w:tc>
        <w:tc>
          <w:tcPr>
            <w:tcW w:w="1872" w:type="dxa"/>
            <w:shd w:val="clear" w:color="auto" w:fill="auto"/>
            <w:noWrap/>
            <w:vAlign w:val="bottom"/>
            <w:hideMark/>
          </w:tcPr>
          <w:p w14:paraId="6B8E796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1.2E+05</w:t>
            </w:r>
          </w:p>
        </w:tc>
        <w:tc>
          <w:tcPr>
            <w:tcW w:w="1008" w:type="dxa"/>
            <w:shd w:val="clear" w:color="auto" w:fill="auto"/>
            <w:noWrap/>
            <w:vAlign w:val="bottom"/>
            <w:hideMark/>
          </w:tcPr>
          <w:p w14:paraId="53D4E605"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9893A3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auto" w:fill="auto"/>
            <w:noWrap/>
            <w:vAlign w:val="bottom"/>
            <w:hideMark/>
          </w:tcPr>
          <w:p w14:paraId="108C09A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auto" w:fill="auto"/>
            <w:noWrap/>
            <w:vAlign w:val="bottom"/>
            <w:hideMark/>
          </w:tcPr>
          <w:p w14:paraId="675A4CAA"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2.2E+04</w:t>
            </w:r>
          </w:p>
        </w:tc>
        <w:tc>
          <w:tcPr>
            <w:tcW w:w="1008" w:type="dxa"/>
            <w:shd w:val="clear" w:color="auto" w:fill="auto"/>
            <w:noWrap/>
            <w:vAlign w:val="bottom"/>
            <w:hideMark/>
          </w:tcPr>
          <w:p w14:paraId="2D12EA5E" w14:textId="31AE646A"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08197E1E" w14:textId="77777777" w:rsidTr="0052247D">
        <w:trPr>
          <w:trHeight w:val="300"/>
          <w:jc w:val="center"/>
        </w:trPr>
        <w:tc>
          <w:tcPr>
            <w:tcW w:w="3888" w:type="dxa"/>
            <w:shd w:val="clear" w:color="000000" w:fill="C0C0C0"/>
            <w:noWrap/>
            <w:vAlign w:val="bottom"/>
            <w:hideMark/>
          </w:tcPr>
          <w:p w14:paraId="60D28DF5"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Chromium VI</w:t>
            </w:r>
          </w:p>
        </w:tc>
        <w:tc>
          <w:tcPr>
            <w:tcW w:w="1326" w:type="dxa"/>
            <w:shd w:val="clear" w:color="000000" w:fill="C0C0C0"/>
            <w:noWrap/>
            <w:vAlign w:val="bottom"/>
            <w:hideMark/>
          </w:tcPr>
          <w:p w14:paraId="089CCB1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18540-29-9</w:t>
            </w:r>
          </w:p>
        </w:tc>
        <w:tc>
          <w:tcPr>
            <w:tcW w:w="1872" w:type="dxa"/>
            <w:shd w:val="clear" w:color="000000" w:fill="C0C0C0"/>
            <w:noWrap/>
            <w:vAlign w:val="bottom"/>
            <w:hideMark/>
          </w:tcPr>
          <w:p w14:paraId="022912F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000000" w:fill="C0C0C0"/>
            <w:noWrap/>
            <w:vAlign w:val="bottom"/>
            <w:hideMark/>
          </w:tcPr>
          <w:p w14:paraId="7CC8879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407404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1539645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5CA5BAE"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3.5E-02</w:t>
            </w:r>
          </w:p>
        </w:tc>
        <w:tc>
          <w:tcPr>
            <w:tcW w:w="1008" w:type="dxa"/>
            <w:shd w:val="clear" w:color="000000" w:fill="C0C0C0"/>
            <w:noWrap/>
            <w:vAlign w:val="bottom"/>
            <w:hideMark/>
          </w:tcPr>
          <w:p w14:paraId="65A50E11" w14:textId="3B231FEF"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27CCB0A7" w14:textId="77777777" w:rsidTr="0052247D">
        <w:trPr>
          <w:trHeight w:val="300"/>
          <w:jc w:val="center"/>
        </w:trPr>
        <w:tc>
          <w:tcPr>
            <w:tcW w:w="3888" w:type="dxa"/>
            <w:shd w:val="clear" w:color="auto" w:fill="auto"/>
            <w:noWrap/>
            <w:vAlign w:val="bottom"/>
            <w:hideMark/>
          </w:tcPr>
          <w:p w14:paraId="5507F381"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Cobalt</w:t>
            </w:r>
          </w:p>
        </w:tc>
        <w:tc>
          <w:tcPr>
            <w:tcW w:w="1326" w:type="dxa"/>
            <w:shd w:val="clear" w:color="auto" w:fill="auto"/>
            <w:noWrap/>
            <w:vAlign w:val="bottom"/>
            <w:hideMark/>
          </w:tcPr>
          <w:p w14:paraId="2D1574F4"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7440-48-4</w:t>
            </w:r>
          </w:p>
        </w:tc>
        <w:tc>
          <w:tcPr>
            <w:tcW w:w="1872" w:type="dxa"/>
            <w:shd w:val="clear" w:color="auto" w:fill="auto"/>
            <w:noWrap/>
            <w:vAlign w:val="bottom"/>
            <w:hideMark/>
          </w:tcPr>
          <w:p w14:paraId="2B348D5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auto" w:fill="auto"/>
            <w:noWrap/>
            <w:vAlign w:val="bottom"/>
            <w:hideMark/>
          </w:tcPr>
          <w:p w14:paraId="1A1FB84C"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DEE061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6.9E+02</w:t>
            </w:r>
          </w:p>
        </w:tc>
        <w:tc>
          <w:tcPr>
            <w:tcW w:w="1008" w:type="dxa"/>
            <w:shd w:val="clear" w:color="auto" w:fill="auto"/>
            <w:noWrap/>
            <w:vAlign w:val="bottom"/>
            <w:hideMark/>
          </w:tcPr>
          <w:p w14:paraId="3F6C68F6"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D037F9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6.0E+00</w:t>
            </w:r>
          </w:p>
        </w:tc>
        <w:tc>
          <w:tcPr>
            <w:tcW w:w="1008" w:type="dxa"/>
            <w:shd w:val="clear" w:color="auto" w:fill="auto"/>
            <w:noWrap/>
            <w:vAlign w:val="bottom"/>
            <w:hideMark/>
          </w:tcPr>
          <w:p w14:paraId="6B689FF0" w14:textId="34F1E85E"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604D328D" w14:textId="77777777" w:rsidTr="0052247D">
        <w:trPr>
          <w:trHeight w:val="300"/>
          <w:jc w:val="center"/>
        </w:trPr>
        <w:tc>
          <w:tcPr>
            <w:tcW w:w="3888" w:type="dxa"/>
            <w:shd w:val="clear" w:color="000000" w:fill="C0C0C0"/>
            <w:noWrap/>
            <w:vAlign w:val="bottom"/>
            <w:hideMark/>
          </w:tcPr>
          <w:p w14:paraId="72A1B0E2"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Copper and compounds</w:t>
            </w:r>
          </w:p>
        </w:tc>
        <w:tc>
          <w:tcPr>
            <w:tcW w:w="1326" w:type="dxa"/>
            <w:shd w:val="clear" w:color="000000" w:fill="C0C0C0"/>
            <w:noWrap/>
            <w:vAlign w:val="bottom"/>
            <w:hideMark/>
          </w:tcPr>
          <w:p w14:paraId="400BD37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7440-50-8</w:t>
            </w:r>
          </w:p>
        </w:tc>
        <w:tc>
          <w:tcPr>
            <w:tcW w:w="1872" w:type="dxa"/>
            <w:shd w:val="clear" w:color="000000" w:fill="C0C0C0"/>
            <w:noWrap/>
            <w:vAlign w:val="bottom"/>
            <w:hideMark/>
          </w:tcPr>
          <w:p w14:paraId="20BCAF1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3.1E+03</w:t>
            </w:r>
          </w:p>
        </w:tc>
        <w:tc>
          <w:tcPr>
            <w:tcW w:w="1008" w:type="dxa"/>
            <w:shd w:val="clear" w:color="000000" w:fill="C0C0C0"/>
            <w:noWrap/>
            <w:vAlign w:val="bottom"/>
            <w:hideMark/>
          </w:tcPr>
          <w:p w14:paraId="0195A893"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570D11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9.3E+04</w:t>
            </w:r>
          </w:p>
        </w:tc>
        <w:tc>
          <w:tcPr>
            <w:tcW w:w="1008" w:type="dxa"/>
            <w:shd w:val="clear" w:color="000000" w:fill="C0C0C0"/>
            <w:noWrap/>
            <w:vAlign w:val="bottom"/>
            <w:hideMark/>
          </w:tcPr>
          <w:p w14:paraId="34132AD7"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E5F4F3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8.0E+02</w:t>
            </w:r>
          </w:p>
        </w:tc>
        <w:tc>
          <w:tcPr>
            <w:tcW w:w="1008" w:type="dxa"/>
            <w:shd w:val="clear" w:color="000000" w:fill="C0C0C0"/>
            <w:noWrap/>
            <w:vAlign w:val="bottom"/>
            <w:hideMark/>
          </w:tcPr>
          <w:p w14:paraId="07E110C6" w14:textId="42676179"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583D56A" w14:textId="77777777" w:rsidTr="0052247D">
        <w:trPr>
          <w:trHeight w:val="300"/>
          <w:jc w:val="center"/>
        </w:trPr>
        <w:tc>
          <w:tcPr>
            <w:tcW w:w="3888" w:type="dxa"/>
            <w:shd w:val="clear" w:color="auto" w:fill="auto"/>
            <w:noWrap/>
            <w:vAlign w:val="bottom"/>
            <w:hideMark/>
          </w:tcPr>
          <w:p w14:paraId="0C993506"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Crotonaldehyde</w:t>
            </w:r>
          </w:p>
        </w:tc>
        <w:tc>
          <w:tcPr>
            <w:tcW w:w="1326" w:type="dxa"/>
            <w:shd w:val="clear" w:color="auto" w:fill="auto"/>
            <w:noWrap/>
            <w:vAlign w:val="bottom"/>
            <w:hideMark/>
          </w:tcPr>
          <w:p w14:paraId="6C93ECE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123-73-9</w:t>
            </w:r>
          </w:p>
        </w:tc>
        <w:tc>
          <w:tcPr>
            <w:tcW w:w="1872" w:type="dxa"/>
            <w:shd w:val="clear" w:color="auto" w:fill="auto"/>
            <w:noWrap/>
            <w:vAlign w:val="bottom"/>
            <w:hideMark/>
          </w:tcPr>
          <w:p w14:paraId="01F5912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8.2E-02</w:t>
            </w:r>
          </w:p>
        </w:tc>
        <w:tc>
          <w:tcPr>
            <w:tcW w:w="1008" w:type="dxa"/>
            <w:shd w:val="clear" w:color="auto" w:fill="auto"/>
            <w:noWrap/>
            <w:vAlign w:val="bottom"/>
            <w:hideMark/>
          </w:tcPr>
          <w:p w14:paraId="44CE3040"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51DF21A"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4.1E+00</w:t>
            </w:r>
          </w:p>
        </w:tc>
        <w:tc>
          <w:tcPr>
            <w:tcW w:w="1008" w:type="dxa"/>
            <w:shd w:val="clear" w:color="auto" w:fill="auto"/>
            <w:noWrap/>
            <w:vAlign w:val="bottom"/>
            <w:hideMark/>
          </w:tcPr>
          <w:p w14:paraId="58DD9AA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883A06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8.2E-03</w:t>
            </w:r>
          </w:p>
        </w:tc>
        <w:tc>
          <w:tcPr>
            <w:tcW w:w="1008" w:type="dxa"/>
            <w:shd w:val="clear" w:color="auto" w:fill="auto"/>
            <w:noWrap/>
            <w:vAlign w:val="bottom"/>
            <w:hideMark/>
          </w:tcPr>
          <w:p w14:paraId="2ECC7A7D" w14:textId="28E31EB9"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1AC5ABB0" w14:textId="77777777" w:rsidTr="0052247D">
        <w:trPr>
          <w:trHeight w:val="300"/>
          <w:jc w:val="center"/>
        </w:trPr>
        <w:tc>
          <w:tcPr>
            <w:tcW w:w="3888" w:type="dxa"/>
            <w:shd w:val="clear" w:color="000000" w:fill="C0C0C0"/>
            <w:noWrap/>
            <w:vAlign w:val="bottom"/>
            <w:hideMark/>
          </w:tcPr>
          <w:p w14:paraId="5D9F32B3" w14:textId="77777777" w:rsidR="00173E59" w:rsidRPr="003749C5" w:rsidRDefault="00173E59" w:rsidP="001E04C9">
            <w:pPr>
              <w:rPr>
                <w:rFonts w:ascii="Arial" w:hAnsi="Arial" w:cs="Arial"/>
                <w:strike/>
                <w:sz w:val="18"/>
                <w:szCs w:val="18"/>
              </w:rPr>
            </w:pPr>
            <w:proofErr w:type="spellStart"/>
            <w:r w:rsidRPr="003749C5">
              <w:rPr>
                <w:rFonts w:ascii="Arial" w:hAnsi="Arial" w:cs="Arial"/>
                <w:strike/>
                <w:sz w:val="18"/>
                <w:szCs w:val="18"/>
              </w:rPr>
              <w:t>Cyanazine</w:t>
            </w:r>
            <w:proofErr w:type="spellEnd"/>
          </w:p>
        </w:tc>
        <w:tc>
          <w:tcPr>
            <w:tcW w:w="1326" w:type="dxa"/>
            <w:shd w:val="clear" w:color="000000" w:fill="C0C0C0"/>
            <w:noWrap/>
            <w:vAlign w:val="bottom"/>
            <w:hideMark/>
          </w:tcPr>
          <w:p w14:paraId="3F68EC2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21725-46-2</w:t>
            </w:r>
          </w:p>
        </w:tc>
        <w:tc>
          <w:tcPr>
            <w:tcW w:w="1872" w:type="dxa"/>
            <w:shd w:val="clear" w:color="000000" w:fill="C0C0C0"/>
            <w:noWrap/>
            <w:vAlign w:val="bottom"/>
            <w:hideMark/>
          </w:tcPr>
          <w:p w14:paraId="37382F98"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6.5E-01</w:t>
            </w:r>
          </w:p>
        </w:tc>
        <w:tc>
          <w:tcPr>
            <w:tcW w:w="1008" w:type="dxa"/>
            <w:shd w:val="clear" w:color="000000" w:fill="C0C0C0"/>
            <w:noWrap/>
            <w:vAlign w:val="bottom"/>
            <w:hideMark/>
          </w:tcPr>
          <w:p w14:paraId="0186A02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4B9D78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4.2E+01</w:t>
            </w:r>
          </w:p>
        </w:tc>
        <w:tc>
          <w:tcPr>
            <w:tcW w:w="1008" w:type="dxa"/>
            <w:shd w:val="clear" w:color="000000" w:fill="C0C0C0"/>
            <w:noWrap/>
            <w:vAlign w:val="bottom"/>
            <w:hideMark/>
          </w:tcPr>
          <w:p w14:paraId="088DF8B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98C2D7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8.8E-02</w:t>
            </w:r>
          </w:p>
        </w:tc>
        <w:tc>
          <w:tcPr>
            <w:tcW w:w="1008" w:type="dxa"/>
            <w:shd w:val="clear" w:color="000000" w:fill="C0C0C0"/>
            <w:noWrap/>
            <w:vAlign w:val="bottom"/>
            <w:hideMark/>
          </w:tcPr>
          <w:p w14:paraId="4974A408" w14:textId="6D6D622F"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44F84913" w14:textId="77777777" w:rsidTr="0052247D">
        <w:trPr>
          <w:trHeight w:val="300"/>
          <w:jc w:val="center"/>
        </w:trPr>
        <w:tc>
          <w:tcPr>
            <w:tcW w:w="3888" w:type="dxa"/>
            <w:shd w:val="clear" w:color="auto" w:fill="auto"/>
            <w:noWrap/>
            <w:vAlign w:val="bottom"/>
            <w:hideMark/>
          </w:tcPr>
          <w:p w14:paraId="2C583E2E"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Cyanide and compounds</w:t>
            </w:r>
          </w:p>
        </w:tc>
        <w:tc>
          <w:tcPr>
            <w:tcW w:w="1326" w:type="dxa"/>
            <w:shd w:val="clear" w:color="auto" w:fill="auto"/>
            <w:noWrap/>
            <w:vAlign w:val="bottom"/>
            <w:hideMark/>
          </w:tcPr>
          <w:p w14:paraId="505629E0"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74-90-8</w:t>
            </w:r>
          </w:p>
        </w:tc>
        <w:tc>
          <w:tcPr>
            <w:tcW w:w="1872" w:type="dxa"/>
            <w:shd w:val="clear" w:color="auto" w:fill="auto"/>
            <w:noWrap/>
            <w:vAlign w:val="bottom"/>
            <w:hideMark/>
          </w:tcPr>
          <w:p w14:paraId="149154F0"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auto" w:fill="auto"/>
            <w:noWrap/>
            <w:vAlign w:val="bottom"/>
            <w:hideMark/>
          </w:tcPr>
          <w:p w14:paraId="26743782"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382322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1.7E+02</w:t>
            </w:r>
          </w:p>
        </w:tc>
        <w:tc>
          <w:tcPr>
            <w:tcW w:w="1008" w:type="dxa"/>
            <w:shd w:val="clear" w:color="auto" w:fill="auto"/>
            <w:noWrap/>
            <w:vAlign w:val="bottom"/>
            <w:hideMark/>
          </w:tcPr>
          <w:p w14:paraId="44CB8173"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E31ECD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auto" w:fill="auto"/>
            <w:noWrap/>
            <w:vAlign w:val="bottom"/>
            <w:hideMark/>
          </w:tcPr>
          <w:p w14:paraId="09DED75A" w14:textId="7B762D12"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225727B7" w14:textId="77777777" w:rsidTr="0052247D">
        <w:trPr>
          <w:trHeight w:val="300"/>
          <w:jc w:val="center"/>
        </w:trPr>
        <w:tc>
          <w:tcPr>
            <w:tcW w:w="3888" w:type="dxa"/>
            <w:shd w:val="clear" w:color="000000" w:fill="C0C0C0"/>
            <w:noWrap/>
            <w:vAlign w:val="bottom"/>
            <w:hideMark/>
          </w:tcPr>
          <w:p w14:paraId="04182C48"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Cyanogen</w:t>
            </w:r>
          </w:p>
        </w:tc>
        <w:tc>
          <w:tcPr>
            <w:tcW w:w="1326" w:type="dxa"/>
            <w:shd w:val="clear" w:color="000000" w:fill="C0C0C0"/>
            <w:noWrap/>
            <w:vAlign w:val="bottom"/>
            <w:hideMark/>
          </w:tcPr>
          <w:p w14:paraId="2E67797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460-19-5</w:t>
            </w:r>
          </w:p>
        </w:tc>
        <w:tc>
          <w:tcPr>
            <w:tcW w:w="1872" w:type="dxa"/>
            <w:shd w:val="clear" w:color="000000" w:fill="C0C0C0"/>
            <w:noWrap/>
            <w:vAlign w:val="bottom"/>
            <w:hideMark/>
          </w:tcPr>
          <w:p w14:paraId="52AC4DC8"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7.8E+01</w:t>
            </w:r>
          </w:p>
        </w:tc>
        <w:tc>
          <w:tcPr>
            <w:tcW w:w="1008" w:type="dxa"/>
            <w:shd w:val="clear" w:color="000000" w:fill="C0C0C0"/>
            <w:noWrap/>
            <w:vAlign w:val="bottom"/>
            <w:hideMark/>
          </w:tcPr>
          <w:p w14:paraId="3730D34A"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7268B5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2.3E+03</w:t>
            </w:r>
          </w:p>
        </w:tc>
        <w:tc>
          <w:tcPr>
            <w:tcW w:w="1008" w:type="dxa"/>
            <w:shd w:val="clear" w:color="000000" w:fill="C0C0C0"/>
            <w:noWrap/>
            <w:vAlign w:val="bottom"/>
            <w:hideMark/>
          </w:tcPr>
          <w:p w14:paraId="4CBD1B38"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DCA022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000000" w:fill="C0C0C0"/>
            <w:noWrap/>
            <w:vAlign w:val="bottom"/>
            <w:hideMark/>
          </w:tcPr>
          <w:p w14:paraId="43D6CBD9" w14:textId="7AD91664"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A895135" w14:textId="77777777" w:rsidTr="0052247D">
        <w:trPr>
          <w:trHeight w:val="300"/>
          <w:jc w:val="center"/>
        </w:trPr>
        <w:tc>
          <w:tcPr>
            <w:tcW w:w="3888" w:type="dxa"/>
            <w:shd w:val="clear" w:color="auto" w:fill="auto"/>
            <w:noWrap/>
            <w:vAlign w:val="bottom"/>
            <w:hideMark/>
          </w:tcPr>
          <w:p w14:paraId="049B4FD5"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Cyanogen bromide</w:t>
            </w:r>
          </w:p>
        </w:tc>
        <w:tc>
          <w:tcPr>
            <w:tcW w:w="1326" w:type="dxa"/>
            <w:shd w:val="clear" w:color="auto" w:fill="auto"/>
            <w:noWrap/>
            <w:vAlign w:val="bottom"/>
            <w:hideMark/>
          </w:tcPr>
          <w:p w14:paraId="5552424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506-68-3</w:t>
            </w:r>
          </w:p>
        </w:tc>
        <w:tc>
          <w:tcPr>
            <w:tcW w:w="1872" w:type="dxa"/>
            <w:shd w:val="clear" w:color="auto" w:fill="auto"/>
            <w:noWrap/>
            <w:vAlign w:val="bottom"/>
            <w:hideMark/>
          </w:tcPr>
          <w:p w14:paraId="4FC52B21"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7.0E+03</w:t>
            </w:r>
          </w:p>
        </w:tc>
        <w:tc>
          <w:tcPr>
            <w:tcW w:w="1008" w:type="dxa"/>
            <w:shd w:val="clear" w:color="auto" w:fill="auto"/>
            <w:noWrap/>
            <w:vAlign w:val="bottom"/>
            <w:hideMark/>
          </w:tcPr>
          <w:p w14:paraId="5A147790"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E3BC2B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2.1E+05</w:t>
            </w:r>
          </w:p>
        </w:tc>
        <w:tc>
          <w:tcPr>
            <w:tcW w:w="1008" w:type="dxa"/>
            <w:shd w:val="clear" w:color="auto" w:fill="auto"/>
            <w:noWrap/>
            <w:vAlign w:val="bottom"/>
            <w:hideMark/>
          </w:tcPr>
          <w:p w14:paraId="35A942BE"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972343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1.8E+03</w:t>
            </w:r>
          </w:p>
        </w:tc>
        <w:tc>
          <w:tcPr>
            <w:tcW w:w="1008" w:type="dxa"/>
            <w:shd w:val="clear" w:color="auto" w:fill="auto"/>
            <w:noWrap/>
            <w:vAlign w:val="bottom"/>
            <w:hideMark/>
          </w:tcPr>
          <w:p w14:paraId="44B6F95D" w14:textId="2A2B866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2E1E13FC" w14:textId="77777777" w:rsidTr="0052247D">
        <w:trPr>
          <w:trHeight w:val="300"/>
          <w:jc w:val="center"/>
        </w:trPr>
        <w:tc>
          <w:tcPr>
            <w:tcW w:w="3888" w:type="dxa"/>
            <w:shd w:val="clear" w:color="000000" w:fill="C0C0C0"/>
            <w:noWrap/>
            <w:vAlign w:val="bottom"/>
            <w:hideMark/>
          </w:tcPr>
          <w:p w14:paraId="40FD31B9"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Cyclohexane</w:t>
            </w:r>
          </w:p>
        </w:tc>
        <w:tc>
          <w:tcPr>
            <w:tcW w:w="1326" w:type="dxa"/>
            <w:shd w:val="clear" w:color="000000" w:fill="C0C0C0"/>
            <w:noWrap/>
            <w:vAlign w:val="bottom"/>
            <w:hideMark/>
          </w:tcPr>
          <w:p w14:paraId="4C696D6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110-82-7</w:t>
            </w:r>
          </w:p>
        </w:tc>
        <w:tc>
          <w:tcPr>
            <w:tcW w:w="1872" w:type="dxa"/>
            <w:shd w:val="clear" w:color="000000" w:fill="C0C0C0"/>
            <w:noWrap/>
            <w:vAlign w:val="bottom"/>
            <w:hideMark/>
          </w:tcPr>
          <w:p w14:paraId="03962704"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326372D6"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C393FEE"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2B564C2D"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8B53576"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1.3E+04</w:t>
            </w:r>
          </w:p>
        </w:tc>
        <w:tc>
          <w:tcPr>
            <w:tcW w:w="1008" w:type="dxa"/>
            <w:shd w:val="clear" w:color="000000" w:fill="C0C0C0"/>
            <w:noWrap/>
            <w:vAlign w:val="bottom"/>
            <w:hideMark/>
          </w:tcPr>
          <w:p w14:paraId="461EFEB4" w14:textId="047D4E3E"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4C3E5E8D" w14:textId="77777777" w:rsidTr="0052247D">
        <w:trPr>
          <w:trHeight w:val="300"/>
          <w:jc w:val="center"/>
        </w:trPr>
        <w:tc>
          <w:tcPr>
            <w:tcW w:w="3888" w:type="dxa"/>
            <w:shd w:val="clear" w:color="auto" w:fill="auto"/>
            <w:noWrap/>
            <w:vAlign w:val="bottom"/>
            <w:hideMark/>
          </w:tcPr>
          <w:p w14:paraId="52F18728"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Cyclohexanone</w:t>
            </w:r>
          </w:p>
        </w:tc>
        <w:tc>
          <w:tcPr>
            <w:tcW w:w="1326" w:type="dxa"/>
            <w:shd w:val="clear" w:color="auto" w:fill="auto"/>
            <w:noWrap/>
            <w:vAlign w:val="bottom"/>
            <w:hideMark/>
          </w:tcPr>
          <w:p w14:paraId="16DAF6D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108-94-1</w:t>
            </w:r>
          </w:p>
        </w:tc>
        <w:tc>
          <w:tcPr>
            <w:tcW w:w="1872" w:type="dxa"/>
            <w:shd w:val="clear" w:color="auto" w:fill="auto"/>
            <w:noWrap/>
            <w:vAlign w:val="bottom"/>
            <w:hideMark/>
          </w:tcPr>
          <w:p w14:paraId="693CE38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5.1E+03</w:t>
            </w:r>
          </w:p>
        </w:tc>
        <w:tc>
          <w:tcPr>
            <w:tcW w:w="1008" w:type="dxa"/>
            <w:shd w:val="clear" w:color="auto" w:fill="auto"/>
            <w:noWrap/>
            <w:vAlign w:val="bottom"/>
            <w:hideMark/>
          </w:tcPr>
          <w:p w14:paraId="5FF2C109"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7EE4592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5.1E+03</w:t>
            </w:r>
          </w:p>
        </w:tc>
        <w:tc>
          <w:tcPr>
            <w:tcW w:w="1008" w:type="dxa"/>
            <w:shd w:val="clear" w:color="auto" w:fill="auto"/>
            <w:noWrap/>
            <w:vAlign w:val="bottom"/>
            <w:hideMark/>
          </w:tcPr>
          <w:p w14:paraId="193DE433"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76682BB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1.4E+03</w:t>
            </w:r>
          </w:p>
        </w:tc>
        <w:tc>
          <w:tcPr>
            <w:tcW w:w="1008" w:type="dxa"/>
            <w:shd w:val="clear" w:color="auto" w:fill="auto"/>
            <w:noWrap/>
            <w:vAlign w:val="bottom"/>
            <w:hideMark/>
          </w:tcPr>
          <w:p w14:paraId="56C12F3F" w14:textId="48020824"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0F1A8716" w14:textId="77777777" w:rsidTr="0052247D">
        <w:trPr>
          <w:trHeight w:val="300"/>
          <w:jc w:val="center"/>
        </w:trPr>
        <w:tc>
          <w:tcPr>
            <w:tcW w:w="3888" w:type="dxa"/>
            <w:shd w:val="clear" w:color="000000" w:fill="C0C0C0"/>
            <w:noWrap/>
            <w:vAlign w:val="bottom"/>
            <w:hideMark/>
          </w:tcPr>
          <w:p w14:paraId="0FBE18D3"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Cyhalothrin/Karate</w:t>
            </w:r>
          </w:p>
        </w:tc>
        <w:tc>
          <w:tcPr>
            <w:tcW w:w="1326" w:type="dxa"/>
            <w:shd w:val="clear" w:color="000000" w:fill="C0C0C0"/>
            <w:noWrap/>
            <w:vAlign w:val="bottom"/>
            <w:hideMark/>
          </w:tcPr>
          <w:p w14:paraId="0ACB02B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68085-85-8</w:t>
            </w:r>
          </w:p>
        </w:tc>
        <w:tc>
          <w:tcPr>
            <w:tcW w:w="1872" w:type="dxa"/>
            <w:shd w:val="clear" w:color="000000" w:fill="C0C0C0"/>
            <w:noWrap/>
            <w:vAlign w:val="bottom"/>
            <w:hideMark/>
          </w:tcPr>
          <w:p w14:paraId="2933D27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000000" w:fill="C0C0C0"/>
            <w:noWrap/>
            <w:vAlign w:val="bottom"/>
            <w:hideMark/>
          </w:tcPr>
          <w:p w14:paraId="441DEA9C"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ABE322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000000" w:fill="C0C0C0"/>
            <w:noWrap/>
            <w:vAlign w:val="bottom"/>
            <w:hideMark/>
          </w:tcPr>
          <w:p w14:paraId="7D97911B"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AA6B1D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1.0E+02</w:t>
            </w:r>
          </w:p>
        </w:tc>
        <w:tc>
          <w:tcPr>
            <w:tcW w:w="1008" w:type="dxa"/>
            <w:shd w:val="clear" w:color="000000" w:fill="C0C0C0"/>
            <w:noWrap/>
            <w:vAlign w:val="bottom"/>
            <w:hideMark/>
          </w:tcPr>
          <w:p w14:paraId="372B3199" w14:textId="7F2A02C5"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210966A0" w14:textId="77777777" w:rsidTr="0052247D">
        <w:trPr>
          <w:trHeight w:val="300"/>
          <w:jc w:val="center"/>
        </w:trPr>
        <w:tc>
          <w:tcPr>
            <w:tcW w:w="3888" w:type="dxa"/>
            <w:shd w:val="clear" w:color="auto" w:fill="auto"/>
            <w:noWrap/>
            <w:vAlign w:val="bottom"/>
            <w:hideMark/>
          </w:tcPr>
          <w:p w14:paraId="07BD1BEE"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Cypermethrin</w:t>
            </w:r>
          </w:p>
        </w:tc>
        <w:tc>
          <w:tcPr>
            <w:tcW w:w="1326" w:type="dxa"/>
            <w:shd w:val="clear" w:color="auto" w:fill="auto"/>
            <w:noWrap/>
            <w:vAlign w:val="bottom"/>
            <w:hideMark/>
          </w:tcPr>
          <w:p w14:paraId="7CE53121"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52315-07-8</w:t>
            </w:r>
          </w:p>
        </w:tc>
        <w:tc>
          <w:tcPr>
            <w:tcW w:w="1872" w:type="dxa"/>
            <w:shd w:val="clear" w:color="auto" w:fill="auto"/>
            <w:noWrap/>
            <w:vAlign w:val="bottom"/>
            <w:hideMark/>
          </w:tcPr>
          <w:p w14:paraId="7F9ABD9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auto" w:fill="auto"/>
            <w:noWrap/>
            <w:vAlign w:val="bottom"/>
            <w:hideMark/>
          </w:tcPr>
          <w:p w14:paraId="6E692F56"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449E77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1.3E+04</w:t>
            </w:r>
          </w:p>
        </w:tc>
        <w:tc>
          <w:tcPr>
            <w:tcW w:w="1008" w:type="dxa"/>
            <w:shd w:val="clear" w:color="auto" w:fill="auto"/>
            <w:noWrap/>
            <w:vAlign w:val="bottom"/>
            <w:hideMark/>
          </w:tcPr>
          <w:p w14:paraId="32415F07"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0E75C1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auto" w:fill="auto"/>
            <w:noWrap/>
            <w:vAlign w:val="bottom"/>
            <w:hideMark/>
          </w:tcPr>
          <w:p w14:paraId="3FC26E2C" w14:textId="3C30905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7423D10F" w14:textId="77777777" w:rsidTr="0052247D">
        <w:trPr>
          <w:trHeight w:val="300"/>
          <w:jc w:val="center"/>
        </w:trPr>
        <w:tc>
          <w:tcPr>
            <w:tcW w:w="3888" w:type="dxa"/>
            <w:shd w:val="clear" w:color="000000" w:fill="C0C0C0"/>
            <w:noWrap/>
            <w:vAlign w:val="bottom"/>
            <w:hideMark/>
          </w:tcPr>
          <w:p w14:paraId="00B2DD66" w14:textId="77777777" w:rsidR="00173E59" w:rsidRPr="003749C5" w:rsidRDefault="00173E59" w:rsidP="001E04C9">
            <w:pPr>
              <w:rPr>
                <w:rFonts w:ascii="Arial" w:hAnsi="Arial" w:cs="Arial"/>
                <w:strike/>
                <w:sz w:val="18"/>
                <w:szCs w:val="18"/>
              </w:rPr>
            </w:pPr>
            <w:proofErr w:type="spellStart"/>
            <w:r w:rsidRPr="003749C5">
              <w:rPr>
                <w:rFonts w:ascii="Arial" w:hAnsi="Arial" w:cs="Arial"/>
                <w:strike/>
                <w:sz w:val="18"/>
                <w:szCs w:val="18"/>
              </w:rPr>
              <w:t>Dacthal</w:t>
            </w:r>
            <w:proofErr w:type="spellEnd"/>
          </w:p>
        </w:tc>
        <w:tc>
          <w:tcPr>
            <w:tcW w:w="1326" w:type="dxa"/>
            <w:shd w:val="clear" w:color="000000" w:fill="C0C0C0"/>
            <w:noWrap/>
            <w:vAlign w:val="bottom"/>
            <w:hideMark/>
          </w:tcPr>
          <w:p w14:paraId="68E43A4A"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1861-32-1</w:t>
            </w:r>
          </w:p>
        </w:tc>
        <w:tc>
          <w:tcPr>
            <w:tcW w:w="1872" w:type="dxa"/>
            <w:shd w:val="clear" w:color="000000" w:fill="C0C0C0"/>
            <w:noWrap/>
            <w:vAlign w:val="bottom"/>
            <w:hideMark/>
          </w:tcPr>
          <w:p w14:paraId="169D177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000000" w:fill="C0C0C0"/>
            <w:noWrap/>
            <w:vAlign w:val="bottom"/>
            <w:hideMark/>
          </w:tcPr>
          <w:p w14:paraId="239A8C86"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B0DA50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1.3E+04</w:t>
            </w:r>
          </w:p>
        </w:tc>
        <w:tc>
          <w:tcPr>
            <w:tcW w:w="1008" w:type="dxa"/>
            <w:shd w:val="clear" w:color="000000" w:fill="C0C0C0"/>
            <w:noWrap/>
            <w:vAlign w:val="bottom"/>
            <w:hideMark/>
          </w:tcPr>
          <w:p w14:paraId="5581E2A6"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2E0EF1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189A57B7" w14:textId="5F728A3E"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52C1FEEF" w14:textId="77777777" w:rsidTr="0052247D">
        <w:trPr>
          <w:trHeight w:val="300"/>
          <w:jc w:val="center"/>
        </w:trPr>
        <w:tc>
          <w:tcPr>
            <w:tcW w:w="3888" w:type="dxa"/>
            <w:shd w:val="clear" w:color="auto" w:fill="auto"/>
            <w:noWrap/>
            <w:vAlign w:val="bottom"/>
            <w:hideMark/>
          </w:tcPr>
          <w:p w14:paraId="1D181487" w14:textId="77777777" w:rsidR="00173E59" w:rsidRPr="003749C5" w:rsidRDefault="00173E59" w:rsidP="001E04C9">
            <w:pPr>
              <w:rPr>
                <w:rFonts w:ascii="Arial" w:hAnsi="Arial" w:cs="Arial"/>
                <w:strike/>
                <w:sz w:val="18"/>
                <w:szCs w:val="18"/>
              </w:rPr>
            </w:pPr>
            <w:proofErr w:type="spellStart"/>
            <w:r w:rsidRPr="003749C5">
              <w:rPr>
                <w:rFonts w:ascii="Arial" w:hAnsi="Arial" w:cs="Arial"/>
                <w:strike/>
                <w:sz w:val="18"/>
                <w:szCs w:val="18"/>
              </w:rPr>
              <w:t>Dalapon</w:t>
            </w:r>
            <w:proofErr w:type="spellEnd"/>
          </w:p>
        </w:tc>
        <w:tc>
          <w:tcPr>
            <w:tcW w:w="1326" w:type="dxa"/>
            <w:shd w:val="clear" w:color="auto" w:fill="auto"/>
            <w:noWrap/>
            <w:vAlign w:val="bottom"/>
            <w:hideMark/>
          </w:tcPr>
          <w:p w14:paraId="3FD83E0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75-99-0</w:t>
            </w:r>
          </w:p>
        </w:tc>
        <w:tc>
          <w:tcPr>
            <w:tcW w:w="1872" w:type="dxa"/>
            <w:shd w:val="clear" w:color="auto" w:fill="auto"/>
            <w:noWrap/>
            <w:vAlign w:val="bottom"/>
            <w:hideMark/>
          </w:tcPr>
          <w:p w14:paraId="65D1961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auto" w:fill="auto"/>
            <w:noWrap/>
            <w:vAlign w:val="bottom"/>
            <w:hideMark/>
          </w:tcPr>
          <w:p w14:paraId="34771B76"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8655F6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3.8E+04</w:t>
            </w:r>
          </w:p>
        </w:tc>
        <w:tc>
          <w:tcPr>
            <w:tcW w:w="1008" w:type="dxa"/>
            <w:shd w:val="clear" w:color="auto" w:fill="auto"/>
            <w:noWrap/>
            <w:vAlign w:val="bottom"/>
            <w:hideMark/>
          </w:tcPr>
          <w:p w14:paraId="440A9F1B"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686A5B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auto" w:fill="auto"/>
            <w:noWrap/>
            <w:vAlign w:val="bottom"/>
            <w:hideMark/>
          </w:tcPr>
          <w:p w14:paraId="0531637A" w14:textId="5E3E553D"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7CB694DB" w14:textId="77777777" w:rsidTr="0052247D">
        <w:trPr>
          <w:trHeight w:val="300"/>
          <w:jc w:val="center"/>
        </w:trPr>
        <w:tc>
          <w:tcPr>
            <w:tcW w:w="3888" w:type="dxa"/>
            <w:shd w:val="clear" w:color="000000" w:fill="C0C0C0"/>
            <w:noWrap/>
            <w:vAlign w:val="bottom"/>
            <w:hideMark/>
          </w:tcPr>
          <w:p w14:paraId="775DF8D4"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DDD</w:t>
            </w:r>
          </w:p>
        </w:tc>
        <w:tc>
          <w:tcPr>
            <w:tcW w:w="1326" w:type="dxa"/>
            <w:shd w:val="clear" w:color="000000" w:fill="C0C0C0"/>
            <w:noWrap/>
            <w:vAlign w:val="bottom"/>
            <w:hideMark/>
          </w:tcPr>
          <w:p w14:paraId="6B1FCD5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72-54-8</w:t>
            </w:r>
          </w:p>
        </w:tc>
        <w:tc>
          <w:tcPr>
            <w:tcW w:w="1872" w:type="dxa"/>
            <w:shd w:val="clear" w:color="000000" w:fill="C0C0C0"/>
            <w:noWrap/>
            <w:vAlign w:val="bottom"/>
            <w:hideMark/>
          </w:tcPr>
          <w:p w14:paraId="3E151A8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2.3E+00</w:t>
            </w:r>
          </w:p>
        </w:tc>
        <w:tc>
          <w:tcPr>
            <w:tcW w:w="1008" w:type="dxa"/>
            <w:shd w:val="clear" w:color="000000" w:fill="C0C0C0"/>
            <w:noWrap/>
            <w:vAlign w:val="bottom"/>
            <w:hideMark/>
          </w:tcPr>
          <w:p w14:paraId="4AA6C4F8"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ADF2C7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1.5E+02</w:t>
            </w:r>
          </w:p>
        </w:tc>
        <w:tc>
          <w:tcPr>
            <w:tcW w:w="1008" w:type="dxa"/>
            <w:shd w:val="clear" w:color="000000" w:fill="C0C0C0"/>
            <w:noWrap/>
            <w:vAlign w:val="bottom"/>
            <w:hideMark/>
          </w:tcPr>
          <w:p w14:paraId="5EB9D148"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99EA155"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000000" w:fill="C0C0C0"/>
            <w:noWrap/>
            <w:vAlign w:val="bottom"/>
            <w:hideMark/>
          </w:tcPr>
          <w:p w14:paraId="1597D442" w14:textId="1D001228"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490B6ADB" w14:textId="77777777" w:rsidTr="0052247D">
        <w:trPr>
          <w:trHeight w:val="300"/>
          <w:jc w:val="center"/>
        </w:trPr>
        <w:tc>
          <w:tcPr>
            <w:tcW w:w="3888" w:type="dxa"/>
            <w:shd w:val="clear" w:color="auto" w:fill="auto"/>
            <w:noWrap/>
            <w:vAlign w:val="bottom"/>
            <w:hideMark/>
          </w:tcPr>
          <w:p w14:paraId="03798E32"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DDE</w:t>
            </w:r>
          </w:p>
        </w:tc>
        <w:tc>
          <w:tcPr>
            <w:tcW w:w="1326" w:type="dxa"/>
            <w:shd w:val="clear" w:color="auto" w:fill="auto"/>
            <w:noWrap/>
            <w:vAlign w:val="bottom"/>
            <w:hideMark/>
          </w:tcPr>
          <w:p w14:paraId="6950D8B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72-55-9</w:t>
            </w:r>
          </w:p>
        </w:tc>
        <w:tc>
          <w:tcPr>
            <w:tcW w:w="1872" w:type="dxa"/>
            <w:shd w:val="clear" w:color="auto" w:fill="auto"/>
            <w:noWrap/>
            <w:vAlign w:val="bottom"/>
            <w:hideMark/>
          </w:tcPr>
          <w:p w14:paraId="5D9712C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07B7AFB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CDCB00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1.8E+02</w:t>
            </w:r>
          </w:p>
        </w:tc>
        <w:tc>
          <w:tcPr>
            <w:tcW w:w="1008" w:type="dxa"/>
            <w:shd w:val="clear" w:color="auto" w:fill="auto"/>
            <w:noWrap/>
            <w:vAlign w:val="bottom"/>
            <w:hideMark/>
          </w:tcPr>
          <w:p w14:paraId="295A17B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04CCE81"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4.6E-02</w:t>
            </w:r>
          </w:p>
        </w:tc>
        <w:tc>
          <w:tcPr>
            <w:tcW w:w="1008" w:type="dxa"/>
            <w:shd w:val="clear" w:color="auto" w:fill="auto"/>
            <w:noWrap/>
            <w:vAlign w:val="bottom"/>
            <w:hideMark/>
          </w:tcPr>
          <w:p w14:paraId="5B222C54" w14:textId="4939684F"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3B95C47C" w14:textId="77777777" w:rsidTr="0052247D">
        <w:trPr>
          <w:trHeight w:val="300"/>
          <w:jc w:val="center"/>
        </w:trPr>
        <w:tc>
          <w:tcPr>
            <w:tcW w:w="3888" w:type="dxa"/>
            <w:shd w:val="clear" w:color="000000" w:fill="C0C0C0"/>
            <w:noWrap/>
            <w:vAlign w:val="bottom"/>
            <w:hideMark/>
          </w:tcPr>
          <w:p w14:paraId="560F3351"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DDT</w:t>
            </w:r>
          </w:p>
        </w:tc>
        <w:tc>
          <w:tcPr>
            <w:tcW w:w="1326" w:type="dxa"/>
            <w:shd w:val="clear" w:color="000000" w:fill="C0C0C0"/>
            <w:noWrap/>
            <w:vAlign w:val="bottom"/>
            <w:hideMark/>
          </w:tcPr>
          <w:p w14:paraId="2030898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50-29-3</w:t>
            </w:r>
          </w:p>
        </w:tc>
        <w:tc>
          <w:tcPr>
            <w:tcW w:w="1872" w:type="dxa"/>
            <w:shd w:val="clear" w:color="000000" w:fill="C0C0C0"/>
            <w:noWrap/>
            <w:vAlign w:val="bottom"/>
            <w:hideMark/>
          </w:tcPr>
          <w:p w14:paraId="01182D54"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1.9E+00</w:t>
            </w:r>
          </w:p>
        </w:tc>
        <w:tc>
          <w:tcPr>
            <w:tcW w:w="1008" w:type="dxa"/>
            <w:shd w:val="clear" w:color="000000" w:fill="C0C0C0"/>
            <w:noWrap/>
            <w:vAlign w:val="bottom"/>
            <w:hideMark/>
          </w:tcPr>
          <w:p w14:paraId="178F8E9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95EDF1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1.5E+02</w:t>
            </w:r>
          </w:p>
        </w:tc>
        <w:tc>
          <w:tcPr>
            <w:tcW w:w="1008" w:type="dxa"/>
            <w:shd w:val="clear" w:color="000000" w:fill="C0C0C0"/>
            <w:noWrap/>
            <w:vAlign w:val="bottom"/>
            <w:hideMark/>
          </w:tcPr>
          <w:p w14:paraId="47A2958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34FDFA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000000" w:fill="C0C0C0"/>
            <w:noWrap/>
            <w:vAlign w:val="bottom"/>
            <w:hideMark/>
          </w:tcPr>
          <w:p w14:paraId="62B1018F" w14:textId="3BCFD86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5C37B149" w14:textId="77777777" w:rsidTr="0052247D">
        <w:trPr>
          <w:trHeight w:val="300"/>
          <w:jc w:val="center"/>
        </w:trPr>
        <w:tc>
          <w:tcPr>
            <w:tcW w:w="3888" w:type="dxa"/>
            <w:shd w:val="clear" w:color="auto" w:fill="auto"/>
            <w:noWrap/>
            <w:vAlign w:val="bottom"/>
            <w:hideMark/>
          </w:tcPr>
          <w:p w14:paraId="7B9F9459"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Diazinon</w:t>
            </w:r>
          </w:p>
        </w:tc>
        <w:tc>
          <w:tcPr>
            <w:tcW w:w="1326" w:type="dxa"/>
            <w:shd w:val="clear" w:color="auto" w:fill="auto"/>
            <w:noWrap/>
            <w:vAlign w:val="bottom"/>
            <w:hideMark/>
          </w:tcPr>
          <w:p w14:paraId="340B093A"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333-41-5</w:t>
            </w:r>
          </w:p>
        </w:tc>
        <w:tc>
          <w:tcPr>
            <w:tcW w:w="1872" w:type="dxa"/>
            <w:shd w:val="clear" w:color="auto" w:fill="auto"/>
            <w:noWrap/>
            <w:vAlign w:val="bottom"/>
            <w:hideMark/>
          </w:tcPr>
          <w:p w14:paraId="266DC951"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4.4E+01</w:t>
            </w:r>
          </w:p>
        </w:tc>
        <w:tc>
          <w:tcPr>
            <w:tcW w:w="1008" w:type="dxa"/>
            <w:shd w:val="clear" w:color="auto" w:fill="auto"/>
            <w:noWrap/>
            <w:vAlign w:val="bottom"/>
            <w:hideMark/>
          </w:tcPr>
          <w:p w14:paraId="5CD0FAB2"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82E6970"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8.9E+02</w:t>
            </w:r>
          </w:p>
        </w:tc>
        <w:tc>
          <w:tcPr>
            <w:tcW w:w="1008" w:type="dxa"/>
            <w:shd w:val="clear" w:color="auto" w:fill="auto"/>
            <w:noWrap/>
            <w:vAlign w:val="bottom"/>
            <w:hideMark/>
          </w:tcPr>
          <w:p w14:paraId="078FC150"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0F7C273"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1.0E+01</w:t>
            </w:r>
          </w:p>
        </w:tc>
        <w:tc>
          <w:tcPr>
            <w:tcW w:w="1008" w:type="dxa"/>
            <w:shd w:val="clear" w:color="auto" w:fill="auto"/>
            <w:noWrap/>
            <w:vAlign w:val="bottom"/>
            <w:hideMark/>
          </w:tcPr>
          <w:p w14:paraId="06649869" w14:textId="790FEC1F"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73DAD1D7" w14:textId="77777777" w:rsidTr="0052247D">
        <w:trPr>
          <w:trHeight w:val="300"/>
          <w:jc w:val="center"/>
        </w:trPr>
        <w:tc>
          <w:tcPr>
            <w:tcW w:w="3888" w:type="dxa"/>
            <w:shd w:val="clear" w:color="000000" w:fill="C0C0C0"/>
            <w:noWrap/>
            <w:vAlign w:val="bottom"/>
            <w:hideMark/>
          </w:tcPr>
          <w:p w14:paraId="5F991FC0"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Dibenzofuran</w:t>
            </w:r>
          </w:p>
        </w:tc>
        <w:tc>
          <w:tcPr>
            <w:tcW w:w="1326" w:type="dxa"/>
            <w:shd w:val="clear" w:color="000000" w:fill="C0C0C0"/>
            <w:noWrap/>
            <w:vAlign w:val="bottom"/>
            <w:hideMark/>
          </w:tcPr>
          <w:p w14:paraId="1063E79D"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132-64-9</w:t>
            </w:r>
          </w:p>
        </w:tc>
        <w:tc>
          <w:tcPr>
            <w:tcW w:w="1872" w:type="dxa"/>
            <w:shd w:val="clear" w:color="000000" w:fill="C0C0C0"/>
            <w:noWrap/>
            <w:vAlign w:val="bottom"/>
            <w:hideMark/>
          </w:tcPr>
          <w:p w14:paraId="63B923DC"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7.8E+01</w:t>
            </w:r>
          </w:p>
        </w:tc>
        <w:tc>
          <w:tcPr>
            <w:tcW w:w="1008" w:type="dxa"/>
            <w:shd w:val="clear" w:color="000000" w:fill="C0C0C0"/>
            <w:noWrap/>
            <w:vAlign w:val="bottom"/>
            <w:hideMark/>
          </w:tcPr>
          <w:p w14:paraId="50A1A71B"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4949E2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2.3E+03</w:t>
            </w:r>
          </w:p>
        </w:tc>
        <w:tc>
          <w:tcPr>
            <w:tcW w:w="1008" w:type="dxa"/>
            <w:shd w:val="clear" w:color="000000" w:fill="C0C0C0"/>
            <w:noWrap/>
            <w:vAlign w:val="bottom"/>
            <w:hideMark/>
          </w:tcPr>
          <w:p w14:paraId="34836AB3"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0A12188"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7.9E+00</w:t>
            </w:r>
          </w:p>
        </w:tc>
        <w:tc>
          <w:tcPr>
            <w:tcW w:w="1008" w:type="dxa"/>
            <w:shd w:val="clear" w:color="000000" w:fill="C0C0C0"/>
            <w:noWrap/>
            <w:vAlign w:val="bottom"/>
            <w:hideMark/>
          </w:tcPr>
          <w:p w14:paraId="24A89EA4" w14:textId="2284F5DE"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DC12B63" w14:textId="77777777" w:rsidTr="0052247D">
        <w:trPr>
          <w:trHeight w:val="300"/>
          <w:jc w:val="center"/>
        </w:trPr>
        <w:tc>
          <w:tcPr>
            <w:tcW w:w="3888" w:type="dxa"/>
            <w:shd w:val="clear" w:color="auto" w:fill="auto"/>
            <w:noWrap/>
            <w:vAlign w:val="bottom"/>
            <w:hideMark/>
          </w:tcPr>
          <w:p w14:paraId="2CB12443"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1,4-Dibromobenzene</w:t>
            </w:r>
          </w:p>
        </w:tc>
        <w:tc>
          <w:tcPr>
            <w:tcW w:w="1326" w:type="dxa"/>
            <w:shd w:val="clear" w:color="auto" w:fill="auto"/>
            <w:noWrap/>
            <w:vAlign w:val="bottom"/>
            <w:hideMark/>
          </w:tcPr>
          <w:p w14:paraId="22C8DB42"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106-37-6</w:t>
            </w:r>
          </w:p>
        </w:tc>
        <w:tc>
          <w:tcPr>
            <w:tcW w:w="1872" w:type="dxa"/>
            <w:shd w:val="clear" w:color="auto" w:fill="auto"/>
            <w:noWrap/>
            <w:vAlign w:val="bottom"/>
            <w:hideMark/>
          </w:tcPr>
          <w:p w14:paraId="0E90404E"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4.1E+02</w:t>
            </w:r>
          </w:p>
        </w:tc>
        <w:tc>
          <w:tcPr>
            <w:tcW w:w="1008" w:type="dxa"/>
            <w:shd w:val="clear" w:color="auto" w:fill="auto"/>
            <w:noWrap/>
            <w:vAlign w:val="bottom"/>
            <w:hideMark/>
          </w:tcPr>
          <w:p w14:paraId="4EFFB532"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2D7163B"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3.1E+03</w:t>
            </w:r>
          </w:p>
        </w:tc>
        <w:tc>
          <w:tcPr>
            <w:tcW w:w="1008" w:type="dxa"/>
            <w:shd w:val="clear" w:color="auto" w:fill="auto"/>
            <w:noWrap/>
            <w:vAlign w:val="bottom"/>
            <w:hideMark/>
          </w:tcPr>
          <w:p w14:paraId="507CB1D2" w14:textId="77777777"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ABE9DB4"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4.7E+01</w:t>
            </w:r>
          </w:p>
        </w:tc>
        <w:tc>
          <w:tcPr>
            <w:tcW w:w="1008" w:type="dxa"/>
            <w:shd w:val="clear" w:color="auto" w:fill="auto"/>
            <w:noWrap/>
            <w:vAlign w:val="bottom"/>
            <w:hideMark/>
          </w:tcPr>
          <w:p w14:paraId="005FFEDE" w14:textId="74676AEB" w:rsidR="00173E59" w:rsidRPr="003749C5" w:rsidRDefault="00173E5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6A755788" w14:textId="77777777" w:rsidTr="0052247D">
        <w:trPr>
          <w:trHeight w:val="300"/>
          <w:jc w:val="center"/>
        </w:trPr>
        <w:tc>
          <w:tcPr>
            <w:tcW w:w="3888" w:type="dxa"/>
            <w:shd w:val="clear" w:color="000000" w:fill="C0C0C0"/>
            <w:noWrap/>
            <w:vAlign w:val="bottom"/>
            <w:hideMark/>
          </w:tcPr>
          <w:p w14:paraId="76AA83A0" w14:textId="77777777" w:rsidR="00173E59" w:rsidRPr="003749C5" w:rsidRDefault="00173E59" w:rsidP="001E04C9">
            <w:pPr>
              <w:rPr>
                <w:rFonts w:ascii="Arial" w:hAnsi="Arial" w:cs="Arial"/>
                <w:strike/>
                <w:sz w:val="18"/>
                <w:szCs w:val="18"/>
              </w:rPr>
            </w:pPr>
            <w:r w:rsidRPr="003749C5">
              <w:rPr>
                <w:rFonts w:ascii="Arial" w:hAnsi="Arial" w:cs="Arial"/>
                <w:strike/>
                <w:sz w:val="18"/>
                <w:szCs w:val="18"/>
              </w:rPr>
              <w:t>Dibromochloromethane</w:t>
            </w:r>
          </w:p>
        </w:tc>
        <w:tc>
          <w:tcPr>
            <w:tcW w:w="1326" w:type="dxa"/>
            <w:shd w:val="clear" w:color="000000" w:fill="C0C0C0"/>
            <w:noWrap/>
            <w:vAlign w:val="bottom"/>
            <w:hideMark/>
          </w:tcPr>
          <w:p w14:paraId="068899B9"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124-48-1</w:t>
            </w:r>
          </w:p>
        </w:tc>
        <w:tc>
          <w:tcPr>
            <w:tcW w:w="1872" w:type="dxa"/>
            <w:shd w:val="clear" w:color="000000" w:fill="C0C0C0"/>
            <w:noWrap/>
            <w:vAlign w:val="bottom"/>
            <w:hideMark/>
          </w:tcPr>
          <w:p w14:paraId="417E06C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8.3E+00</w:t>
            </w:r>
          </w:p>
        </w:tc>
        <w:tc>
          <w:tcPr>
            <w:tcW w:w="1008" w:type="dxa"/>
            <w:shd w:val="clear" w:color="000000" w:fill="C0C0C0"/>
            <w:noWrap/>
            <w:vAlign w:val="bottom"/>
            <w:hideMark/>
          </w:tcPr>
          <w:p w14:paraId="1AD6DF74"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04732D7"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7.8E+02</w:t>
            </w:r>
          </w:p>
        </w:tc>
        <w:tc>
          <w:tcPr>
            <w:tcW w:w="1008" w:type="dxa"/>
            <w:shd w:val="clear" w:color="000000" w:fill="C0C0C0"/>
            <w:noWrap/>
            <w:vAlign w:val="bottom"/>
            <w:hideMark/>
          </w:tcPr>
          <w:p w14:paraId="067649CF"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2FA4CAA" w14:textId="77777777"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8.7E-01</w:t>
            </w:r>
          </w:p>
        </w:tc>
        <w:tc>
          <w:tcPr>
            <w:tcW w:w="1008" w:type="dxa"/>
            <w:shd w:val="clear" w:color="000000" w:fill="C0C0C0"/>
            <w:noWrap/>
            <w:vAlign w:val="bottom"/>
            <w:hideMark/>
          </w:tcPr>
          <w:p w14:paraId="77ED6CD6" w14:textId="5EDFC32C" w:rsidR="00173E59" w:rsidRPr="003749C5" w:rsidRDefault="00173E59"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69961DB9" w14:textId="77777777" w:rsidTr="0052247D">
        <w:trPr>
          <w:trHeight w:val="300"/>
          <w:jc w:val="center"/>
        </w:trPr>
        <w:tc>
          <w:tcPr>
            <w:tcW w:w="3888" w:type="dxa"/>
            <w:shd w:val="clear" w:color="auto" w:fill="auto"/>
            <w:noWrap/>
            <w:vAlign w:val="bottom"/>
            <w:hideMark/>
          </w:tcPr>
          <w:p w14:paraId="32ABFE1C"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1,2-Dibromo-3-chloropropane</w:t>
            </w:r>
          </w:p>
        </w:tc>
        <w:tc>
          <w:tcPr>
            <w:tcW w:w="1326" w:type="dxa"/>
            <w:shd w:val="clear" w:color="auto" w:fill="auto"/>
            <w:noWrap/>
            <w:vAlign w:val="bottom"/>
            <w:hideMark/>
          </w:tcPr>
          <w:p w14:paraId="0B403BC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96-12-8</w:t>
            </w:r>
          </w:p>
        </w:tc>
        <w:tc>
          <w:tcPr>
            <w:tcW w:w="1872" w:type="dxa"/>
            <w:shd w:val="clear" w:color="auto" w:fill="auto"/>
            <w:noWrap/>
            <w:vAlign w:val="bottom"/>
            <w:hideMark/>
          </w:tcPr>
          <w:p w14:paraId="3A41552C"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5.7E-03</w:t>
            </w:r>
          </w:p>
        </w:tc>
        <w:tc>
          <w:tcPr>
            <w:tcW w:w="1008" w:type="dxa"/>
            <w:shd w:val="clear" w:color="auto" w:fill="auto"/>
            <w:noWrap/>
            <w:vAlign w:val="bottom"/>
            <w:hideMark/>
          </w:tcPr>
          <w:p w14:paraId="776D4EB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7712170"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7.0E-01</w:t>
            </w:r>
          </w:p>
        </w:tc>
        <w:tc>
          <w:tcPr>
            <w:tcW w:w="1008" w:type="dxa"/>
            <w:shd w:val="clear" w:color="auto" w:fill="auto"/>
            <w:noWrap/>
            <w:vAlign w:val="bottom"/>
            <w:hideMark/>
          </w:tcPr>
          <w:p w14:paraId="0A1C9BA2"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68B5672"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auto" w:fill="auto"/>
            <w:noWrap/>
            <w:vAlign w:val="bottom"/>
            <w:hideMark/>
          </w:tcPr>
          <w:p w14:paraId="0A2286B2" w14:textId="2B62F116"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15B394E2" w14:textId="77777777" w:rsidTr="0052247D">
        <w:trPr>
          <w:trHeight w:val="300"/>
          <w:jc w:val="center"/>
        </w:trPr>
        <w:tc>
          <w:tcPr>
            <w:tcW w:w="3888" w:type="dxa"/>
            <w:shd w:val="clear" w:color="000000" w:fill="C0C0C0"/>
            <w:noWrap/>
            <w:vAlign w:val="bottom"/>
            <w:hideMark/>
          </w:tcPr>
          <w:p w14:paraId="3EFF31DA"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1,2-Dibromoethane</w:t>
            </w:r>
          </w:p>
        </w:tc>
        <w:tc>
          <w:tcPr>
            <w:tcW w:w="1326" w:type="dxa"/>
            <w:shd w:val="clear" w:color="000000" w:fill="C0C0C0"/>
            <w:noWrap/>
            <w:vAlign w:val="bottom"/>
            <w:hideMark/>
          </w:tcPr>
          <w:p w14:paraId="5F284465"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106-93-4</w:t>
            </w:r>
          </w:p>
        </w:tc>
        <w:tc>
          <w:tcPr>
            <w:tcW w:w="1872" w:type="dxa"/>
            <w:shd w:val="clear" w:color="000000" w:fill="C0C0C0"/>
            <w:noWrap/>
            <w:vAlign w:val="bottom"/>
            <w:hideMark/>
          </w:tcPr>
          <w:p w14:paraId="26D4CC7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000000" w:fill="C0C0C0"/>
            <w:noWrap/>
            <w:vAlign w:val="bottom"/>
            <w:hideMark/>
          </w:tcPr>
          <w:p w14:paraId="4CB552D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337D8DF"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1.8E+00</w:t>
            </w:r>
          </w:p>
        </w:tc>
        <w:tc>
          <w:tcPr>
            <w:tcW w:w="1008" w:type="dxa"/>
            <w:shd w:val="clear" w:color="000000" w:fill="C0C0C0"/>
            <w:noWrap/>
            <w:vAlign w:val="bottom"/>
            <w:hideMark/>
          </w:tcPr>
          <w:p w14:paraId="7087C9E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458F25E"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5.0E-02</w:t>
            </w:r>
          </w:p>
        </w:tc>
        <w:tc>
          <w:tcPr>
            <w:tcW w:w="1008" w:type="dxa"/>
            <w:shd w:val="clear" w:color="000000" w:fill="C0C0C0"/>
            <w:noWrap/>
            <w:vAlign w:val="bottom"/>
            <w:hideMark/>
          </w:tcPr>
          <w:p w14:paraId="31EABF24" w14:textId="4915962D"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37CDC677" w14:textId="77777777" w:rsidTr="0052247D">
        <w:trPr>
          <w:trHeight w:val="300"/>
          <w:jc w:val="center"/>
        </w:trPr>
        <w:tc>
          <w:tcPr>
            <w:tcW w:w="3888" w:type="dxa"/>
            <w:shd w:val="clear" w:color="auto" w:fill="auto"/>
            <w:noWrap/>
            <w:vAlign w:val="bottom"/>
            <w:hideMark/>
          </w:tcPr>
          <w:p w14:paraId="25635C8C"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Dibutyl phthalate</w:t>
            </w:r>
          </w:p>
        </w:tc>
        <w:tc>
          <w:tcPr>
            <w:tcW w:w="1326" w:type="dxa"/>
            <w:shd w:val="clear" w:color="auto" w:fill="auto"/>
            <w:noWrap/>
            <w:vAlign w:val="bottom"/>
            <w:hideMark/>
          </w:tcPr>
          <w:p w14:paraId="6FE23468"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84-74-2</w:t>
            </w:r>
          </w:p>
        </w:tc>
        <w:tc>
          <w:tcPr>
            <w:tcW w:w="1872" w:type="dxa"/>
            <w:shd w:val="clear" w:color="auto" w:fill="auto"/>
            <w:noWrap/>
            <w:vAlign w:val="bottom"/>
            <w:hideMark/>
          </w:tcPr>
          <w:p w14:paraId="540179E8"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auto" w:fill="auto"/>
            <w:noWrap/>
            <w:vAlign w:val="bottom"/>
            <w:hideMark/>
          </w:tcPr>
          <w:p w14:paraId="57AEAA7F"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2CFB595"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auto" w:fill="auto"/>
            <w:noWrap/>
            <w:vAlign w:val="bottom"/>
            <w:hideMark/>
          </w:tcPr>
          <w:p w14:paraId="55760119"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B151278"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9.0E+02</w:t>
            </w:r>
          </w:p>
        </w:tc>
        <w:tc>
          <w:tcPr>
            <w:tcW w:w="1008" w:type="dxa"/>
            <w:shd w:val="clear" w:color="auto" w:fill="auto"/>
            <w:noWrap/>
            <w:vAlign w:val="bottom"/>
            <w:hideMark/>
          </w:tcPr>
          <w:p w14:paraId="58B87783" w14:textId="0A7CE446"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05DAAC8E" w14:textId="77777777" w:rsidTr="0052247D">
        <w:trPr>
          <w:trHeight w:val="300"/>
          <w:jc w:val="center"/>
        </w:trPr>
        <w:tc>
          <w:tcPr>
            <w:tcW w:w="3888" w:type="dxa"/>
            <w:shd w:val="clear" w:color="000000" w:fill="C0C0C0"/>
            <w:noWrap/>
            <w:vAlign w:val="bottom"/>
            <w:hideMark/>
          </w:tcPr>
          <w:p w14:paraId="6C438FF4"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Dicamba</w:t>
            </w:r>
          </w:p>
        </w:tc>
        <w:tc>
          <w:tcPr>
            <w:tcW w:w="1326" w:type="dxa"/>
            <w:shd w:val="clear" w:color="000000" w:fill="C0C0C0"/>
            <w:noWrap/>
            <w:vAlign w:val="bottom"/>
            <w:hideMark/>
          </w:tcPr>
          <w:p w14:paraId="76F683D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1918-00-9</w:t>
            </w:r>
          </w:p>
        </w:tc>
        <w:tc>
          <w:tcPr>
            <w:tcW w:w="1872" w:type="dxa"/>
            <w:shd w:val="clear" w:color="000000" w:fill="C0C0C0"/>
            <w:noWrap/>
            <w:vAlign w:val="bottom"/>
            <w:hideMark/>
          </w:tcPr>
          <w:p w14:paraId="6A2CC73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52E3696A"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94FD894"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3.8E+04</w:t>
            </w:r>
          </w:p>
        </w:tc>
        <w:tc>
          <w:tcPr>
            <w:tcW w:w="1008" w:type="dxa"/>
            <w:shd w:val="clear" w:color="000000" w:fill="C0C0C0"/>
            <w:noWrap/>
            <w:vAlign w:val="bottom"/>
            <w:hideMark/>
          </w:tcPr>
          <w:p w14:paraId="07349424"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723CBA0"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5.7E+02</w:t>
            </w:r>
          </w:p>
        </w:tc>
        <w:tc>
          <w:tcPr>
            <w:tcW w:w="1008" w:type="dxa"/>
            <w:shd w:val="clear" w:color="000000" w:fill="C0C0C0"/>
            <w:noWrap/>
            <w:vAlign w:val="bottom"/>
            <w:hideMark/>
          </w:tcPr>
          <w:p w14:paraId="649A1313" w14:textId="65AED585"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51467E76" w14:textId="77777777" w:rsidTr="0052247D">
        <w:trPr>
          <w:trHeight w:val="300"/>
          <w:jc w:val="center"/>
        </w:trPr>
        <w:tc>
          <w:tcPr>
            <w:tcW w:w="3888" w:type="dxa"/>
            <w:shd w:val="clear" w:color="auto" w:fill="auto"/>
            <w:noWrap/>
            <w:vAlign w:val="bottom"/>
            <w:hideMark/>
          </w:tcPr>
          <w:p w14:paraId="311A763D"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1,2-Dichlorobenzene</w:t>
            </w:r>
          </w:p>
        </w:tc>
        <w:tc>
          <w:tcPr>
            <w:tcW w:w="1326" w:type="dxa"/>
            <w:shd w:val="clear" w:color="auto" w:fill="auto"/>
            <w:noWrap/>
            <w:vAlign w:val="bottom"/>
            <w:hideMark/>
          </w:tcPr>
          <w:p w14:paraId="5F36D3E8"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95-50-1</w:t>
            </w:r>
          </w:p>
        </w:tc>
        <w:tc>
          <w:tcPr>
            <w:tcW w:w="1872" w:type="dxa"/>
            <w:shd w:val="clear" w:color="auto" w:fill="auto"/>
            <w:noWrap/>
            <w:vAlign w:val="bottom"/>
            <w:hideMark/>
          </w:tcPr>
          <w:p w14:paraId="556C4BA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auto" w:fill="auto"/>
            <w:noWrap/>
            <w:vAlign w:val="bottom"/>
            <w:hideMark/>
          </w:tcPr>
          <w:p w14:paraId="369E9CAF"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7DEDB1B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auto" w:fill="auto"/>
            <w:noWrap/>
            <w:vAlign w:val="bottom"/>
            <w:hideMark/>
          </w:tcPr>
          <w:p w14:paraId="22C70ED9"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4991672F"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6.0E+02</w:t>
            </w:r>
          </w:p>
        </w:tc>
        <w:tc>
          <w:tcPr>
            <w:tcW w:w="1008" w:type="dxa"/>
            <w:shd w:val="clear" w:color="auto" w:fill="auto"/>
            <w:noWrap/>
            <w:vAlign w:val="bottom"/>
            <w:hideMark/>
          </w:tcPr>
          <w:p w14:paraId="5AFDAF9A" w14:textId="4EEC2B4F"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05ED2117" w14:textId="77777777" w:rsidTr="0052247D">
        <w:trPr>
          <w:trHeight w:val="300"/>
          <w:jc w:val="center"/>
        </w:trPr>
        <w:tc>
          <w:tcPr>
            <w:tcW w:w="3888" w:type="dxa"/>
            <w:shd w:val="clear" w:color="000000" w:fill="C0C0C0"/>
            <w:noWrap/>
            <w:vAlign w:val="bottom"/>
            <w:hideMark/>
          </w:tcPr>
          <w:p w14:paraId="186E54B4"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1,4-Dichlorobenzene</w:t>
            </w:r>
          </w:p>
        </w:tc>
        <w:tc>
          <w:tcPr>
            <w:tcW w:w="1326" w:type="dxa"/>
            <w:shd w:val="clear" w:color="000000" w:fill="C0C0C0"/>
            <w:noWrap/>
            <w:vAlign w:val="bottom"/>
            <w:hideMark/>
          </w:tcPr>
          <w:p w14:paraId="5BB43D14"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106-46-7</w:t>
            </w:r>
          </w:p>
        </w:tc>
        <w:tc>
          <w:tcPr>
            <w:tcW w:w="1872" w:type="dxa"/>
            <w:shd w:val="clear" w:color="000000" w:fill="C0C0C0"/>
            <w:noWrap/>
            <w:vAlign w:val="bottom"/>
            <w:hideMark/>
          </w:tcPr>
          <w:p w14:paraId="2C98113E"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2.8E+00</w:t>
            </w:r>
          </w:p>
        </w:tc>
        <w:tc>
          <w:tcPr>
            <w:tcW w:w="1008" w:type="dxa"/>
            <w:shd w:val="clear" w:color="000000" w:fill="C0C0C0"/>
            <w:noWrap/>
            <w:vAlign w:val="bottom"/>
            <w:hideMark/>
          </w:tcPr>
          <w:p w14:paraId="60DA3D5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F70B0FD"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1142A71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510D44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7.5E+01</w:t>
            </w:r>
          </w:p>
        </w:tc>
        <w:tc>
          <w:tcPr>
            <w:tcW w:w="1008" w:type="dxa"/>
            <w:shd w:val="clear" w:color="000000" w:fill="C0C0C0"/>
            <w:noWrap/>
            <w:vAlign w:val="bottom"/>
            <w:hideMark/>
          </w:tcPr>
          <w:p w14:paraId="42C7CC15" w14:textId="0EB92653"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000E1068" w14:textId="77777777" w:rsidTr="0052247D">
        <w:trPr>
          <w:trHeight w:val="300"/>
          <w:jc w:val="center"/>
        </w:trPr>
        <w:tc>
          <w:tcPr>
            <w:tcW w:w="3888" w:type="dxa"/>
            <w:shd w:val="clear" w:color="auto" w:fill="auto"/>
            <w:noWrap/>
            <w:vAlign w:val="bottom"/>
            <w:hideMark/>
          </w:tcPr>
          <w:p w14:paraId="751B3290"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3,3'-Dichlorobenzidine</w:t>
            </w:r>
          </w:p>
        </w:tc>
        <w:tc>
          <w:tcPr>
            <w:tcW w:w="1326" w:type="dxa"/>
            <w:shd w:val="clear" w:color="auto" w:fill="auto"/>
            <w:noWrap/>
            <w:vAlign w:val="bottom"/>
            <w:hideMark/>
          </w:tcPr>
          <w:p w14:paraId="2F6FBBE5"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91-94-1</w:t>
            </w:r>
          </w:p>
        </w:tc>
        <w:tc>
          <w:tcPr>
            <w:tcW w:w="1872" w:type="dxa"/>
            <w:shd w:val="clear" w:color="auto" w:fill="auto"/>
            <w:noWrap/>
            <w:vAlign w:val="bottom"/>
            <w:hideMark/>
          </w:tcPr>
          <w:p w14:paraId="6C880426"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1.2E+00</w:t>
            </w:r>
          </w:p>
        </w:tc>
        <w:tc>
          <w:tcPr>
            <w:tcW w:w="1008" w:type="dxa"/>
            <w:shd w:val="clear" w:color="auto" w:fill="auto"/>
            <w:noWrap/>
            <w:vAlign w:val="bottom"/>
            <w:hideMark/>
          </w:tcPr>
          <w:p w14:paraId="39141C58"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3901D3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7.9E+01</w:t>
            </w:r>
          </w:p>
        </w:tc>
        <w:tc>
          <w:tcPr>
            <w:tcW w:w="1008" w:type="dxa"/>
            <w:shd w:val="clear" w:color="auto" w:fill="auto"/>
            <w:noWrap/>
            <w:vAlign w:val="bottom"/>
            <w:hideMark/>
          </w:tcPr>
          <w:p w14:paraId="5ABE424A"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001F34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auto" w:fill="auto"/>
            <w:noWrap/>
            <w:vAlign w:val="bottom"/>
            <w:hideMark/>
          </w:tcPr>
          <w:p w14:paraId="6A0294A9" w14:textId="6968C3FA"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2B1996F0" w14:textId="77777777" w:rsidTr="0052247D">
        <w:trPr>
          <w:trHeight w:val="300"/>
          <w:jc w:val="center"/>
        </w:trPr>
        <w:tc>
          <w:tcPr>
            <w:tcW w:w="3888" w:type="dxa"/>
            <w:shd w:val="clear" w:color="000000" w:fill="C0C0C0"/>
            <w:noWrap/>
            <w:vAlign w:val="bottom"/>
            <w:hideMark/>
          </w:tcPr>
          <w:p w14:paraId="369826AC"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1,4-Dichloro-2-butene</w:t>
            </w:r>
          </w:p>
        </w:tc>
        <w:tc>
          <w:tcPr>
            <w:tcW w:w="1326" w:type="dxa"/>
            <w:shd w:val="clear" w:color="000000" w:fill="C0C0C0"/>
            <w:noWrap/>
            <w:vAlign w:val="bottom"/>
            <w:hideMark/>
          </w:tcPr>
          <w:p w14:paraId="0610538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764-41-0</w:t>
            </w:r>
          </w:p>
        </w:tc>
        <w:tc>
          <w:tcPr>
            <w:tcW w:w="1872" w:type="dxa"/>
            <w:shd w:val="clear" w:color="000000" w:fill="C0C0C0"/>
            <w:noWrap/>
            <w:vAlign w:val="bottom"/>
            <w:hideMark/>
          </w:tcPr>
          <w:p w14:paraId="3B6033C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2.3E-03</w:t>
            </w:r>
          </w:p>
        </w:tc>
        <w:tc>
          <w:tcPr>
            <w:tcW w:w="1008" w:type="dxa"/>
            <w:shd w:val="clear" w:color="000000" w:fill="C0C0C0"/>
            <w:noWrap/>
            <w:vAlign w:val="bottom"/>
            <w:hideMark/>
          </w:tcPr>
          <w:p w14:paraId="74AE86A5"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6705AB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1.0E-01</w:t>
            </w:r>
          </w:p>
        </w:tc>
        <w:tc>
          <w:tcPr>
            <w:tcW w:w="1008" w:type="dxa"/>
            <w:shd w:val="clear" w:color="000000" w:fill="C0C0C0"/>
            <w:noWrap/>
            <w:vAlign w:val="bottom"/>
            <w:hideMark/>
          </w:tcPr>
          <w:p w14:paraId="7F559C42"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2589880"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000000" w:fill="C0C0C0"/>
            <w:noWrap/>
            <w:vAlign w:val="bottom"/>
            <w:hideMark/>
          </w:tcPr>
          <w:p w14:paraId="68AF6098" w14:textId="2EE2D4C0"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06C0A995" w14:textId="77777777" w:rsidTr="0052247D">
        <w:trPr>
          <w:trHeight w:val="300"/>
          <w:jc w:val="center"/>
        </w:trPr>
        <w:tc>
          <w:tcPr>
            <w:tcW w:w="3888" w:type="dxa"/>
            <w:shd w:val="clear" w:color="auto" w:fill="auto"/>
            <w:noWrap/>
            <w:vAlign w:val="bottom"/>
            <w:hideMark/>
          </w:tcPr>
          <w:p w14:paraId="0FC0485C"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Dichlorodifluoromethane</w:t>
            </w:r>
          </w:p>
        </w:tc>
        <w:tc>
          <w:tcPr>
            <w:tcW w:w="1326" w:type="dxa"/>
            <w:shd w:val="clear" w:color="auto" w:fill="auto"/>
            <w:noWrap/>
            <w:vAlign w:val="bottom"/>
            <w:hideMark/>
          </w:tcPr>
          <w:p w14:paraId="5EA4BCB9"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75-71-8</w:t>
            </w:r>
          </w:p>
        </w:tc>
        <w:tc>
          <w:tcPr>
            <w:tcW w:w="1872" w:type="dxa"/>
            <w:shd w:val="clear" w:color="auto" w:fill="auto"/>
            <w:noWrap/>
            <w:vAlign w:val="bottom"/>
            <w:hideMark/>
          </w:tcPr>
          <w:p w14:paraId="70E8F419"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9.4E+01</w:t>
            </w:r>
          </w:p>
        </w:tc>
        <w:tc>
          <w:tcPr>
            <w:tcW w:w="1008" w:type="dxa"/>
            <w:shd w:val="clear" w:color="auto" w:fill="auto"/>
            <w:noWrap/>
            <w:vAlign w:val="bottom"/>
            <w:hideMark/>
          </w:tcPr>
          <w:p w14:paraId="33E95CB1"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A95C4A6"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4.0E+02</w:t>
            </w:r>
          </w:p>
        </w:tc>
        <w:tc>
          <w:tcPr>
            <w:tcW w:w="1008" w:type="dxa"/>
            <w:shd w:val="clear" w:color="auto" w:fill="auto"/>
            <w:noWrap/>
            <w:vAlign w:val="bottom"/>
            <w:hideMark/>
          </w:tcPr>
          <w:p w14:paraId="7EA5DFAE"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C830C1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auto" w:fill="auto"/>
            <w:noWrap/>
            <w:vAlign w:val="bottom"/>
            <w:hideMark/>
          </w:tcPr>
          <w:p w14:paraId="7971330E" w14:textId="6B0AB4C0"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0FA3DB94" w14:textId="77777777" w:rsidTr="0052247D">
        <w:trPr>
          <w:trHeight w:val="300"/>
          <w:jc w:val="center"/>
        </w:trPr>
        <w:tc>
          <w:tcPr>
            <w:tcW w:w="3888" w:type="dxa"/>
            <w:shd w:val="clear" w:color="000000" w:fill="C0C0C0"/>
            <w:noWrap/>
            <w:vAlign w:val="bottom"/>
            <w:hideMark/>
          </w:tcPr>
          <w:p w14:paraId="28367898"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1,1-Dichloroethane</w:t>
            </w:r>
          </w:p>
        </w:tc>
        <w:tc>
          <w:tcPr>
            <w:tcW w:w="1326" w:type="dxa"/>
            <w:shd w:val="clear" w:color="000000" w:fill="C0C0C0"/>
            <w:noWrap/>
            <w:vAlign w:val="bottom"/>
            <w:hideMark/>
          </w:tcPr>
          <w:p w14:paraId="4CBD334A"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75-34-3</w:t>
            </w:r>
          </w:p>
        </w:tc>
        <w:tc>
          <w:tcPr>
            <w:tcW w:w="1872" w:type="dxa"/>
            <w:shd w:val="clear" w:color="000000" w:fill="C0C0C0"/>
            <w:noWrap/>
            <w:vAlign w:val="bottom"/>
            <w:hideMark/>
          </w:tcPr>
          <w:p w14:paraId="11657015"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3.8E+00</w:t>
            </w:r>
          </w:p>
        </w:tc>
        <w:tc>
          <w:tcPr>
            <w:tcW w:w="1008" w:type="dxa"/>
            <w:shd w:val="clear" w:color="000000" w:fill="C0C0C0"/>
            <w:noWrap/>
            <w:vAlign w:val="bottom"/>
            <w:hideMark/>
          </w:tcPr>
          <w:p w14:paraId="7B89931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7DBF14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1.7E+02</w:t>
            </w:r>
          </w:p>
        </w:tc>
        <w:tc>
          <w:tcPr>
            <w:tcW w:w="1008" w:type="dxa"/>
            <w:shd w:val="clear" w:color="000000" w:fill="C0C0C0"/>
            <w:noWrap/>
            <w:vAlign w:val="bottom"/>
            <w:hideMark/>
          </w:tcPr>
          <w:p w14:paraId="7BC4259A"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EE38BF8"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2.8E+00</w:t>
            </w:r>
          </w:p>
        </w:tc>
        <w:tc>
          <w:tcPr>
            <w:tcW w:w="1008" w:type="dxa"/>
            <w:shd w:val="clear" w:color="000000" w:fill="C0C0C0"/>
            <w:noWrap/>
            <w:vAlign w:val="bottom"/>
            <w:hideMark/>
          </w:tcPr>
          <w:p w14:paraId="682C8980" w14:textId="75DE18C4"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778307A1" w14:textId="77777777" w:rsidTr="0052247D">
        <w:trPr>
          <w:trHeight w:val="300"/>
          <w:jc w:val="center"/>
        </w:trPr>
        <w:tc>
          <w:tcPr>
            <w:tcW w:w="3888" w:type="dxa"/>
            <w:shd w:val="clear" w:color="auto" w:fill="auto"/>
            <w:noWrap/>
            <w:vAlign w:val="bottom"/>
            <w:hideMark/>
          </w:tcPr>
          <w:p w14:paraId="1C2B7BB5"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1,2-Dichloroethane</w:t>
            </w:r>
          </w:p>
        </w:tc>
        <w:tc>
          <w:tcPr>
            <w:tcW w:w="1326" w:type="dxa"/>
            <w:shd w:val="clear" w:color="auto" w:fill="auto"/>
            <w:noWrap/>
            <w:vAlign w:val="bottom"/>
            <w:hideMark/>
          </w:tcPr>
          <w:p w14:paraId="4B359868"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107-06-2</w:t>
            </w:r>
          </w:p>
        </w:tc>
        <w:tc>
          <w:tcPr>
            <w:tcW w:w="1872" w:type="dxa"/>
            <w:shd w:val="clear" w:color="auto" w:fill="auto"/>
            <w:noWrap/>
            <w:vAlign w:val="bottom"/>
            <w:hideMark/>
          </w:tcPr>
          <w:p w14:paraId="6224BCD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auto" w:fill="auto"/>
            <w:noWrap/>
            <w:vAlign w:val="bottom"/>
            <w:hideMark/>
          </w:tcPr>
          <w:p w14:paraId="366CCBD6"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6D49AC6"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auto" w:fill="auto"/>
            <w:noWrap/>
            <w:vAlign w:val="bottom"/>
            <w:hideMark/>
          </w:tcPr>
          <w:p w14:paraId="2542631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EE035EE"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auto" w:fill="auto"/>
            <w:noWrap/>
            <w:vAlign w:val="bottom"/>
            <w:hideMark/>
          </w:tcPr>
          <w:p w14:paraId="6324028F" w14:textId="32D117AE"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0623ED47" w14:textId="77777777" w:rsidTr="0052247D">
        <w:trPr>
          <w:trHeight w:val="300"/>
          <w:jc w:val="center"/>
        </w:trPr>
        <w:tc>
          <w:tcPr>
            <w:tcW w:w="3888" w:type="dxa"/>
            <w:shd w:val="clear" w:color="000000" w:fill="C0C0C0"/>
            <w:noWrap/>
            <w:vAlign w:val="bottom"/>
            <w:hideMark/>
          </w:tcPr>
          <w:p w14:paraId="78C8A9F7"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1,1-Dichloroethylene</w:t>
            </w:r>
          </w:p>
        </w:tc>
        <w:tc>
          <w:tcPr>
            <w:tcW w:w="1326" w:type="dxa"/>
            <w:shd w:val="clear" w:color="000000" w:fill="C0C0C0"/>
            <w:noWrap/>
            <w:vAlign w:val="bottom"/>
            <w:hideMark/>
          </w:tcPr>
          <w:p w14:paraId="452D59F2"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75-35-4</w:t>
            </w:r>
          </w:p>
        </w:tc>
        <w:tc>
          <w:tcPr>
            <w:tcW w:w="1872" w:type="dxa"/>
            <w:shd w:val="clear" w:color="000000" w:fill="C0C0C0"/>
            <w:noWrap/>
            <w:vAlign w:val="bottom"/>
            <w:hideMark/>
          </w:tcPr>
          <w:p w14:paraId="77E0846F"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2.4E+02</w:t>
            </w:r>
          </w:p>
        </w:tc>
        <w:tc>
          <w:tcPr>
            <w:tcW w:w="1008" w:type="dxa"/>
            <w:shd w:val="clear" w:color="000000" w:fill="C0C0C0"/>
            <w:noWrap/>
            <w:vAlign w:val="bottom"/>
            <w:hideMark/>
          </w:tcPr>
          <w:p w14:paraId="7B458943"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5AFC1C2"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1.1E+03</w:t>
            </w:r>
          </w:p>
        </w:tc>
        <w:tc>
          <w:tcPr>
            <w:tcW w:w="1008" w:type="dxa"/>
            <w:shd w:val="clear" w:color="000000" w:fill="C0C0C0"/>
            <w:noWrap/>
            <w:vAlign w:val="bottom"/>
            <w:hideMark/>
          </w:tcPr>
          <w:p w14:paraId="32A8F10A"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633E40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7.0E+00</w:t>
            </w:r>
          </w:p>
        </w:tc>
        <w:tc>
          <w:tcPr>
            <w:tcW w:w="1008" w:type="dxa"/>
            <w:shd w:val="clear" w:color="000000" w:fill="C0C0C0"/>
            <w:noWrap/>
            <w:vAlign w:val="bottom"/>
            <w:hideMark/>
          </w:tcPr>
          <w:p w14:paraId="2FEF307D" w14:textId="374833ED"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7035F01E" w14:textId="77777777" w:rsidTr="0052247D">
        <w:trPr>
          <w:trHeight w:val="300"/>
          <w:jc w:val="center"/>
        </w:trPr>
        <w:tc>
          <w:tcPr>
            <w:tcW w:w="3888" w:type="dxa"/>
            <w:shd w:val="clear" w:color="auto" w:fill="auto"/>
            <w:noWrap/>
            <w:vAlign w:val="bottom"/>
            <w:hideMark/>
          </w:tcPr>
          <w:p w14:paraId="2B52634F"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1,2-Dichloroethylene (cis)</w:t>
            </w:r>
          </w:p>
        </w:tc>
        <w:tc>
          <w:tcPr>
            <w:tcW w:w="1326" w:type="dxa"/>
            <w:shd w:val="clear" w:color="auto" w:fill="auto"/>
            <w:noWrap/>
            <w:vAlign w:val="bottom"/>
            <w:hideMark/>
          </w:tcPr>
          <w:p w14:paraId="12B88F1D"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156-59-2</w:t>
            </w:r>
          </w:p>
        </w:tc>
        <w:tc>
          <w:tcPr>
            <w:tcW w:w="1872" w:type="dxa"/>
            <w:shd w:val="clear" w:color="auto" w:fill="auto"/>
            <w:noWrap/>
            <w:vAlign w:val="bottom"/>
            <w:hideMark/>
          </w:tcPr>
          <w:p w14:paraId="4D5714F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1.7E+01</w:t>
            </w:r>
          </w:p>
        </w:tc>
        <w:tc>
          <w:tcPr>
            <w:tcW w:w="1008" w:type="dxa"/>
            <w:shd w:val="clear" w:color="auto" w:fill="auto"/>
            <w:noWrap/>
            <w:vAlign w:val="bottom"/>
            <w:hideMark/>
          </w:tcPr>
          <w:p w14:paraId="20CC21DF"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23C2F3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8.1E+01</w:t>
            </w:r>
          </w:p>
        </w:tc>
        <w:tc>
          <w:tcPr>
            <w:tcW w:w="1008" w:type="dxa"/>
            <w:shd w:val="clear" w:color="auto" w:fill="auto"/>
            <w:noWrap/>
            <w:vAlign w:val="bottom"/>
            <w:hideMark/>
          </w:tcPr>
          <w:p w14:paraId="69EB5A11"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4EB3444"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7.0E+01</w:t>
            </w:r>
          </w:p>
        </w:tc>
        <w:tc>
          <w:tcPr>
            <w:tcW w:w="1008" w:type="dxa"/>
            <w:shd w:val="clear" w:color="auto" w:fill="auto"/>
            <w:noWrap/>
            <w:vAlign w:val="bottom"/>
            <w:hideMark/>
          </w:tcPr>
          <w:p w14:paraId="27D34CCC" w14:textId="5AB95973"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67D7A68D" w14:textId="77777777" w:rsidTr="0052247D">
        <w:trPr>
          <w:trHeight w:val="300"/>
          <w:jc w:val="center"/>
        </w:trPr>
        <w:tc>
          <w:tcPr>
            <w:tcW w:w="3888" w:type="dxa"/>
            <w:shd w:val="clear" w:color="000000" w:fill="C0C0C0"/>
            <w:noWrap/>
            <w:vAlign w:val="bottom"/>
            <w:hideMark/>
          </w:tcPr>
          <w:p w14:paraId="6049B013"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1,2-Dichloroethylene (trans)</w:t>
            </w:r>
          </w:p>
        </w:tc>
        <w:tc>
          <w:tcPr>
            <w:tcW w:w="1326" w:type="dxa"/>
            <w:shd w:val="clear" w:color="000000" w:fill="C0C0C0"/>
            <w:noWrap/>
            <w:vAlign w:val="bottom"/>
            <w:hideMark/>
          </w:tcPr>
          <w:p w14:paraId="05F4A87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156-60-5</w:t>
            </w:r>
          </w:p>
        </w:tc>
        <w:tc>
          <w:tcPr>
            <w:tcW w:w="1872" w:type="dxa"/>
            <w:shd w:val="clear" w:color="000000" w:fill="C0C0C0"/>
            <w:noWrap/>
            <w:vAlign w:val="bottom"/>
            <w:hideMark/>
          </w:tcPr>
          <w:p w14:paraId="15EE9ADF"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7DB809BE"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85AA8B9"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5.7E+02</w:t>
            </w:r>
          </w:p>
        </w:tc>
        <w:tc>
          <w:tcPr>
            <w:tcW w:w="1008" w:type="dxa"/>
            <w:shd w:val="clear" w:color="000000" w:fill="C0C0C0"/>
            <w:noWrap/>
            <w:vAlign w:val="bottom"/>
            <w:hideMark/>
          </w:tcPr>
          <w:p w14:paraId="69078DDB"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1DA03CA"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1.0E+02</w:t>
            </w:r>
          </w:p>
        </w:tc>
        <w:tc>
          <w:tcPr>
            <w:tcW w:w="1008" w:type="dxa"/>
            <w:shd w:val="clear" w:color="000000" w:fill="C0C0C0"/>
            <w:noWrap/>
            <w:vAlign w:val="bottom"/>
            <w:hideMark/>
          </w:tcPr>
          <w:p w14:paraId="6AE17F25" w14:textId="7FC1720A"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74A92B8B" w14:textId="77777777" w:rsidTr="0052247D">
        <w:trPr>
          <w:trHeight w:val="300"/>
          <w:jc w:val="center"/>
        </w:trPr>
        <w:tc>
          <w:tcPr>
            <w:tcW w:w="3888" w:type="dxa"/>
            <w:shd w:val="clear" w:color="auto" w:fill="auto"/>
            <w:noWrap/>
            <w:vAlign w:val="bottom"/>
            <w:hideMark/>
          </w:tcPr>
          <w:p w14:paraId="571D4FA7"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2,4-Dichlorophenol</w:t>
            </w:r>
          </w:p>
        </w:tc>
        <w:tc>
          <w:tcPr>
            <w:tcW w:w="1326" w:type="dxa"/>
            <w:shd w:val="clear" w:color="auto" w:fill="auto"/>
            <w:noWrap/>
            <w:vAlign w:val="bottom"/>
            <w:hideMark/>
          </w:tcPr>
          <w:p w14:paraId="1A85B11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120-83-2</w:t>
            </w:r>
          </w:p>
        </w:tc>
        <w:tc>
          <w:tcPr>
            <w:tcW w:w="1872" w:type="dxa"/>
            <w:shd w:val="clear" w:color="auto" w:fill="auto"/>
            <w:noWrap/>
            <w:vAlign w:val="bottom"/>
            <w:hideMark/>
          </w:tcPr>
          <w:p w14:paraId="15E820D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auto" w:fill="auto"/>
            <w:noWrap/>
            <w:vAlign w:val="bottom"/>
            <w:hideMark/>
          </w:tcPr>
          <w:p w14:paraId="053FBAC3"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8EC6D3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3.8E+03</w:t>
            </w:r>
          </w:p>
        </w:tc>
        <w:tc>
          <w:tcPr>
            <w:tcW w:w="1008" w:type="dxa"/>
            <w:shd w:val="clear" w:color="auto" w:fill="auto"/>
            <w:noWrap/>
            <w:vAlign w:val="bottom"/>
            <w:hideMark/>
          </w:tcPr>
          <w:p w14:paraId="21275896"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D7E388C"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4.6E+01</w:t>
            </w:r>
          </w:p>
        </w:tc>
        <w:tc>
          <w:tcPr>
            <w:tcW w:w="1008" w:type="dxa"/>
            <w:shd w:val="clear" w:color="auto" w:fill="auto"/>
            <w:noWrap/>
            <w:vAlign w:val="bottom"/>
            <w:hideMark/>
          </w:tcPr>
          <w:p w14:paraId="002709A2" w14:textId="5719EB33"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5BC39000" w14:textId="77777777" w:rsidTr="0052247D">
        <w:trPr>
          <w:trHeight w:val="300"/>
          <w:jc w:val="center"/>
        </w:trPr>
        <w:tc>
          <w:tcPr>
            <w:tcW w:w="3888" w:type="dxa"/>
            <w:shd w:val="clear" w:color="000000" w:fill="C0C0C0"/>
            <w:noWrap/>
            <w:vAlign w:val="bottom"/>
            <w:hideMark/>
          </w:tcPr>
          <w:p w14:paraId="18F86D55"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4-(2,4-</w:t>
            </w:r>
            <w:proofErr w:type="gramStart"/>
            <w:r w:rsidRPr="003749C5">
              <w:rPr>
                <w:rFonts w:ascii="Arial" w:hAnsi="Arial" w:cs="Arial"/>
                <w:strike/>
                <w:sz w:val="18"/>
                <w:szCs w:val="18"/>
              </w:rPr>
              <w:t>Dichlorophenoxy)butyric</w:t>
            </w:r>
            <w:proofErr w:type="gramEnd"/>
            <w:r w:rsidRPr="003749C5">
              <w:rPr>
                <w:rFonts w:ascii="Arial" w:hAnsi="Arial" w:cs="Arial"/>
                <w:strike/>
                <w:sz w:val="18"/>
                <w:szCs w:val="18"/>
              </w:rPr>
              <w:t xml:space="preserve"> Acid (2,4-DB)</w:t>
            </w:r>
          </w:p>
        </w:tc>
        <w:tc>
          <w:tcPr>
            <w:tcW w:w="1326" w:type="dxa"/>
            <w:shd w:val="clear" w:color="000000" w:fill="C0C0C0"/>
            <w:noWrap/>
            <w:vAlign w:val="bottom"/>
            <w:hideMark/>
          </w:tcPr>
          <w:p w14:paraId="0D872515"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94-82-6</w:t>
            </w:r>
          </w:p>
        </w:tc>
        <w:tc>
          <w:tcPr>
            <w:tcW w:w="1872" w:type="dxa"/>
            <w:shd w:val="clear" w:color="000000" w:fill="C0C0C0"/>
            <w:noWrap/>
            <w:vAlign w:val="bottom"/>
            <w:hideMark/>
          </w:tcPr>
          <w:p w14:paraId="14A649E2"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5.1E+02</w:t>
            </w:r>
          </w:p>
        </w:tc>
        <w:tc>
          <w:tcPr>
            <w:tcW w:w="1008" w:type="dxa"/>
            <w:shd w:val="clear" w:color="000000" w:fill="C0C0C0"/>
            <w:noWrap/>
            <w:vAlign w:val="bottom"/>
            <w:hideMark/>
          </w:tcPr>
          <w:p w14:paraId="4A6D1FDE"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76C6D66"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000000" w:fill="C0C0C0"/>
            <w:noWrap/>
            <w:vAlign w:val="bottom"/>
            <w:hideMark/>
          </w:tcPr>
          <w:p w14:paraId="75ADD584"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8E525A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5F0EF46B" w14:textId="50A20C48"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6B3172B" w14:textId="77777777" w:rsidTr="0052247D">
        <w:trPr>
          <w:trHeight w:val="300"/>
          <w:jc w:val="center"/>
        </w:trPr>
        <w:tc>
          <w:tcPr>
            <w:tcW w:w="3888" w:type="dxa"/>
            <w:shd w:val="clear" w:color="auto" w:fill="auto"/>
            <w:noWrap/>
            <w:vAlign w:val="bottom"/>
            <w:hideMark/>
          </w:tcPr>
          <w:p w14:paraId="787835C0"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2,4-Dichlorophenoxyacetic Acid (2,4-D)</w:t>
            </w:r>
          </w:p>
        </w:tc>
        <w:tc>
          <w:tcPr>
            <w:tcW w:w="1326" w:type="dxa"/>
            <w:shd w:val="clear" w:color="auto" w:fill="auto"/>
            <w:noWrap/>
            <w:vAlign w:val="bottom"/>
            <w:hideMark/>
          </w:tcPr>
          <w:p w14:paraId="36B2FA37"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94-75-7</w:t>
            </w:r>
          </w:p>
        </w:tc>
        <w:tc>
          <w:tcPr>
            <w:tcW w:w="1872" w:type="dxa"/>
            <w:shd w:val="clear" w:color="auto" w:fill="auto"/>
            <w:noWrap/>
            <w:vAlign w:val="bottom"/>
            <w:hideMark/>
          </w:tcPr>
          <w:p w14:paraId="0B35E660"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7.0E+02</w:t>
            </w:r>
          </w:p>
        </w:tc>
        <w:tc>
          <w:tcPr>
            <w:tcW w:w="1008" w:type="dxa"/>
            <w:shd w:val="clear" w:color="auto" w:fill="auto"/>
            <w:noWrap/>
            <w:vAlign w:val="bottom"/>
            <w:hideMark/>
          </w:tcPr>
          <w:p w14:paraId="2DD3B4E9"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DD025CA"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1.6E+04</w:t>
            </w:r>
          </w:p>
        </w:tc>
        <w:tc>
          <w:tcPr>
            <w:tcW w:w="1008" w:type="dxa"/>
            <w:shd w:val="clear" w:color="auto" w:fill="auto"/>
            <w:noWrap/>
            <w:vAlign w:val="bottom"/>
            <w:hideMark/>
          </w:tcPr>
          <w:p w14:paraId="25467360"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AC4FE2C"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7.0E+01</w:t>
            </w:r>
          </w:p>
        </w:tc>
        <w:tc>
          <w:tcPr>
            <w:tcW w:w="1008" w:type="dxa"/>
            <w:shd w:val="clear" w:color="auto" w:fill="auto"/>
            <w:noWrap/>
            <w:vAlign w:val="bottom"/>
            <w:hideMark/>
          </w:tcPr>
          <w:p w14:paraId="4670F6A6" w14:textId="27A318AE"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730901EE" w14:textId="77777777" w:rsidTr="0052247D">
        <w:trPr>
          <w:trHeight w:val="300"/>
          <w:jc w:val="center"/>
        </w:trPr>
        <w:tc>
          <w:tcPr>
            <w:tcW w:w="3888" w:type="dxa"/>
            <w:shd w:val="clear" w:color="000000" w:fill="C0C0C0"/>
            <w:noWrap/>
            <w:vAlign w:val="bottom"/>
            <w:hideMark/>
          </w:tcPr>
          <w:p w14:paraId="4F8CB6CB"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1,2-Dichloropropane</w:t>
            </w:r>
          </w:p>
        </w:tc>
        <w:tc>
          <w:tcPr>
            <w:tcW w:w="1326" w:type="dxa"/>
            <w:shd w:val="clear" w:color="000000" w:fill="C0C0C0"/>
            <w:noWrap/>
            <w:vAlign w:val="bottom"/>
            <w:hideMark/>
          </w:tcPr>
          <w:p w14:paraId="644D726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78-87-5</w:t>
            </w:r>
          </w:p>
        </w:tc>
        <w:tc>
          <w:tcPr>
            <w:tcW w:w="1872" w:type="dxa"/>
            <w:shd w:val="clear" w:color="000000" w:fill="C0C0C0"/>
            <w:noWrap/>
            <w:vAlign w:val="bottom"/>
            <w:hideMark/>
          </w:tcPr>
          <w:p w14:paraId="0A2B6990"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1.1E+00</w:t>
            </w:r>
          </w:p>
        </w:tc>
        <w:tc>
          <w:tcPr>
            <w:tcW w:w="1008" w:type="dxa"/>
            <w:shd w:val="clear" w:color="000000" w:fill="C0C0C0"/>
            <w:noWrap/>
            <w:vAlign w:val="bottom"/>
            <w:hideMark/>
          </w:tcPr>
          <w:p w14:paraId="3E7D6200"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B2565AD"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4.9E+01</w:t>
            </w:r>
          </w:p>
        </w:tc>
        <w:tc>
          <w:tcPr>
            <w:tcW w:w="1008" w:type="dxa"/>
            <w:shd w:val="clear" w:color="000000" w:fill="C0C0C0"/>
            <w:noWrap/>
            <w:vAlign w:val="bottom"/>
            <w:hideMark/>
          </w:tcPr>
          <w:p w14:paraId="14BA8939"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32F0E6C"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000000" w:fill="C0C0C0"/>
            <w:noWrap/>
            <w:vAlign w:val="bottom"/>
            <w:hideMark/>
          </w:tcPr>
          <w:p w14:paraId="436ACB60" w14:textId="02738D9F"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29384F68" w14:textId="77777777" w:rsidTr="0052247D">
        <w:trPr>
          <w:trHeight w:val="300"/>
          <w:jc w:val="center"/>
        </w:trPr>
        <w:tc>
          <w:tcPr>
            <w:tcW w:w="3888" w:type="dxa"/>
            <w:shd w:val="clear" w:color="auto" w:fill="auto"/>
            <w:noWrap/>
            <w:vAlign w:val="bottom"/>
            <w:hideMark/>
          </w:tcPr>
          <w:p w14:paraId="3B9C026B"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1,3-Dichloropropene</w:t>
            </w:r>
          </w:p>
        </w:tc>
        <w:tc>
          <w:tcPr>
            <w:tcW w:w="1326" w:type="dxa"/>
            <w:shd w:val="clear" w:color="auto" w:fill="auto"/>
            <w:noWrap/>
            <w:vAlign w:val="bottom"/>
            <w:hideMark/>
          </w:tcPr>
          <w:p w14:paraId="6B159F8E"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542-75-6</w:t>
            </w:r>
          </w:p>
        </w:tc>
        <w:tc>
          <w:tcPr>
            <w:tcW w:w="1872" w:type="dxa"/>
            <w:shd w:val="clear" w:color="auto" w:fill="auto"/>
            <w:noWrap/>
            <w:vAlign w:val="bottom"/>
            <w:hideMark/>
          </w:tcPr>
          <w:p w14:paraId="3796FEE0"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1.9E+00</w:t>
            </w:r>
          </w:p>
        </w:tc>
        <w:tc>
          <w:tcPr>
            <w:tcW w:w="1008" w:type="dxa"/>
            <w:shd w:val="clear" w:color="auto" w:fill="auto"/>
            <w:noWrap/>
            <w:vAlign w:val="bottom"/>
            <w:hideMark/>
          </w:tcPr>
          <w:p w14:paraId="36BCAD9E"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F5D62D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9.9E+01</w:t>
            </w:r>
          </w:p>
        </w:tc>
        <w:tc>
          <w:tcPr>
            <w:tcW w:w="1008" w:type="dxa"/>
            <w:shd w:val="clear" w:color="auto" w:fill="auto"/>
            <w:noWrap/>
            <w:vAlign w:val="bottom"/>
            <w:hideMark/>
          </w:tcPr>
          <w:p w14:paraId="3CA6714E"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855A004"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4.7E-01</w:t>
            </w:r>
          </w:p>
        </w:tc>
        <w:tc>
          <w:tcPr>
            <w:tcW w:w="1008" w:type="dxa"/>
            <w:shd w:val="clear" w:color="auto" w:fill="auto"/>
            <w:noWrap/>
            <w:vAlign w:val="bottom"/>
            <w:hideMark/>
          </w:tcPr>
          <w:p w14:paraId="61AC474D" w14:textId="632846CD"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4843520A" w14:textId="77777777" w:rsidTr="0052247D">
        <w:trPr>
          <w:trHeight w:val="300"/>
          <w:jc w:val="center"/>
        </w:trPr>
        <w:tc>
          <w:tcPr>
            <w:tcW w:w="3888" w:type="dxa"/>
            <w:shd w:val="clear" w:color="000000" w:fill="C0C0C0"/>
            <w:noWrap/>
            <w:vAlign w:val="bottom"/>
            <w:hideMark/>
          </w:tcPr>
          <w:p w14:paraId="704B1AFA"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2,3-Dichloropropanol</w:t>
            </w:r>
          </w:p>
        </w:tc>
        <w:tc>
          <w:tcPr>
            <w:tcW w:w="1326" w:type="dxa"/>
            <w:shd w:val="clear" w:color="000000" w:fill="C0C0C0"/>
            <w:noWrap/>
            <w:vAlign w:val="bottom"/>
            <w:hideMark/>
          </w:tcPr>
          <w:p w14:paraId="0C56CCA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616-23-9</w:t>
            </w:r>
          </w:p>
        </w:tc>
        <w:tc>
          <w:tcPr>
            <w:tcW w:w="1872" w:type="dxa"/>
            <w:shd w:val="clear" w:color="000000" w:fill="C0C0C0"/>
            <w:noWrap/>
            <w:vAlign w:val="bottom"/>
            <w:hideMark/>
          </w:tcPr>
          <w:p w14:paraId="78F4EDDD"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000000" w:fill="C0C0C0"/>
            <w:noWrap/>
            <w:vAlign w:val="bottom"/>
            <w:hideMark/>
          </w:tcPr>
          <w:p w14:paraId="67562C05"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FE3BC04"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3.8E+03</w:t>
            </w:r>
          </w:p>
        </w:tc>
        <w:tc>
          <w:tcPr>
            <w:tcW w:w="1008" w:type="dxa"/>
            <w:shd w:val="clear" w:color="000000" w:fill="C0C0C0"/>
            <w:noWrap/>
            <w:vAlign w:val="bottom"/>
            <w:hideMark/>
          </w:tcPr>
          <w:p w14:paraId="0EB0DD7E" w14:textId="77777777"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22DDDF3"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5.9E+01</w:t>
            </w:r>
          </w:p>
        </w:tc>
        <w:tc>
          <w:tcPr>
            <w:tcW w:w="1008" w:type="dxa"/>
            <w:shd w:val="clear" w:color="000000" w:fill="C0C0C0"/>
            <w:noWrap/>
            <w:vAlign w:val="bottom"/>
            <w:hideMark/>
          </w:tcPr>
          <w:p w14:paraId="7193A58F" w14:textId="15217F33" w:rsidR="00906513" w:rsidRPr="003749C5" w:rsidRDefault="009065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07A57EC3" w14:textId="77777777" w:rsidTr="0052247D">
        <w:trPr>
          <w:trHeight w:val="300"/>
          <w:jc w:val="center"/>
        </w:trPr>
        <w:tc>
          <w:tcPr>
            <w:tcW w:w="3888" w:type="dxa"/>
            <w:shd w:val="clear" w:color="auto" w:fill="auto"/>
            <w:noWrap/>
            <w:vAlign w:val="bottom"/>
            <w:hideMark/>
          </w:tcPr>
          <w:p w14:paraId="59AF2378" w14:textId="77777777" w:rsidR="00906513" w:rsidRPr="003749C5" w:rsidRDefault="00906513" w:rsidP="001E04C9">
            <w:pPr>
              <w:rPr>
                <w:rFonts w:ascii="Arial" w:hAnsi="Arial" w:cs="Arial"/>
                <w:strike/>
                <w:sz w:val="18"/>
                <w:szCs w:val="18"/>
              </w:rPr>
            </w:pPr>
            <w:r w:rsidRPr="003749C5">
              <w:rPr>
                <w:rFonts w:ascii="Arial" w:hAnsi="Arial" w:cs="Arial"/>
                <w:strike/>
                <w:sz w:val="18"/>
                <w:szCs w:val="18"/>
              </w:rPr>
              <w:t>Dichlorvos</w:t>
            </w:r>
          </w:p>
        </w:tc>
        <w:tc>
          <w:tcPr>
            <w:tcW w:w="1326" w:type="dxa"/>
            <w:shd w:val="clear" w:color="auto" w:fill="auto"/>
            <w:noWrap/>
            <w:vAlign w:val="bottom"/>
            <w:hideMark/>
          </w:tcPr>
          <w:p w14:paraId="2EF0AAA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62-73-7</w:t>
            </w:r>
          </w:p>
        </w:tc>
        <w:tc>
          <w:tcPr>
            <w:tcW w:w="1872" w:type="dxa"/>
            <w:shd w:val="clear" w:color="auto" w:fill="auto"/>
            <w:noWrap/>
            <w:vAlign w:val="bottom"/>
            <w:hideMark/>
          </w:tcPr>
          <w:p w14:paraId="61CEBBE0"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1.9E+00</w:t>
            </w:r>
          </w:p>
        </w:tc>
        <w:tc>
          <w:tcPr>
            <w:tcW w:w="1008" w:type="dxa"/>
            <w:shd w:val="clear" w:color="auto" w:fill="auto"/>
            <w:noWrap/>
            <w:vAlign w:val="bottom"/>
            <w:hideMark/>
          </w:tcPr>
          <w:p w14:paraId="530A74F6"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335F37B"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auto" w:fill="auto"/>
            <w:noWrap/>
            <w:vAlign w:val="bottom"/>
            <w:hideMark/>
          </w:tcPr>
          <w:p w14:paraId="57CAA806"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49CCF11" w14:textId="77777777"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2.6E-01</w:t>
            </w:r>
          </w:p>
        </w:tc>
        <w:tc>
          <w:tcPr>
            <w:tcW w:w="1008" w:type="dxa"/>
            <w:shd w:val="clear" w:color="auto" w:fill="auto"/>
            <w:noWrap/>
            <w:vAlign w:val="bottom"/>
            <w:hideMark/>
          </w:tcPr>
          <w:p w14:paraId="172F2B86" w14:textId="65508488" w:rsidR="00906513" w:rsidRPr="003749C5" w:rsidRDefault="00906513"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14541741" w14:textId="77777777" w:rsidTr="0052247D">
        <w:trPr>
          <w:trHeight w:val="300"/>
          <w:jc w:val="center"/>
        </w:trPr>
        <w:tc>
          <w:tcPr>
            <w:tcW w:w="3888" w:type="dxa"/>
            <w:shd w:val="clear" w:color="000000" w:fill="C0C0C0"/>
            <w:noWrap/>
            <w:vAlign w:val="bottom"/>
            <w:hideMark/>
          </w:tcPr>
          <w:p w14:paraId="72FCB276" w14:textId="77777777" w:rsidR="0002538D" w:rsidRPr="003749C5" w:rsidRDefault="0002538D" w:rsidP="001E04C9">
            <w:pPr>
              <w:rPr>
                <w:rFonts w:ascii="Arial" w:hAnsi="Arial" w:cs="Arial"/>
                <w:strike/>
                <w:sz w:val="18"/>
                <w:szCs w:val="18"/>
              </w:rPr>
            </w:pPr>
            <w:r w:rsidRPr="003749C5">
              <w:rPr>
                <w:rFonts w:ascii="Arial" w:hAnsi="Arial" w:cs="Arial"/>
                <w:strike/>
                <w:sz w:val="18"/>
                <w:szCs w:val="18"/>
              </w:rPr>
              <w:t>Dicyclopentadiene</w:t>
            </w:r>
          </w:p>
        </w:tc>
        <w:tc>
          <w:tcPr>
            <w:tcW w:w="1326" w:type="dxa"/>
            <w:shd w:val="clear" w:color="000000" w:fill="C0C0C0"/>
            <w:noWrap/>
            <w:vAlign w:val="bottom"/>
            <w:hideMark/>
          </w:tcPr>
          <w:p w14:paraId="63575ED6"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77-73-6</w:t>
            </w:r>
          </w:p>
        </w:tc>
        <w:tc>
          <w:tcPr>
            <w:tcW w:w="1872" w:type="dxa"/>
            <w:shd w:val="clear" w:color="000000" w:fill="C0C0C0"/>
            <w:noWrap/>
            <w:vAlign w:val="bottom"/>
            <w:hideMark/>
          </w:tcPr>
          <w:p w14:paraId="29DE2F41"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1.4E+00</w:t>
            </w:r>
          </w:p>
        </w:tc>
        <w:tc>
          <w:tcPr>
            <w:tcW w:w="1008" w:type="dxa"/>
            <w:shd w:val="clear" w:color="000000" w:fill="C0C0C0"/>
            <w:noWrap/>
            <w:vAlign w:val="bottom"/>
            <w:hideMark/>
          </w:tcPr>
          <w:p w14:paraId="4BC79F96"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4422891"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5.8E+00</w:t>
            </w:r>
          </w:p>
        </w:tc>
        <w:tc>
          <w:tcPr>
            <w:tcW w:w="1008" w:type="dxa"/>
            <w:shd w:val="clear" w:color="000000" w:fill="C0C0C0"/>
            <w:noWrap/>
            <w:vAlign w:val="bottom"/>
            <w:hideMark/>
          </w:tcPr>
          <w:p w14:paraId="391B0BCE"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DA0C277"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000000" w:fill="C0C0C0"/>
            <w:noWrap/>
            <w:vAlign w:val="bottom"/>
            <w:hideMark/>
          </w:tcPr>
          <w:p w14:paraId="734E0CF5" w14:textId="08A686FF"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CD97C46" w14:textId="77777777" w:rsidTr="0052247D">
        <w:trPr>
          <w:trHeight w:val="300"/>
          <w:jc w:val="center"/>
        </w:trPr>
        <w:tc>
          <w:tcPr>
            <w:tcW w:w="3888" w:type="dxa"/>
            <w:shd w:val="clear" w:color="auto" w:fill="auto"/>
            <w:noWrap/>
            <w:vAlign w:val="bottom"/>
            <w:hideMark/>
          </w:tcPr>
          <w:p w14:paraId="790CE304" w14:textId="77777777" w:rsidR="0002538D" w:rsidRPr="003749C5" w:rsidRDefault="0002538D" w:rsidP="001E04C9">
            <w:pPr>
              <w:rPr>
                <w:rFonts w:ascii="Arial" w:hAnsi="Arial" w:cs="Arial"/>
                <w:strike/>
                <w:sz w:val="18"/>
                <w:szCs w:val="18"/>
              </w:rPr>
            </w:pPr>
            <w:r w:rsidRPr="003749C5">
              <w:rPr>
                <w:rFonts w:ascii="Arial" w:hAnsi="Arial" w:cs="Arial"/>
                <w:strike/>
                <w:sz w:val="18"/>
                <w:szCs w:val="18"/>
              </w:rPr>
              <w:t>Dieldrin</w:t>
            </w:r>
          </w:p>
        </w:tc>
        <w:tc>
          <w:tcPr>
            <w:tcW w:w="1326" w:type="dxa"/>
            <w:shd w:val="clear" w:color="auto" w:fill="auto"/>
            <w:noWrap/>
            <w:vAlign w:val="bottom"/>
            <w:hideMark/>
          </w:tcPr>
          <w:p w14:paraId="7E6DF873"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60-57-1</w:t>
            </w:r>
          </w:p>
        </w:tc>
        <w:tc>
          <w:tcPr>
            <w:tcW w:w="1872" w:type="dxa"/>
            <w:shd w:val="clear" w:color="auto" w:fill="auto"/>
            <w:noWrap/>
            <w:vAlign w:val="bottom"/>
            <w:hideMark/>
          </w:tcPr>
          <w:p w14:paraId="5BE15879"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4.2E-02</w:t>
            </w:r>
          </w:p>
        </w:tc>
        <w:tc>
          <w:tcPr>
            <w:tcW w:w="1008" w:type="dxa"/>
            <w:shd w:val="clear" w:color="auto" w:fill="auto"/>
            <w:noWrap/>
            <w:vAlign w:val="bottom"/>
            <w:hideMark/>
          </w:tcPr>
          <w:p w14:paraId="6F0C0E2B"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C887D42"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3.8E+00</w:t>
            </w:r>
          </w:p>
        </w:tc>
        <w:tc>
          <w:tcPr>
            <w:tcW w:w="1008" w:type="dxa"/>
            <w:shd w:val="clear" w:color="auto" w:fill="auto"/>
            <w:noWrap/>
            <w:vAlign w:val="bottom"/>
            <w:hideMark/>
          </w:tcPr>
          <w:p w14:paraId="5B3A2DB5"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1F865B3"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7.2E-04</w:t>
            </w:r>
          </w:p>
        </w:tc>
        <w:tc>
          <w:tcPr>
            <w:tcW w:w="1008" w:type="dxa"/>
            <w:shd w:val="clear" w:color="auto" w:fill="auto"/>
            <w:noWrap/>
            <w:vAlign w:val="bottom"/>
            <w:hideMark/>
          </w:tcPr>
          <w:p w14:paraId="06531857" w14:textId="5C24B36C"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48612455" w14:textId="77777777" w:rsidTr="0052247D">
        <w:trPr>
          <w:trHeight w:val="300"/>
          <w:jc w:val="center"/>
        </w:trPr>
        <w:tc>
          <w:tcPr>
            <w:tcW w:w="3888" w:type="dxa"/>
            <w:shd w:val="clear" w:color="000000" w:fill="C0C0C0"/>
            <w:noWrap/>
            <w:vAlign w:val="bottom"/>
            <w:hideMark/>
          </w:tcPr>
          <w:p w14:paraId="7E816BE2" w14:textId="77777777" w:rsidR="0002538D" w:rsidRPr="003749C5" w:rsidRDefault="0002538D" w:rsidP="001E04C9">
            <w:pPr>
              <w:rPr>
                <w:rFonts w:ascii="Arial" w:hAnsi="Arial" w:cs="Arial"/>
                <w:strike/>
                <w:sz w:val="18"/>
                <w:szCs w:val="18"/>
              </w:rPr>
            </w:pPr>
            <w:r w:rsidRPr="003749C5">
              <w:rPr>
                <w:rFonts w:ascii="Arial" w:hAnsi="Arial" w:cs="Arial"/>
                <w:strike/>
                <w:sz w:val="18"/>
                <w:szCs w:val="18"/>
              </w:rPr>
              <w:t xml:space="preserve">Diethylene glycol, </w:t>
            </w:r>
            <w:proofErr w:type="spellStart"/>
            <w:r w:rsidRPr="003749C5">
              <w:rPr>
                <w:rFonts w:ascii="Arial" w:hAnsi="Arial" w:cs="Arial"/>
                <w:strike/>
                <w:sz w:val="18"/>
                <w:szCs w:val="18"/>
              </w:rPr>
              <w:t>monobutyl</w:t>
            </w:r>
            <w:proofErr w:type="spellEnd"/>
            <w:r w:rsidRPr="003749C5">
              <w:rPr>
                <w:rFonts w:ascii="Arial" w:hAnsi="Arial" w:cs="Arial"/>
                <w:strike/>
                <w:sz w:val="18"/>
                <w:szCs w:val="18"/>
              </w:rPr>
              <w:t xml:space="preserve"> ether</w:t>
            </w:r>
          </w:p>
        </w:tc>
        <w:tc>
          <w:tcPr>
            <w:tcW w:w="1326" w:type="dxa"/>
            <w:shd w:val="clear" w:color="000000" w:fill="C0C0C0"/>
            <w:noWrap/>
            <w:vAlign w:val="bottom"/>
            <w:hideMark/>
          </w:tcPr>
          <w:p w14:paraId="4614B0DE"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112-34-5</w:t>
            </w:r>
          </w:p>
        </w:tc>
        <w:tc>
          <w:tcPr>
            <w:tcW w:w="1872" w:type="dxa"/>
            <w:shd w:val="clear" w:color="000000" w:fill="C0C0C0"/>
            <w:noWrap/>
            <w:vAlign w:val="bottom"/>
            <w:hideMark/>
          </w:tcPr>
          <w:p w14:paraId="22D2008E"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6D6BFB22"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28E465A"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3.6E+04</w:t>
            </w:r>
          </w:p>
        </w:tc>
        <w:tc>
          <w:tcPr>
            <w:tcW w:w="1008" w:type="dxa"/>
            <w:shd w:val="clear" w:color="000000" w:fill="C0C0C0"/>
            <w:noWrap/>
            <w:vAlign w:val="bottom"/>
            <w:hideMark/>
          </w:tcPr>
          <w:p w14:paraId="072DE668"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6ECD2FD"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6.0E+02</w:t>
            </w:r>
          </w:p>
        </w:tc>
        <w:tc>
          <w:tcPr>
            <w:tcW w:w="1008" w:type="dxa"/>
            <w:shd w:val="clear" w:color="000000" w:fill="C0C0C0"/>
            <w:noWrap/>
            <w:vAlign w:val="bottom"/>
            <w:hideMark/>
          </w:tcPr>
          <w:p w14:paraId="7745B5EC" w14:textId="4C1F6972"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4708EC43" w14:textId="77777777" w:rsidTr="0052247D">
        <w:trPr>
          <w:trHeight w:val="300"/>
          <w:jc w:val="center"/>
        </w:trPr>
        <w:tc>
          <w:tcPr>
            <w:tcW w:w="3888" w:type="dxa"/>
            <w:shd w:val="clear" w:color="auto" w:fill="auto"/>
            <w:noWrap/>
            <w:vAlign w:val="bottom"/>
            <w:hideMark/>
          </w:tcPr>
          <w:p w14:paraId="51BBA59F" w14:textId="77777777" w:rsidR="0002538D" w:rsidRPr="003749C5" w:rsidRDefault="0002538D" w:rsidP="001E04C9">
            <w:pPr>
              <w:rPr>
                <w:rFonts w:ascii="Arial" w:hAnsi="Arial" w:cs="Arial"/>
                <w:strike/>
                <w:sz w:val="18"/>
                <w:szCs w:val="18"/>
              </w:rPr>
            </w:pPr>
            <w:r w:rsidRPr="003749C5">
              <w:rPr>
                <w:rFonts w:ascii="Arial" w:hAnsi="Arial" w:cs="Arial"/>
                <w:strike/>
                <w:sz w:val="18"/>
                <w:szCs w:val="18"/>
              </w:rPr>
              <w:t xml:space="preserve">Diethylene glycol, </w:t>
            </w:r>
            <w:proofErr w:type="spellStart"/>
            <w:r w:rsidRPr="003749C5">
              <w:rPr>
                <w:rFonts w:ascii="Arial" w:hAnsi="Arial" w:cs="Arial"/>
                <w:strike/>
                <w:sz w:val="18"/>
                <w:szCs w:val="18"/>
              </w:rPr>
              <w:t>monoethyl</w:t>
            </w:r>
            <w:proofErr w:type="spellEnd"/>
            <w:r w:rsidRPr="003749C5">
              <w:rPr>
                <w:rFonts w:ascii="Arial" w:hAnsi="Arial" w:cs="Arial"/>
                <w:strike/>
                <w:sz w:val="18"/>
                <w:szCs w:val="18"/>
              </w:rPr>
              <w:t xml:space="preserve"> ether</w:t>
            </w:r>
          </w:p>
        </w:tc>
        <w:tc>
          <w:tcPr>
            <w:tcW w:w="1326" w:type="dxa"/>
            <w:shd w:val="clear" w:color="auto" w:fill="auto"/>
            <w:noWrap/>
            <w:vAlign w:val="bottom"/>
            <w:hideMark/>
          </w:tcPr>
          <w:p w14:paraId="26CDAF50"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111-90-0</w:t>
            </w:r>
          </w:p>
        </w:tc>
        <w:tc>
          <w:tcPr>
            <w:tcW w:w="1872" w:type="dxa"/>
            <w:shd w:val="clear" w:color="auto" w:fill="auto"/>
            <w:noWrap/>
            <w:vAlign w:val="bottom"/>
            <w:hideMark/>
          </w:tcPr>
          <w:p w14:paraId="3BCB4EC7"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3.8E+03</w:t>
            </w:r>
          </w:p>
        </w:tc>
        <w:tc>
          <w:tcPr>
            <w:tcW w:w="1008" w:type="dxa"/>
            <w:shd w:val="clear" w:color="auto" w:fill="auto"/>
            <w:noWrap/>
            <w:vAlign w:val="bottom"/>
            <w:hideMark/>
          </w:tcPr>
          <w:p w14:paraId="019A0369"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C8181D4"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7.3E+04</w:t>
            </w:r>
          </w:p>
        </w:tc>
        <w:tc>
          <w:tcPr>
            <w:tcW w:w="1008" w:type="dxa"/>
            <w:shd w:val="clear" w:color="auto" w:fill="auto"/>
            <w:noWrap/>
            <w:vAlign w:val="bottom"/>
            <w:hideMark/>
          </w:tcPr>
          <w:p w14:paraId="5F5E5BB6"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1F13537"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1.2E+03</w:t>
            </w:r>
          </w:p>
        </w:tc>
        <w:tc>
          <w:tcPr>
            <w:tcW w:w="1008" w:type="dxa"/>
            <w:shd w:val="clear" w:color="auto" w:fill="auto"/>
            <w:noWrap/>
            <w:vAlign w:val="bottom"/>
            <w:hideMark/>
          </w:tcPr>
          <w:p w14:paraId="75A1460A" w14:textId="5A0BF7EC"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28E98F32" w14:textId="77777777" w:rsidTr="0052247D">
        <w:trPr>
          <w:trHeight w:val="300"/>
          <w:jc w:val="center"/>
        </w:trPr>
        <w:tc>
          <w:tcPr>
            <w:tcW w:w="3888" w:type="dxa"/>
            <w:shd w:val="clear" w:color="000000" w:fill="C0C0C0"/>
            <w:noWrap/>
            <w:vAlign w:val="bottom"/>
            <w:hideMark/>
          </w:tcPr>
          <w:p w14:paraId="3C5C9F48" w14:textId="77777777" w:rsidR="0002538D" w:rsidRPr="003749C5" w:rsidRDefault="0002538D" w:rsidP="001E04C9">
            <w:pPr>
              <w:rPr>
                <w:rFonts w:ascii="Arial" w:hAnsi="Arial" w:cs="Arial"/>
                <w:strike/>
                <w:sz w:val="18"/>
                <w:szCs w:val="18"/>
              </w:rPr>
            </w:pPr>
            <w:r w:rsidRPr="003749C5">
              <w:rPr>
                <w:rFonts w:ascii="Arial" w:hAnsi="Arial" w:cs="Arial"/>
                <w:strike/>
                <w:sz w:val="18"/>
                <w:szCs w:val="18"/>
              </w:rPr>
              <w:t>Di(2-</w:t>
            </w:r>
            <w:proofErr w:type="gramStart"/>
            <w:r w:rsidRPr="003749C5">
              <w:rPr>
                <w:rFonts w:ascii="Arial" w:hAnsi="Arial" w:cs="Arial"/>
                <w:strike/>
                <w:sz w:val="18"/>
                <w:szCs w:val="18"/>
              </w:rPr>
              <w:t>ethylhexyl)adipate</w:t>
            </w:r>
            <w:proofErr w:type="gramEnd"/>
          </w:p>
        </w:tc>
        <w:tc>
          <w:tcPr>
            <w:tcW w:w="1326" w:type="dxa"/>
            <w:shd w:val="clear" w:color="000000" w:fill="C0C0C0"/>
            <w:noWrap/>
            <w:vAlign w:val="bottom"/>
            <w:hideMark/>
          </w:tcPr>
          <w:p w14:paraId="485757EF"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103-23-1</w:t>
            </w:r>
          </w:p>
        </w:tc>
        <w:tc>
          <w:tcPr>
            <w:tcW w:w="1872" w:type="dxa"/>
            <w:shd w:val="clear" w:color="000000" w:fill="C0C0C0"/>
            <w:noWrap/>
            <w:vAlign w:val="bottom"/>
            <w:hideMark/>
          </w:tcPr>
          <w:p w14:paraId="59D5504D"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4.5E+02</w:t>
            </w:r>
          </w:p>
        </w:tc>
        <w:tc>
          <w:tcPr>
            <w:tcW w:w="1008" w:type="dxa"/>
            <w:shd w:val="clear" w:color="000000" w:fill="C0C0C0"/>
            <w:noWrap/>
            <w:vAlign w:val="bottom"/>
            <w:hideMark/>
          </w:tcPr>
          <w:p w14:paraId="67768A10"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99B7DD3"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3.0E+04</w:t>
            </w:r>
          </w:p>
        </w:tc>
        <w:tc>
          <w:tcPr>
            <w:tcW w:w="1008" w:type="dxa"/>
            <w:shd w:val="clear" w:color="000000" w:fill="C0C0C0"/>
            <w:noWrap/>
            <w:vAlign w:val="bottom"/>
            <w:hideMark/>
          </w:tcPr>
          <w:p w14:paraId="6D36E4B6"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DF10AE2"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4.0E+02</w:t>
            </w:r>
          </w:p>
        </w:tc>
        <w:tc>
          <w:tcPr>
            <w:tcW w:w="1008" w:type="dxa"/>
            <w:shd w:val="clear" w:color="000000" w:fill="C0C0C0"/>
            <w:noWrap/>
            <w:vAlign w:val="bottom"/>
            <w:hideMark/>
          </w:tcPr>
          <w:p w14:paraId="29186BBA" w14:textId="74ACF818"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1E6B8C85" w14:textId="77777777" w:rsidTr="0052247D">
        <w:trPr>
          <w:trHeight w:val="300"/>
          <w:jc w:val="center"/>
        </w:trPr>
        <w:tc>
          <w:tcPr>
            <w:tcW w:w="3888" w:type="dxa"/>
            <w:shd w:val="clear" w:color="auto" w:fill="auto"/>
            <w:noWrap/>
            <w:vAlign w:val="bottom"/>
            <w:hideMark/>
          </w:tcPr>
          <w:p w14:paraId="232735BA" w14:textId="77777777" w:rsidR="0002538D" w:rsidRPr="003749C5" w:rsidRDefault="0002538D" w:rsidP="001E04C9">
            <w:pPr>
              <w:rPr>
                <w:rFonts w:ascii="Arial" w:hAnsi="Arial" w:cs="Arial"/>
                <w:strike/>
                <w:sz w:val="18"/>
                <w:szCs w:val="18"/>
              </w:rPr>
            </w:pPr>
            <w:r w:rsidRPr="003749C5">
              <w:rPr>
                <w:rFonts w:ascii="Arial" w:hAnsi="Arial" w:cs="Arial"/>
                <w:strike/>
                <w:sz w:val="18"/>
                <w:szCs w:val="18"/>
              </w:rPr>
              <w:t>Diethyl phthalate</w:t>
            </w:r>
          </w:p>
        </w:tc>
        <w:tc>
          <w:tcPr>
            <w:tcW w:w="1326" w:type="dxa"/>
            <w:shd w:val="clear" w:color="auto" w:fill="auto"/>
            <w:noWrap/>
            <w:vAlign w:val="bottom"/>
            <w:hideMark/>
          </w:tcPr>
          <w:p w14:paraId="3244DBC4"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84-66-2</w:t>
            </w:r>
          </w:p>
        </w:tc>
        <w:tc>
          <w:tcPr>
            <w:tcW w:w="1872" w:type="dxa"/>
            <w:shd w:val="clear" w:color="auto" w:fill="auto"/>
            <w:noWrap/>
            <w:vAlign w:val="bottom"/>
            <w:hideMark/>
          </w:tcPr>
          <w:p w14:paraId="16AFB4B7"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5.1E+04</w:t>
            </w:r>
          </w:p>
        </w:tc>
        <w:tc>
          <w:tcPr>
            <w:tcW w:w="1008" w:type="dxa"/>
            <w:shd w:val="clear" w:color="auto" w:fill="auto"/>
            <w:noWrap/>
            <w:vAlign w:val="bottom"/>
            <w:hideMark/>
          </w:tcPr>
          <w:p w14:paraId="6DB48108"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0C704B8"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auto" w:fill="auto"/>
            <w:noWrap/>
            <w:vAlign w:val="bottom"/>
            <w:hideMark/>
          </w:tcPr>
          <w:p w14:paraId="2E0CE794"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auto" w:fill="auto"/>
            <w:noWrap/>
            <w:vAlign w:val="bottom"/>
            <w:hideMark/>
          </w:tcPr>
          <w:p w14:paraId="401CDF59"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1.5E+04</w:t>
            </w:r>
          </w:p>
        </w:tc>
        <w:tc>
          <w:tcPr>
            <w:tcW w:w="1008" w:type="dxa"/>
            <w:shd w:val="clear" w:color="auto" w:fill="auto"/>
            <w:noWrap/>
            <w:vAlign w:val="bottom"/>
            <w:hideMark/>
          </w:tcPr>
          <w:p w14:paraId="5FA029AC" w14:textId="127E9D36"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603A6660" w14:textId="77777777" w:rsidTr="0052247D">
        <w:trPr>
          <w:trHeight w:val="300"/>
          <w:jc w:val="center"/>
        </w:trPr>
        <w:tc>
          <w:tcPr>
            <w:tcW w:w="3888" w:type="dxa"/>
            <w:shd w:val="clear" w:color="000000" w:fill="C0C0C0"/>
            <w:noWrap/>
            <w:vAlign w:val="bottom"/>
            <w:hideMark/>
          </w:tcPr>
          <w:p w14:paraId="1EFA8669" w14:textId="77777777" w:rsidR="0002538D" w:rsidRPr="003749C5" w:rsidRDefault="0002538D" w:rsidP="001E04C9">
            <w:pPr>
              <w:rPr>
                <w:rFonts w:ascii="Arial" w:hAnsi="Arial" w:cs="Arial"/>
                <w:strike/>
                <w:sz w:val="18"/>
                <w:szCs w:val="18"/>
              </w:rPr>
            </w:pPr>
            <w:r w:rsidRPr="003749C5">
              <w:rPr>
                <w:rFonts w:ascii="Arial" w:hAnsi="Arial" w:cs="Arial"/>
                <w:strike/>
                <w:sz w:val="18"/>
                <w:szCs w:val="18"/>
              </w:rPr>
              <w:t>Diethylstilbestrol</w:t>
            </w:r>
          </w:p>
        </w:tc>
        <w:tc>
          <w:tcPr>
            <w:tcW w:w="1326" w:type="dxa"/>
            <w:shd w:val="clear" w:color="000000" w:fill="C0C0C0"/>
            <w:noWrap/>
            <w:vAlign w:val="bottom"/>
            <w:hideMark/>
          </w:tcPr>
          <w:p w14:paraId="0C03378D"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56-53-1</w:t>
            </w:r>
          </w:p>
        </w:tc>
        <w:tc>
          <w:tcPr>
            <w:tcW w:w="1872" w:type="dxa"/>
            <w:shd w:val="clear" w:color="000000" w:fill="C0C0C0"/>
            <w:noWrap/>
            <w:vAlign w:val="bottom"/>
            <w:hideMark/>
          </w:tcPr>
          <w:p w14:paraId="7276C1AF"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000000" w:fill="C0C0C0"/>
            <w:noWrap/>
            <w:vAlign w:val="bottom"/>
            <w:hideMark/>
          </w:tcPr>
          <w:p w14:paraId="50F14FE2"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4926DF0"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1.0E-01</w:t>
            </w:r>
          </w:p>
        </w:tc>
        <w:tc>
          <w:tcPr>
            <w:tcW w:w="1008" w:type="dxa"/>
            <w:shd w:val="clear" w:color="000000" w:fill="C0C0C0"/>
            <w:noWrap/>
            <w:vAlign w:val="bottom"/>
            <w:hideMark/>
          </w:tcPr>
          <w:p w14:paraId="10906C0E"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F8DFCBA"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5.1E-05</w:t>
            </w:r>
          </w:p>
        </w:tc>
        <w:tc>
          <w:tcPr>
            <w:tcW w:w="1008" w:type="dxa"/>
            <w:shd w:val="clear" w:color="000000" w:fill="C0C0C0"/>
            <w:noWrap/>
            <w:vAlign w:val="bottom"/>
            <w:hideMark/>
          </w:tcPr>
          <w:p w14:paraId="0CA63B37" w14:textId="3119E0FA"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496188E2" w14:textId="77777777" w:rsidTr="0052247D">
        <w:trPr>
          <w:trHeight w:val="300"/>
          <w:jc w:val="center"/>
        </w:trPr>
        <w:tc>
          <w:tcPr>
            <w:tcW w:w="3888" w:type="dxa"/>
            <w:shd w:val="clear" w:color="auto" w:fill="auto"/>
            <w:noWrap/>
            <w:vAlign w:val="bottom"/>
            <w:hideMark/>
          </w:tcPr>
          <w:p w14:paraId="3B764FF6" w14:textId="77777777" w:rsidR="0002538D" w:rsidRPr="003749C5" w:rsidRDefault="0002538D" w:rsidP="001E04C9">
            <w:pPr>
              <w:rPr>
                <w:rFonts w:ascii="Arial" w:hAnsi="Arial" w:cs="Arial"/>
                <w:strike/>
                <w:sz w:val="18"/>
                <w:szCs w:val="18"/>
              </w:rPr>
            </w:pPr>
            <w:proofErr w:type="spellStart"/>
            <w:r w:rsidRPr="003749C5">
              <w:rPr>
                <w:rFonts w:ascii="Arial" w:hAnsi="Arial" w:cs="Arial"/>
                <w:strike/>
                <w:sz w:val="18"/>
                <w:szCs w:val="18"/>
              </w:rPr>
              <w:t>Difenzoquat</w:t>
            </w:r>
            <w:proofErr w:type="spellEnd"/>
            <w:r w:rsidRPr="003749C5">
              <w:rPr>
                <w:rFonts w:ascii="Arial" w:hAnsi="Arial" w:cs="Arial"/>
                <w:strike/>
                <w:sz w:val="18"/>
                <w:szCs w:val="18"/>
              </w:rPr>
              <w:t xml:space="preserve"> (Avenge)</w:t>
            </w:r>
          </w:p>
        </w:tc>
        <w:tc>
          <w:tcPr>
            <w:tcW w:w="1326" w:type="dxa"/>
            <w:shd w:val="clear" w:color="auto" w:fill="auto"/>
            <w:noWrap/>
            <w:vAlign w:val="bottom"/>
            <w:hideMark/>
          </w:tcPr>
          <w:p w14:paraId="44E65719"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43222-48-6</w:t>
            </w:r>
          </w:p>
        </w:tc>
        <w:tc>
          <w:tcPr>
            <w:tcW w:w="1872" w:type="dxa"/>
            <w:shd w:val="clear" w:color="auto" w:fill="auto"/>
            <w:noWrap/>
            <w:vAlign w:val="bottom"/>
            <w:hideMark/>
          </w:tcPr>
          <w:p w14:paraId="53A845E7"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5.1E+03</w:t>
            </w:r>
          </w:p>
        </w:tc>
        <w:tc>
          <w:tcPr>
            <w:tcW w:w="1008" w:type="dxa"/>
            <w:shd w:val="clear" w:color="auto" w:fill="auto"/>
            <w:noWrap/>
            <w:vAlign w:val="bottom"/>
            <w:hideMark/>
          </w:tcPr>
          <w:p w14:paraId="798E975D"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E51D2ED"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1.0E+05</w:t>
            </w:r>
          </w:p>
        </w:tc>
        <w:tc>
          <w:tcPr>
            <w:tcW w:w="1008" w:type="dxa"/>
            <w:shd w:val="clear" w:color="auto" w:fill="auto"/>
            <w:noWrap/>
            <w:vAlign w:val="bottom"/>
            <w:hideMark/>
          </w:tcPr>
          <w:p w14:paraId="5415CFF3"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3D76EDF"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auto" w:fill="auto"/>
            <w:noWrap/>
            <w:vAlign w:val="bottom"/>
            <w:hideMark/>
          </w:tcPr>
          <w:p w14:paraId="6012B974" w14:textId="19FFDC2F"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49F18BE6" w14:textId="77777777" w:rsidTr="0052247D">
        <w:trPr>
          <w:trHeight w:val="300"/>
          <w:jc w:val="center"/>
        </w:trPr>
        <w:tc>
          <w:tcPr>
            <w:tcW w:w="3888" w:type="dxa"/>
            <w:shd w:val="clear" w:color="000000" w:fill="C0C0C0"/>
            <w:noWrap/>
            <w:vAlign w:val="bottom"/>
            <w:hideMark/>
          </w:tcPr>
          <w:p w14:paraId="3DCD159A" w14:textId="77777777" w:rsidR="0002538D" w:rsidRPr="003749C5" w:rsidRDefault="0002538D" w:rsidP="001E04C9">
            <w:pPr>
              <w:rPr>
                <w:rFonts w:ascii="Arial" w:hAnsi="Arial" w:cs="Arial"/>
                <w:strike/>
                <w:sz w:val="18"/>
                <w:szCs w:val="18"/>
              </w:rPr>
            </w:pPr>
            <w:r w:rsidRPr="003749C5">
              <w:rPr>
                <w:rFonts w:ascii="Arial" w:hAnsi="Arial" w:cs="Arial"/>
                <w:strike/>
                <w:sz w:val="18"/>
                <w:szCs w:val="18"/>
              </w:rPr>
              <w:t>1,1-Difluoroethane</w:t>
            </w:r>
          </w:p>
        </w:tc>
        <w:tc>
          <w:tcPr>
            <w:tcW w:w="1326" w:type="dxa"/>
            <w:shd w:val="clear" w:color="000000" w:fill="C0C0C0"/>
            <w:noWrap/>
            <w:vAlign w:val="bottom"/>
            <w:hideMark/>
          </w:tcPr>
          <w:p w14:paraId="7FC28411"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75-37-6</w:t>
            </w:r>
          </w:p>
        </w:tc>
        <w:tc>
          <w:tcPr>
            <w:tcW w:w="1872" w:type="dxa"/>
            <w:shd w:val="clear" w:color="000000" w:fill="C0C0C0"/>
            <w:noWrap/>
            <w:vAlign w:val="bottom"/>
            <w:hideMark/>
          </w:tcPr>
          <w:p w14:paraId="6451792F"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1.4E+03</w:t>
            </w:r>
          </w:p>
        </w:tc>
        <w:tc>
          <w:tcPr>
            <w:tcW w:w="1008" w:type="dxa"/>
            <w:shd w:val="clear" w:color="000000" w:fill="C0C0C0"/>
            <w:noWrap/>
            <w:vAlign w:val="bottom"/>
            <w:hideMark/>
          </w:tcPr>
          <w:p w14:paraId="24A2E767"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18942067"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1.4E+03</w:t>
            </w:r>
          </w:p>
        </w:tc>
        <w:tc>
          <w:tcPr>
            <w:tcW w:w="1008" w:type="dxa"/>
            <w:shd w:val="clear" w:color="000000" w:fill="C0C0C0"/>
            <w:noWrap/>
            <w:vAlign w:val="bottom"/>
            <w:hideMark/>
          </w:tcPr>
          <w:p w14:paraId="05ABDBEC" w14:textId="77777777"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D20B1AB" w14:textId="77777777" w:rsidR="0002538D" w:rsidRPr="003749C5" w:rsidRDefault="0002538D" w:rsidP="001E04C9">
            <w:pPr>
              <w:jc w:val="center"/>
              <w:rPr>
                <w:rFonts w:ascii="Arial" w:hAnsi="Arial" w:cs="Arial"/>
                <w:strike/>
                <w:sz w:val="18"/>
                <w:szCs w:val="18"/>
              </w:rPr>
            </w:pPr>
            <w:r w:rsidRPr="003749C5">
              <w:rPr>
                <w:rFonts w:ascii="Arial" w:hAnsi="Arial" w:cs="Arial"/>
                <w:strike/>
                <w:sz w:val="18"/>
                <w:szCs w:val="18"/>
              </w:rPr>
              <w:t>8.3E+04</w:t>
            </w:r>
          </w:p>
        </w:tc>
        <w:tc>
          <w:tcPr>
            <w:tcW w:w="1008" w:type="dxa"/>
            <w:shd w:val="clear" w:color="000000" w:fill="C0C0C0"/>
            <w:noWrap/>
            <w:vAlign w:val="bottom"/>
            <w:hideMark/>
          </w:tcPr>
          <w:p w14:paraId="4F1A95CC" w14:textId="3586335C" w:rsidR="0002538D" w:rsidRPr="003749C5" w:rsidRDefault="0002538D"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9F9E56B" w14:textId="77777777" w:rsidTr="0052247D">
        <w:trPr>
          <w:trHeight w:val="300"/>
          <w:jc w:val="center"/>
        </w:trPr>
        <w:tc>
          <w:tcPr>
            <w:tcW w:w="3888" w:type="dxa"/>
            <w:shd w:val="clear" w:color="auto" w:fill="auto"/>
            <w:noWrap/>
            <w:vAlign w:val="bottom"/>
            <w:hideMark/>
          </w:tcPr>
          <w:p w14:paraId="5290D9C2" w14:textId="77777777" w:rsidR="003F662B" w:rsidRPr="003749C5" w:rsidRDefault="003F662B" w:rsidP="001E04C9">
            <w:pPr>
              <w:rPr>
                <w:rFonts w:ascii="Arial" w:hAnsi="Arial" w:cs="Arial"/>
                <w:strike/>
                <w:sz w:val="18"/>
                <w:szCs w:val="18"/>
              </w:rPr>
            </w:pPr>
            <w:proofErr w:type="spellStart"/>
            <w:r w:rsidRPr="003749C5">
              <w:rPr>
                <w:rFonts w:ascii="Arial" w:hAnsi="Arial" w:cs="Arial"/>
                <w:strike/>
                <w:sz w:val="18"/>
                <w:szCs w:val="18"/>
              </w:rPr>
              <w:t>Diisopropyl</w:t>
            </w:r>
            <w:proofErr w:type="spellEnd"/>
            <w:r w:rsidRPr="003749C5">
              <w:rPr>
                <w:rFonts w:ascii="Arial" w:hAnsi="Arial" w:cs="Arial"/>
                <w:strike/>
                <w:sz w:val="18"/>
                <w:szCs w:val="18"/>
              </w:rPr>
              <w:t xml:space="preserve"> </w:t>
            </w:r>
            <w:proofErr w:type="spellStart"/>
            <w:r w:rsidRPr="003749C5">
              <w:rPr>
                <w:rFonts w:ascii="Arial" w:hAnsi="Arial" w:cs="Arial"/>
                <w:strike/>
                <w:sz w:val="18"/>
                <w:szCs w:val="18"/>
              </w:rPr>
              <w:t>methylphosphonate</w:t>
            </w:r>
            <w:proofErr w:type="spellEnd"/>
          </w:p>
        </w:tc>
        <w:tc>
          <w:tcPr>
            <w:tcW w:w="1326" w:type="dxa"/>
            <w:shd w:val="clear" w:color="auto" w:fill="auto"/>
            <w:noWrap/>
            <w:vAlign w:val="bottom"/>
            <w:hideMark/>
          </w:tcPr>
          <w:p w14:paraId="19FED433"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1445-75-6</w:t>
            </w:r>
          </w:p>
        </w:tc>
        <w:tc>
          <w:tcPr>
            <w:tcW w:w="1872" w:type="dxa"/>
            <w:shd w:val="clear" w:color="auto" w:fill="auto"/>
            <w:noWrap/>
            <w:vAlign w:val="bottom"/>
            <w:hideMark/>
          </w:tcPr>
          <w:p w14:paraId="601F7182"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5.3E+02</w:t>
            </w:r>
          </w:p>
        </w:tc>
        <w:tc>
          <w:tcPr>
            <w:tcW w:w="1008" w:type="dxa"/>
            <w:shd w:val="clear" w:color="auto" w:fill="auto"/>
            <w:noWrap/>
            <w:vAlign w:val="bottom"/>
            <w:hideMark/>
          </w:tcPr>
          <w:p w14:paraId="31525EEB"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40103D48"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5.3E+02</w:t>
            </w:r>
          </w:p>
        </w:tc>
        <w:tc>
          <w:tcPr>
            <w:tcW w:w="1008" w:type="dxa"/>
            <w:shd w:val="clear" w:color="auto" w:fill="auto"/>
            <w:noWrap/>
            <w:vAlign w:val="bottom"/>
            <w:hideMark/>
          </w:tcPr>
          <w:p w14:paraId="4A0BB9D0"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3EE4456B"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auto" w:fill="auto"/>
            <w:noWrap/>
            <w:vAlign w:val="bottom"/>
            <w:hideMark/>
          </w:tcPr>
          <w:p w14:paraId="1E6C40AD" w14:textId="10DFBF95"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43FABA4C" w14:textId="77777777" w:rsidTr="0052247D">
        <w:trPr>
          <w:trHeight w:val="300"/>
          <w:jc w:val="center"/>
        </w:trPr>
        <w:tc>
          <w:tcPr>
            <w:tcW w:w="3888" w:type="dxa"/>
            <w:shd w:val="clear" w:color="000000" w:fill="C0C0C0"/>
            <w:noWrap/>
            <w:vAlign w:val="bottom"/>
            <w:hideMark/>
          </w:tcPr>
          <w:p w14:paraId="42E31908"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3,3'-Dimethoxybenzidine</w:t>
            </w:r>
          </w:p>
        </w:tc>
        <w:tc>
          <w:tcPr>
            <w:tcW w:w="1326" w:type="dxa"/>
            <w:shd w:val="clear" w:color="000000" w:fill="C0C0C0"/>
            <w:noWrap/>
            <w:vAlign w:val="bottom"/>
            <w:hideMark/>
          </w:tcPr>
          <w:p w14:paraId="1D44159C"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119-90-4</w:t>
            </w:r>
          </w:p>
        </w:tc>
        <w:tc>
          <w:tcPr>
            <w:tcW w:w="1872" w:type="dxa"/>
            <w:shd w:val="clear" w:color="000000" w:fill="C0C0C0"/>
            <w:noWrap/>
            <w:vAlign w:val="bottom"/>
            <w:hideMark/>
          </w:tcPr>
          <w:p w14:paraId="57FDC302"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3.4E-01</w:t>
            </w:r>
          </w:p>
        </w:tc>
        <w:tc>
          <w:tcPr>
            <w:tcW w:w="1008" w:type="dxa"/>
            <w:shd w:val="clear" w:color="000000" w:fill="C0C0C0"/>
            <w:noWrap/>
            <w:vAlign w:val="bottom"/>
            <w:hideMark/>
          </w:tcPr>
          <w:p w14:paraId="3D2F0C8D"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1015B7B"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2.2E+01</w:t>
            </w:r>
          </w:p>
        </w:tc>
        <w:tc>
          <w:tcPr>
            <w:tcW w:w="1008" w:type="dxa"/>
            <w:shd w:val="clear" w:color="000000" w:fill="C0C0C0"/>
            <w:noWrap/>
            <w:vAlign w:val="bottom"/>
            <w:hideMark/>
          </w:tcPr>
          <w:p w14:paraId="3C1F6ADB"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C531FFD"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4.7E-02</w:t>
            </w:r>
          </w:p>
        </w:tc>
        <w:tc>
          <w:tcPr>
            <w:tcW w:w="1008" w:type="dxa"/>
            <w:shd w:val="clear" w:color="000000" w:fill="C0C0C0"/>
            <w:noWrap/>
            <w:vAlign w:val="bottom"/>
            <w:hideMark/>
          </w:tcPr>
          <w:p w14:paraId="3D857588" w14:textId="4240B4A4"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125B4385" w14:textId="77777777" w:rsidTr="0052247D">
        <w:trPr>
          <w:trHeight w:val="300"/>
          <w:jc w:val="center"/>
        </w:trPr>
        <w:tc>
          <w:tcPr>
            <w:tcW w:w="3888" w:type="dxa"/>
            <w:shd w:val="clear" w:color="auto" w:fill="auto"/>
            <w:noWrap/>
            <w:vAlign w:val="bottom"/>
            <w:hideMark/>
          </w:tcPr>
          <w:p w14:paraId="04C9D1ED"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N-N-Dimethylaniline</w:t>
            </w:r>
          </w:p>
        </w:tc>
        <w:tc>
          <w:tcPr>
            <w:tcW w:w="1326" w:type="dxa"/>
            <w:shd w:val="clear" w:color="auto" w:fill="auto"/>
            <w:noWrap/>
            <w:vAlign w:val="bottom"/>
            <w:hideMark/>
          </w:tcPr>
          <w:p w14:paraId="4D871C2E"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121-69-7</w:t>
            </w:r>
          </w:p>
        </w:tc>
        <w:tc>
          <w:tcPr>
            <w:tcW w:w="1872" w:type="dxa"/>
            <w:shd w:val="clear" w:color="auto" w:fill="auto"/>
            <w:noWrap/>
            <w:vAlign w:val="bottom"/>
            <w:hideMark/>
          </w:tcPr>
          <w:p w14:paraId="5350FB8F"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9.6E+01</w:t>
            </w:r>
          </w:p>
        </w:tc>
        <w:tc>
          <w:tcPr>
            <w:tcW w:w="1008" w:type="dxa"/>
            <w:shd w:val="clear" w:color="auto" w:fill="auto"/>
            <w:noWrap/>
            <w:vAlign w:val="bottom"/>
            <w:hideMark/>
          </w:tcPr>
          <w:p w14:paraId="64CF7789"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629B3C4"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8.3E+02</w:t>
            </w:r>
          </w:p>
        </w:tc>
        <w:tc>
          <w:tcPr>
            <w:tcW w:w="1008" w:type="dxa"/>
            <w:shd w:val="clear" w:color="auto" w:fill="auto"/>
            <w:noWrap/>
            <w:vAlign w:val="bottom"/>
            <w:hideMark/>
          </w:tcPr>
          <w:p w14:paraId="08E21663"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64817F92"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1.0E+01</w:t>
            </w:r>
          </w:p>
        </w:tc>
        <w:tc>
          <w:tcPr>
            <w:tcW w:w="1008" w:type="dxa"/>
            <w:shd w:val="clear" w:color="auto" w:fill="auto"/>
            <w:noWrap/>
            <w:vAlign w:val="bottom"/>
            <w:hideMark/>
          </w:tcPr>
          <w:p w14:paraId="67F3E313" w14:textId="44ABCAB3"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34765DE1" w14:textId="77777777" w:rsidTr="0052247D">
        <w:trPr>
          <w:trHeight w:val="300"/>
          <w:jc w:val="center"/>
        </w:trPr>
        <w:tc>
          <w:tcPr>
            <w:tcW w:w="3888" w:type="dxa"/>
            <w:shd w:val="clear" w:color="000000" w:fill="C0C0C0"/>
            <w:noWrap/>
            <w:vAlign w:val="bottom"/>
            <w:hideMark/>
          </w:tcPr>
          <w:p w14:paraId="523A0335"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2,4-Dimethylaniline</w:t>
            </w:r>
          </w:p>
        </w:tc>
        <w:tc>
          <w:tcPr>
            <w:tcW w:w="1326" w:type="dxa"/>
            <w:shd w:val="clear" w:color="000000" w:fill="C0C0C0"/>
            <w:noWrap/>
            <w:vAlign w:val="bottom"/>
            <w:hideMark/>
          </w:tcPr>
          <w:p w14:paraId="1699E372"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95-68-1</w:t>
            </w:r>
          </w:p>
        </w:tc>
        <w:tc>
          <w:tcPr>
            <w:tcW w:w="1872" w:type="dxa"/>
            <w:shd w:val="clear" w:color="000000" w:fill="C0C0C0"/>
            <w:noWrap/>
            <w:vAlign w:val="bottom"/>
            <w:hideMark/>
          </w:tcPr>
          <w:p w14:paraId="28B74211"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2.7E+00</w:t>
            </w:r>
          </w:p>
        </w:tc>
        <w:tc>
          <w:tcPr>
            <w:tcW w:w="1008" w:type="dxa"/>
            <w:shd w:val="clear" w:color="000000" w:fill="C0C0C0"/>
            <w:noWrap/>
            <w:vAlign w:val="bottom"/>
            <w:hideMark/>
          </w:tcPr>
          <w:p w14:paraId="196E3BC1"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4F709B8"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1.8E+02</w:t>
            </w:r>
          </w:p>
        </w:tc>
        <w:tc>
          <w:tcPr>
            <w:tcW w:w="1008" w:type="dxa"/>
            <w:shd w:val="clear" w:color="000000" w:fill="C0C0C0"/>
            <w:noWrap/>
            <w:vAlign w:val="bottom"/>
            <w:hideMark/>
          </w:tcPr>
          <w:p w14:paraId="043CB0F0"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75C998B"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3.7E-01</w:t>
            </w:r>
          </w:p>
        </w:tc>
        <w:tc>
          <w:tcPr>
            <w:tcW w:w="1008" w:type="dxa"/>
            <w:shd w:val="clear" w:color="000000" w:fill="C0C0C0"/>
            <w:noWrap/>
            <w:vAlign w:val="bottom"/>
            <w:hideMark/>
          </w:tcPr>
          <w:p w14:paraId="5C6F49FD" w14:textId="6D9DDB61"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48C84D30" w14:textId="77777777" w:rsidTr="0052247D">
        <w:trPr>
          <w:trHeight w:val="300"/>
          <w:jc w:val="center"/>
        </w:trPr>
        <w:tc>
          <w:tcPr>
            <w:tcW w:w="3888" w:type="dxa"/>
            <w:shd w:val="clear" w:color="auto" w:fill="auto"/>
            <w:noWrap/>
            <w:vAlign w:val="bottom"/>
            <w:hideMark/>
          </w:tcPr>
          <w:p w14:paraId="3BFC5AF4"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2,4-Dimethylaniline hydrochloride</w:t>
            </w:r>
          </w:p>
        </w:tc>
        <w:tc>
          <w:tcPr>
            <w:tcW w:w="1326" w:type="dxa"/>
            <w:shd w:val="clear" w:color="auto" w:fill="auto"/>
            <w:noWrap/>
            <w:vAlign w:val="bottom"/>
            <w:hideMark/>
          </w:tcPr>
          <w:p w14:paraId="5B3A10CA"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21436-96-4</w:t>
            </w:r>
          </w:p>
        </w:tc>
        <w:tc>
          <w:tcPr>
            <w:tcW w:w="1872" w:type="dxa"/>
            <w:shd w:val="clear" w:color="auto" w:fill="auto"/>
            <w:noWrap/>
            <w:vAlign w:val="bottom"/>
            <w:hideMark/>
          </w:tcPr>
          <w:p w14:paraId="5DA30087"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9.4E-01</w:t>
            </w:r>
          </w:p>
        </w:tc>
        <w:tc>
          <w:tcPr>
            <w:tcW w:w="1008" w:type="dxa"/>
            <w:shd w:val="clear" w:color="auto" w:fill="auto"/>
            <w:noWrap/>
            <w:vAlign w:val="bottom"/>
            <w:hideMark/>
          </w:tcPr>
          <w:p w14:paraId="51583181"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F70025F"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6.1E+01</w:t>
            </w:r>
          </w:p>
        </w:tc>
        <w:tc>
          <w:tcPr>
            <w:tcW w:w="1008" w:type="dxa"/>
            <w:shd w:val="clear" w:color="auto" w:fill="auto"/>
            <w:noWrap/>
            <w:vAlign w:val="bottom"/>
            <w:hideMark/>
          </w:tcPr>
          <w:p w14:paraId="4717CE8D"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75BE178"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auto" w:fill="auto"/>
            <w:noWrap/>
            <w:vAlign w:val="bottom"/>
            <w:hideMark/>
          </w:tcPr>
          <w:p w14:paraId="77711890" w14:textId="14E85562"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029A1A09" w14:textId="77777777" w:rsidTr="0052247D">
        <w:trPr>
          <w:trHeight w:val="300"/>
          <w:jc w:val="center"/>
        </w:trPr>
        <w:tc>
          <w:tcPr>
            <w:tcW w:w="3888" w:type="dxa"/>
            <w:shd w:val="clear" w:color="000000" w:fill="C0C0C0"/>
            <w:noWrap/>
            <w:vAlign w:val="bottom"/>
            <w:hideMark/>
          </w:tcPr>
          <w:p w14:paraId="47461476"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3,3'-Dimethylbenzidine</w:t>
            </w:r>
          </w:p>
        </w:tc>
        <w:tc>
          <w:tcPr>
            <w:tcW w:w="1326" w:type="dxa"/>
            <w:shd w:val="clear" w:color="000000" w:fill="C0C0C0"/>
            <w:noWrap/>
            <w:vAlign w:val="bottom"/>
            <w:hideMark/>
          </w:tcPr>
          <w:p w14:paraId="668BCD87"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119-93-7</w:t>
            </w:r>
          </w:p>
        </w:tc>
        <w:tc>
          <w:tcPr>
            <w:tcW w:w="1872" w:type="dxa"/>
            <w:shd w:val="clear" w:color="000000" w:fill="C0C0C0"/>
            <w:noWrap/>
            <w:vAlign w:val="bottom"/>
            <w:hideMark/>
          </w:tcPr>
          <w:p w14:paraId="1C58AC01"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4.9E-02</w:t>
            </w:r>
          </w:p>
        </w:tc>
        <w:tc>
          <w:tcPr>
            <w:tcW w:w="1008" w:type="dxa"/>
            <w:shd w:val="clear" w:color="000000" w:fill="C0C0C0"/>
            <w:noWrap/>
            <w:vAlign w:val="bottom"/>
            <w:hideMark/>
          </w:tcPr>
          <w:p w14:paraId="10CB74CA"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84C155D"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3.2E+00</w:t>
            </w:r>
          </w:p>
        </w:tc>
        <w:tc>
          <w:tcPr>
            <w:tcW w:w="1008" w:type="dxa"/>
            <w:shd w:val="clear" w:color="000000" w:fill="C0C0C0"/>
            <w:noWrap/>
            <w:vAlign w:val="bottom"/>
            <w:hideMark/>
          </w:tcPr>
          <w:p w14:paraId="49DC8287"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B88448B"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6.5E-03</w:t>
            </w:r>
          </w:p>
        </w:tc>
        <w:tc>
          <w:tcPr>
            <w:tcW w:w="1008" w:type="dxa"/>
            <w:shd w:val="clear" w:color="000000" w:fill="C0C0C0"/>
            <w:noWrap/>
            <w:vAlign w:val="bottom"/>
            <w:hideMark/>
          </w:tcPr>
          <w:p w14:paraId="78C04168" w14:textId="4C130CAD"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3CF6B04F" w14:textId="77777777" w:rsidTr="0052247D">
        <w:trPr>
          <w:trHeight w:val="300"/>
          <w:jc w:val="center"/>
        </w:trPr>
        <w:tc>
          <w:tcPr>
            <w:tcW w:w="3888" w:type="dxa"/>
            <w:shd w:val="clear" w:color="auto" w:fill="auto"/>
            <w:noWrap/>
            <w:vAlign w:val="bottom"/>
            <w:hideMark/>
          </w:tcPr>
          <w:p w14:paraId="6CE58A6F"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2,4-Dimethylphenol</w:t>
            </w:r>
          </w:p>
        </w:tc>
        <w:tc>
          <w:tcPr>
            <w:tcW w:w="1326" w:type="dxa"/>
            <w:shd w:val="clear" w:color="auto" w:fill="auto"/>
            <w:noWrap/>
            <w:vAlign w:val="bottom"/>
            <w:hideMark/>
          </w:tcPr>
          <w:p w14:paraId="3CFCA2E3"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105-67-9</w:t>
            </w:r>
          </w:p>
        </w:tc>
        <w:tc>
          <w:tcPr>
            <w:tcW w:w="1872" w:type="dxa"/>
            <w:shd w:val="clear" w:color="auto" w:fill="auto"/>
            <w:noWrap/>
            <w:vAlign w:val="bottom"/>
            <w:hideMark/>
          </w:tcPr>
          <w:p w14:paraId="4301B1DC"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auto" w:fill="auto"/>
            <w:noWrap/>
            <w:vAlign w:val="bottom"/>
            <w:hideMark/>
          </w:tcPr>
          <w:p w14:paraId="33112522"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3CA4585"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2.5E+04</w:t>
            </w:r>
          </w:p>
        </w:tc>
        <w:tc>
          <w:tcPr>
            <w:tcW w:w="1008" w:type="dxa"/>
            <w:shd w:val="clear" w:color="auto" w:fill="auto"/>
            <w:noWrap/>
            <w:vAlign w:val="bottom"/>
            <w:hideMark/>
          </w:tcPr>
          <w:p w14:paraId="71D9D3AF"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C9ACEA5"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3.6E+02</w:t>
            </w:r>
          </w:p>
        </w:tc>
        <w:tc>
          <w:tcPr>
            <w:tcW w:w="1008" w:type="dxa"/>
            <w:shd w:val="clear" w:color="auto" w:fill="auto"/>
            <w:noWrap/>
            <w:vAlign w:val="bottom"/>
            <w:hideMark/>
          </w:tcPr>
          <w:p w14:paraId="2C4DBA74" w14:textId="63D59BCC"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39FD595B" w14:textId="77777777" w:rsidTr="0052247D">
        <w:trPr>
          <w:trHeight w:val="300"/>
          <w:jc w:val="center"/>
        </w:trPr>
        <w:tc>
          <w:tcPr>
            <w:tcW w:w="3888" w:type="dxa"/>
            <w:shd w:val="clear" w:color="000000" w:fill="C0C0C0"/>
            <w:noWrap/>
            <w:vAlign w:val="bottom"/>
            <w:hideMark/>
          </w:tcPr>
          <w:p w14:paraId="5ED69B11"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2,6-Dimethylphenol</w:t>
            </w:r>
          </w:p>
        </w:tc>
        <w:tc>
          <w:tcPr>
            <w:tcW w:w="1326" w:type="dxa"/>
            <w:shd w:val="clear" w:color="000000" w:fill="C0C0C0"/>
            <w:noWrap/>
            <w:vAlign w:val="bottom"/>
            <w:hideMark/>
          </w:tcPr>
          <w:p w14:paraId="6A07C93E"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576-26-1</w:t>
            </w:r>
          </w:p>
        </w:tc>
        <w:tc>
          <w:tcPr>
            <w:tcW w:w="1872" w:type="dxa"/>
            <w:shd w:val="clear" w:color="000000" w:fill="C0C0C0"/>
            <w:noWrap/>
            <w:vAlign w:val="bottom"/>
            <w:hideMark/>
          </w:tcPr>
          <w:p w14:paraId="47C04935"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3.8E+01</w:t>
            </w:r>
          </w:p>
        </w:tc>
        <w:tc>
          <w:tcPr>
            <w:tcW w:w="1008" w:type="dxa"/>
            <w:shd w:val="clear" w:color="000000" w:fill="C0C0C0"/>
            <w:noWrap/>
            <w:vAlign w:val="bottom"/>
            <w:hideMark/>
          </w:tcPr>
          <w:p w14:paraId="36C54F7F"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A877B6D"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7.6E+02</w:t>
            </w:r>
          </w:p>
        </w:tc>
        <w:tc>
          <w:tcPr>
            <w:tcW w:w="1008" w:type="dxa"/>
            <w:shd w:val="clear" w:color="000000" w:fill="C0C0C0"/>
            <w:noWrap/>
            <w:vAlign w:val="bottom"/>
            <w:hideMark/>
          </w:tcPr>
          <w:p w14:paraId="4A96D898"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8000A73"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1.1E+01</w:t>
            </w:r>
          </w:p>
        </w:tc>
        <w:tc>
          <w:tcPr>
            <w:tcW w:w="1008" w:type="dxa"/>
            <w:shd w:val="clear" w:color="000000" w:fill="C0C0C0"/>
            <w:noWrap/>
            <w:vAlign w:val="bottom"/>
            <w:hideMark/>
          </w:tcPr>
          <w:p w14:paraId="3DF6A3F9" w14:textId="5E5494AA"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06C87C5C" w14:textId="77777777" w:rsidTr="0052247D">
        <w:trPr>
          <w:trHeight w:val="300"/>
          <w:jc w:val="center"/>
        </w:trPr>
        <w:tc>
          <w:tcPr>
            <w:tcW w:w="3888" w:type="dxa"/>
            <w:shd w:val="clear" w:color="auto" w:fill="auto"/>
            <w:noWrap/>
            <w:vAlign w:val="bottom"/>
            <w:hideMark/>
          </w:tcPr>
          <w:p w14:paraId="4759BFFD"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3,4-Dimethylphenol</w:t>
            </w:r>
          </w:p>
        </w:tc>
        <w:tc>
          <w:tcPr>
            <w:tcW w:w="1326" w:type="dxa"/>
            <w:shd w:val="clear" w:color="auto" w:fill="auto"/>
            <w:noWrap/>
            <w:vAlign w:val="bottom"/>
            <w:hideMark/>
          </w:tcPr>
          <w:p w14:paraId="59273522"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95-65-8</w:t>
            </w:r>
          </w:p>
        </w:tc>
        <w:tc>
          <w:tcPr>
            <w:tcW w:w="1872" w:type="dxa"/>
            <w:shd w:val="clear" w:color="auto" w:fill="auto"/>
            <w:noWrap/>
            <w:vAlign w:val="bottom"/>
            <w:hideMark/>
          </w:tcPr>
          <w:p w14:paraId="502E4C97"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auto" w:fill="auto"/>
            <w:noWrap/>
            <w:vAlign w:val="bottom"/>
            <w:hideMark/>
          </w:tcPr>
          <w:p w14:paraId="1B3D24A2"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3B32449"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auto" w:fill="auto"/>
            <w:noWrap/>
            <w:vAlign w:val="bottom"/>
            <w:hideMark/>
          </w:tcPr>
          <w:p w14:paraId="5A83B84B"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A4202CB"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1.8E+01</w:t>
            </w:r>
          </w:p>
        </w:tc>
        <w:tc>
          <w:tcPr>
            <w:tcW w:w="1008" w:type="dxa"/>
            <w:shd w:val="clear" w:color="auto" w:fill="auto"/>
            <w:noWrap/>
            <w:vAlign w:val="bottom"/>
            <w:hideMark/>
          </w:tcPr>
          <w:p w14:paraId="2ADD4C65" w14:textId="0ACF5B63"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0B6E7B38" w14:textId="77777777" w:rsidTr="0052247D">
        <w:trPr>
          <w:trHeight w:val="300"/>
          <w:jc w:val="center"/>
        </w:trPr>
        <w:tc>
          <w:tcPr>
            <w:tcW w:w="3888" w:type="dxa"/>
            <w:shd w:val="clear" w:color="000000" w:fill="C0C0C0"/>
            <w:noWrap/>
            <w:vAlign w:val="bottom"/>
            <w:hideMark/>
          </w:tcPr>
          <w:p w14:paraId="54579BB4"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4,6-Dinitro-o-cyclohexyl phenol</w:t>
            </w:r>
          </w:p>
        </w:tc>
        <w:tc>
          <w:tcPr>
            <w:tcW w:w="1326" w:type="dxa"/>
            <w:shd w:val="clear" w:color="000000" w:fill="C0C0C0"/>
            <w:noWrap/>
            <w:vAlign w:val="bottom"/>
            <w:hideMark/>
          </w:tcPr>
          <w:p w14:paraId="3FFD30C4"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131-89-5</w:t>
            </w:r>
          </w:p>
        </w:tc>
        <w:tc>
          <w:tcPr>
            <w:tcW w:w="1872" w:type="dxa"/>
            <w:shd w:val="clear" w:color="000000" w:fill="C0C0C0"/>
            <w:noWrap/>
            <w:vAlign w:val="bottom"/>
            <w:hideMark/>
          </w:tcPr>
          <w:p w14:paraId="6F44AA03"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383B3AFD"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352C62A"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2.5E+03</w:t>
            </w:r>
          </w:p>
        </w:tc>
        <w:tc>
          <w:tcPr>
            <w:tcW w:w="1008" w:type="dxa"/>
            <w:shd w:val="clear" w:color="000000" w:fill="C0C0C0"/>
            <w:noWrap/>
            <w:vAlign w:val="bottom"/>
            <w:hideMark/>
          </w:tcPr>
          <w:p w14:paraId="29891353"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AB7175F"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000000" w:fill="C0C0C0"/>
            <w:noWrap/>
            <w:vAlign w:val="bottom"/>
            <w:hideMark/>
          </w:tcPr>
          <w:p w14:paraId="304613B3" w14:textId="4DB240BF"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7916E2A" w14:textId="77777777" w:rsidTr="0052247D">
        <w:trPr>
          <w:trHeight w:val="300"/>
          <w:jc w:val="center"/>
        </w:trPr>
        <w:tc>
          <w:tcPr>
            <w:tcW w:w="3888" w:type="dxa"/>
            <w:shd w:val="clear" w:color="auto" w:fill="auto"/>
            <w:noWrap/>
            <w:vAlign w:val="bottom"/>
            <w:hideMark/>
          </w:tcPr>
          <w:p w14:paraId="2879C7DF"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1,2-Dinitrobenzene</w:t>
            </w:r>
          </w:p>
        </w:tc>
        <w:tc>
          <w:tcPr>
            <w:tcW w:w="1326" w:type="dxa"/>
            <w:shd w:val="clear" w:color="auto" w:fill="auto"/>
            <w:noWrap/>
            <w:vAlign w:val="bottom"/>
            <w:hideMark/>
          </w:tcPr>
          <w:p w14:paraId="62F57626"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528-29-0</w:t>
            </w:r>
          </w:p>
        </w:tc>
        <w:tc>
          <w:tcPr>
            <w:tcW w:w="1872" w:type="dxa"/>
            <w:shd w:val="clear" w:color="auto" w:fill="auto"/>
            <w:noWrap/>
            <w:vAlign w:val="bottom"/>
            <w:hideMark/>
          </w:tcPr>
          <w:p w14:paraId="7DC27C39"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6.3E+00</w:t>
            </w:r>
          </w:p>
        </w:tc>
        <w:tc>
          <w:tcPr>
            <w:tcW w:w="1008" w:type="dxa"/>
            <w:shd w:val="clear" w:color="auto" w:fill="auto"/>
            <w:noWrap/>
            <w:vAlign w:val="bottom"/>
            <w:hideMark/>
          </w:tcPr>
          <w:p w14:paraId="2924908B"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AC9E575"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auto" w:fill="auto"/>
            <w:noWrap/>
            <w:vAlign w:val="bottom"/>
            <w:hideMark/>
          </w:tcPr>
          <w:p w14:paraId="2E74A5DA"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C0B68D9"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1.9E+00</w:t>
            </w:r>
          </w:p>
        </w:tc>
        <w:tc>
          <w:tcPr>
            <w:tcW w:w="1008" w:type="dxa"/>
            <w:shd w:val="clear" w:color="auto" w:fill="auto"/>
            <w:noWrap/>
            <w:vAlign w:val="bottom"/>
            <w:hideMark/>
          </w:tcPr>
          <w:p w14:paraId="6E47122E" w14:textId="7340AD7C"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705C3939" w14:textId="77777777" w:rsidTr="0052247D">
        <w:trPr>
          <w:trHeight w:val="300"/>
          <w:jc w:val="center"/>
        </w:trPr>
        <w:tc>
          <w:tcPr>
            <w:tcW w:w="3888" w:type="dxa"/>
            <w:shd w:val="clear" w:color="000000" w:fill="C0C0C0"/>
            <w:noWrap/>
            <w:vAlign w:val="bottom"/>
            <w:hideMark/>
          </w:tcPr>
          <w:p w14:paraId="613C1A0C"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1,3-Dinitrobenzene</w:t>
            </w:r>
          </w:p>
        </w:tc>
        <w:tc>
          <w:tcPr>
            <w:tcW w:w="1326" w:type="dxa"/>
            <w:shd w:val="clear" w:color="000000" w:fill="C0C0C0"/>
            <w:noWrap/>
            <w:vAlign w:val="bottom"/>
            <w:hideMark/>
          </w:tcPr>
          <w:p w14:paraId="59C02190"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99-65-0</w:t>
            </w:r>
          </w:p>
        </w:tc>
        <w:tc>
          <w:tcPr>
            <w:tcW w:w="1872" w:type="dxa"/>
            <w:shd w:val="clear" w:color="000000" w:fill="C0C0C0"/>
            <w:noWrap/>
            <w:vAlign w:val="bottom"/>
            <w:hideMark/>
          </w:tcPr>
          <w:p w14:paraId="3AD47E09"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6.3E+00</w:t>
            </w:r>
          </w:p>
        </w:tc>
        <w:tc>
          <w:tcPr>
            <w:tcW w:w="1008" w:type="dxa"/>
            <w:shd w:val="clear" w:color="000000" w:fill="C0C0C0"/>
            <w:noWrap/>
            <w:vAlign w:val="bottom"/>
            <w:hideMark/>
          </w:tcPr>
          <w:p w14:paraId="04F3E841"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C21B5F2"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544DBE75"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5907B86"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000000" w:fill="C0C0C0"/>
            <w:noWrap/>
            <w:vAlign w:val="bottom"/>
            <w:hideMark/>
          </w:tcPr>
          <w:p w14:paraId="695155FA" w14:textId="6BEBE61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46B797E1" w14:textId="77777777" w:rsidTr="0052247D">
        <w:trPr>
          <w:trHeight w:val="300"/>
          <w:jc w:val="center"/>
        </w:trPr>
        <w:tc>
          <w:tcPr>
            <w:tcW w:w="3888" w:type="dxa"/>
            <w:shd w:val="clear" w:color="auto" w:fill="auto"/>
            <w:noWrap/>
            <w:vAlign w:val="bottom"/>
            <w:hideMark/>
          </w:tcPr>
          <w:p w14:paraId="1D0C4502"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1,4-Dinitrobenzene</w:t>
            </w:r>
          </w:p>
        </w:tc>
        <w:tc>
          <w:tcPr>
            <w:tcW w:w="1326" w:type="dxa"/>
            <w:shd w:val="clear" w:color="auto" w:fill="auto"/>
            <w:noWrap/>
            <w:vAlign w:val="bottom"/>
            <w:hideMark/>
          </w:tcPr>
          <w:p w14:paraId="7AC01698"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100-25-4</w:t>
            </w:r>
          </w:p>
        </w:tc>
        <w:tc>
          <w:tcPr>
            <w:tcW w:w="1872" w:type="dxa"/>
            <w:shd w:val="clear" w:color="auto" w:fill="auto"/>
            <w:noWrap/>
            <w:vAlign w:val="bottom"/>
            <w:hideMark/>
          </w:tcPr>
          <w:p w14:paraId="362FC040"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6.3E+00</w:t>
            </w:r>
          </w:p>
        </w:tc>
        <w:tc>
          <w:tcPr>
            <w:tcW w:w="1008" w:type="dxa"/>
            <w:shd w:val="clear" w:color="auto" w:fill="auto"/>
            <w:noWrap/>
            <w:vAlign w:val="bottom"/>
            <w:hideMark/>
          </w:tcPr>
          <w:p w14:paraId="60EF3AFA"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4B67FF5"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auto" w:fill="auto"/>
            <w:noWrap/>
            <w:vAlign w:val="bottom"/>
            <w:hideMark/>
          </w:tcPr>
          <w:p w14:paraId="7857AC7F"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68183D0"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4C35CAF3" w14:textId="50B9E7DF"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2FAAE7EB" w14:textId="77777777" w:rsidTr="0052247D">
        <w:trPr>
          <w:trHeight w:val="300"/>
          <w:jc w:val="center"/>
        </w:trPr>
        <w:tc>
          <w:tcPr>
            <w:tcW w:w="3888" w:type="dxa"/>
            <w:shd w:val="clear" w:color="000000" w:fill="C0C0C0"/>
            <w:noWrap/>
            <w:vAlign w:val="bottom"/>
            <w:hideMark/>
          </w:tcPr>
          <w:p w14:paraId="0C4A7725"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2,4-Dinitrophenol</w:t>
            </w:r>
          </w:p>
        </w:tc>
        <w:tc>
          <w:tcPr>
            <w:tcW w:w="1326" w:type="dxa"/>
            <w:shd w:val="clear" w:color="000000" w:fill="C0C0C0"/>
            <w:noWrap/>
            <w:vAlign w:val="bottom"/>
            <w:hideMark/>
          </w:tcPr>
          <w:p w14:paraId="1FC98934"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51-28-5</w:t>
            </w:r>
          </w:p>
        </w:tc>
        <w:tc>
          <w:tcPr>
            <w:tcW w:w="1872" w:type="dxa"/>
            <w:shd w:val="clear" w:color="000000" w:fill="C0C0C0"/>
            <w:noWrap/>
            <w:vAlign w:val="bottom"/>
            <w:hideMark/>
          </w:tcPr>
          <w:p w14:paraId="11A163AA"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77792714"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DDD1E8D"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2.5E+03</w:t>
            </w:r>
          </w:p>
        </w:tc>
        <w:tc>
          <w:tcPr>
            <w:tcW w:w="1008" w:type="dxa"/>
            <w:shd w:val="clear" w:color="000000" w:fill="C0C0C0"/>
            <w:noWrap/>
            <w:vAlign w:val="bottom"/>
            <w:hideMark/>
          </w:tcPr>
          <w:p w14:paraId="26EA03D5"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AA1B88C"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3.9E+01</w:t>
            </w:r>
          </w:p>
        </w:tc>
        <w:tc>
          <w:tcPr>
            <w:tcW w:w="1008" w:type="dxa"/>
            <w:shd w:val="clear" w:color="000000" w:fill="C0C0C0"/>
            <w:noWrap/>
            <w:vAlign w:val="bottom"/>
            <w:hideMark/>
          </w:tcPr>
          <w:p w14:paraId="795AE909" w14:textId="24503354"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07234EF1" w14:textId="77777777" w:rsidTr="0052247D">
        <w:trPr>
          <w:trHeight w:val="300"/>
          <w:jc w:val="center"/>
        </w:trPr>
        <w:tc>
          <w:tcPr>
            <w:tcW w:w="3888" w:type="dxa"/>
            <w:shd w:val="clear" w:color="auto" w:fill="auto"/>
            <w:noWrap/>
            <w:vAlign w:val="bottom"/>
            <w:hideMark/>
          </w:tcPr>
          <w:p w14:paraId="4A9000B5" w14:textId="77777777" w:rsidR="003F662B" w:rsidRPr="003749C5" w:rsidRDefault="003F662B" w:rsidP="001E04C9">
            <w:pPr>
              <w:rPr>
                <w:rFonts w:ascii="Arial" w:hAnsi="Arial" w:cs="Arial"/>
                <w:strike/>
                <w:sz w:val="18"/>
                <w:szCs w:val="18"/>
              </w:rPr>
            </w:pPr>
            <w:proofErr w:type="spellStart"/>
            <w:r w:rsidRPr="003749C5">
              <w:rPr>
                <w:rFonts w:ascii="Arial" w:hAnsi="Arial" w:cs="Arial"/>
                <w:strike/>
                <w:sz w:val="18"/>
                <w:szCs w:val="18"/>
              </w:rPr>
              <w:t>Dinitrotoluene</w:t>
            </w:r>
            <w:proofErr w:type="spellEnd"/>
            <w:r w:rsidRPr="003749C5">
              <w:rPr>
                <w:rFonts w:ascii="Arial" w:hAnsi="Arial" w:cs="Arial"/>
                <w:strike/>
                <w:sz w:val="18"/>
                <w:szCs w:val="18"/>
              </w:rPr>
              <w:t xml:space="preserve"> (Technical Grade)</w:t>
            </w:r>
          </w:p>
        </w:tc>
        <w:tc>
          <w:tcPr>
            <w:tcW w:w="1326" w:type="dxa"/>
            <w:shd w:val="clear" w:color="auto" w:fill="auto"/>
            <w:noWrap/>
            <w:vAlign w:val="bottom"/>
            <w:hideMark/>
          </w:tcPr>
          <w:p w14:paraId="1177ED88"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25321-14-6</w:t>
            </w:r>
          </w:p>
        </w:tc>
        <w:tc>
          <w:tcPr>
            <w:tcW w:w="1872" w:type="dxa"/>
            <w:shd w:val="clear" w:color="auto" w:fill="auto"/>
            <w:noWrap/>
            <w:vAlign w:val="bottom"/>
            <w:hideMark/>
          </w:tcPr>
          <w:p w14:paraId="40E042B6"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1.2E+00</w:t>
            </w:r>
          </w:p>
        </w:tc>
        <w:tc>
          <w:tcPr>
            <w:tcW w:w="1008" w:type="dxa"/>
            <w:shd w:val="clear" w:color="auto" w:fill="auto"/>
            <w:noWrap/>
            <w:vAlign w:val="bottom"/>
            <w:hideMark/>
          </w:tcPr>
          <w:p w14:paraId="766C24D1"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DCD6AED"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7.9E+01</w:t>
            </w:r>
          </w:p>
        </w:tc>
        <w:tc>
          <w:tcPr>
            <w:tcW w:w="1008" w:type="dxa"/>
            <w:shd w:val="clear" w:color="auto" w:fill="auto"/>
            <w:noWrap/>
            <w:vAlign w:val="bottom"/>
            <w:hideMark/>
          </w:tcPr>
          <w:p w14:paraId="3C8BC975"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9BC72A8"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auto" w:fill="auto"/>
            <w:noWrap/>
            <w:vAlign w:val="bottom"/>
            <w:hideMark/>
          </w:tcPr>
          <w:p w14:paraId="413E1E75" w14:textId="6E6C249F"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68BDC464" w14:textId="77777777" w:rsidTr="0052247D">
        <w:trPr>
          <w:trHeight w:val="300"/>
          <w:jc w:val="center"/>
        </w:trPr>
        <w:tc>
          <w:tcPr>
            <w:tcW w:w="3888" w:type="dxa"/>
            <w:shd w:val="clear" w:color="000000" w:fill="C0C0C0"/>
            <w:noWrap/>
            <w:vAlign w:val="bottom"/>
            <w:hideMark/>
          </w:tcPr>
          <w:p w14:paraId="70981E42"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2,4-Dinitrotoluene</w:t>
            </w:r>
          </w:p>
        </w:tc>
        <w:tc>
          <w:tcPr>
            <w:tcW w:w="1326" w:type="dxa"/>
            <w:shd w:val="clear" w:color="000000" w:fill="C0C0C0"/>
            <w:noWrap/>
            <w:vAlign w:val="bottom"/>
            <w:hideMark/>
          </w:tcPr>
          <w:p w14:paraId="16CDB859"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121-14-2</w:t>
            </w:r>
          </w:p>
        </w:tc>
        <w:tc>
          <w:tcPr>
            <w:tcW w:w="1872" w:type="dxa"/>
            <w:shd w:val="clear" w:color="000000" w:fill="C0C0C0"/>
            <w:noWrap/>
            <w:vAlign w:val="bottom"/>
            <w:hideMark/>
          </w:tcPr>
          <w:p w14:paraId="6D25F73C"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1.7E+00</w:t>
            </w:r>
          </w:p>
        </w:tc>
        <w:tc>
          <w:tcPr>
            <w:tcW w:w="1008" w:type="dxa"/>
            <w:shd w:val="clear" w:color="000000" w:fill="C0C0C0"/>
            <w:noWrap/>
            <w:vAlign w:val="bottom"/>
            <w:hideMark/>
          </w:tcPr>
          <w:p w14:paraId="648AAEE2"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763F822"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1.1E+02</w:t>
            </w:r>
          </w:p>
        </w:tc>
        <w:tc>
          <w:tcPr>
            <w:tcW w:w="1008" w:type="dxa"/>
            <w:shd w:val="clear" w:color="000000" w:fill="C0C0C0"/>
            <w:noWrap/>
            <w:vAlign w:val="bottom"/>
            <w:hideMark/>
          </w:tcPr>
          <w:p w14:paraId="1132F6A3"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B2C8D39"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000000" w:fill="C0C0C0"/>
            <w:noWrap/>
            <w:vAlign w:val="bottom"/>
            <w:hideMark/>
          </w:tcPr>
          <w:p w14:paraId="61B7F1A2" w14:textId="40FB8AE1"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60271568" w14:textId="77777777" w:rsidTr="0052247D">
        <w:trPr>
          <w:trHeight w:val="300"/>
          <w:jc w:val="center"/>
        </w:trPr>
        <w:tc>
          <w:tcPr>
            <w:tcW w:w="3888" w:type="dxa"/>
            <w:shd w:val="clear" w:color="auto" w:fill="auto"/>
            <w:noWrap/>
            <w:vAlign w:val="bottom"/>
            <w:hideMark/>
          </w:tcPr>
          <w:p w14:paraId="532429C9" w14:textId="77777777" w:rsidR="003F662B" w:rsidRPr="003749C5" w:rsidRDefault="003F662B" w:rsidP="001E04C9">
            <w:pPr>
              <w:rPr>
                <w:rFonts w:ascii="Arial" w:hAnsi="Arial" w:cs="Arial"/>
                <w:strike/>
                <w:sz w:val="18"/>
                <w:szCs w:val="18"/>
              </w:rPr>
            </w:pPr>
            <w:r w:rsidRPr="003749C5">
              <w:rPr>
                <w:rFonts w:ascii="Arial" w:hAnsi="Arial" w:cs="Arial"/>
                <w:strike/>
                <w:sz w:val="18"/>
                <w:szCs w:val="18"/>
              </w:rPr>
              <w:t>2,6-Dinitrotoluene</w:t>
            </w:r>
          </w:p>
        </w:tc>
        <w:tc>
          <w:tcPr>
            <w:tcW w:w="1326" w:type="dxa"/>
            <w:shd w:val="clear" w:color="auto" w:fill="auto"/>
            <w:noWrap/>
            <w:vAlign w:val="bottom"/>
            <w:hideMark/>
          </w:tcPr>
          <w:p w14:paraId="2D63EEB8"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606-20-2</w:t>
            </w:r>
          </w:p>
        </w:tc>
        <w:tc>
          <w:tcPr>
            <w:tcW w:w="1872" w:type="dxa"/>
            <w:shd w:val="clear" w:color="auto" w:fill="auto"/>
            <w:noWrap/>
            <w:vAlign w:val="bottom"/>
            <w:hideMark/>
          </w:tcPr>
          <w:p w14:paraId="6DC9D57E"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3.6E-01</w:t>
            </w:r>
          </w:p>
        </w:tc>
        <w:tc>
          <w:tcPr>
            <w:tcW w:w="1008" w:type="dxa"/>
            <w:shd w:val="clear" w:color="auto" w:fill="auto"/>
            <w:noWrap/>
            <w:vAlign w:val="bottom"/>
            <w:hideMark/>
          </w:tcPr>
          <w:p w14:paraId="73103C01"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0DAEEAB"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auto" w:fill="auto"/>
            <w:noWrap/>
            <w:vAlign w:val="bottom"/>
            <w:hideMark/>
          </w:tcPr>
          <w:p w14:paraId="7A02FD25"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FB66B47"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4.9E-02</w:t>
            </w:r>
          </w:p>
        </w:tc>
        <w:tc>
          <w:tcPr>
            <w:tcW w:w="1008" w:type="dxa"/>
            <w:shd w:val="clear" w:color="auto" w:fill="auto"/>
            <w:noWrap/>
            <w:vAlign w:val="bottom"/>
            <w:hideMark/>
          </w:tcPr>
          <w:p w14:paraId="17F2FED6" w14:textId="3D291191"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60D455CA" w14:textId="77777777" w:rsidTr="0052247D">
        <w:trPr>
          <w:trHeight w:val="300"/>
          <w:jc w:val="center"/>
        </w:trPr>
        <w:tc>
          <w:tcPr>
            <w:tcW w:w="3888" w:type="dxa"/>
            <w:shd w:val="clear" w:color="000000" w:fill="C0C0C0"/>
            <w:noWrap/>
            <w:vAlign w:val="bottom"/>
            <w:hideMark/>
          </w:tcPr>
          <w:p w14:paraId="566D236D" w14:textId="77777777" w:rsidR="003F662B" w:rsidRPr="003749C5" w:rsidRDefault="003F662B" w:rsidP="001E04C9">
            <w:pPr>
              <w:rPr>
                <w:rFonts w:ascii="Arial" w:hAnsi="Arial" w:cs="Arial"/>
                <w:strike/>
                <w:sz w:val="18"/>
                <w:szCs w:val="18"/>
              </w:rPr>
            </w:pPr>
            <w:proofErr w:type="spellStart"/>
            <w:r w:rsidRPr="003749C5">
              <w:rPr>
                <w:rFonts w:ascii="Arial" w:hAnsi="Arial" w:cs="Arial"/>
                <w:strike/>
                <w:sz w:val="18"/>
                <w:szCs w:val="18"/>
              </w:rPr>
              <w:t>Dinoseb</w:t>
            </w:r>
            <w:proofErr w:type="spellEnd"/>
          </w:p>
        </w:tc>
        <w:tc>
          <w:tcPr>
            <w:tcW w:w="1326" w:type="dxa"/>
            <w:shd w:val="clear" w:color="000000" w:fill="C0C0C0"/>
            <w:noWrap/>
            <w:vAlign w:val="bottom"/>
            <w:hideMark/>
          </w:tcPr>
          <w:p w14:paraId="33F4F4F9"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88-85-7</w:t>
            </w:r>
          </w:p>
        </w:tc>
        <w:tc>
          <w:tcPr>
            <w:tcW w:w="1872" w:type="dxa"/>
            <w:shd w:val="clear" w:color="000000" w:fill="C0C0C0"/>
            <w:noWrap/>
            <w:vAlign w:val="bottom"/>
            <w:hideMark/>
          </w:tcPr>
          <w:p w14:paraId="5766CF45"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000000" w:fill="C0C0C0"/>
            <w:noWrap/>
            <w:vAlign w:val="bottom"/>
            <w:hideMark/>
          </w:tcPr>
          <w:p w14:paraId="1E2A699A"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C22031F"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000000" w:fill="C0C0C0"/>
            <w:noWrap/>
            <w:vAlign w:val="bottom"/>
            <w:hideMark/>
          </w:tcPr>
          <w:p w14:paraId="1FDEB5B9" w14:textId="77777777"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DEE3E8B" w14:textId="77777777" w:rsidR="003F662B" w:rsidRPr="003749C5" w:rsidRDefault="003F662B" w:rsidP="001E04C9">
            <w:pPr>
              <w:jc w:val="center"/>
              <w:rPr>
                <w:rFonts w:ascii="Arial" w:hAnsi="Arial" w:cs="Arial"/>
                <w:strike/>
                <w:sz w:val="18"/>
                <w:szCs w:val="18"/>
              </w:rPr>
            </w:pPr>
            <w:r w:rsidRPr="003749C5">
              <w:rPr>
                <w:rFonts w:ascii="Arial" w:hAnsi="Arial" w:cs="Arial"/>
                <w:strike/>
                <w:sz w:val="18"/>
                <w:szCs w:val="18"/>
              </w:rPr>
              <w:t>7.0E+00</w:t>
            </w:r>
          </w:p>
        </w:tc>
        <w:tc>
          <w:tcPr>
            <w:tcW w:w="1008" w:type="dxa"/>
            <w:shd w:val="clear" w:color="000000" w:fill="C0C0C0"/>
            <w:noWrap/>
            <w:vAlign w:val="bottom"/>
            <w:hideMark/>
          </w:tcPr>
          <w:p w14:paraId="3A04AFAD" w14:textId="3612F64A" w:rsidR="003F662B" w:rsidRPr="003749C5" w:rsidRDefault="003F662B"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40A94BDA" w14:textId="77777777" w:rsidTr="0052247D">
        <w:trPr>
          <w:trHeight w:val="300"/>
          <w:jc w:val="center"/>
        </w:trPr>
        <w:tc>
          <w:tcPr>
            <w:tcW w:w="3888" w:type="dxa"/>
            <w:shd w:val="clear" w:color="auto" w:fill="auto"/>
            <w:noWrap/>
            <w:vAlign w:val="bottom"/>
            <w:hideMark/>
          </w:tcPr>
          <w:p w14:paraId="4CEC0D55"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1,4-Dioxane</w:t>
            </w:r>
          </w:p>
        </w:tc>
        <w:tc>
          <w:tcPr>
            <w:tcW w:w="1326" w:type="dxa"/>
            <w:shd w:val="clear" w:color="auto" w:fill="auto"/>
            <w:noWrap/>
            <w:vAlign w:val="bottom"/>
            <w:hideMark/>
          </w:tcPr>
          <w:p w14:paraId="16C865C0"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123-91-1</w:t>
            </w:r>
          </w:p>
        </w:tc>
        <w:tc>
          <w:tcPr>
            <w:tcW w:w="1872" w:type="dxa"/>
            <w:shd w:val="clear" w:color="auto" w:fill="auto"/>
            <w:noWrap/>
            <w:vAlign w:val="bottom"/>
            <w:hideMark/>
          </w:tcPr>
          <w:p w14:paraId="20F4317F"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5.4E+00</w:t>
            </w:r>
          </w:p>
        </w:tc>
        <w:tc>
          <w:tcPr>
            <w:tcW w:w="1008" w:type="dxa"/>
            <w:shd w:val="clear" w:color="auto" w:fill="auto"/>
            <w:noWrap/>
            <w:vAlign w:val="bottom"/>
            <w:hideMark/>
          </w:tcPr>
          <w:p w14:paraId="531B9832"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4AAA5C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4.0E+02</w:t>
            </w:r>
          </w:p>
        </w:tc>
        <w:tc>
          <w:tcPr>
            <w:tcW w:w="1008" w:type="dxa"/>
            <w:shd w:val="clear" w:color="auto" w:fill="auto"/>
            <w:noWrap/>
            <w:vAlign w:val="bottom"/>
            <w:hideMark/>
          </w:tcPr>
          <w:p w14:paraId="01A7C268"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BD9B8D8"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4.6E-01</w:t>
            </w:r>
          </w:p>
        </w:tc>
        <w:tc>
          <w:tcPr>
            <w:tcW w:w="1008" w:type="dxa"/>
            <w:shd w:val="clear" w:color="auto" w:fill="auto"/>
            <w:noWrap/>
            <w:vAlign w:val="bottom"/>
            <w:hideMark/>
          </w:tcPr>
          <w:p w14:paraId="10F92266" w14:textId="1503B2D6"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518DB153" w14:textId="77777777" w:rsidTr="0052247D">
        <w:trPr>
          <w:trHeight w:val="300"/>
          <w:jc w:val="center"/>
        </w:trPr>
        <w:tc>
          <w:tcPr>
            <w:tcW w:w="3888" w:type="dxa"/>
            <w:shd w:val="clear" w:color="000000" w:fill="C0C0C0"/>
            <w:noWrap/>
            <w:vAlign w:val="bottom"/>
            <w:hideMark/>
          </w:tcPr>
          <w:p w14:paraId="39CFD382"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Diphenylamine</w:t>
            </w:r>
          </w:p>
        </w:tc>
        <w:tc>
          <w:tcPr>
            <w:tcW w:w="1326" w:type="dxa"/>
            <w:shd w:val="clear" w:color="000000" w:fill="C0C0C0"/>
            <w:noWrap/>
            <w:vAlign w:val="bottom"/>
            <w:hideMark/>
          </w:tcPr>
          <w:p w14:paraId="74F1F432"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122-39-4</w:t>
            </w:r>
          </w:p>
        </w:tc>
        <w:tc>
          <w:tcPr>
            <w:tcW w:w="1872" w:type="dxa"/>
            <w:shd w:val="clear" w:color="000000" w:fill="C0C0C0"/>
            <w:noWrap/>
            <w:vAlign w:val="bottom"/>
            <w:hideMark/>
          </w:tcPr>
          <w:p w14:paraId="0132176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000000" w:fill="C0C0C0"/>
            <w:noWrap/>
            <w:vAlign w:val="bottom"/>
            <w:hideMark/>
          </w:tcPr>
          <w:p w14:paraId="79B994C6"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F8D6A83"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3.2E+04</w:t>
            </w:r>
          </w:p>
        </w:tc>
        <w:tc>
          <w:tcPr>
            <w:tcW w:w="1008" w:type="dxa"/>
            <w:shd w:val="clear" w:color="000000" w:fill="C0C0C0"/>
            <w:noWrap/>
            <w:vAlign w:val="bottom"/>
            <w:hideMark/>
          </w:tcPr>
          <w:p w14:paraId="4F3C0F43"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E2257DA"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3.1E+02</w:t>
            </w:r>
          </w:p>
        </w:tc>
        <w:tc>
          <w:tcPr>
            <w:tcW w:w="1008" w:type="dxa"/>
            <w:shd w:val="clear" w:color="000000" w:fill="C0C0C0"/>
            <w:noWrap/>
            <w:vAlign w:val="bottom"/>
            <w:hideMark/>
          </w:tcPr>
          <w:p w14:paraId="5AF3AF01" w14:textId="19A52E81"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22FAC5C8" w14:textId="77777777" w:rsidTr="0052247D">
        <w:trPr>
          <w:trHeight w:val="300"/>
          <w:jc w:val="center"/>
        </w:trPr>
        <w:tc>
          <w:tcPr>
            <w:tcW w:w="3888" w:type="dxa"/>
            <w:shd w:val="clear" w:color="auto" w:fill="auto"/>
            <w:noWrap/>
            <w:vAlign w:val="bottom"/>
            <w:hideMark/>
          </w:tcPr>
          <w:p w14:paraId="43D88F93"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1,2-Diphenylhydrazine</w:t>
            </w:r>
          </w:p>
        </w:tc>
        <w:tc>
          <w:tcPr>
            <w:tcW w:w="1326" w:type="dxa"/>
            <w:shd w:val="clear" w:color="auto" w:fill="auto"/>
            <w:noWrap/>
            <w:vAlign w:val="bottom"/>
            <w:hideMark/>
          </w:tcPr>
          <w:p w14:paraId="6608CCBF"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122-66-7</w:t>
            </w:r>
          </w:p>
        </w:tc>
        <w:tc>
          <w:tcPr>
            <w:tcW w:w="1872" w:type="dxa"/>
            <w:shd w:val="clear" w:color="auto" w:fill="auto"/>
            <w:noWrap/>
            <w:vAlign w:val="bottom"/>
            <w:hideMark/>
          </w:tcPr>
          <w:p w14:paraId="7AA3AD20"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6.8E-01</w:t>
            </w:r>
          </w:p>
        </w:tc>
        <w:tc>
          <w:tcPr>
            <w:tcW w:w="1008" w:type="dxa"/>
            <w:shd w:val="clear" w:color="auto" w:fill="auto"/>
            <w:noWrap/>
            <w:vAlign w:val="bottom"/>
            <w:hideMark/>
          </w:tcPr>
          <w:p w14:paraId="74359A7C"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7747C9C"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4.4E+01</w:t>
            </w:r>
          </w:p>
        </w:tc>
        <w:tc>
          <w:tcPr>
            <w:tcW w:w="1008" w:type="dxa"/>
            <w:shd w:val="clear" w:color="auto" w:fill="auto"/>
            <w:noWrap/>
            <w:vAlign w:val="bottom"/>
            <w:hideMark/>
          </w:tcPr>
          <w:p w14:paraId="5ADD465C"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5E12184"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7.8E-02</w:t>
            </w:r>
          </w:p>
        </w:tc>
        <w:tc>
          <w:tcPr>
            <w:tcW w:w="1008" w:type="dxa"/>
            <w:shd w:val="clear" w:color="auto" w:fill="auto"/>
            <w:noWrap/>
            <w:vAlign w:val="bottom"/>
            <w:hideMark/>
          </w:tcPr>
          <w:p w14:paraId="36F653D4" w14:textId="25C40E5E"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1F21F9A8" w14:textId="77777777" w:rsidTr="0052247D">
        <w:trPr>
          <w:trHeight w:val="300"/>
          <w:jc w:val="center"/>
        </w:trPr>
        <w:tc>
          <w:tcPr>
            <w:tcW w:w="3888" w:type="dxa"/>
            <w:shd w:val="clear" w:color="000000" w:fill="C0C0C0"/>
            <w:noWrap/>
            <w:vAlign w:val="bottom"/>
            <w:hideMark/>
          </w:tcPr>
          <w:p w14:paraId="0982545D"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Diquat</w:t>
            </w:r>
          </w:p>
        </w:tc>
        <w:tc>
          <w:tcPr>
            <w:tcW w:w="1326" w:type="dxa"/>
            <w:shd w:val="clear" w:color="000000" w:fill="C0C0C0"/>
            <w:noWrap/>
            <w:vAlign w:val="bottom"/>
            <w:hideMark/>
          </w:tcPr>
          <w:p w14:paraId="67EB2AE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85-00-7</w:t>
            </w:r>
          </w:p>
        </w:tc>
        <w:tc>
          <w:tcPr>
            <w:tcW w:w="1872" w:type="dxa"/>
            <w:shd w:val="clear" w:color="000000" w:fill="C0C0C0"/>
            <w:noWrap/>
            <w:vAlign w:val="bottom"/>
            <w:hideMark/>
          </w:tcPr>
          <w:p w14:paraId="43DAE0AD"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1.4E+02</w:t>
            </w:r>
          </w:p>
        </w:tc>
        <w:tc>
          <w:tcPr>
            <w:tcW w:w="1008" w:type="dxa"/>
            <w:shd w:val="clear" w:color="000000" w:fill="C0C0C0"/>
            <w:noWrap/>
            <w:vAlign w:val="bottom"/>
            <w:hideMark/>
          </w:tcPr>
          <w:p w14:paraId="3EEA1C1F"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645B1D8"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2.8E+03</w:t>
            </w:r>
          </w:p>
        </w:tc>
        <w:tc>
          <w:tcPr>
            <w:tcW w:w="1008" w:type="dxa"/>
            <w:shd w:val="clear" w:color="000000" w:fill="C0C0C0"/>
            <w:noWrap/>
            <w:vAlign w:val="bottom"/>
            <w:hideMark/>
          </w:tcPr>
          <w:p w14:paraId="2AC48A7B"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1015072"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000000" w:fill="C0C0C0"/>
            <w:noWrap/>
            <w:vAlign w:val="bottom"/>
            <w:hideMark/>
          </w:tcPr>
          <w:p w14:paraId="2BD82C23" w14:textId="29FEC45F"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4E8E0BB9" w14:textId="77777777" w:rsidTr="0052247D">
        <w:trPr>
          <w:trHeight w:val="300"/>
          <w:jc w:val="center"/>
        </w:trPr>
        <w:tc>
          <w:tcPr>
            <w:tcW w:w="3888" w:type="dxa"/>
            <w:shd w:val="clear" w:color="auto" w:fill="auto"/>
            <w:noWrap/>
            <w:vAlign w:val="bottom"/>
            <w:hideMark/>
          </w:tcPr>
          <w:p w14:paraId="75736BAF" w14:textId="77777777" w:rsidR="001F7D13" w:rsidRPr="003749C5" w:rsidRDefault="001F7D13" w:rsidP="001E04C9">
            <w:pPr>
              <w:rPr>
                <w:rFonts w:ascii="Arial" w:hAnsi="Arial" w:cs="Arial"/>
                <w:strike/>
                <w:sz w:val="18"/>
                <w:szCs w:val="18"/>
              </w:rPr>
            </w:pPr>
            <w:proofErr w:type="spellStart"/>
            <w:r w:rsidRPr="003749C5">
              <w:rPr>
                <w:rFonts w:ascii="Arial" w:hAnsi="Arial" w:cs="Arial"/>
                <w:strike/>
                <w:sz w:val="18"/>
                <w:szCs w:val="18"/>
              </w:rPr>
              <w:t>Disulfoton</w:t>
            </w:r>
            <w:proofErr w:type="spellEnd"/>
          </w:p>
        </w:tc>
        <w:tc>
          <w:tcPr>
            <w:tcW w:w="1326" w:type="dxa"/>
            <w:shd w:val="clear" w:color="auto" w:fill="auto"/>
            <w:noWrap/>
            <w:vAlign w:val="bottom"/>
            <w:hideMark/>
          </w:tcPr>
          <w:p w14:paraId="67F7079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298-04-4</w:t>
            </w:r>
          </w:p>
        </w:tc>
        <w:tc>
          <w:tcPr>
            <w:tcW w:w="1872" w:type="dxa"/>
            <w:shd w:val="clear" w:color="auto" w:fill="auto"/>
            <w:noWrap/>
            <w:vAlign w:val="bottom"/>
            <w:hideMark/>
          </w:tcPr>
          <w:p w14:paraId="0AEC19BC"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2.5E+00</w:t>
            </w:r>
          </w:p>
        </w:tc>
        <w:tc>
          <w:tcPr>
            <w:tcW w:w="1008" w:type="dxa"/>
            <w:shd w:val="clear" w:color="auto" w:fill="auto"/>
            <w:noWrap/>
            <w:vAlign w:val="bottom"/>
            <w:hideMark/>
          </w:tcPr>
          <w:p w14:paraId="1EA3F2E7"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2AA44D6"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5.1E+01</w:t>
            </w:r>
          </w:p>
        </w:tc>
        <w:tc>
          <w:tcPr>
            <w:tcW w:w="1008" w:type="dxa"/>
            <w:shd w:val="clear" w:color="auto" w:fill="auto"/>
            <w:noWrap/>
            <w:vAlign w:val="bottom"/>
            <w:hideMark/>
          </w:tcPr>
          <w:p w14:paraId="291F9312"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B59DE66"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auto" w:fill="auto"/>
            <w:noWrap/>
            <w:vAlign w:val="bottom"/>
            <w:hideMark/>
          </w:tcPr>
          <w:p w14:paraId="357E6FA6" w14:textId="797E0628"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441F68FF" w14:textId="77777777" w:rsidTr="0052247D">
        <w:trPr>
          <w:trHeight w:val="300"/>
          <w:jc w:val="center"/>
        </w:trPr>
        <w:tc>
          <w:tcPr>
            <w:tcW w:w="3888" w:type="dxa"/>
            <w:shd w:val="clear" w:color="000000" w:fill="C0C0C0"/>
            <w:noWrap/>
            <w:vAlign w:val="bottom"/>
            <w:hideMark/>
          </w:tcPr>
          <w:p w14:paraId="3A648F93"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1,4-Dithiane</w:t>
            </w:r>
          </w:p>
        </w:tc>
        <w:tc>
          <w:tcPr>
            <w:tcW w:w="1326" w:type="dxa"/>
            <w:shd w:val="clear" w:color="000000" w:fill="C0C0C0"/>
            <w:noWrap/>
            <w:vAlign w:val="bottom"/>
            <w:hideMark/>
          </w:tcPr>
          <w:p w14:paraId="3EE4CC4D"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505-29-3</w:t>
            </w:r>
          </w:p>
        </w:tc>
        <w:tc>
          <w:tcPr>
            <w:tcW w:w="1872" w:type="dxa"/>
            <w:shd w:val="clear" w:color="000000" w:fill="C0C0C0"/>
            <w:noWrap/>
            <w:vAlign w:val="bottom"/>
            <w:hideMark/>
          </w:tcPr>
          <w:p w14:paraId="6A7E6DE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5.4E+02</w:t>
            </w:r>
          </w:p>
        </w:tc>
        <w:tc>
          <w:tcPr>
            <w:tcW w:w="1008" w:type="dxa"/>
            <w:shd w:val="clear" w:color="000000" w:fill="C0C0C0"/>
            <w:noWrap/>
            <w:vAlign w:val="bottom"/>
            <w:hideMark/>
          </w:tcPr>
          <w:p w14:paraId="0F4B1F26"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FF69B5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5.7E+03</w:t>
            </w:r>
          </w:p>
        </w:tc>
        <w:tc>
          <w:tcPr>
            <w:tcW w:w="1008" w:type="dxa"/>
            <w:shd w:val="clear" w:color="000000" w:fill="C0C0C0"/>
            <w:noWrap/>
            <w:vAlign w:val="bottom"/>
            <w:hideMark/>
          </w:tcPr>
          <w:p w14:paraId="42B15A34"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8DE4652"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5.3E+01</w:t>
            </w:r>
          </w:p>
        </w:tc>
        <w:tc>
          <w:tcPr>
            <w:tcW w:w="1008" w:type="dxa"/>
            <w:shd w:val="clear" w:color="000000" w:fill="C0C0C0"/>
            <w:noWrap/>
            <w:vAlign w:val="bottom"/>
            <w:hideMark/>
          </w:tcPr>
          <w:p w14:paraId="18B71EA5" w14:textId="6B22FA40"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538E33B" w14:textId="77777777" w:rsidTr="0052247D">
        <w:trPr>
          <w:trHeight w:val="300"/>
          <w:jc w:val="center"/>
        </w:trPr>
        <w:tc>
          <w:tcPr>
            <w:tcW w:w="3888" w:type="dxa"/>
            <w:shd w:val="clear" w:color="auto" w:fill="auto"/>
            <w:noWrap/>
            <w:vAlign w:val="bottom"/>
            <w:hideMark/>
          </w:tcPr>
          <w:p w14:paraId="040BDC4D"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Diuron</w:t>
            </w:r>
          </w:p>
        </w:tc>
        <w:tc>
          <w:tcPr>
            <w:tcW w:w="1326" w:type="dxa"/>
            <w:shd w:val="clear" w:color="auto" w:fill="auto"/>
            <w:noWrap/>
            <w:vAlign w:val="bottom"/>
            <w:hideMark/>
          </w:tcPr>
          <w:p w14:paraId="560F2B65"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330-54-1</w:t>
            </w:r>
          </w:p>
        </w:tc>
        <w:tc>
          <w:tcPr>
            <w:tcW w:w="1872" w:type="dxa"/>
            <w:shd w:val="clear" w:color="auto" w:fill="auto"/>
            <w:noWrap/>
            <w:vAlign w:val="bottom"/>
            <w:hideMark/>
          </w:tcPr>
          <w:p w14:paraId="1F00AF1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auto" w:fill="auto"/>
            <w:noWrap/>
            <w:vAlign w:val="bottom"/>
            <w:hideMark/>
          </w:tcPr>
          <w:p w14:paraId="7849C052"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064081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2.5E+03</w:t>
            </w:r>
          </w:p>
        </w:tc>
        <w:tc>
          <w:tcPr>
            <w:tcW w:w="1008" w:type="dxa"/>
            <w:shd w:val="clear" w:color="auto" w:fill="auto"/>
            <w:noWrap/>
            <w:vAlign w:val="bottom"/>
            <w:hideMark/>
          </w:tcPr>
          <w:p w14:paraId="58984A54"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56853C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3.6E+01</w:t>
            </w:r>
          </w:p>
        </w:tc>
        <w:tc>
          <w:tcPr>
            <w:tcW w:w="1008" w:type="dxa"/>
            <w:shd w:val="clear" w:color="auto" w:fill="auto"/>
            <w:noWrap/>
            <w:vAlign w:val="bottom"/>
            <w:hideMark/>
          </w:tcPr>
          <w:p w14:paraId="61A9413E" w14:textId="3D4DE4CC"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115707C3" w14:textId="77777777" w:rsidTr="0052247D">
        <w:trPr>
          <w:trHeight w:val="300"/>
          <w:jc w:val="center"/>
        </w:trPr>
        <w:tc>
          <w:tcPr>
            <w:tcW w:w="3888" w:type="dxa"/>
            <w:shd w:val="clear" w:color="000000" w:fill="C0C0C0"/>
            <w:noWrap/>
            <w:vAlign w:val="bottom"/>
            <w:hideMark/>
          </w:tcPr>
          <w:p w14:paraId="62722400" w14:textId="77777777" w:rsidR="001F7D13" w:rsidRPr="003749C5" w:rsidRDefault="001F7D13" w:rsidP="001E04C9">
            <w:pPr>
              <w:rPr>
                <w:rFonts w:ascii="Arial" w:hAnsi="Arial" w:cs="Arial"/>
                <w:strike/>
                <w:sz w:val="18"/>
                <w:szCs w:val="18"/>
              </w:rPr>
            </w:pPr>
            <w:proofErr w:type="spellStart"/>
            <w:r w:rsidRPr="003749C5">
              <w:rPr>
                <w:rFonts w:ascii="Arial" w:hAnsi="Arial" w:cs="Arial"/>
                <w:strike/>
                <w:sz w:val="18"/>
                <w:szCs w:val="18"/>
              </w:rPr>
              <w:t>Endosulfan</w:t>
            </w:r>
            <w:proofErr w:type="spellEnd"/>
          </w:p>
        </w:tc>
        <w:tc>
          <w:tcPr>
            <w:tcW w:w="1326" w:type="dxa"/>
            <w:shd w:val="clear" w:color="000000" w:fill="C0C0C0"/>
            <w:noWrap/>
            <w:vAlign w:val="bottom"/>
            <w:hideMark/>
          </w:tcPr>
          <w:p w14:paraId="4FDBFE7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115-29-7</w:t>
            </w:r>
          </w:p>
        </w:tc>
        <w:tc>
          <w:tcPr>
            <w:tcW w:w="1872" w:type="dxa"/>
            <w:shd w:val="clear" w:color="000000" w:fill="C0C0C0"/>
            <w:noWrap/>
            <w:vAlign w:val="bottom"/>
            <w:hideMark/>
          </w:tcPr>
          <w:p w14:paraId="45BE461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4.5E+02</w:t>
            </w:r>
          </w:p>
        </w:tc>
        <w:tc>
          <w:tcPr>
            <w:tcW w:w="1008" w:type="dxa"/>
            <w:shd w:val="clear" w:color="000000" w:fill="C0C0C0"/>
            <w:noWrap/>
            <w:vAlign w:val="bottom"/>
            <w:hideMark/>
          </w:tcPr>
          <w:p w14:paraId="2F92D969"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FAB65D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000000" w:fill="C0C0C0"/>
            <w:noWrap/>
            <w:vAlign w:val="bottom"/>
            <w:hideMark/>
          </w:tcPr>
          <w:p w14:paraId="5D6DC024"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6710E4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000000" w:fill="C0C0C0"/>
            <w:noWrap/>
            <w:vAlign w:val="bottom"/>
            <w:hideMark/>
          </w:tcPr>
          <w:p w14:paraId="3777FDF9" w14:textId="37A2D75F"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54E7CE10" w14:textId="77777777" w:rsidTr="0052247D">
        <w:trPr>
          <w:trHeight w:val="300"/>
          <w:jc w:val="center"/>
        </w:trPr>
        <w:tc>
          <w:tcPr>
            <w:tcW w:w="3888" w:type="dxa"/>
            <w:shd w:val="clear" w:color="auto" w:fill="auto"/>
            <w:noWrap/>
            <w:vAlign w:val="bottom"/>
            <w:hideMark/>
          </w:tcPr>
          <w:p w14:paraId="52D17032"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Endothall</w:t>
            </w:r>
          </w:p>
        </w:tc>
        <w:tc>
          <w:tcPr>
            <w:tcW w:w="1326" w:type="dxa"/>
            <w:shd w:val="clear" w:color="auto" w:fill="auto"/>
            <w:noWrap/>
            <w:vAlign w:val="bottom"/>
            <w:hideMark/>
          </w:tcPr>
          <w:p w14:paraId="47CA1C62"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145-73-3</w:t>
            </w:r>
          </w:p>
        </w:tc>
        <w:tc>
          <w:tcPr>
            <w:tcW w:w="1872" w:type="dxa"/>
            <w:shd w:val="clear" w:color="auto" w:fill="auto"/>
            <w:noWrap/>
            <w:vAlign w:val="bottom"/>
            <w:hideMark/>
          </w:tcPr>
          <w:p w14:paraId="2FAFBCDC"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auto" w:fill="auto"/>
            <w:noWrap/>
            <w:vAlign w:val="bottom"/>
            <w:hideMark/>
          </w:tcPr>
          <w:p w14:paraId="03ED14EC"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94862C6"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2.5E+04</w:t>
            </w:r>
          </w:p>
        </w:tc>
        <w:tc>
          <w:tcPr>
            <w:tcW w:w="1008" w:type="dxa"/>
            <w:shd w:val="clear" w:color="auto" w:fill="auto"/>
            <w:noWrap/>
            <w:vAlign w:val="bottom"/>
            <w:hideMark/>
          </w:tcPr>
          <w:p w14:paraId="290212E2"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F9B307B"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1.0E+02</w:t>
            </w:r>
          </w:p>
        </w:tc>
        <w:tc>
          <w:tcPr>
            <w:tcW w:w="1008" w:type="dxa"/>
            <w:shd w:val="clear" w:color="auto" w:fill="auto"/>
            <w:noWrap/>
            <w:vAlign w:val="bottom"/>
            <w:hideMark/>
          </w:tcPr>
          <w:p w14:paraId="0022DF94" w14:textId="44143D28"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16871194" w14:textId="77777777" w:rsidTr="0052247D">
        <w:trPr>
          <w:trHeight w:val="300"/>
          <w:jc w:val="center"/>
        </w:trPr>
        <w:tc>
          <w:tcPr>
            <w:tcW w:w="3888" w:type="dxa"/>
            <w:shd w:val="clear" w:color="000000" w:fill="C0C0C0"/>
            <w:noWrap/>
            <w:vAlign w:val="bottom"/>
            <w:hideMark/>
          </w:tcPr>
          <w:p w14:paraId="5BD9167A"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Endrin</w:t>
            </w:r>
          </w:p>
        </w:tc>
        <w:tc>
          <w:tcPr>
            <w:tcW w:w="1326" w:type="dxa"/>
            <w:shd w:val="clear" w:color="000000" w:fill="C0C0C0"/>
            <w:noWrap/>
            <w:vAlign w:val="bottom"/>
            <w:hideMark/>
          </w:tcPr>
          <w:p w14:paraId="3240264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72-20-8</w:t>
            </w:r>
          </w:p>
        </w:tc>
        <w:tc>
          <w:tcPr>
            <w:tcW w:w="1872" w:type="dxa"/>
            <w:shd w:val="clear" w:color="000000" w:fill="C0C0C0"/>
            <w:noWrap/>
            <w:vAlign w:val="bottom"/>
            <w:hideMark/>
          </w:tcPr>
          <w:p w14:paraId="620A4BF6"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1.9E+01</w:t>
            </w:r>
          </w:p>
        </w:tc>
        <w:tc>
          <w:tcPr>
            <w:tcW w:w="1008" w:type="dxa"/>
            <w:shd w:val="clear" w:color="000000" w:fill="C0C0C0"/>
            <w:noWrap/>
            <w:vAlign w:val="bottom"/>
            <w:hideMark/>
          </w:tcPr>
          <w:p w14:paraId="4010FD1A"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6CA950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000000" w:fill="C0C0C0"/>
            <w:noWrap/>
            <w:vAlign w:val="bottom"/>
            <w:hideMark/>
          </w:tcPr>
          <w:p w14:paraId="04C40B6F"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FF7454A"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000000" w:fill="C0C0C0"/>
            <w:noWrap/>
            <w:vAlign w:val="bottom"/>
            <w:hideMark/>
          </w:tcPr>
          <w:p w14:paraId="73A4DB89" w14:textId="12C9418C"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1BB57668" w14:textId="77777777" w:rsidTr="0052247D">
        <w:trPr>
          <w:trHeight w:val="300"/>
          <w:jc w:val="center"/>
        </w:trPr>
        <w:tc>
          <w:tcPr>
            <w:tcW w:w="3888" w:type="dxa"/>
            <w:shd w:val="clear" w:color="auto" w:fill="auto"/>
            <w:noWrap/>
            <w:vAlign w:val="bottom"/>
            <w:hideMark/>
          </w:tcPr>
          <w:p w14:paraId="56BA2984"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Epichlorohydrin</w:t>
            </w:r>
          </w:p>
        </w:tc>
        <w:tc>
          <w:tcPr>
            <w:tcW w:w="1326" w:type="dxa"/>
            <w:shd w:val="clear" w:color="auto" w:fill="auto"/>
            <w:noWrap/>
            <w:vAlign w:val="bottom"/>
            <w:hideMark/>
          </w:tcPr>
          <w:p w14:paraId="3ED7831F"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106-89-8</w:t>
            </w:r>
          </w:p>
        </w:tc>
        <w:tc>
          <w:tcPr>
            <w:tcW w:w="1872" w:type="dxa"/>
            <w:shd w:val="clear" w:color="auto" w:fill="auto"/>
            <w:noWrap/>
            <w:vAlign w:val="bottom"/>
            <w:hideMark/>
          </w:tcPr>
          <w:p w14:paraId="6CCE11C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auto" w:fill="auto"/>
            <w:noWrap/>
            <w:vAlign w:val="bottom"/>
            <w:hideMark/>
          </w:tcPr>
          <w:p w14:paraId="388BFC9E"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D671BA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8.9E+01</w:t>
            </w:r>
          </w:p>
        </w:tc>
        <w:tc>
          <w:tcPr>
            <w:tcW w:w="1008" w:type="dxa"/>
            <w:shd w:val="clear" w:color="auto" w:fill="auto"/>
            <w:noWrap/>
            <w:vAlign w:val="bottom"/>
            <w:hideMark/>
          </w:tcPr>
          <w:p w14:paraId="279BCE59"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F4804AD"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6B439B9B" w14:textId="67CA8614"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48A3726F" w14:textId="77777777" w:rsidTr="0052247D">
        <w:trPr>
          <w:trHeight w:val="300"/>
          <w:jc w:val="center"/>
        </w:trPr>
        <w:tc>
          <w:tcPr>
            <w:tcW w:w="3888" w:type="dxa"/>
            <w:shd w:val="clear" w:color="000000" w:fill="C0C0C0"/>
            <w:noWrap/>
            <w:vAlign w:val="bottom"/>
            <w:hideMark/>
          </w:tcPr>
          <w:p w14:paraId="1B8C393E"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Ethion</w:t>
            </w:r>
          </w:p>
        </w:tc>
        <w:tc>
          <w:tcPr>
            <w:tcW w:w="1326" w:type="dxa"/>
            <w:shd w:val="clear" w:color="000000" w:fill="C0C0C0"/>
            <w:noWrap/>
            <w:vAlign w:val="bottom"/>
            <w:hideMark/>
          </w:tcPr>
          <w:p w14:paraId="6D7CC19C"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563-12-2</w:t>
            </w:r>
          </w:p>
        </w:tc>
        <w:tc>
          <w:tcPr>
            <w:tcW w:w="1872" w:type="dxa"/>
            <w:shd w:val="clear" w:color="000000" w:fill="C0C0C0"/>
            <w:noWrap/>
            <w:vAlign w:val="bottom"/>
            <w:hideMark/>
          </w:tcPr>
          <w:p w14:paraId="661C5F74"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3.2E+01</w:t>
            </w:r>
          </w:p>
        </w:tc>
        <w:tc>
          <w:tcPr>
            <w:tcW w:w="1008" w:type="dxa"/>
            <w:shd w:val="clear" w:color="000000" w:fill="C0C0C0"/>
            <w:noWrap/>
            <w:vAlign w:val="bottom"/>
            <w:hideMark/>
          </w:tcPr>
          <w:p w14:paraId="6986C0A0"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198B202"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000000" w:fill="C0C0C0"/>
            <w:noWrap/>
            <w:vAlign w:val="bottom"/>
            <w:hideMark/>
          </w:tcPr>
          <w:p w14:paraId="09F1E88C"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072F30A"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4.3E+00</w:t>
            </w:r>
          </w:p>
        </w:tc>
        <w:tc>
          <w:tcPr>
            <w:tcW w:w="1008" w:type="dxa"/>
            <w:shd w:val="clear" w:color="000000" w:fill="C0C0C0"/>
            <w:noWrap/>
            <w:vAlign w:val="bottom"/>
            <w:hideMark/>
          </w:tcPr>
          <w:p w14:paraId="34054136" w14:textId="5F0B1BC2"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5EB20FBB" w14:textId="77777777" w:rsidTr="0052247D">
        <w:trPr>
          <w:trHeight w:val="300"/>
          <w:jc w:val="center"/>
        </w:trPr>
        <w:tc>
          <w:tcPr>
            <w:tcW w:w="3888" w:type="dxa"/>
            <w:shd w:val="clear" w:color="auto" w:fill="auto"/>
            <w:noWrap/>
            <w:vAlign w:val="bottom"/>
            <w:hideMark/>
          </w:tcPr>
          <w:p w14:paraId="4169E08B"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2-Ethoxyethanol</w:t>
            </w:r>
          </w:p>
        </w:tc>
        <w:tc>
          <w:tcPr>
            <w:tcW w:w="1326" w:type="dxa"/>
            <w:shd w:val="clear" w:color="auto" w:fill="auto"/>
            <w:noWrap/>
            <w:vAlign w:val="bottom"/>
            <w:hideMark/>
          </w:tcPr>
          <w:p w14:paraId="15D814A2"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110-80-5</w:t>
            </w:r>
          </w:p>
        </w:tc>
        <w:tc>
          <w:tcPr>
            <w:tcW w:w="1872" w:type="dxa"/>
            <w:shd w:val="clear" w:color="auto" w:fill="auto"/>
            <w:noWrap/>
            <w:vAlign w:val="bottom"/>
            <w:hideMark/>
          </w:tcPr>
          <w:p w14:paraId="1D9C400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5.3E+03</w:t>
            </w:r>
          </w:p>
        </w:tc>
        <w:tc>
          <w:tcPr>
            <w:tcW w:w="1008" w:type="dxa"/>
            <w:shd w:val="clear" w:color="auto" w:fill="auto"/>
            <w:noWrap/>
            <w:vAlign w:val="bottom"/>
            <w:hideMark/>
          </w:tcPr>
          <w:p w14:paraId="0E520B37"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C85044F"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6.4E+04</w:t>
            </w:r>
          </w:p>
        </w:tc>
        <w:tc>
          <w:tcPr>
            <w:tcW w:w="1008" w:type="dxa"/>
            <w:shd w:val="clear" w:color="auto" w:fill="auto"/>
            <w:noWrap/>
            <w:vAlign w:val="bottom"/>
            <w:hideMark/>
          </w:tcPr>
          <w:p w14:paraId="160347E8"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6EA56D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3.4E+02</w:t>
            </w:r>
          </w:p>
        </w:tc>
        <w:tc>
          <w:tcPr>
            <w:tcW w:w="1008" w:type="dxa"/>
            <w:shd w:val="clear" w:color="auto" w:fill="auto"/>
            <w:noWrap/>
            <w:vAlign w:val="bottom"/>
            <w:hideMark/>
          </w:tcPr>
          <w:p w14:paraId="51810BE4" w14:textId="75CF9E3A"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551470CF" w14:textId="77777777" w:rsidTr="0052247D">
        <w:trPr>
          <w:trHeight w:val="300"/>
          <w:jc w:val="center"/>
        </w:trPr>
        <w:tc>
          <w:tcPr>
            <w:tcW w:w="3888" w:type="dxa"/>
            <w:shd w:val="clear" w:color="000000" w:fill="C0C0C0"/>
            <w:noWrap/>
            <w:vAlign w:val="bottom"/>
            <w:hideMark/>
          </w:tcPr>
          <w:p w14:paraId="701253F8"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Ethyl acetate</w:t>
            </w:r>
          </w:p>
        </w:tc>
        <w:tc>
          <w:tcPr>
            <w:tcW w:w="1326" w:type="dxa"/>
            <w:shd w:val="clear" w:color="000000" w:fill="C0C0C0"/>
            <w:noWrap/>
            <w:vAlign w:val="bottom"/>
            <w:hideMark/>
          </w:tcPr>
          <w:p w14:paraId="0A2C458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141-78-6</w:t>
            </w:r>
          </w:p>
        </w:tc>
        <w:tc>
          <w:tcPr>
            <w:tcW w:w="1872" w:type="dxa"/>
            <w:shd w:val="clear" w:color="000000" w:fill="C0C0C0"/>
            <w:noWrap/>
            <w:vAlign w:val="bottom"/>
            <w:hideMark/>
          </w:tcPr>
          <w:p w14:paraId="5F7456BC"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6.7E+02</w:t>
            </w:r>
          </w:p>
        </w:tc>
        <w:tc>
          <w:tcPr>
            <w:tcW w:w="1008" w:type="dxa"/>
            <w:shd w:val="clear" w:color="000000" w:fill="C0C0C0"/>
            <w:noWrap/>
            <w:vAlign w:val="bottom"/>
            <w:hideMark/>
          </w:tcPr>
          <w:p w14:paraId="0D304C75"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0F1D60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2.8E+03</w:t>
            </w:r>
          </w:p>
        </w:tc>
        <w:tc>
          <w:tcPr>
            <w:tcW w:w="1008" w:type="dxa"/>
            <w:shd w:val="clear" w:color="000000" w:fill="C0C0C0"/>
            <w:noWrap/>
            <w:vAlign w:val="bottom"/>
            <w:hideMark/>
          </w:tcPr>
          <w:p w14:paraId="28ACCD38"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849AECB"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1.4E+02</w:t>
            </w:r>
          </w:p>
        </w:tc>
        <w:tc>
          <w:tcPr>
            <w:tcW w:w="1008" w:type="dxa"/>
            <w:shd w:val="clear" w:color="000000" w:fill="C0C0C0"/>
            <w:noWrap/>
            <w:vAlign w:val="bottom"/>
            <w:hideMark/>
          </w:tcPr>
          <w:p w14:paraId="1C35C006" w14:textId="711D36CC"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0F756B73" w14:textId="77777777" w:rsidTr="0052247D">
        <w:trPr>
          <w:trHeight w:val="300"/>
          <w:jc w:val="center"/>
        </w:trPr>
        <w:tc>
          <w:tcPr>
            <w:tcW w:w="3888" w:type="dxa"/>
            <w:shd w:val="clear" w:color="auto" w:fill="auto"/>
            <w:noWrap/>
            <w:vAlign w:val="bottom"/>
            <w:hideMark/>
          </w:tcPr>
          <w:p w14:paraId="0C388BBF"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Ethylbenzene</w:t>
            </w:r>
          </w:p>
        </w:tc>
        <w:tc>
          <w:tcPr>
            <w:tcW w:w="1326" w:type="dxa"/>
            <w:shd w:val="clear" w:color="auto" w:fill="auto"/>
            <w:noWrap/>
            <w:vAlign w:val="bottom"/>
            <w:hideMark/>
          </w:tcPr>
          <w:p w14:paraId="7055C9F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100-41-4</w:t>
            </w:r>
          </w:p>
        </w:tc>
        <w:tc>
          <w:tcPr>
            <w:tcW w:w="1872" w:type="dxa"/>
            <w:shd w:val="clear" w:color="auto" w:fill="auto"/>
            <w:noWrap/>
            <w:vAlign w:val="bottom"/>
            <w:hideMark/>
          </w:tcPr>
          <w:p w14:paraId="26330A8A"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6.2E+00</w:t>
            </w:r>
          </w:p>
        </w:tc>
        <w:tc>
          <w:tcPr>
            <w:tcW w:w="1008" w:type="dxa"/>
            <w:shd w:val="clear" w:color="auto" w:fill="auto"/>
            <w:noWrap/>
            <w:vAlign w:val="bottom"/>
            <w:hideMark/>
          </w:tcPr>
          <w:p w14:paraId="0F280DF4"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EABF780"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2.8E+02</w:t>
            </w:r>
          </w:p>
        </w:tc>
        <w:tc>
          <w:tcPr>
            <w:tcW w:w="1008" w:type="dxa"/>
            <w:shd w:val="clear" w:color="auto" w:fill="auto"/>
            <w:noWrap/>
            <w:vAlign w:val="bottom"/>
            <w:hideMark/>
          </w:tcPr>
          <w:p w14:paraId="7642A344"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57E69A0"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7.0E+02</w:t>
            </w:r>
          </w:p>
        </w:tc>
        <w:tc>
          <w:tcPr>
            <w:tcW w:w="1008" w:type="dxa"/>
            <w:shd w:val="clear" w:color="auto" w:fill="auto"/>
            <w:noWrap/>
            <w:vAlign w:val="bottom"/>
            <w:hideMark/>
          </w:tcPr>
          <w:p w14:paraId="5F3BAD54" w14:textId="53188106"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4FB0B3C5" w14:textId="77777777" w:rsidTr="0052247D">
        <w:trPr>
          <w:trHeight w:val="300"/>
          <w:jc w:val="center"/>
        </w:trPr>
        <w:tc>
          <w:tcPr>
            <w:tcW w:w="3888" w:type="dxa"/>
            <w:shd w:val="clear" w:color="000000" w:fill="C0C0C0"/>
            <w:noWrap/>
            <w:vAlign w:val="bottom"/>
            <w:hideMark/>
          </w:tcPr>
          <w:p w14:paraId="26A7DEE4"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Ethylene diamine</w:t>
            </w:r>
          </w:p>
        </w:tc>
        <w:tc>
          <w:tcPr>
            <w:tcW w:w="1326" w:type="dxa"/>
            <w:shd w:val="clear" w:color="000000" w:fill="C0C0C0"/>
            <w:noWrap/>
            <w:vAlign w:val="bottom"/>
            <w:hideMark/>
          </w:tcPr>
          <w:p w14:paraId="111E8894"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107-15-3</w:t>
            </w:r>
          </w:p>
        </w:tc>
        <w:tc>
          <w:tcPr>
            <w:tcW w:w="1872" w:type="dxa"/>
            <w:shd w:val="clear" w:color="000000" w:fill="C0C0C0"/>
            <w:noWrap/>
            <w:vAlign w:val="bottom"/>
            <w:hideMark/>
          </w:tcPr>
          <w:p w14:paraId="5B6A4EA3"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000000" w:fill="C0C0C0"/>
            <w:noWrap/>
            <w:vAlign w:val="bottom"/>
            <w:hideMark/>
          </w:tcPr>
          <w:p w14:paraId="185797E3"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36A9CA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1.2E+05</w:t>
            </w:r>
          </w:p>
        </w:tc>
        <w:tc>
          <w:tcPr>
            <w:tcW w:w="1008" w:type="dxa"/>
            <w:shd w:val="clear" w:color="000000" w:fill="C0C0C0"/>
            <w:noWrap/>
            <w:vAlign w:val="bottom"/>
            <w:hideMark/>
          </w:tcPr>
          <w:p w14:paraId="5C09A869"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98E9EE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4.9E+02</w:t>
            </w:r>
          </w:p>
        </w:tc>
        <w:tc>
          <w:tcPr>
            <w:tcW w:w="1008" w:type="dxa"/>
            <w:shd w:val="clear" w:color="000000" w:fill="C0C0C0"/>
            <w:noWrap/>
            <w:vAlign w:val="bottom"/>
            <w:hideMark/>
          </w:tcPr>
          <w:p w14:paraId="07C29A93" w14:textId="02359C9A"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533FC2B0" w14:textId="77777777" w:rsidTr="0052247D">
        <w:trPr>
          <w:trHeight w:val="300"/>
          <w:jc w:val="center"/>
        </w:trPr>
        <w:tc>
          <w:tcPr>
            <w:tcW w:w="3888" w:type="dxa"/>
            <w:shd w:val="clear" w:color="auto" w:fill="auto"/>
            <w:noWrap/>
            <w:vAlign w:val="bottom"/>
            <w:hideMark/>
          </w:tcPr>
          <w:p w14:paraId="48ED7983"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Ethylene glycol</w:t>
            </w:r>
          </w:p>
        </w:tc>
        <w:tc>
          <w:tcPr>
            <w:tcW w:w="1326" w:type="dxa"/>
            <w:shd w:val="clear" w:color="auto" w:fill="auto"/>
            <w:noWrap/>
            <w:vAlign w:val="bottom"/>
            <w:hideMark/>
          </w:tcPr>
          <w:p w14:paraId="595B747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107-21-1</w:t>
            </w:r>
          </w:p>
        </w:tc>
        <w:tc>
          <w:tcPr>
            <w:tcW w:w="1872" w:type="dxa"/>
            <w:shd w:val="clear" w:color="auto" w:fill="auto"/>
            <w:noWrap/>
            <w:vAlign w:val="bottom"/>
            <w:hideMark/>
          </w:tcPr>
          <w:p w14:paraId="249036A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auto" w:fill="auto"/>
            <w:noWrap/>
            <w:vAlign w:val="bottom"/>
            <w:hideMark/>
          </w:tcPr>
          <w:p w14:paraId="4B8D5F56"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98F48B4"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auto" w:fill="auto"/>
            <w:noWrap/>
            <w:vAlign w:val="bottom"/>
            <w:hideMark/>
          </w:tcPr>
          <w:p w14:paraId="58E4C86D"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auto" w:fill="auto"/>
            <w:noWrap/>
            <w:vAlign w:val="bottom"/>
            <w:hideMark/>
          </w:tcPr>
          <w:p w14:paraId="5BE9EFC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4.0E+04</w:t>
            </w:r>
          </w:p>
        </w:tc>
        <w:tc>
          <w:tcPr>
            <w:tcW w:w="1008" w:type="dxa"/>
            <w:shd w:val="clear" w:color="auto" w:fill="auto"/>
            <w:noWrap/>
            <w:vAlign w:val="bottom"/>
            <w:hideMark/>
          </w:tcPr>
          <w:p w14:paraId="1070D248" w14:textId="60611244"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3C9C0F9D" w14:textId="77777777" w:rsidTr="0052247D">
        <w:trPr>
          <w:trHeight w:val="300"/>
          <w:jc w:val="center"/>
        </w:trPr>
        <w:tc>
          <w:tcPr>
            <w:tcW w:w="3888" w:type="dxa"/>
            <w:shd w:val="clear" w:color="000000" w:fill="C0C0C0"/>
            <w:noWrap/>
            <w:vAlign w:val="bottom"/>
            <w:hideMark/>
          </w:tcPr>
          <w:p w14:paraId="501CAC0F"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 xml:space="preserve">Ethylene glycol, </w:t>
            </w:r>
            <w:proofErr w:type="spellStart"/>
            <w:r w:rsidRPr="003749C5">
              <w:rPr>
                <w:rFonts w:ascii="Arial" w:hAnsi="Arial" w:cs="Arial"/>
                <w:strike/>
                <w:sz w:val="18"/>
                <w:szCs w:val="18"/>
              </w:rPr>
              <w:t>monobutyl</w:t>
            </w:r>
            <w:proofErr w:type="spellEnd"/>
            <w:r w:rsidRPr="003749C5">
              <w:rPr>
                <w:rFonts w:ascii="Arial" w:hAnsi="Arial" w:cs="Arial"/>
                <w:strike/>
                <w:sz w:val="18"/>
                <w:szCs w:val="18"/>
              </w:rPr>
              <w:t xml:space="preserve"> ether</w:t>
            </w:r>
          </w:p>
        </w:tc>
        <w:tc>
          <w:tcPr>
            <w:tcW w:w="1326" w:type="dxa"/>
            <w:shd w:val="clear" w:color="000000" w:fill="C0C0C0"/>
            <w:noWrap/>
            <w:vAlign w:val="bottom"/>
            <w:hideMark/>
          </w:tcPr>
          <w:p w14:paraId="77019848"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111-76-2</w:t>
            </w:r>
          </w:p>
        </w:tc>
        <w:tc>
          <w:tcPr>
            <w:tcW w:w="1872" w:type="dxa"/>
            <w:shd w:val="clear" w:color="000000" w:fill="C0C0C0"/>
            <w:noWrap/>
            <w:vAlign w:val="bottom"/>
            <w:hideMark/>
          </w:tcPr>
          <w:p w14:paraId="133C0462"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000000" w:fill="C0C0C0"/>
            <w:noWrap/>
            <w:vAlign w:val="bottom"/>
            <w:hideMark/>
          </w:tcPr>
          <w:p w14:paraId="0080F1C2"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DC73DE5"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000000" w:fill="C0C0C0"/>
            <w:noWrap/>
            <w:vAlign w:val="bottom"/>
            <w:hideMark/>
          </w:tcPr>
          <w:p w14:paraId="0F9E70A8"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C54A2CA"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2.0E+03</w:t>
            </w:r>
          </w:p>
        </w:tc>
        <w:tc>
          <w:tcPr>
            <w:tcW w:w="1008" w:type="dxa"/>
            <w:shd w:val="clear" w:color="000000" w:fill="C0C0C0"/>
            <w:noWrap/>
            <w:vAlign w:val="bottom"/>
            <w:hideMark/>
          </w:tcPr>
          <w:p w14:paraId="2904EA45" w14:textId="5649CB73"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5E64281" w14:textId="77777777" w:rsidTr="0052247D">
        <w:trPr>
          <w:trHeight w:val="300"/>
          <w:jc w:val="center"/>
        </w:trPr>
        <w:tc>
          <w:tcPr>
            <w:tcW w:w="3888" w:type="dxa"/>
            <w:shd w:val="clear" w:color="auto" w:fill="auto"/>
            <w:noWrap/>
            <w:vAlign w:val="bottom"/>
            <w:hideMark/>
          </w:tcPr>
          <w:p w14:paraId="4A0FDCDE"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Ethylene thiourea (ETU)</w:t>
            </w:r>
          </w:p>
        </w:tc>
        <w:tc>
          <w:tcPr>
            <w:tcW w:w="1326" w:type="dxa"/>
            <w:shd w:val="clear" w:color="auto" w:fill="auto"/>
            <w:noWrap/>
            <w:vAlign w:val="bottom"/>
            <w:hideMark/>
          </w:tcPr>
          <w:p w14:paraId="5D98FA8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96-45-7</w:t>
            </w:r>
          </w:p>
        </w:tc>
        <w:tc>
          <w:tcPr>
            <w:tcW w:w="1872" w:type="dxa"/>
            <w:shd w:val="clear" w:color="auto" w:fill="auto"/>
            <w:noWrap/>
            <w:vAlign w:val="bottom"/>
            <w:hideMark/>
          </w:tcPr>
          <w:p w14:paraId="50CFEAA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5.1E+00</w:t>
            </w:r>
          </w:p>
        </w:tc>
        <w:tc>
          <w:tcPr>
            <w:tcW w:w="1008" w:type="dxa"/>
            <w:shd w:val="clear" w:color="auto" w:fill="auto"/>
            <w:noWrap/>
            <w:vAlign w:val="bottom"/>
            <w:hideMark/>
          </w:tcPr>
          <w:p w14:paraId="5368F74E"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CE45CD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1.0E+02</w:t>
            </w:r>
          </w:p>
        </w:tc>
        <w:tc>
          <w:tcPr>
            <w:tcW w:w="1008" w:type="dxa"/>
            <w:shd w:val="clear" w:color="auto" w:fill="auto"/>
            <w:noWrap/>
            <w:vAlign w:val="bottom"/>
            <w:hideMark/>
          </w:tcPr>
          <w:p w14:paraId="5FCAF827"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89ECBCF"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1.6E+00</w:t>
            </w:r>
          </w:p>
        </w:tc>
        <w:tc>
          <w:tcPr>
            <w:tcW w:w="1008" w:type="dxa"/>
            <w:shd w:val="clear" w:color="auto" w:fill="auto"/>
            <w:noWrap/>
            <w:vAlign w:val="bottom"/>
            <w:hideMark/>
          </w:tcPr>
          <w:p w14:paraId="6DBC8FD1" w14:textId="19066D8B"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2AA692D4" w14:textId="77777777" w:rsidTr="0052247D">
        <w:trPr>
          <w:trHeight w:val="300"/>
          <w:jc w:val="center"/>
        </w:trPr>
        <w:tc>
          <w:tcPr>
            <w:tcW w:w="3888" w:type="dxa"/>
            <w:shd w:val="clear" w:color="000000" w:fill="C0C0C0"/>
            <w:noWrap/>
            <w:vAlign w:val="bottom"/>
            <w:hideMark/>
          </w:tcPr>
          <w:p w14:paraId="1D923930"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Ethyl ether</w:t>
            </w:r>
          </w:p>
        </w:tc>
        <w:tc>
          <w:tcPr>
            <w:tcW w:w="1326" w:type="dxa"/>
            <w:shd w:val="clear" w:color="000000" w:fill="C0C0C0"/>
            <w:noWrap/>
            <w:vAlign w:val="bottom"/>
            <w:hideMark/>
          </w:tcPr>
          <w:p w14:paraId="0DA8B6B0"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60-29-7</w:t>
            </w:r>
          </w:p>
        </w:tc>
        <w:tc>
          <w:tcPr>
            <w:tcW w:w="1872" w:type="dxa"/>
            <w:shd w:val="clear" w:color="000000" w:fill="C0C0C0"/>
            <w:noWrap/>
            <w:vAlign w:val="bottom"/>
            <w:hideMark/>
          </w:tcPr>
          <w:p w14:paraId="1C754605"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2.1E+03</w:t>
            </w:r>
          </w:p>
        </w:tc>
        <w:tc>
          <w:tcPr>
            <w:tcW w:w="1008" w:type="dxa"/>
            <w:shd w:val="clear" w:color="000000" w:fill="C0C0C0"/>
            <w:noWrap/>
            <w:vAlign w:val="bottom"/>
            <w:hideMark/>
          </w:tcPr>
          <w:p w14:paraId="5A0BFD9D"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90D5B0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000000" w:fill="C0C0C0"/>
            <w:noWrap/>
            <w:vAlign w:val="bottom"/>
            <w:hideMark/>
          </w:tcPr>
          <w:p w14:paraId="306A2A6F"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3EAA6B5"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1.1E+03</w:t>
            </w:r>
          </w:p>
        </w:tc>
        <w:tc>
          <w:tcPr>
            <w:tcW w:w="1008" w:type="dxa"/>
            <w:shd w:val="clear" w:color="000000" w:fill="C0C0C0"/>
            <w:noWrap/>
            <w:vAlign w:val="bottom"/>
            <w:hideMark/>
          </w:tcPr>
          <w:p w14:paraId="06C76627" w14:textId="5AD340D8"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379C0B1C" w14:textId="77777777" w:rsidTr="0052247D">
        <w:trPr>
          <w:trHeight w:val="300"/>
          <w:jc w:val="center"/>
        </w:trPr>
        <w:tc>
          <w:tcPr>
            <w:tcW w:w="3888" w:type="dxa"/>
            <w:shd w:val="clear" w:color="auto" w:fill="auto"/>
            <w:noWrap/>
            <w:vAlign w:val="bottom"/>
            <w:hideMark/>
          </w:tcPr>
          <w:p w14:paraId="535B8C62"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Ethyl methacrylate</w:t>
            </w:r>
          </w:p>
        </w:tc>
        <w:tc>
          <w:tcPr>
            <w:tcW w:w="1326" w:type="dxa"/>
            <w:shd w:val="clear" w:color="auto" w:fill="auto"/>
            <w:noWrap/>
            <w:vAlign w:val="bottom"/>
            <w:hideMark/>
          </w:tcPr>
          <w:p w14:paraId="7A255C5F"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97-63-2</w:t>
            </w:r>
          </w:p>
        </w:tc>
        <w:tc>
          <w:tcPr>
            <w:tcW w:w="1872" w:type="dxa"/>
            <w:shd w:val="clear" w:color="auto" w:fill="auto"/>
            <w:noWrap/>
            <w:vAlign w:val="bottom"/>
            <w:hideMark/>
          </w:tcPr>
          <w:p w14:paraId="0655A160"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1.1E+03</w:t>
            </w:r>
          </w:p>
        </w:tc>
        <w:tc>
          <w:tcPr>
            <w:tcW w:w="1008" w:type="dxa"/>
            <w:shd w:val="clear" w:color="auto" w:fill="auto"/>
            <w:noWrap/>
            <w:vAlign w:val="bottom"/>
            <w:hideMark/>
          </w:tcPr>
          <w:p w14:paraId="1E1C92E7"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493C7625"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1.1E+03</w:t>
            </w:r>
          </w:p>
        </w:tc>
        <w:tc>
          <w:tcPr>
            <w:tcW w:w="1008" w:type="dxa"/>
            <w:shd w:val="clear" w:color="auto" w:fill="auto"/>
            <w:noWrap/>
            <w:vAlign w:val="bottom"/>
            <w:hideMark/>
          </w:tcPr>
          <w:p w14:paraId="2F8D3532"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573E8B24"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auto" w:fill="auto"/>
            <w:noWrap/>
            <w:vAlign w:val="bottom"/>
            <w:hideMark/>
          </w:tcPr>
          <w:p w14:paraId="08CCE5E4" w14:textId="78D0B6A2"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5E50D068" w14:textId="77777777" w:rsidTr="0052247D">
        <w:trPr>
          <w:trHeight w:val="300"/>
          <w:jc w:val="center"/>
        </w:trPr>
        <w:tc>
          <w:tcPr>
            <w:tcW w:w="3888" w:type="dxa"/>
            <w:shd w:val="clear" w:color="000000" w:fill="C0C0C0"/>
            <w:noWrap/>
            <w:vAlign w:val="bottom"/>
            <w:hideMark/>
          </w:tcPr>
          <w:p w14:paraId="7862FC3F" w14:textId="77777777" w:rsidR="001F7D13" w:rsidRPr="003749C5" w:rsidRDefault="001F7D13" w:rsidP="001E04C9">
            <w:pPr>
              <w:rPr>
                <w:rFonts w:ascii="Arial" w:hAnsi="Arial" w:cs="Arial"/>
                <w:strike/>
                <w:sz w:val="18"/>
                <w:szCs w:val="18"/>
              </w:rPr>
            </w:pPr>
            <w:proofErr w:type="spellStart"/>
            <w:r w:rsidRPr="003749C5">
              <w:rPr>
                <w:rFonts w:ascii="Arial" w:hAnsi="Arial" w:cs="Arial"/>
                <w:strike/>
                <w:sz w:val="18"/>
                <w:szCs w:val="18"/>
              </w:rPr>
              <w:t>Fenamiphos</w:t>
            </w:r>
            <w:proofErr w:type="spellEnd"/>
          </w:p>
        </w:tc>
        <w:tc>
          <w:tcPr>
            <w:tcW w:w="1326" w:type="dxa"/>
            <w:shd w:val="clear" w:color="000000" w:fill="C0C0C0"/>
            <w:noWrap/>
            <w:vAlign w:val="bottom"/>
            <w:hideMark/>
          </w:tcPr>
          <w:p w14:paraId="0873FD3E"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22224-92-6</w:t>
            </w:r>
          </w:p>
        </w:tc>
        <w:tc>
          <w:tcPr>
            <w:tcW w:w="1872" w:type="dxa"/>
            <w:shd w:val="clear" w:color="000000" w:fill="C0C0C0"/>
            <w:noWrap/>
            <w:vAlign w:val="bottom"/>
            <w:hideMark/>
          </w:tcPr>
          <w:p w14:paraId="64C6ECD7"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000000" w:fill="C0C0C0"/>
            <w:noWrap/>
            <w:vAlign w:val="bottom"/>
            <w:hideMark/>
          </w:tcPr>
          <w:p w14:paraId="3E78F296"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0FF2F5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000000" w:fill="C0C0C0"/>
            <w:noWrap/>
            <w:vAlign w:val="bottom"/>
            <w:hideMark/>
          </w:tcPr>
          <w:p w14:paraId="18C82E6B"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2A9847B"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4.4E+00</w:t>
            </w:r>
          </w:p>
        </w:tc>
        <w:tc>
          <w:tcPr>
            <w:tcW w:w="1008" w:type="dxa"/>
            <w:shd w:val="clear" w:color="000000" w:fill="C0C0C0"/>
            <w:noWrap/>
            <w:vAlign w:val="bottom"/>
            <w:hideMark/>
          </w:tcPr>
          <w:p w14:paraId="2242234C" w14:textId="481E84C8"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15AE7B0E" w14:textId="77777777" w:rsidTr="0052247D">
        <w:trPr>
          <w:trHeight w:val="300"/>
          <w:jc w:val="center"/>
        </w:trPr>
        <w:tc>
          <w:tcPr>
            <w:tcW w:w="3888" w:type="dxa"/>
            <w:shd w:val="clear" w:color="auto" w:fill="auto"/>
            <w:noWrap/>
            <w:vAlign w:val="bottom"/>
            <w:hideMark/>
          </w:tcPr>
          <w:p w14:paraId="5D580FA7"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Fluometuron</w:t>
            </w:r>
          </w:p>
        </w:tc>
        <w:tc>
          <w:tcPr>
            <w:tcW w:w="1326" w:type="dxa"/>
            <w:shd w:val="clear" w:color="auto" w:fill="auto"/>
            <w:noWrap/>
            <w:vAlign w:val="bottom"/>
            <w:hideMark/>
          </w:tcPr>
          <w:p w14:paraId="165D6CC3"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2164-17-2</w:t>
            </w:r>
          </w:p>
        </w:tc>
        <w:tc>
          <w:tcPr>
            <w:tcW w:w="1872" w:type="dxa"/>
            <w:shd w:val="clear" w:color="auto" w:fill="auto"/>
            <w:noWrap/>
            <w:vAlign w:val="bottom"/>
            <w:hideMark/>
          </w:tcPr>
          <w:p w14:paraId="1922285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8.2E+02</w:t>
            </w:r>
          </w:p>
        </w:tc>
        <w:tc>
          <w:tcPr>
            <w:tcW w:w="1008" w:type="dxa"/>
            <w:shd w:val="clear" w:color="auto" w:fill="auto"/>
            <w:noWrap/>
            <w:vAlign w:val="bottom"/>
            <w:hideMark/>
          </w:tcPr>
          <w:p w14:paraId="4E717D19"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2D90178"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1.6E+04</w:t>
            </w:r>
          </w:p>
        </w:tc>
        <w:tc>
          <w:tcPr>
            <w:tcW w:w="1008" w:type="dxa"/>
            <w:shd w:val="clear" w:color="auto" w:fill="auto"/>
            <w:noWrap/>
            <w:vAlign w:val="bottom"/>
            <w:hideMark/>
          </w:tcPr>
          <w:p w14:paraId="0A1A4D30"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E0FCFD4"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2.4E+02</w:t>
            </w:r>
          </w:p>
        </w:tc>
        <w:tc>
          <w:tcPr>
            <w:tcW w:w="1008" w:type="dxa"/>
            <w:shd w:val="clear" w:color="auto" w:fill="auto"/>
            <w:noWrap/>
            <w:vAlign w:val="bottom"/>
            <w:hideMark/>
          </w:tcPr>
          <w:p w14:paraId="5EFFC827" w14:textId="31B8E75C"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273A6F5E" w14:textId="77777777" w:rsidTr="0052247D">
        <w:trPr>
          <w:trHeight w:val="300"/>
          <w:jc w:val="center"/>
        </w:trPr>
        <w:tc>
          <w:tcPr>
            <w:tcW w:w="3888" w:type="dxa"/>
            <w:shd w:val="clear" w:color="000000" w:fill="C0C0C0"/>
            <w:noWrap/>
            <w:vAlign w:val="bottom"/>
            <w:hideMark/>
          </w:tcPr>
          <w:p w14:paraId="61B3775D" w14:textId="77777777" w:rsidR="001F7D13" w:rsidRPr="003749C5" w:rsidRDefault="001F7D13" w:rsidP="001E04C9">
            <w:pPr>
              <w:rPr>
                <w:rFonts w:ascii="Arial" w:hAnsi="Arial" w:cs="Arial"/>
                <w:strike/>
                <w:sz w:val="18"/>
                <w:szCs w:val="18"/>
              </w:rPr>
            </w:pPr>
            <w:r w:rsidRPr="003749C5">
              <w:rPr>
                <w:rFonts w:ascii="Arial" w:hAnsi="Arial" w:cs="Arial"/>
                <w:strike/>
                <w:sz w:val="18"/>
                <w:szCs w:val="18"/>
              </w:rPr>
              <w:t>Fluorine (Soluble Fluoride)</w:t>
            </w:r>
          </w:p>
        </w:tc>
        <w:tc>
          <w:tcPr>
            <w:tcW w:w="1326" w:type="dxa"/>
            <w:shd w:val="clear" w:color="000000" w:fill="C0C0C0"/>
            <w:noWrap/>
            <w:vAlign w:val="bottom"/>
            <w:hideMark/>
          </w:tcPr>
          <w:p w14:paraId="3CF71C3A"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7782-41-4</w:t>
            </w:r>
          </w:p>
        </w:tc>
        <w:tc>
          <w:tcPr>
            <w:tcW w:w="1872" w:type="dxa"/>
            <w:shd w:val="clear" w:color="000000" w:fill="C0C0C0"/>
            <w:noWrap/>
            <w:vAlign w:val="bottom"/>
            <w:hideMark/>
          </w:tcPr>
          <w:p w14:paraId="6F02B70F"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4.7E+03</w:t>
            </w:r>
          </w:p>
        </w:tc>
        <w:tc>
          <w:tcPr>
            <w:tcW w:w="1008" w:type="dxa"/>
            <w:shd w:val="clear" w:color="000000" w:fill="C0C0C0"/>
            <w:noWrap/>
            <w:vAlign w:val="bottom"/>
            <w:hideMark/>
          </w:tcPr>
          <w:p w14:paraId="56359A0F"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1640298"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1.4E+05</w:t>
            </w:r>
          </w:p>
        </w:tc>
        <w:tc>
          <w:tcPr>
            <w:tcW w:w="1008" w:type="dxa"/>
            <w:shd w:val="clear" w:color="000000" w:fill="C0C0C0"/>
            <w:noWrap/>
            <w:vAlign w:val="bottom"/>
            <w:hideMark/>
          </w:tcPr>
          <w:p w14:paraId="54C4768E" w14:textId="77777777"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00510A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4.0E+03</w:t>
            </w:r>
          </w:p>
        </w:tc>
        <w:tc>
          <w:tcPr>
            <w:tcW w:w="1008" w:type="dxa"/>
            <w:shd w:val="clear" w:color="000000" w:fill="C0C0C0"/>
            <w:noWrap/>
            <w:vAlign w:val="bottom"/>
            <w:hideMark/>
          </w:tcPr>
          <w:p w14:paraId="60EAB54F" w14:textId="6AE9F129" w:rsidR="001F7D13" w:rsidRPr="003749C5" w:rsidRDefault="001F7D13"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1F75323F" w14:textId="77777777" w:rsidTr="0052247D">
        <w:trPr>
          <w:trHeight w:val="300"/>
          <w:jc w:val="center"/>
        </w:trPr>
        <w:tc>
          <w:tcPr>
            <w:tcW w:w="3888" w:type="dxa"/>
            <w:shd w:val="clear" w:color="auto" w:fill="auto"/>
            <w:noWrap/>
            <w:vAlign w:val="bottom"/>
            <w:hideMark/>
          </w:tcPr>
          <w:p w14:paraId="07CF308F" w14:textId="77777777" w:rsidR="001F7D13" w:rsidRPr="003749C5" w:rsidRDefault="001F7D13" w:rsidP="001E04C9">
            <w:pPr>
              <w:rPr>
                <w:rFonts w:ascii="Arial" w:hAnsi="Arial" w:cs="Arial"/>
                <w:strike/>
                <w:sz w:val="18"/>
                <w:szCs w:val="18"/>
              </w:rPr>
            </w:pPr>
            <w:proofErr w:type="spellStart"/>
            <w:r w:rsidRPr="003749C5">
              <w:rPr>
                <w:rFonts w:ascii="Arial" w:hAnsi="Arial" w:cs="Arial"/>
                <w:strike/>
                <w:sz w:val="18"/>
                <w:szCs w:val="18"/>
              </w:rPr>
              <w:t>Fomesafen</w:t>
            </w:r>
            <w:proofErr w:type="spellEnd"/>
          </w:p>
        </w:tc>
        <w:tc>
          <w:tcPr>
            <w:tcW w:w="1326" w:type="dxa"/>
            <w:shd w:val="clear" w:color="auto" w:fill="auto"/>
            <w:noWrap/>
            <w:vAlign w:val="bottom"/>
            <w:hideMark/>
          </w:tcPr>
          <w:p w14:paraId="32869566"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72178-02-0</w:t>
            </w:r>
          </w:p>
        </w:tc>
        <w:tc>
          <w:tcPr>
            <w:tcW w:w="1872" w:type="dxa"/>
            <w:shd w:val="clear" w:color="auto" w:fill="auto"/>
            <w:noWrap/>
            <w:vAlign w:val="bottom"/>
            <w:hideMark/>
          </w:tcPr>
          <w:p w14:paraId="701E2D6A"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2.9E+00</w:t>
            </w:r>
          </w:p>
        </w:tc>
        <w:tc>
          <w:tcPr>
            <w:tcW w:w="1008" w:type="dxa"/>
            <w:shd w:val="clear" w:color="auto" w:fill="auto"/>
            <w:noWrap/>
            <w:vAlign w:val="bottom"/>
            <w:hideMark/>
          </w:tcPr>
          <w:p w14:paraId="50C120A9"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C0ED5A1"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auto" w:fill="auto"/>
            <w:noWrap/>
            <w:vAlign w:val="bottom"/>
            <w:hideMark/>
          </w:tcPr>
          <w:p w14:paraId="002639FD"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58B50BD" w14:textId="77777777"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3.9E-01</w:t>
            </w:r>
          </w:p>
        </w:tc>
        <w:tc>
          <w:tcPr>
            <w:tcW w:w="1008" w:type="dxa"/>
            <w:shd w:val="clear" w:color="auto" w:fill="auto"/>
            <w:noWrap/>
            <w:vAlign w:val="bottom"/>
            <w:hideMark/>
          </w:tcPr>
          <w:p w14:paraId="48DB4865" w14:textId="1369064D" w:rsidR="001F7D13" w:rsidRPr="003749C5" w:rsidRDefault="001F7D13"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63D0FEBD" w14:textId="77777777" w:rsidTr="0052247D">
        <w:trPr>
          <w:trHeight w:val="300"/>
          <w:jc w:val="center"/>
        </w:trPr>
        <w:tc>
          <w:tcPr>
            <w:tcW w:w="3888" w:type="dxa"/>
            <w:shd w:val="clear" w:color="000000" w:fill="C0C0C0"/>
            <w:noWrap/>
            <w:vAlign w:val="bottom"/>
            <w:hideMark/>
          </w:tcPr>
          <w:p w14:paraId="6E154F69" w14:textId="77777777" w:rsidR="00AA6144" w:rsidRPr="003749C5" w:rsidRDefault="00AA6144" w:rsidP="001E04C9">
            <w:pPr>
              <w:rPr>
                <w:rFonts w:ascii="Arial" w:hAnsi="Arial" w:cs="Arial"/>
                <w:strike/>
                <w:sz w:val="18"/>
                <w:szCs w:val="18"/>
              </w:rPr>
            </w:pPr>
            <w:proofErr w:type="spellStart"/>
            <w:r w:rsidRPr="003749C5">
              <w:rPr>
                <w:rFonts w:ascii="Arial" w:hAnsi="Arial" w:cs="Arial"/>
                <w:strike/>
                <w:sz w:val="18"/>
                <w:szCs w:val="18"/>
              </w:rPr>
              <w:t>Fonofos</w:t>
            </w:r>
            <w:proofErr w:type="spellEnd"/>
          </w:p>
        </w:tc>
        <w:tc>
          <w:tcPr>
            <w:tcW w:w="1326" w:type="dxa"/>
            <w:shd w:val="clear" w:color="000000" w:fill="C0C0C0"/>
            <w:noWrap/>
            <w:vAlign w:val="bottom"/>
            <w:hideMark/>
          </w:tcPr>
          <w:p w14:paraId="429455A6"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944-22-9</w:t>
            </w:r>
          </w:p>
        </w:tc>
        <w:tc>
          <w:tcPr>
            <w:tcW w:w="1872" w:type="dxa"/>
            <w:shd w:val="clear" w:color="000000" w:fill="C0C0C0"/>
            <w:noWrap/>
            <w:vAlign w:val="bottom"/>
            <w:hideMark/>
          </w:tcPr>
          <w:p w14:paraId="4FA6875D"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42A3CE41" w14:textId="77777777"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12C7ACB"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2.5E+03</w:t>
            </w:r>
          </w:p>
        </w:tc>
        <w:tc>
          <w:tcPr>
            <w:tcW w:w="1008" w:type="dxa"/>
            <w:shd w:val="clear" w:color="000000" w:fill="C0C0C0"/>
            <w:noWrap/>
            <w:vAlign w:val="bottom"/>
            <w:hideMark/>
          </w:tcPr>
          <w:p w14:paraId="426F75CB" w14:textId="77777777"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906C17D"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000000" w:fill="C0C0C0"/>
            <w:noWrap/>
            <w:vAlign w:val="bottom"/>
            <w:hideMark/>
          </w:tcPr>
          <w:p w14:paraId="79F91614" w14:textId="0B2363BF"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0F9D122A" w14:textId="77777777" w:rsidTr="0052247D">
        <w:trPr>
          <w:trHeight w:val="300"/>
          <w:jc w:val="center"/>
        </w:trPr>
        <w:tc>
          <w:tcPr>
            <w:tcW w:w="3888" w:type="dxa"/>
            <w:shd w:val="clear" w:color="auto" w:fill="auto"/>
            <w:noWrap/>
            <w:vAlign w:val="bottom"/>
            <w:hideMark/>
          </w:tcPr>
          <w:p w14:paraId="63C99411" w14:textId="77777777" w:rsidR="00AA6144" w:rsidRPr="003749C5" w:rsidRDefault="00AA6144" w:rsidP="001E04C9">
            <w:pPr>
              <w:rPr>
                <w:rFonts w:ascii="Arial" w:hAnsi="Arial" w:cs="Arial"/>
                <w:strike/>
                <w:sz w:val="18"/>
                <w:szCs w:val="18"/>
              </w:rPr>
            </w:pPr>
            <w:r w:rsidRPr="003749C5">
              <w:rPr>
                <w:rFonts w:ascii="Arial" w:hAnsi="Arial" w:cs="Arial"/>
                <w:strike/>
                <w:sz w:val="18"/>
                <w:szCs w:val="18"/>
              </w:rPr>
              <w:t>Formaldehyde</w:t>
            </w:r>
          </w:p>
        </w:tc>
        <w:tc>
          <w:tcPr>
            <w:tcW w:w="1326" w:type="dxa"/>
            <w:shd w:val="clear" w:color="auto" w:fill="auto"/>
            <w:noWrap/>
            <w:vAlign w:val="bottom"/>
            <w:hideMark/>
          </w:tcPr>
          <w:p w14:paraId="4742303C"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50-00-0</w:t>
            </w:r>
          </w:p>
        </w:tc>
        <w:tc>
          <w:tcPr>
            <w:tcW w:w="1872" w:type="dxa"/>
            <w:shd w:val="clear" w:color="auto" w:fill="auto"/>
            <w:noWrap/>
            <w:vAlign w:val="bottom"/>
            <w:hideMark/>
          </w:tcPr>
          <w:p w14:paraId="51414264"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1.8E+01</w:t>
            </w:r>
          </w:p>
        </w:tc>
        <w:tc>
          <w:tcPr>
            <w:tcW w:w="1008" w:type="dxa"/>
            <w:shd w:val="clear" w:color="auto" w:fill="auto"/>
            <w:noWrap/>
            <w:vAlign w:val="bottom"/>
            <w:hideMark/>
          </w:tcPr>
          <w:p w14:paraId="4F9CD2F0"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E552E82"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7.9E+02</w:t>
            </w:r>
          </w:p>
        </w:tc>
        <w:tc>
          <w:tcPr>
            <w:tcW w:w="1008" w:type="dxa"/>
            <w:shd w:val="clear" w:color="auto" w:fill="auto"/>
            <w:noWrap/>
            <w:vAlign w:val="bottom"/>
            <w:hideMark/>
          </w:tcPr>
          <w:p w14:paraId="34E60B97"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8577BF0"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4.3E-01</w:t>
            </w:r>
          </w:p>
        </w:tc>
        <w:tc>
          <w:tcPr>
            <w:tcW w:w="1008" w:type="dxa"/>
            <w:shd w:val="clear" w:color="auto" w:fill="auto"/>
            <w:noWrap/>
            <w:vAlign w:val="bottom"/>
            <w:hideMark/>
          </w:tcPr>
          <w:p w14:paraId="1969EC5B" w14:textId="0ED35781"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19CBB8D0" w14:textId="77777777" w:rsidTr="0052247D">
        <w:trPr>
          <w:trHeight w:val="300"/>
          <w:jc w:val="center"/>
        </w:trPr>
        <w:tc>
          <w:tcPr>
            <w:tcW w:w="3888" w:type="dxa"/>
            <w:shd w:val="clear" w:color="000000" w:fill="C0C0C0"/>
            <w:noWrap/>
            <w:vAlign w:val="bottom"/>
            <w:hideMark/>
          </w:tcPr>
          <w:p w14:paraId="17CE8417" w14:textId="77777777" w:rsidR="00AA6144" w:rsidRPr="003749C5" w:rsidRDefault="00AA6144" w:rsidP="001E04C9">
            <w:pPr>
              <w:rPr>
                <w:rFonts w:ascii="Arial" w:hAnsi="Arial" w:cs="Arial"/>
                <w:strike/>
                <w:sz w:val="18"/>
                <w:szCs w:val="18"/>
              </w:rPr>
            </w:pPr>
            <w:r w:rsidRPr="003749C5">
              <w:rPr>
                <w:rFonts w:ascii="Arial" w:hAnsi="Arial" w:cs="Arial"/>
                <w:strike/>
                <w:sz w:val="18"/>
                <w:szCs w:val="18"/>
              </w:rPr>
              <w:t>Formic Acid</w:t>
            </w:r>
          </w:p>
        </w:tc>
        <w:tc>
          <w:tcPr>
            <w:tcW w:w="1326" w:type="dxa"/>
            <w:shd w:val="clear" w:color="000000" w:fill="C0C0C0"/>
            <w:noWrap/>
            <w:vAlign w:val="bottom"/>
            <w:hideMark/>
          </w:tcPr>
          <w:p w14:paraId="68AE2DFC"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64-18-6</w:t>
            </w:r>
          </w:p>
        </w:tc>
        <w:tc>
          <w:tcPr>
            <w:tcW w:w="1872" w:type="dxa"/>
            <w:shd w:val="clear" w:color="000000" w:fill="C0C0C0"/>
            <w:noWrap/>
            <w:vAlign w:val="bottom"/>
            <w:hideMark/>
          </w:tcPr>
          <w:p w14:paraId="7D270F42"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000000" w:fill="C0C0C0"/>
            <w:noWrap/>
            <w:vAlign w:val="bottom"/>
            <w:hideMark/>
          </w:tcPr>
          <w:p w14:paraId="5E815AB3" w14:textId="77777777"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3816B75"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37042698" w14:textId="77777777"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5496CD0"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000000" w:fill="C0C0C0"/>
            <w:noWrap/>
            <w:vAlign w:val="bottom"/>
            <w:hideMark/>
          </w:tcPr>
          <w:p w14:paraId="1E6B69EF" w14:textId="18140BEF"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2C45066" w14:textId="77777777" w:rsidTr="0052247D">
        <w:trPr>
          <w:trHeight w:val="300"/>
          <w:jc w:val="center"/>
        </w:trPr>
        <w:tc>
          <w:tcPr>
            <w:tcW w:w="3888" w:type="dxa"/>
            <w:shd w:val="clear" w:color="auto" w:fill="auto"/>
            <w:noWrap/>
            <w:vAlign w:val="bottom"/>
            <w:hideMark/>
          </w:tcPr>
          <w:p w14:paraId="377DC5E0" w14:textId="77777777" w:rsidR="00AA6144" w:rsidRPr="003749C5" w:rsidRDefault="00AA6144" w:rsidP="001E04C9">
            <w:pPr>
              <w:rPr>
                <w:rFonts w:ascii="Arial" w:hAnsi="Arial" w:cs="Arial"/>
                <w:strike/>
                <w:sz w:val="18"/>
                <w:szCs w:val="18"/>
              </w:rPr>
            </w:pPr>
            <w:r w:rsidRPr="003749C5">
              <w:rPr>
                <w:rFonts w:ascii="Arial" w:hAnsi="Arial" w:cs="Arial"/>
                <w:strike/>
                <w:sz w:val="18"/>
                <w:szCs w:val="18"/>
              </w:rPr>
              <w:t>Furan</w:t>
            </w:r>
          </w:p>
        </w:tc>
        <w:tc>
          <w:tcPr>
            <w:tcW w:w="1326" w:type="dxa"/>
            <w:shd w:val="clear" w:color="auto" w:fill="auto"/>
            <w:noWrap/>
            <w:vAlign w:val="bottom"/>
            <w:hideMark/>
          </w:tcPr>
          <w:p w14:paraId="6F1CF2B2"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110-00-9</w:t>
            </w:r>
          </w:p>
        </w:tc>
        <w:tc>
          <w:tcPr>
            <w:tcW w:w="1872" w:type="dxa"/>
            <w:shd w:val="clear" w:color="auto" w:fill="auto"/>
            <w:noWrap/>
            <w:vAlign w:val="bottom"/>
            <w:hideMark/>
          </w:tcPr>
          <w:p w14:paraId="44978C14"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9.1E+00</w:t>
            </w:r>
          </w:p>
        </w:tc>
        <w:tc>
          <w:tcPr>
            <w:tcW w:w="1008" w:type="dxa"/>
            <w:shd w:val="clear" w:color="auto" w:fill="auto"/>
            <w:noWrap/>
            <w:vAlign w:val="bottom"/>
            <w:hideMark/>
          </w:tcPr>
          <w:p w14:paraId="04E5A706" w14:textId="77777777"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94536CA"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4.2E+01</w:t>
            </w:r>
          </w:p>
        </w:tc>
        <w:tc>
          <w:tcPr>
            <w:tcW w:w="1008" w:type="dxa"/>
            <w:shd w:val="clear" w:color="auto" w:fill="auto"/>
            <w:noWrap/>
            <w:vAlign w:val="bottom"/>
            <w:hideMark/>
          </w:tcPr>
          <w:p w14:paraId="6F53EAA0" w14:textId="77777777"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15CF716"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5.3E+00</w:t>
            </w:r>
          </w:p>
        </w:tc>
        <w:tc>
          <w:tcPr>
            <w:tcW w:w="1008" w:type="dxa"/>
            <w:shd w:val="clear" w:color="auto" w:fill="auto"/>
            <w:noWrap/>
            <w:vAlign w:val="bottom"/>
            <w:hideMark/>
          </w:tcPr>
          <w:p w14:paraId="4D8E9A5A" w14:textId="255BB8F4"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4F385C13" w14:textId="77777777" w:rsidTr="0052247D">
        <w:trPr>
          <w:trHeight w:val="300"/>
          <w:jc w:val="center"/>
        </w:trPr>
        <w:tc>
          <w:tcPr>
            <w:tcW w:w="3888" w:type="dxa"/>
            <w:shd w:val="clear" w:color="000000" w:fill="C0C0C0"/>
            <w:noWrap/>
            <w:vAlign w:val="bottom"/>
            <w:hideMark/>
          </w:tcPr>
          <w:p w14:paraId="704D53DC" w14:textId="77777777" w:rsidR="00AA6144" w:rsidRPr="003749C5" w:rsidRDefault="00AA6144" w:rsidP="001E04C9">
            <w:pPr>
              <w:rPr>
                <w:rFonts w:ascii="Arial" w:hAnsi="Arial" w:cs="Arial"/>
                <w:strike/>
                <w:sz w:val="18"/>
                <w:szCs w:val="18"/>
              </w:rPr>
            </w:pPr>
            <w:r w:rsidRPr="003749C5">
              <w:rPr>
                <w:rFonts w:ascii="Arial" w:hAnsi="Arial" w:cs="Arial"/>
                <w:strike/>
                <w:sz w:val="18"/>
                <w:szCs w:val="18"/>
              </w:rPr>
              <w:t>Furazolidone</w:t>
            </w:r>
          </w:p>
        </w:tc>
        <w:tc>
          <w:tcPr>
            <w:tcW w:w="1326" w:type="dxa"/>
            <w:shd w:val="clear" w:color="000000" w:fill="C0C0C0"/>
            <w:noWrap/>
            <w:vAlign w:val="bottom"/>
            <w:hideMark/>
          </w:tcPr>
          <w:p w14:paraId="61971408"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67-45-8</w:t>
            </w:r>
          </w:p>
        </w:tc>
        <w:tc>
          <w:tcPr>
            <w:tcW w:w="1872" w:type="dxa"/>
            <w:shd w:val="clear" w:color="000000" w:fill="C0C0C0"/>
            <w:noWrap/>
            <w:vAlign w:val="bottom"/>
            <w:hideMark/>
          </w:tcPr>
          <w:p w14:paraId="7BE87382"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000000" w:fill="C0C0C0"/>
            <w:noWrap/>
            <w:vAlign w:val="bottom"/>
            <w:hideMark/>
          </w:tcPr>
          <w:p w14:paraId="1FA4450E"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BF9E341"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9.3E+00</w:t>
            </w:r>
          </w:p>
        </w:tc>
        <w:tc>
          <w:tcPr>
            <w:tcW w:w="1008" w:type="dxa"/>
            <w:shd w:val="clear" w:color="000000" w:fill="C0C0C0"/>
            <w:noWrap/>
            <w:vAlign w:val="bottom"/>
            <w:hideMark/>
          </w:tcPr>
          <w:p w14:paraId="3C902528"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0EE42C8"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000000" w:fill="C0C0C0"/>
            <w:noWrap/>
            <w:vAlign w:val="bottom"/>
            <w:hideMark/>
          </w:tcPr>
          <w:p w14:paraId="2DC3E517" w14:textId="0F54B465"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61F9BDE8" w14:textId="77777777" w:rsidTr="0052247D">
        <w:trPr>
          <w:trHeight w:val="300"/>
          <w:jc w:val="center"/>
        </w:trPr>
        <w:tc>
          <w:tcPr>
            <w:tcW w:w="3888" w:type="dxa"/>
            <w:shd w:val="clear" w:color="auto" w:fill="auto"/>
            <w:noWrap/>
            <w:vAlign w:val="bottom"/>
            <w:hideMark/>
          </w:tcPr>
          <w:p w14:paraId="40313200" w14:textId="77777777" w:rsidR="00AA6144" w:rsidRPr="003749C5" w:rsidRDefault="00AA6144" w:rsidP="001E04C9">
            <w:pPr>
              <w:rPr>
                <w:rFonts w:ascii="Arial" w:hAnsi="Arial" w:cs="Arial"/>
                <w:strike/>
                <w:sz w:val="18"/>
                <w:szCs w:val="18"/>
              </w:rPr>
            </w:pPr>
            <w:r w:rsidRPr="003749C5">
              <w:rPr>
                <w:rFonts w:ascii="Arial" w:hAnsi="Arial" w:cs="Arial"/>
                <w:strike/>
                <w:sz w:val="18"/>
                <w:szCs w:val="18"/>
              </w:rPr>
              <w:t>Furfural</w:t>
            </w:r>
          </w:p>
        </w:tc>
        <w:tc>
          <w:tcPr>
            <w:tcW w:w="1326" w:type="dxa"/>
            <w:shd w:val="clear" w:color="auto" w:fill="auto"/>
            <w:noWrap/>
            <w:vAlign w:val="bottom"/>
            <w:hideMark/>
          </w:tcPr>
          <w:p w14:paraId="3A57EF76"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98-01-1</w:t>
            </w:r>
          </w:p>
        </w:tc>
        <w:tc>
          <w:tcPr>
            <w:tcW w:w="1872" w:type="dxa"/>
            <w:shd w:val="clear" w:color="auto" w:fill="auto"/>
            <w:noWrap/>
            <w:vAlign w:val="bottom"/>
            <w:hideMark/>
          </w:tcPr>
          <w:p w14:paraId="5A8A43F4"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2.2E+02</w:t>
            </w:r>
          </w:p>
        </w:tc>
        <w:tc>
          <w:tcPr>
            <w:tcW w:w="1008" w:type="dxa"/>
            <w:shd w:val="clear" w:color="auto" w:fill="auto"/>
            <w:noWrap/>
            <w:vAlign w:val="bottom"/>
            <w:hideMark/>
          </w:tcPr>
          <w:p w14:paraId="055DC96D" w14:textId="77777777"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A050FA5"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4.3E+03</w:t>
            </w:r>
          </w:p>
        </w:tc>
        <w:tc>
          <w:tcPr>
            <w:tcW w:w="1008" w:type="dxa"/>
            <w:shd w:val="clear" w:color="auto" w:fill="auto"/>
            <w:noWrap/>
            <w:vAlign w:val="bottom"/>
            <w:hideMark/>
          </w:tcPr>
          <w:p w14:paraId="2F361DDC" w14:textId="77777777"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A245092" w14:textId="77777777" w:rsidR="00AA6144" w:rsidRPr="003749C5" w:rsidRDefault="00AA6144" w:rsidP="001E04C9">
            <w:pPr>
              <w:jc w:val="center"/>
              <w:rPr>
                <w:rFonts w:ascii="Arial" w:hAnsi="Arial" w:cs="Arial"/>
                <w:strike/>
                <w:sz w:val="18"/>
                <w:szCs w:val="18"/>
              </w:rPr>
            </w:pPr>
            <w:r w:rsidRPr="003749C5">
              <w:rPr>
                <w:rFonts w:ascii="Arial" w:hAnsi="Arial" w:cs="Arial"/>
                <w:strike/>
                <w:sz w:val="18"/>
                <w:szCs w:val="18"/>
              </w:rPr>
              <w:t>3.8E+01</w:t>
            </w:r>
          </w:p>
        </w:tc>
        <w:tc>
          <w:tcPr>
            <w:tcW w:w="1008" w:type="dxa"/>
            <w:shd w:val="clear" w:color="auto" w:fill="auto"/>
            <w:noWrap/>
            <w:vAlign w:val="bottom"/>
            <w:hideMark/>
          </w:tcPr>
          <w:p w14:paraId="547685D9" w14:textId="5EC42ED3" w:rsidR="00AA6144" w:rsidRPr="003749C5" w:rsidRDefault="00AA6144"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5300D" w:rsidRPr="003749C5" w14:paraId="6808AB8C" w14:textId="77777777" w:rsidTr="0052247D">
        <w:trPr>
          <w:trHeight w:val="300"/>
          <w:jc w:val="center"/>
        </w:trPr>
        <w:tc>
          <w:tcPr>
            <w:tcW w:w="3888" w:type="dxa"/>
            <w:shd w:val="clear" w:color="000000" w:fill="C0C0C0"/>
            <w:noWrap/>
            <w:vAlign w:val="bottom"/>
            <w:hideMark/>
          </w:tcPr>
          <w:p w14:paraId="44F75296" w14:textId="77777777" w:rsidR="00C67E3F" w:rsidRPr="003749C5" w:rsidRDefault="00C67E3F" w:rsidP="001E04C9">
            <w:pPr>
              <w:rPr>
                <w:rFonts w:ascii="Arial" w:hAnsi="Arial" w:cs="Arial"/>
                <w:strike/>
                <w:sz w:val="18"/>
                <w:szCs w:val="18"/>
              </w:rPr>
            </w:pPr>
            <w:proofErr w:type="spellStart"/>
            <w:r w:rsidRPr="003749C5">
              <w:rPr>
                <w:rFonts w:ascii="Arial" w:hAnsi="Arial" w:cs="Arial"/>
                <w:strike/>
                <w:sz w:val="18"/>
                <w:szCs w:val="18"/>
              </w:rPr>
              <w:t>Glycidaldehyde</w:t>
            </w:r>
            <w:proofErr w:type="spellEnd"/>
          </w:p>
        </w:tc>
        <w:tc>
          <w:tcPr>
            <w:tcW w:w="1326" w:type="dxa"/>
            <w:shd w:val="clear" w:color="000000" w:fill="C0C0C0"/>
            <w:noWrap/>
            <w:vAlign w:val="bottom"/>
            <w:hideMark/>
          </w:tcPr>
          <w:p w14:paraId="5F280E25"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765-34-4</w:t>
            </w:r>
          </w:p>
        </w:tc>
        <w:tc>
          <w:tcPr>
            <w:tcW w:w="1872" w:type="dxa"/>
            <w:shd w:val="clear" w:color="000000" w:fill="C0C0C0"/>
            <w:noWrap/>
            <w:vAlign w:val="bottom"/>
            <w:hideMark/>
          </w:tcPr>
          <w:p w14:paraId="1EB3907D"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000000" w:fill="C0C0C0"/>
            <w:noWrap/>
            <w:vAlign w:val="bottom"/>
            <w:hideMark/>
          </w:tcPr>
          <w:p w14:paraId="69BAC63A" w14:textId="77777777"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D538F77"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2.8E+02</w:t>
            </w:r>
          </w:p>
        </w:tc>
        <w:tc>
          <w:tcPr>
            <w:tcW w:w="1008" w:type="dxa"/>
            <w:shd w:val="clear" w:color="000000" w:fill="C0C0C0"/>
            <w:noWrap/>
            <w:vAlign w:val="bottom"/>
            <w:hideMark/>
          </w:tcPr>
          <w:p w14:paraId="49B38D64" w14:textId="77777777"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84401E9"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1.7E+00</w:t>
            </w:r>
          </w:p>
        </w:tc>
        <w:tc>
          <w:tcPr>
            <w:tcW w:w="1008" w:type="dxa"/>
            <w:shd w:val="clear" w:color="000000" w:fill="C0C0C0"/>
            <w:noWrap/>
            <w:vAlign w:val="bottom"/>
            <w:hideMark/>
          </w:tcPr>
          <w:p w14:paraId="7BDCFDFC" w14:textId="22CE50C2"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46D2A1F7" w14:textId="77777777" w:rsidTr="0052247D">
        <w:trPr>
          <w:trHeight w:val="300"/>
          <w:jc w:val="center"/>
        </w:trPr>
        <w:tc>
          <w:tcPr>
            <w:tcW w:w="3888" w:type="dxa"/>
            <w:shd w:val="clear" w:color="auto" w:fill="auto"/>
            <w:noWrap/>
            <w:vAlign w:val="bottom"/>
            <w:hideMark/>
          </w:tcPr>
          <w:p w14:paraId="2FAA1591" w14:textId="77777777" w:rsidR="00C67E3F" w:rsidRPr="003749C5" w:rsidRDefault="00C67E3F" w:rsidP="001E04C9">
            <w:pPr>
              <w:rPr>
                <w:rFonts w:ascii="Arial" w:hAnsi="Arial" w:cs="Arial"/>
                <w:strike/>
                <w:sz w:val="18"/>
                <w:szCs w:val="18"/>
              </w:rPr>
            </w:pPr>
            <w:r w:rsidRPr="003749C5">
              <w:rPr>
                <w:rFonts w:ascii="Arial" w:hAnsi="Arial" w:cs="Arial"/>
                <w:strike/>
                <w:sz w:val="18"/>
                <w:szCs w:val="18"/>
              </w:rPr>
              <w:t>Glyphosate</w:t>
            </w:r>
          </w:p>
        </w:tc>
        <w:tc>
          <w:tcPr>
            <w:tcW w:w="1326" w:type="dxa"/>
            <w:shd w:val="clear" w:color="auto" w:fill="auto"/>
            <w:noWrap/>
            <w:vAlign w:val="bottom"/>
            <w:hideMark/>
          </w:tcPr>
          <w:p w14:paraId="2B0A313F"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1071-83-6</w:t>
            </w:r>
          </w:p>
        </w:tc>
        <w:tc>
          <w:tcPr>
            <w:tcW w:w="1872" w:type="dxa"/>
            <w:shd w:val="clear" w:color="auto" w:fill="auto"/>
            <w:noWrap/>
            <w:vAlign w:val="bottom"/>
            <w:hideMark/>
          </w:tcPr>
          <w:p w14:paraId="411001FF"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auto" w:fill="auto"/>
            <w:noWrap/>
            <w:vAlign w:val="bottom"/>
            <w:hideMark/>
          </w:tcPr>
          <w:p w14:paraId="1E2971C0" w14:textId="77777777"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6FD8B9F"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auto" w:fill="auto"/>
            <w:noWrap/>
            <w:vAlign w:val="bottom"/>
            <w:hideMark/>
          </w:tcPr>
          <w:p w14:paraId="37E2276E" w14:textId="77777777"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A0F8A8A"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7.0E+02</w:t>
            </w:r>
          </w:p>
        </w:tc>
        <w:tc>
          <w:tcPr>
            <w:tcW w:w="1008" w:type="dxa"/>
            <w:shd w:val="clear" w:color="auto" w:fill="auto"/>
            <w:noWrap/>
            <w:vAlign w:val="bottom"/>
            <w:hideMark/>
          </w:tcPr>
          <w:p w14:paraId="37CCCC9E" w14:textId="187FC62E"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3AC74D96" w14:textId="77777777" w:rsidTr="0052247D">
        <w:trPr>
          <w:trHeight w:val="300"/>
          <w:jc w:val="center"/>
        </w:trPr>
        <w:tc>
          <w:tcPr>
            <w:tcW w:w="3888" w:type="dxa"/>
            <w:shd w:val="clear" w:color="000000" w:fill="C0C0C0"/>
            <w:noWrap/>
            <w:vAlign w:val="bottom"/>
            <w:hideMark/>
          </w:tcPr>
          <w:p w14:paraId="199C4F09" w14:textId="77777777" w:rsidR="00C67E3F" w:rsidRPr="003749C5" w:rsidRDefault="00C67E3F" w:rsidP="001E04C9">
            <w:pPr>
              <w:rPr>
                <w:rFonts w:ascii="Arial" w:hAnsi="Arial" w:cs="Arial"/>
                <w:strike/>
                <w:sz w:val="18"/>
                <w:szCs w:val="18"/>
              </w:rPr>
            </w:pPr>
            <w:r w:rsidRPr="003749C5">
              <w:rPr>
                <w:rFonts w:ascii="Arial" w:hAnsi="Arial" w:cs="Arial"/>
                <w:strike/>
                <w:sz w:val="18"/>
                <w:szCs w:val="18"/>
              </w:rPr>
              <w:t>Heptachlor</w:t>
            </w:r>
          </w:p>
        </w:tc>
        <w:tc>
          <w:tcPr>
            <w:tcW w:w="1326" w:type="dxa"/>
            <w:shd w:val="clear" w:color="000000" w:fill="C0C0C0"/>
            <w:noWrap/>
            <w:vAlign w:val="bottom"/>
            <w:hideMark/>
          </w:tcPr>
          <w:p w14:paraId="1C90B8A1"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76-44-8</w:t>
            </w:r>
          </w:p>
        </w:tc>
        <w:tc>
          <w:tcPr>
            <w:tcW w:w="1872" w:type="dxa"/>
            <w:shd w:val="clear" w:color="000000" w:fill="C0C0C0"/>
            <w:noWrap/>
            <w:vAlign w:val="bottom"/>
            <w:hideMark/>
          </w:tcPr>
          <w:p w14:paraId="7707C057"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000000" w:fill="C0C0C0"/>
            <w:noWrap/>
            <w:vAlign w:val="bottom"/>
            <w:hideMark/>
          </w:tcPr>
          <w:p w14:paraId="7F6AD139"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FE96F38"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1.1E+01</w:t>
            </w:r>
          </w:p>
        </w:tc>
        <w:tc>
          <w:tcPr>
            <w:tcW w:w="1008" w:type="dxa"/>
            <w:shd w:val="clear" w:color="000000" w:fill="C0C0C0"/>
            <w:noWrap/>
            <w:vAlign w:val="bottom"/>
            <w:hideMark/>
          </w:tcPr>
          <w:p w14:paraId="795C8664"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D9C9C5E"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4.0E-01</w:t>
            </w:r>
          </w:p>
        </w:tc>
        <w:tc>
          <w:tcPr>
            <w:tcW w:w="1008" w:type="dxa"/>
            <w:shd w:val="clear" w:color="000000" w:fill="C0C0C0"/>
            <w:noWrap/>
            <w:vAlign w:val="bottom"/>
            <w:hideMark/>
          </w:tcPr>
          <w:p w14:paraId="093E6C24" w14:textId="298507B1"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52247D" w:rsidRPr="003749C5" w14:paraId="21680D89" w14:textId="77777777" w:rsidTr="0052247D">
        <w:trPr>
          <w:trHeight w:val="300"/>
          <w:jc w:val="center"/>
        </w:trPr>
        <w:tc>
          <w:tcPr>
            <w:tcW w:w="3888" w:type="dxa"/>
            <w:shd w:val="clear" w:color="auto" w:fill="auto"/>
            <w:noWrap/>
            <w:vAlign w:val="bottom"/>
            <w:hideMark/>
          </w:tcPr>
          <w:p w14:paraId="0AF8494A" w14:textId="77777777" w:rsidR="00C67E3F" w:rsidRPr="003749C5" w:rsidRDefault="00C67E3F" w:rsidP="001E04C9">
            <w:pPr>
              <w:rPr>
                <w:rFonts w:ascii="Arial" w:hAnsi="Arial" w:cs="Arial"/>
                <w:strike/>
                <w:sz w:val="18"/>
                <w:szCs w:val="18"/>
              </w:rPr>
            </w:pPr>
            <w:r w:rsidRPr="003749C5">
              <w:rPr>
                <w:rFonts w:ascii="Arial" w:hAnsi="Arial" w:cs="Arial"/>
                <w:strike/>
                <w:sz w:val="18"/>
                <w:szCs w:val="18"/>
              </w:rPr>
              <w:t>Heptachlor epoxide</w:t>
            </w:r>
          </w:p>
        </w:tc>
        <w:tc>
          <w:tcPr>
            <w:tcW w:w="1326" w:type="dxa"/>
            <w:shd w:val="clear" w:color="auto" w:fill="auto"/>
            <w:noWrap/>
            <w:vAlign w:val="bottom"/>
            <w:hideMark/>
          </w:tcPr>
          <w:p w14:paraId="72204E88"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1024-57-3</w:t>
            </w:r>
          </w:p>
        </w:tc>
        <w:tc>
          <w:tcPr>
            <w:tcW w:w="1872" w:type="dxa"/>
            <w:shd w:val="clear" w:color="auto" w:fill="auto"/>
            <w:noWrap/>
            <w:vAlign w:val="bottom"/>
            <w:hideMark/>
          </w:tcPr>
          <w:p w14:paraId="5C71AF84"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7.1E-02</w:t>
            </w:r>
          </w:p>
        </w:tc>
        <w:tc>
          <w:tcPr>
            <w:tcW w:w="1008" w:type="dxa"/>
            <w:shd w:val="clear" w:color="auto" w:fill="auto"/>
            <w:noWrap/>
            <w:vAlign w:val="bottom"/>
            <w:hideMark/>
          </w:tcPr>
          <w:p w14:paraId="10673B64"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35E1609"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6.2E+00</w:t>
            </w:r>
          </w:p>
        </w:tc>
        <w:tc>
          <w:tcPr>
            <w:tcW w:w="1008" w:type="dxa"/>
            <w:shd w:val="clear" w:color="auto" w:fill="auto"/>
            <w:noWrap/>
            <w:vAlign w:val="bottom"/>
            <w:hideMark/>
          </w:tcPr>
          <w:p w14:paraId="2B8045A4"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2FC6D68"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auto" w:fill="auto"/>
            <w:noWrap/>
            <w:vAlign w:val="bottom"/>
            <w:hideMark/>
          </w:tcPr>
          <w:p w14:paraId="27CDE8C8" w14:textId="61C0A6F9"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68318FDD" w14:textId="77777777" w:rsidTr="0052247D">
        <w:trPr>
          <w:trHeight w:val="300"/>
          <w:jc w:val="center"/>
        </w:trPr>
        <w:tc>
          <w:tcPr>
            <w:tcW w:w="3888" w:type="dxa"/>
            <w:shd w:val="clear" w:color="000000" w:fill="C0C0C0"/>
            <w:noWrap/>
            <w:vAlign w:val="bottom"/>
            <w:hideMark/>
          </w:tcPr>
          <w:p w14:paraId="2FDC022F" w14:textId="77777777" w:rsidR="00C67E3F" w:rsidRPr="003749C5" w:rsidRDefault="00C67E3F" w:rsidP="001E04C9">
            <w:pPr>
              <w:rPr>
                <w:rFonts w:ascii="Arial" w:hAnsi="Arial" w:cs="Arial"/>
                <w:strike/>
                <w:sz w:val="18"/>
                <w:szCs w:val="18"/>
              </w:rPr>
            </w:pPr>
            <w:proofErr w:type="spellStart"/>
            <w:r w:rsidRPr="003749C5">
              <w:rPr>
                <w:rFonts w:ascii="Arial" w:hAnsi="Arial" w:cs="Arial"/>
                <w:strike/>
                <w:sz w:val="18"/>
                <w:szCs w:val="18"/>
              </w:rPr>
              <w:t>Hexabromobenzene</w:t>
            </w:r>
            <w:proofErr w:type="spellEnd"/>
          </w:p>
        </w:tc>
        <w:tc>
          <w:tcPr>
            <w:tcW w:w="1326" w:type="dxa"/>
            <w:shd w:val="clear" w:color="000000" w:fill="C0C0C0"/>
            <w:noWrap/>
            <w:vAlign w:val="bottom"/>
            <w:hideMark/>
          </w:tcPr>
          <w:p w14:paraId="264C8E81"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87-82-1</w:t>
            </w:r>
          </w:p>
        </w:tc>
        <w:tc>
          <w:tcPr>
            <w:tcW w:w="1872" w:type="dxa"/>
            <w:shd w:val="clear" w:color="000000" w:fill="C0C0C0"/>
            <w:noWrap/>
            <w:vAlign w:val="bottom"/>
            <w:hideMark/>
          </w:tcPr>
          <w:p w14:paraId="6203C500"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1.5E+02</w:t>
            </w:r>
          </w:p>
        </w:tc>
        <w:tc>
          <w:tcPr>
            <w:tcW w:w="1008" w:type="dxa"/>
            <w:shd w:val="clear" w:color="000000" w:fill="C0C0C0"/>
            <w:noWrap/>
            <w:vAlign w:val="bottom"/>
            <w:hideMark/>
          </w:tcPr>
          <w:p w14:paraId="45A97E8C" w14:textId="77777777"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26889C5"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3.4E+03</w:t>
            </w:r>
          </w:p>
        </w:tc>
        <w:tc>
          <w:tcPr>
            <w:tcW w:w="1008" w:type="dxa"/>
            <w:shd w:val="clear" w:color="000000" w:fill="C0C0C0"/>
            <w:noWrap/>
            <w:vAlign w:val="bottom"/>
            <w:hideMark/>
          </w:tcPr>
          <w:p w14:paraId="4F79F3ED" w14:textId="77777777"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48FAF21"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1.1E+01</w:t>
            </w:r>
          </w:p>
        </w:tc>
        <w:tc>
          <w:tcPr>
            <w:tcW w:w="1008" w:type="dxa"/>
            <w:shd w:val="clear" w:color="000000" w:fill="C0C0C0"/>
            <w:noWrap/>
            <w:vAlign w:val="bottom"/>
            <w:hideMark/>
          </w:tcPr>
          <w:p w14:paraId="5BDA7E71" w14:textId="08D9B0C9"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52247D" w:rsidRPr="003749C5" w14:paraId="7494D76E" w14:textId="77777777" w:rsidTr="0052247D">
        <w:trPr>
          <w:trHeight w:val="300"/>
          <w:jc w:val="center"/>
        </w:trPr>
        <w:tc>
          <w:tcPr>
            <w:tcW w:w="3888" w:type="dxa"/>
            <w:shd w:val="clear" w:color="auto" w:fill="auto"/>
            <w:noWrap/>
            <w:vAlign w:val="bottom"/>
            <w:hideMark/>
          </w:tcPr>
          <w:p w14:paraId="5068F0D1" w14:textId="77777777" w:rsidR="00C67E3F" w:rsidRPr="003749C5" w:rsidRDefault="00C67E3F" w:rsidP="001E04C9">
            <w:pPr>
              <w:rPr>
                <w:rFonts w:ascii="Arial" w:hAnsi="Arial" w:cs="Arial"/>
                <w:strike/>
                <w:sz w:val="18"/>
                <w:szCs w:val="18"/>
              </w:rPr>
            </w:pPr>
            <w:r w:rsidRPr="003749C5">
              <w:rPr>
                <w:rFonts w:ascii="Arial" w:hAnsi="Arial" w:cs="Arial"/>
                <w:strike/>
                <w:sz w:val="18"/>
                <w:szCs w:val="18"/>
              </w:rPr>
              <w:t>Hexachlorobenzene</w:t>
            </w:r>
          </w:p>
        </w:tc>
        <w:tc>
          <w:tcPr>
            <w:tcW w:w="1326" w:type="dxa"/>
            <w:shd w:val="clear" w:color="auto" w:fill="auto"/>
            <w:noWrap/>
            <w:vAlign w:val="bottom"/>
            <w:hideMark/>
          </w:tcPr>
          <w:p w14:paraId="64EB7277"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118-74-1</w:t>
            </w:r>
          </w:p>
        </w:tc>
        <w:tc>
          <w:tcPr>
            <w:tcW w:w="1872" w:type="dxa"/>
            <w:shd w:val="clear" w:color="auto" w:fill="auto"/>
            <w:noWrap/>
            <w:vAlign w:val="bottom"/>
            <w:hideMark/>
          </w:tcPr>
          <w:p w14:paraId="379338B1"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2.2E-01</w:t>
            </w:r>
          </w:p>
        </w:tc>
        <w:tc>
          <w:tcPr>
            <w:tcW w:w="1008" w:type="dxa"/>
            <w:shd w:val="clear" w:color="auto" w:fill="auto"/>
            <w:noWrap/>
            <w:vAlign w:val="bottom"/>
            <w:hideMark/>
          </w:tcPr>
          <w:p w14:paraId="25F2A2A3"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85613DD"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auto" w:fill="auto"/>
            <w:noWrap/>
            <w:vAlign w:val="bottom"/>
            <w:hideMark/>
          </w:tcPr>
          <w:p w14:paraId="4944FE85"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6E50A1B"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1.0E+00</w:t>
            </w:r>
          </w:p>
        </w:tc>
        <w:tc>
          <w:tcPr>
            <w:tcW w:w="1008" w:type="dxa"/>
            <w:shd w:val="clear" w:color="auto" w:fill="auto"/>
            <w:noWrap/>
            <w:vAlign w:val="bottom"/>
            <w:hideMark/>
          </w:tcPr>
          <w:p w14:paraId="601DDC2F" w14:textId="19A172D7"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35300D" w:rsidRPr="003749C5" w14:paraId="2BBB3E26" w14:textId="77777777" w:rsidTr="0052247D">
        <w:trPr>
          <w:trHeight w:val="300"/>
          <w:jc w:val="center"/>
        </w:trPr>
        <w:tc>
          <w:tcPr>
            <w:tcW w:w="3888" w:type="dxa"/>
            <w:shd w:val="clear" w:color="000000" w:fill="C0C0C0"/>
            <w:noWrap/>
            <w:vAlign w:val="bottom"/>
            <w:hideMark/>
          </w:tcPr>
          <w:p w14:paraId="0D19876F" w14:textId="77777777" w:rsidR="00C67E3F" w:rsidRPr="003749C5" w:rsidRDefault="00C67E3F" w:rsidP="001E04C9">
            <w:pPr>
              <w:rPr>
                <w:rFonts w:ascii="Arial" w:hAnsi="Arial" w:cs="Arial"/>
                <w:strike/>
                <w:sz w:val="18"/>
                <w:szCs w:val="18"/>
              </w:rPr>
            </w:pPr>
            <w:r w:rsidRPr="003749C5">
              <w:rPr>
                <w:rFonts w:ascii="Arial" w:hAnsi="Arial" w:cs="Arial"/>
                <w:strike/>
                <w:sz w:val="18"/>
                <w:szCs w:val="18"/>
              </w:rPr>
              <w:t>Hexachlorobutadiene</w:t>
            </w:r>
          </w:p>
        </w:tc>
        <w:tc>
          <w:tcPr>
            <w:tcW w:w="1326" w:type="dxa"/>
            <w:shd w:val="clear" w:color="000000" w:fill="C0C0C0"/>
            <w:noWrap/>
            <w:vAlign w:val="bottom"/>
            <w:hideMark/>
          </w:tcPr>
          <w:p w14:paraId="276D532A"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87-68-3</w:t>
            </w:r>
          </w:p>
        </w:tc>
        <w:tc>
          <w:tcPr>
            <w:tcW w:w="1872" w:type="dxa"/>
            <w:shd w:val="clear" w:color="000000" w:fill="C0C0C0"/>
            <w:noWrap/>
            <w:vAlign w:val="bottom"/>
            <w:hideMark/>
          </w:tcPr>
          <w:p w14:paraId="281C41AF"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1.3E+00</w:t>
            </w:r>
          </w:p>
        </w:tc>
        <w:tc>
          <w:tcPr>
            <w:tcW w:w="1008" w:type="dxa"/>
            <w:shd w:val="clear" w:color="000000" w:fill="C0C0C0"/>
            <w:noWrap/>
            <w:vAlign w:val="bottom"/>
            <w:hideMark/>
          </w:tcPr>
          <w:p w14:paraId="5F109EBB"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BA642B4"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1.7E+01</w:t>
            </w:r>
          </w:p>
        </w:tc>
        <w:tc>
          <w:tcPr>
            <w:tcW w:w="1008" w:type="dxa"/>
            <w:shd w:val="clear" w:color="000000" w:fill="C0C0C0"/>
            <w:noWrap/>
            <w:vAlign w:val="bottom"/>
            <w:hideMark/>
          </w:tcPr>
          <w:p w14:paraId="5459B3E7" w14:textId="77777777" w:rsidR="00C67E3F" w:rsidRPr="003749C5" w:rsidRDefault="00C67E3F"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10578DD2"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000000" w:fill="C0C0C0"/>
            <w:noWrap/>
            <w:vAlign w:val="bottom"/>
            <w:hideMark/>
          </w:tcPr>
          <w:p w14:paraId="35237138" w14:textId="426655AE"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r>
      <w:tr w:rsidR="0052247D" w:rsidRPr="003749C5" w14:paraId="71052B6E" w14:textId="77777777" w:rsidTr="0052247D">
        <w:trPr>
          <w:trHeight w:val="300"/>
          <w:jc w:val="center"/>
        </w:trPr>
        <w:tc>
          <w:tcPr>
            <w:tcW w:w="3888" w:type="dxa"/>
            <w:shd w:val="clear" w:color="auto" w:fill="auto"/>
            <w:noWrap/>
            <w:vAlign w:val="bottom"/>
            <w:hideMark/>
          </w:tcPr>
          <w:p w14:paraId="494BF240" w14:textId="77777777" w:rsidR="00C67E3F" w:rsidRPr="003749C5" w:rsidRDefault="00C67E3F" w:rsidP="001E04C9">
            <w:pPr>
              <w:rPr>
                <w:rFonts w:ascii="Arial" w:hAnsi="Arial" w:cs="Arial"/>
                <w:strike/>
                <w:sz w:val="18"/>
                <w:szCs w:val="18"/>
              </w:rPr>
            </w:pPr>
            <w:r w:rsidRPr="003749C5">
              <w:rPr>
                <w:rFonts w:ascii="Arial" w:hAnsi="Arial" w:cs="Arial"/>
                <w:strike/>
                <w:sz w:val="18"/>
                <w:szCs w:val="18"/>
              </w:rPr>
              <w:t>HCH (alpha)</w:t>
            </w:r>
          </w:p>
        </w:tc>
        <w:tc>
          <w:tcPr>
            <w:tcW w:w="1326" w:type="dxa"/>
            <w:shd w:val="clear" w:color="auto" w:fill="auto"/>
            <w:noWrap/>
            <w:vAlign w:val="bottom"/>
            <w:hideMark/>
          </w:tcPr>
          <w:p w14:paraId="01994ECE"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319-84-6</w:t>
            </w:r>
          </w:p>
        </w:tc>
        <w:tc>
          <w:tcPr>
            <w:tcW w:w="1872" w:type="dxa"/>
            <w:shd w:val="clear" w:color="auto" w:fill="auto"/>
            <w:noWrap/>
            <w:vAlign w:val="bottom"/>
            <w:hideMark/>
          </w:tcPr>
          <w:p w14:paraId="7170E83C"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8.6E-02</w:t>
            </w:r>
          </w:p>
        </w:tc>
        <w:tc>
          <w:tcPr>
            <w:tcW w:w="1008" w:type="dxa"/>
            <w:shd w:val="clear" w:color="auto" w:fill="auto"/>
            <w:noWrap/>
            <w:vAlign w:val="bottom"/>
            <w:hideMark/>
          </w:tcPr>
          <w:p w14:paraId="138A36DE"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867A569"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5.6E+00</w:t>
            </w:r>
          </w:p>
        </w:tc>
        <w:tc>
          <w:tcPr>
            <w:tcW w:w="1008" w:type="dxa"/>
            <w:shd w:val="clear" w:color="auto" w:fill="auto"/>
            <w:noWrap/>
            <w:vAlign w:val="bottom"/>
            <w:hideMark/>
          </w:tcPr>
          <w:p w14:paraId="7B4180E9"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AFB6DB2"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7.2E-03</w:t>
            </w:r>
          </w:p>
        </w:tc>
        <w:tc>
          <w:tcPr>
            <w:tcW w:w="1008" w:type="dxa"/>
            <w:shd w:val="clear" w:color="auto" w:fill="auto"/>
            <w:noWrap/>
            <w:vAlign w:val="bottom"/>
            <w:hideMark/>
          </w:tcPr>
          <w:p w14:paraId="767B3DF7" w14:textId="50CABB3A"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r>
      <w:tr w:rsidR="0035300D" w:rsidRPr="003749C5" w14:paraId="631203FF" w14:textId="77777777" w:rsidTr="0052247D">
        <w:trPr>
          <w:trHeight w:val="300"/>
          <w:jc w:val="center"/>
        </w:trPr>
        <w:tc>
          <w:tcPr>
            <w:tcW w:w="3888" w:type="dxa"/>
            <w:shd w:val="clear" w:color="000000" w:fill="C0C0C0"/>
            <w:noWrap/>
            <w:vAlign w:val="bottom"/>
            <w:hideMark/>
          </w:tcPr>
          <w:p w14:paraId="6E602128" w14:textId="77777777" w:rsidR="00C67E3F" w:rsidRPr="003749C5" w:rsidRDefault="00C67E3F" w:rsidP="001E04C9">
            <w:pPr>
              <w:rPr>
                <w:rFonts w:ascii="Arial" w:hAnsi="Arial" w:cs="Arial"/>
                <w:strike/>
                <w:sz w:val="18"/>
                <w:szCs w:val="18"/>
              </w:rPr>
            </w:pPr>
            <w:r w:rsidRPr="003749C5">
              <w:rPr>
                <w:rFonts w:ascii="Arial" w:hAnsi="Arial" w:cs="Arial"/>
                <w:strike/>
                <w:sz w:val="18"/>
                <w:szCs w:val="18"/>
              </w:rPr>
              <w:t>HCH (beta)</w:t>
            </w:r>
          </w:p>
        </w:tc>
        <w:tc>
          <w:tcPr>
            <w:tcW w:w="1326" w:type="dxa"/>
            <w:shd w:val="clear" w:color="000000" w:fill="C0C0C0"/>
            <w:noWrap/>
            <w:vAlign w:val="bottom"/>
            <w:hideMark/>
          </w:tcPr>
          <w:p w14:paraId="78E4E1A8"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319-85-7</w:t>
            </w:r>
          </w:p>
        </w:tc>
        <w:tc>
          <w:tcPr>
            <w:tcW w:w="1872" w:type="dxa"/>
            <w:shd w:val="clear" w:color="000000" w:fill="C0C0C0"/>
            <w:noWrap/>
            <w:vAlign w:val="bottom"/>
            <w:hideMark/>
          </w:tcPr>
          <w:p w14:paraId="7FB1DA0C"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3.0E-01</w:t>
            </w:r>
          </w:p>
        </w:tc>
        <w:tc>
          <w:tcPr>
            <w:tcW w:w="1008" w:type="dxa"/>
            <w:shd w:val="clear" w:color="000000" w:fill="C0C0C0"/>
            <w:noWrap/>
            <w:vAlign w:val="bottom"/>
            <w:hideMark/>
          </w:tcPr>
          <w:p w14:paraId="6506ED7A"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5D1498B"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000000" w:fill="C0C0C0"/>
            <w:noWrap/>
            <w:vAlign w:val="bottom"/>
            <w:hideMark/>
          </w:tcPr>
          <w:p w14:paraId="58FF4CBC"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52FB012" w14:textId="77777777"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000000" w:fill="C0C0C0"/>
            <w:noWrap/>
            <w:vAlign w:val="bottom"/>
            <w:hideMark/>
          </w:tcPr>
          <w:p w14:paraId="2934A105" w14:textId="03990755" w:rsidR="00C67E3F" w:rsidRPr="003749C5" w:rsidRDefault="00C67E3F"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5A009844" w14:textId="77777777" w:rsidTr="0052247D">
        <w:trPr>
          <w:trHeight w:val="300"/>
          <w:jc w:val="center"/>
        </w:trPr>
        <w:tc>
          <w:tcPr>
            <w:tcW w:w="3888" w:type="dxa"/>
            <w:shd w:val="clear" w:color="auto" w:fill="auto"/>
            <w:noWrap/>
            <w:vAlign w:val="bottom"/>
            <w:hideMark/>
          </w:tcPr>
          <w:p w14:paraId="45303CE8"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HCH (gamma) Lindane</w:t>
            </w:r>
          </w:p>
        </w:tc>
        <w:tc>
          <w:tcPr>
            <w:tcW w:w="1326" w:type="dxa"/>
            <w:shd w:val="clear" w:color="auto" w:fill="auto"/>
            <w:noWrap/>
            <w:vAlign w:val="bottom"/>
            <w:hideMark/>
          </w:tcPr>
          <w:p w14:paraId="669D6001"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58-89-9</w:t>
            </w:r>
          </w:p>
        </w:tc>
        <w:tc>
          <w:tcPr>
            <w:tcW w:w="1872" w:type="dxa"/>
            <w:shd w:val="clear" w:color="auto" w:fill="auto"/>
            <w:noWrap/>
            <w:vAlign w:val="bottom"/>
            <w:hideMark/>
          </w:tcPr>
          <w:p w14:paraId="3E78EA65"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5.7E-01</w:t>
            </w:r>
          </w:p>
        </w:tc>
        <w:tc>
          <w:tcPr>
            <w:tcW w:w="1008" w:type="dxa"/>
            <w:shd w:val="clear" w:color="auto" w:fill="auto"/>
            <w:noWrap/>
            <w:vAlign w:val="bottom"/>
            <w:hideMark/>
          </w:tcPr>
          <w:p w14:paraId="3FC4EAF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0773AD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4.4E+01</w:t>
            </w:r>
          </w:p>
        </w:tc>
        <w:tc>
          <w:tcPr>
            <w:tcW w:w="1008" w:type="dxa"/>
            <w:shd w:val="clear" w:color="auto" w:fill="auto"/>
            <w:noWrap/>
            <w:vAlign w:val="bottom"/>
            <w:hideMark/>
          </w:tcPr>
          <w:p w14:paraId="7918D83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92AAF5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auto" w:fill="auto"/>
            <w:noWrap/>
            <w:vAlign w:val="bottom"/>
            <w:hideMark/>
          </w:tcPr>
          <w:p w14:paraId="4B92CE49" w14:textId="2B4C21C6"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535F281C" w14:textId="77777777" w:rsidTr="0052247D">
        <w:trPr>
          <w:trHeight w:val="300"/>
          <w:jc w:val="center"/>
        </w:trPr>
        <w:tc>
          <w:tcPr>
            <w:tcW w:w="3888" w:type="dxa"/>
            <w:shd w:val="clear" w:color="000000" w:fill="C0C0C0"/>
            <w:noWrap/>
            <w:vAlign w:val="bottom"/>
            <w:hideMark/>
          </w:tcPr>
          <w:p w14:paraId="63DE490F"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HCH-technical</w:t>
            </w:r>
          </w:p>
        </w:tc>
        <w:tc>
          <w:tcPr>
            <w:tcW w:w="1326" w:type="dxa"/>
            <w:shd w:val="clear" w:color="000000" w:fill="C0C0C0"/>
            <w:noWrap/>
            <w:vAlign w:val="bottom"/>
            <w:hideMark/>
          </w:tcPr>
          <w:p w14:paraId="61A5B4EA"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608-73-1</w:t>
            </w:r>
          </w:p>
        </w:tc>
        <w:tc>
          <w:tcPr>
            <w:tcW w:w="1872" w:type="dxa"/>
            <w:shd w:val="clear" w:color="000000" w:fill="C0C0C0"/>
            <w:noWrap/>
            <w:vAlign w:val="bottom"/>
            <w:hideMark/>
          </w:tcPr>
          <w:p w14:paraId="2D1A678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3.0E-01</w:t>
            </w:r>
          </w:p>
        </w:tc>
        <w:tc>
          <w:tcPr>
            <w:tcW w:w="1008" w:type="dxa"/>
            <w:shd w:val="clear" w:color="000000" w:fill="C0C0C0"/>
            <w:noWrap/>
            <w:vAlign w:val="bottom"/>
            <w:hideMark/>
          </w:tcPr>
          <w:p w14:paraId="690161F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517C047"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000000" w:fill="C0C0C0"/>
            <w:noWrap/>
            <w:vAlign w:val="bottom"/>
            <w:hideMark/>
          </w:tcPr>
          <w:p w14:paraId="2B38608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CDCC555"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000000" w:fill="C0C0C0"/>
            <w:noWrap/>
            <w:vAlign w:val="bottom"/>
            <w:hideMark/>
          </w:tcPr>
          <w:p w14:paraId="72236824" w14:textId="56E1D269"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6921AA7" w14:textId="77777777" w:rsidTr="0052247D">
        <w:trPr>
          <w:trHeight w:val="300"/>
          <w:jc w:val="center"/>
        </w:trPr>
        <w:tc>
          <w:tcPr>
            <w:tcW w:w="3888" w:type="dxa"/>
            <w:shd w:val="clear" w:color="auto" w:fill="auto"/>
            <w:noWrap/>
            <w:vAlign w:val="bottom"/>
            <w:hideMark/>
          </w:tcPr>
          <w:p w14:paraId="04929DE8" w14:textId="77777777" w:rsidR="000A3D3E" w:rsidRPr="003749C5" w:rsidRDefault="000A3D3E" w:rsidP="001E04C9">
            <w:pPr>
              <w:rPr>
                <w:rFonts w:ascii="Arial" w:hAnsi="Arial" w:cs="Arial"/>
                <w:strike/>
                <w:sz w:val="18"/>
                <w:szCs w:val="18"/>
              </w:rPr>
            </w:pPr>
            <w:proofErr w:type="spellStart"/>
            <w:r w:rsidRPr="003749C5">
              <w:rPr>
                <w:rFonts w:ascii="Arial" w:hAnsi="Arial" w:cs="Arial"/>
                <w:strike/>
                <w:sz w:val="18"/>
                <w:szCs w:val="18"/>
              </w:rPr>
              <w:t>Hexachlorocyclopentadiene</w:t>
            </w:r>
            <w:proofErr w:type="spellEnd"/>
          </w:p>
        </w:tc>
        <w:tc>
          <w:tcPr>
            <w:tcW w:w="1326" w:type="dxa"/>
            <w:shd w:val="clear" w:color="auto" w:fill="auto"/>
            <w:noWrap/>
            <w:vAlign w:val="bottom"/>
            <w:hideMark/>
          </w:tcPr>
          <w:p w14:paraId="07C077B2"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77-47-4</w:t>
            </w:r>
          </w:p>
        </w:tc>
        <w:tc>
          <w:tcPr>
            <w:tcW w:w="1872" w:type="dxa"/>
            <w:shd w:val="clear" w:color="auto" w:fill="auto"/>
            <w:noWrap/>
            <w:vAlign w:val="bottom"/>
            <w:hideMark/>
          </w:tcPr>
          <w:p w14:paraId="7DBC93CB"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1.9E+00</w:t>
            </w:r>
          </w:p>
        </w:tc>
        <w:tc>
          <w:tcPr>
            <w:tcW w:w="1008" w:type="dxa"/>
            <w:shd w:val="clear" w:color="auto" w:fill="auto"/>
            <w:noWrap/>
            <w:vAlign w:val="bottom"/>
            <w:hideMark/>
          </w:tcPr>
          <w:p w14:paraId="467ED26D"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A5B66DC"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8.0E+00</w:t>
            </w:r>
          </w:p>
        </w:tc>
        <w:tc>
          <w:tcPr>
            <w:tcW w:w="1008" w:type="dxa"/>
            <w:shd w:val="clear" w:color="auto" w:fill="auto"/>
            <w:noWrap/>
            <w:vAlign w:val="bottom"/>
            <w:hideMark/>
          </w:tcPr>
          <w:p w14:paraId="6F85AF6E"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6A800E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auto" w:fill="auto"/>
            <w:noWrap/>
            <w:vAlign w:val="bottom"/>
            <w:hideMark/>
          </w:tcPr>
          <w:p w14:paraId="5D10BF92" w14:textId="2A2E9469"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1FE62BDC" w14:textId="77777777" w:rsidTr="0052247D">
        <w:trPr>
          <w:trHeight w:val="300"/>
          <w:jc w:val="center"/>
        </w:trPr>
        <w:tc>
          <w:tcPr>
            <w:tcW w:w="3888" w:type="dxa"/>
            <w:shd w:val="clear" w:color="000000" w:fill="C0C0C0"/>
            <w:noWrap/>
            <w:vAlign w:val="bottom"/>
            <w:hideMark/>
          </w:tcPr>
          <w:p w14:paraId="0E1577F9" w14:textId="77777777" w:rsidR="000A3D3E" w:rsidRPr="003749C5" w:rsidRDefault="000A3D3E" w:rsidP="001E04C9">
            <w:pPr>
              <w:rPr>
                <w:rFonts w:ascii="Arial" w:hAnsi="Arial" w:cs="Arial"/>
                <w:strike/>
                <w:sz w:val="18"/>
                <w:szCs w:val="18"/>
              </w:rPr>
            </w:pPr>
            <w:proofErr w:type="spellStart"/>
            <w:r w:rsidRPr="003749C5">
              <w:rPr>
                <w:rFonts w:ascii="Arial" w:hAnsi="Arial" w:cs="Arial"/>
                <w:strike/>
                <w:sz w:val="18"/>
                <w:szCs w:val="18"/>
              </w:rPr>
              <w:t>Hexachlorodibenzo</w:t>
            </w:r>
            <w:proofErr w:type="spellEnd"/>
            <w:r w:rsidRPr="003749C5">
              <w:rPr>
                <w:rFonts w:ascii="Arial" w:hAnsi="Arial" w:cs="Arial"/>
                <w:strike/>
                <w:sz w:val="18"/>
                <w:szCs w:val="18"/>
              </w:rPr>
              <w:t>-p-dioxin mixture (</w:t>
            </w:r>
            <w:proofErr w:type="spellStart"/>
            <w:r w:rsidRPr="003749C5">
              <w:rPr>
                <w:rFonts w:ascii="Arial" w:hAnsi="Arial" w:cs="Arial"/>
                <w:strike/>
                <w:sz w:val="18"/>
                <w:szCs w:val="18"/>
              </w:rPr>
              <w:t>HxCDD</w:t>
            </w:r>
            <w:proofErr w:type="spellEnd"/>
            <w:r w:rsidRPr="003749C5">
              <w:rPr>
                <w:rFonts w:ascii="Arial" w:hAnsi="Arial" w:cs="Arial"/>
                <w:strike/>
                <w:sz w:val="18"/>
                <w:szCs w:val="18"/>
              </w:rPr>
              <w:t>)</w:t>
            </w:r>
          </w:p>
        </w:tc>
        <w:tc>
          <w:tcPr>
            <w:tcW w:w="1326" w:type="dxa"/>
            <w:shd w:val="clear" w:color="000000" w:fill="C0C0C0"/>
            <w:noWrap/>
            <w:vAlign w:val="bottom"/>
            <w:hideMark/>
          </w:tcPr>
          <w:p w14:paraId="68A8563C"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Various</w:t>
            </w:r>
          </w:p>
        </w:tc>
        <w:tc>
          <w:tcPr>
            <w:tcW w:w="1872" w:type="dxa"/>
            <w:shd w:val="clear" w:color="000000" w:fill="C0C0C0"/>
            <w:noWrap/>
            <w:vAlign w:val="bottom"/>
            <w:hideMark/>
          </w:tcPr>
          <w:p w14:paraId="1D012047"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000000" w:fill="C0C0C0"/>
            <w:noWrap/>
            <w:vAlign w:val="bottom"/>
            <w:hideMark/>
          </w:tcPr>
          <w:p w14:paraId="4F400D8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7539D5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8.4E-03</w:t>
            </w:r>
          </w:p>
        </w:tc>
        <w:tc>
          <w:tcPr>
            <w:tcW w:w="1008" w:type="dxa"/>
            <w:shd w:val="clear" w:color="000000" w:fill="C0C0C0"/>
            <w:noWrap/>
            <w:vAlign w:val="bottom"/>
            <w:hideMark/>
          </w:tcPr>
          <w:p w14:paraId="0DC77C9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903042C"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000000" w:fill="C0C0C0"/>
            <w:noWrap/>
            <w:vAlign w:val="bottom"/>
            <w:hideMark/>
          </w:tcPr>
          <w:p w14:paraId="49B42B19" w14:textId="3EF76D7E"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39FA44B8" w14:textId="77777777" w:rsidTr="0052247D">
        <w:trPr>
          <w:trHeight w:val="300"/>
          <w:jc w:val="center"/>
        </w:trPr>
        <w:tc>
          <w:tcPr>
            <w:tcW w:w="3888" w:type="dxa"/>
            <w:shd w:val="clear" w:color="auto" w:fill="auto"/>
            <w:noWrap/>
            <w:vAlign w:val="bottom"/>
            <w:hideMark/>
          </w:tcPr>
          <w:p w14:paraId="5C2D5F3A"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Hexachloroethane</w:t>
            </w:r>
          </w:p>
        </w:tc>
        <w:tc>
          <w:tcPr>
            <w:tcW w:w="1326" w:type="dxa"/>
            <w:shd w:val="clear" w:color="auto" w:fill="auto"/>
            <w:noWrap/>
            <w:vAlign w:val="bottom"/>
            <w:hideMark/>
          </w:tcPr>
          <w:p w14:paraId="53AB18C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67-72-1</w:t>
            </w:r>
          </w:p>
        </w:tc>
        <w:tc>
          <w:tcPr>
            <w:tcW w:w="1872" w:type="dxa"/>
            <w:shd w:val="clear" w:color="auto" w:fill="auto"/>
            <w:noWrap/>
            <w:vAlign w:val="bottom"/>
            <w:hideMark/>
          </w:tcPr>
          <w:p w14:paraId="65E2429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342077F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CA6F68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9.1E+01</w:t>
            </w:r>
          </w:p>
        </w:tc>
        <w:tc>
          <w:tcPr>
            <w:tcW w:w="1008" w:type="dxa"/>
            <w:shd w:val="clear" w:color="auto" w:fill="auto"/>
            <w:noWrap/>
            <w:vAlign w:val="bottom"/>
            <w:hideMark/>
          </w:tcPr>
          <w:p w14:paraId="0C4D656E"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038D72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3.3E-01</w:t>
            </w:r>
          </w:p>
        </w:tc>
        <w:tc>
          <w:tcPr>
            <w:tcW w:w="1008" w:type="dxa"/>
            <w:shd w:val="clear" w:color="auto" w:fill="auto"/>
            <w:noWrap/>
            <w:vAlign w:val="bottom"/>
            <w:hideMark/>
          </w:tcPr>
          <w:p w14:paraId="49A42A5E" w14:textId="6DF1107C"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93B5E73" w14:textId="77777777" w:rsidTr="0052247D">
        <w:trPr>
          <w:trHeight w:val="300"/>
          <w:jc w:val="center"/>
        </w:trPr>
        <w:tc>
          <w:tcPr>
            <w:tcW w:w="3888" w:type="dxa"/>
            <w:shd w:val="clear" w:color="000000" w:fill="C0C0C0"/>
            <w:noWrap/>
            <w:vAlign w:val="bottom"/>
            <w:hideMark/>
          </w:tcPr>
          <w:p w14:paraId="512B2840"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Hexachlorophene</w:t>
            </w:r>
          </w:p>
        </w:tc>
        <w:tc>
          <w:tcPr>
            <w:tcW w:w="1326" w:type="dxa"/>
            <w:shd w:val="clear" w:color="000000" w:fill="C0C0C0"/>
            <w:noWrap/>
            <w:vAlign w:val="bottom"/>
            <w:hideMark/>
          </w:tcPr>
          <w:p w14:paraId="7FB3FE2E"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70-30-4</w:t>
            </w:r>
          </w:p>
        </w:tc>
        <w:tc>
          <w:tcPr>
            <w:tcW w:w="1872" w:type="dxa"/>
            <w:shd w:val="clear" w:color="000000" w:fill="C0C0C0"/>
            <w:noWrap/>
            <w:vAlign w:val="bottom"/>
            <w:hideMark/>
          </w:tcPr>
          <w:p w14:paraId="372B303C"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1.9E+01</w:t>
            </w:r>
          </w:p>
        </w:tc>
        <w:tc>
          <w:tcPr>
            <w:tcW w:w="1008" w:type="dxa"/>
            <w:shd w:val="clear" w:color="000000" w:fill="C0C0C0"/>
            <w:noWrap/>
            <w:vAlign w:val="bottom"/>
            <w:hideMark/>
          </w:tcPr>
          <w:p w14:paraId="0EE63BA7"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18B1E9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000000" w:fill="C0C0C0"/>
            <w:noWrap/>
            <w:vAlign w:val="bottom"/>
            <w:hideMark/>
          </w:tcPr>
          <w:p w14:paraId="4120F459"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84AD958"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6.0E+00</w:t>
            </w:r>
          </w:p>
        </w:tc>
        <w:tc>
          <w:tcPr>
            <w:tcW w:w="1008" w:type="dxa"/>
            <w:shd w:val="clear" w:color="000000" w:fill="C0C0C0"/>
            <w:noWrap/>
            <w:vAlign w:val="bottom"/>
            <w:hideMark/>
          </w:tcPr>
          <w:p w14:paraId="190829E1" w14:textId="281EB42E"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96C4958" w14:textId="77777777" w:rsidTr="0052247D">
        <w:trPr>
          <w:trHeight w:val="300"/>
          <w:jc w:val="center"/>
        </w:trPr>
        <w:tc>
          <w:tcPr>
            <w:tcW w:w="3888" w:type="dxa"/>
            <w:shd w:val="clear" w:color="auto" w:fill="auto"/>
            <w:noWrap/>
            <w:vAlign w:val="bottom"/>
            <w:hideMark/>
          </w:tcPr>
          <w:p w14:paraId="25A34715"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1,6-Hexamethylene diisocyanate</w:t>
            </w:r>
          </w:p>
        </w:tc>
        <w:tc>
          <w:tcPr>
            <w:tcW w:w="1326" w:type="dxa"/>
            <w:shd w:val="clear" w:color="auto" w:fill="auto"/>
            <w:noWrap/>
            <w:vAlign w:val="bottom"/>
            <w:hideMark/>
          </w:tcPr>
          <w:p w14:paraId="03EABA4A"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822-06-0</w:t>
            </w:r>
          </w:p>
        </w:tc>
        <w:tc>
          <w:tcPr>
            <w:tcW w:w="1872" w:type="dxa"/>
            <w:shd w:val="clear" w:color="auto" w:fill="auto"/>
            <w:noWrap/>
            <w:vAlign w:val="bottom"/>
            <w:hideMark/>
          </w:tcPr>
          <w:p w14:paraId="5EF94B33"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3.4E+00</w:t>
            </w:r>
          </w:p>
        </w:tc>
        <w:tc>
          <w:tcPr>
            <w:tcW w:w="1008" w:type="dxa"/>
            <w:shd w:val="clear" w:color="auto" w:fill="auto"/>
            <w:noWrap/>
            <w:vAlign w:val="bottom"/>
            <w:hideMark/>
          </w:tcPr>
          <w:p w14:paraId="1CC6C4B6"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075442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auto" w:fill="auto"/>
            <w:noWrap/>
            <w:vAlign w:val="bottom"/>
            <w:hideMark/>
          </w:tcPr>
          <w:p w14:paraId="7DC42AF6"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9B1124E"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2.1E-02</w:t>
            </w:r>
          </w:p>
        </w:tc>
        <w:tc>
          <w:tcPr>
            <w:tcW w:w="1008" w:type="dxa"/>
            <w:shd w:val="clear" w:color="auto" w:fill="auto"/>
            <w:noWrap/>
            <w:vAlign w:val="bottom"/>
            <w:hideMark/>
          </w:tcPr>
          <w:p w14:paraId="3F79A99A" w14:textId="73E3C7AC"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7B83B81" w14:textId="77777777" w:rsidTr="0052247D">
        <w:trPr>
          <w:trHeight w:val="300"/>
          <w:jc w:val="center"/>
        </w:trPr>
        <w:tc>
          <w:tcPr>
            <w:tcW w:w="3888" w:type="dxa"/>
            <w:shd w:val="clear" w:color="000000" w:fill="C0C0C0"/>
            <w:noWrap/>
            <w:vAlign w:val="bottom"/>
            <w:hideMark/>
          </w:tcPr>
          <w:p w14:paraId="0A468AFD"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n-Hexane</w:t>
            </w:r>
          </w:p>
        </w:tc>
        <w:tc>
          <w:tcPr>
            <w:tcW w:w="1326" w:type="dxa"/>
            <w:shd w:val="clear" w:color="000000" w:fill="C0C0C0"/>
            <w:noWrap/>
            <w:vAlign w:val="bottom"/>
            <w:hideMark/>
          </w:tcPr>
          <w:p w14:paraId="4F4ED377"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110-54-3</w:t>
            </w:r>
          </w:p>
        </w:tc>
        <w:tc>
          <w:tcPr>
            <w:tcW w:w="1872" w:type="dxa"/>
            <w:shd w:val="clear" w:color="000000" w:fill="C0C0C0"/>
            <w:noWrap/>
            <w:vAlign w:val="bottom"/>
            <w:hideMark/>
          </w:tcPr>
          <w:p w14:paraId="1E1367FB"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1.4E+02</w:t>
            </w:r>
          </w:p>
        </w:tc>
        <w:tc>
          <w:tcPr>
            <w:tcW w:w="1008" w:type="dxa"/>
            <w:shd w:val="clear" w:color="000000" w:fill="C0C0C0"/>
            <w:noWrap/>
            <w:vAlign w:val="bottom"/>
            <w:hideMark/>
          </w:tcPr>
          <w:p w14:paraId="6988C34D"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3EB946E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1.4E+02</w:t>
            </w:r>
          </w:p>
        </w:tc>
        <w:tc>
          <w:tcPr>
            <w:tcW w:w="1008" w:type="dxa"/>
            <w:shd w:val="clear" w:color="000000" w:fill="C0C0C0"/>
            <w:noWrap/>
            <w:vAlign w:val="bottom"/>
            <w:hideMark/>
          </w:tcPr>
          <w:p w14:paraId="64E0DA69"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127E29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1.5E+03</w:t>
            </w:r>
          </w:p>
        </w:tc>
        <w:tc>
          <w:tcPr>
            <w:tcW w:w="1008" w:type="dxa"/>
            <w:shd w:val="clear" w:color="000000" w:fill="C0C0C0"/>
            <w:noWrap/>
            <w:vAlign w:val="bottom"/>
            <w:hideMark/>
          </w:tcPr>
          <w:p w14:paraId="495E74EB" w14:textId="3E43DA5E"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A84C3BC" w14:textId="77777777" w:rsidTr="0052247D">
        <w:trPr>
          <w:trHeight w:val="300"/>
          <w:jc w:val="center"/>
        </w:trPr>
        <w:tc>
          <w:tcPr>
            <w:tcW w:w="3888" w:type="dxa"/>
            <w:shd w:val="clear" w:color="auto" w:fill="auto"/>
            <w:noWrap/>
            <w:vAlign w:val="bottom"/>
            <w:hideMark/>
          </w:tcPr>
          <w:p w14:paraId="01CF9F6E"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Hexazinone</w:t>
            </w:r>
          </w:p>
        </w:tc>
        <w:tc>
          <w:tcPr>
            <w:tcW w:w="1326" w:type="dxa"/>
            <w:shd w:val="clear" w:color="auto" w:fill="auto"/>
            <w:noWrap/>
            <w:vAlign w:val="bottom"/>
            <w:hideMark/>
          </w:tcPr>
          <w:p w14:paraId="1523F117"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51235-04-2</w:t>
            </w:r>
          </w:p>
        </w:tc>
        <w:tc>
          <w:tcPr>
            <w:tcW w:w="1872" w:type="dxa"/>
            <w:shd w:val="clear" w:color="auto" w:fill="auto"/>
            <w:noWrap/>
            <w:vAlign w:val="bottom"/>
            <w:hideMark/>
          </w:tcPr>
          <w:p w14:paraId="1EE4C6B1"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2.1E+03</w:t>
            </w:r>
          </w:p>
        </w:tc>
        <w:tc>
          <w:tcPr>
            <w:tcW w:w="1008" w:type="dxa"/>
            <w:shd w:val="clear" w:color="auto" w:fill="auto"/>
            <w:noWrap/>
            <w:vAlign w:val="bottom"/>
            <w:hideMark/>
          </w:tcPr>
          <w:p w14:paraId="49A73BC8"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FAD4C7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4.2E+04</w:t>
            </w:r>
          </w:p>
        </w:tc>
        <w:tc>
          <w:tcPr>
            <w:tcW w:w="1008" w:type="dxa"/>
            <w:shd w:val="clear" w:color="auto" w:fill="auto"/>
            <w:noWrap/>
            <w:vAlign w:val="bottom"/>
            <w:hideMark/>
          </w:tcPr>
          <w:p w14:paraId="265A23EE"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B2120A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6.4E+02</w:t>
            </w:r>
          </w:p>
        </w:tc>
        <w:tc>
          <w:tcPr>
            <w:tcW w:w="1008" w:type="dxa"/>
            <w:shd w:val="clear" w:color="auto" w:fill="auto"/>
            <w:noWrap/>
            <w:vAlign w:val="bottom"/>
            <w:hideMark/>
          </w:tcPr>
          <w:p w14:paraId="613BB467" w14:textId="3C1FF0B1"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AE04EBF" w14:textId="77777777" w:rsidTr="0052247D">
        <w:trPr>
          <w:trHeight w:val="300"/>
          <w:jc w:val="center"/>
        </w:trPr>
        <w:tc>
          <w:tcPr>
            <w:tcW w:w="3888" w:type="dxa"/>
            <w:shd w:val="clear" w:color="000000" w:fill="C0C0C0"/>
            <w:noWrap/>
            <w:vAlign w:val="bottom"/>
            <w:hideMark/>
          </w:tcPr>
          <w:p w14:paraId="6255E7D9"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HMX</w:t>
            </w:r>
          </w:p>
        </w:tc>
        <w:tc>
          <w:tcPr>
            <w:tcW w:w="1326" w:type="dxa"/>
            <w:shd w:val="clear" w:color="000000" w:fill="C0C0C0"/>
            <w:noWrap/>
            <w:vAlign w:val="bottom"/>
            <w:hideMark/>
          </w:tcPr>
          <w:p w14:paraId="14AC66E5"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2691-41-0</w:t>
            </w:r>
          </w:p>
        </w:tc>
        <w:tc>
          <w:tcPr>
            <w:tcW w:w="1872" w:type="dxa"/>
            <w:shd w:val="clear" w:color="000000" w:fill="C0C0C0"/>
            <w:noWrap/>
            <w:vAlign w:val="bottom"/>
            <w:hideMark/>
          </w:tcPr>
          <w:p w14:paraId="34F42AB8"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3.9E+03</w:t>
            </w:r>
          </w:p>
        </w:tc>
        <w:tc>
          <w:tcPr>
            <w:tcW w:w="1008" w:type="dxa"/>
            <w:shd w:val="clear" w:color="000000" w:fill="C0C0C0"/>
            <w:noWrap/>
            <w:vAlign w:val="bottom"/>
            <w:hideMark/>
          </w:tcPr>
          <w:p w14:paraId="1617B248"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61F3B0A"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1.1E+05</w:t>
            </w:r>
          </w:p>
        </w:tc>
        <w:tc>
          <w:tcPr>
            <w:tcW w:w="1008" w:type="dxa"/>
            <w:shd w:val="clear" w:color="000000" w:fill="C0C0C0"/>
            <w:noWrap/>
            <w:vAlign w:val="bottom"/>
            <w:hideMark/>
          </w:tcPr>
          <w:p w14:paraId="1728C208"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1A866C1"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1.0E+03</w:t>
            </w:r>
          </w:p>
        </w:tc>
        <w:tc>
          <w:tcPr>
            <w:tcW w:w="1008" w:type="dxa"/>
            <w:shd w:val="clear" w:color="000000" w:fill="C0C0C0"/>
            <w:noWrap/>
            <w:vAlign w:val="bottom"/>
            <w:hideMark/>
          </w:tcPr>
          <w:p w14:paraId="72AFBC86" w14:textId="4F15731D"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8233685" w14:textId="77777777" w:rsidTr="0052247D">
        <w:trPr>
          <w:trHeight w:val="300"/>
          <w:jc w:val="center"/>
        </w:trPr>
        <w:tc>
          <w:tcPr>
            <w:tcW w:w="3888" w:type="dxa"/>
            <w:shd w:val="clear" w:color="auto" w:fill="auto"/>
            <w:noWrap/>
            <w:vAlign w:val="bottom"/>
            <w:hideMark/>
          </w:tcPr>
          <w:p w14:paraId="6A39EF25"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Hydrazine</w:t>
            </w:r>
          </w:p>
        </w:tc>
        <w:tc>
          <w:tcPr>
            <w:tcW w:w="1326" w:type="dxa"/>
            <w:shd w:val="clear" w:color="auto" w:fill="auto"/>
            <w:noWrap/>
            <w:vAlign w:val="bottom"/>
            <w:hideMark/>
          </w:tcPr>
          <w:p w14:paraId="4B983EA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302-01-2</w:t>
            </w:r>
          </w:p>
        </w:tc>
        <w:tc>
          <w:tcPr>
            <w:tcW w:w="1872" w:type="dxa"/>
            <w:shd w:val="clear" w:color="auto" w:fill="auto"/>
            <w:noWrap/>
            <w:vAlign w:val="bottom"/>
            <w:hideMark/>
          </w:tcPr>
          <w:p w14:paraId="2AA848D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auto" w:fill="auto"/>
            <w:noWrap/>
            <w:vAlign w:val="bottom"/>
            <w:hideMark/>
          </w:tcPr>
          <w:p w14:paraId="14FF0E1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7CD363F"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2.2E+01</w:t>
            </w:r>
          </w:p>
        </w:tc>
        <w:tc>
          <w:tcPr>
            <w:tcW w:w="1008" w:type="dxa"/>
            <w:shd w:val="clear" w:color="auto" w:fill="auto"/>
            <w:noWrap/>
            <w:vAlign w:val="bottom"/>
            <w:hideMark/>
          </w:tcPr>
          <w:p w14:paraId="36A6BBD8"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58126B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1.1E-03</w:t>
            </w:r>
          </w:p>
        </w:tc>
        <w:tc>
          <w:tcPr>
            <w:tcW w:w="1008" w:type="dxa"/>
            <w:shd w:val="clear" w:color="auto" w:fill="auto"/>
            <w:noWrap/>
            <w:vAlign w:val="bottom"/>
            <w:hideMark/>
          </w:tcPr>
          <w:p w14:paraId="1EFF6DC7" w14:textId="7617AA38"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BCD1F95" w14:textId="77777777" w:rsidTr="0052247D">
        <w:trPr>
          <w:trHeight w:val="300"/>
          <w:jc w:val="center"/>
        </w:trPr>
        <w:tc>
          <w:tcPr>
            <w:tcW w:w="3888" w:type="dxa"/>
            <w:shd w:val="clear" w:color="000000" w:fill="C0C0C0"/>
            <w:noWrap/>
            <w:vAlign w:val="bottom"/>
            <w:hideMark/>
          </w:tcPr>
          <w:p w14:paraId="09EF743F"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Hydrogen sulfide</w:t>
            </w:r>
          </w:p>
        </w:tc>
        <w:tc>
          <w:tcPr>
            <w:tcW w:w="1326" w:type="dxa"/>
            <w:shd w:val="clear" w:color="000000" w:fill="C0C0C0"/>
            <w:noWrap/>
            <w:vAlign w:val="bottom"/>
            <w:hideMark/>
          </w:tcPr>
          <w:p w14:paraId="424B45E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7783-06-4</w:t>
            </w:r>
          </w:p>
        </w:tc>
        <w:tc>
          <w:tcPr>
            <w:tcW w:w="1872" w:type="dxa"/>
            <w:shd w:val="clear" w:color="000000" w:fill="C0C0C0"/>
            <w:noWrap/>
            <w:vAlign w:val="bottom"/>
            <w:hideMark/>
          </w:tcPr>
          <w:p w14:paraId="5CC50DB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0EAC6081"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05FEF6BB"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214C0A73"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7D399F3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4.2E+00</w:t>
            </w:r>
          </w:p>
        </w:tc>
        <w:tc>
          <w:tcPr>
            <w:tcW w:w="1008" w:type="dxa"/>
            <w:shd w:val="clear" w:color="000000" w:fill="C0C0C0"/>
            <w:noWrap/>
            <w:vAlign w:val="bottom"/>
            <w:hideMark/>
          </w:tcPr>
          <w:p w14:paraId="6BEC8592" w14:textId="6AB4FCC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070AC7C" w14:textId="77777777" w:rsidTr="0052247D">
        <w:trPr>
          <w:trHeight w:val="300"/>
          <w:jc w:val="center"/>
        </w:trPr>
        <w:tc>
          <w:tcPr>
            <w:tcW w:w="3888" w:type="dxa"/>
            <w:shd w:val="clear" w:color="auto" w:fill="auto"/>
            <w:noWrap/>
            <w:vAlign w:val="bottom"/>
            <w:hideMark/>
          </w:tcPr>
          <w:p w14:paraId="3741868C"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p-Hydroquinone</w:t>
            </w:r>
          </w:p>
        </w:tc>
        <w:tc>
          <w:tcPr>
            <w:tcW w:w="1326" w:type="dxa"/>
            <w:shd w:val="clear" w:color="auto" w:fill="auto"/>
            <w:noWrap/>
            <w:vAlign w:val="bottom"/>
            <w:hideMark/>
          </w:tcPr>
          <w:p w14:paraId="67D38698"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123-31-9</w:t>
            </w:r>
          </w:p>
        </w:tc>
        <w:tc>
          <w:tcPr>
            <w:tcW w:w="1872" w:type="dxa"/>
            <w:shd w:val="clear" w:color="auto" w:fill="auto"/>
            <w:noWrap/>
            <w:vAlign w:val="bottom"/>
            <w:hideMark/>
          </w:tcPr>
          <w:p w14:paraId="38DF57FA"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9.0E+00</w:t>
            </w:r>
          </w:p>
        </w:tc>
        <w:tc>
          <w:tcPr>
            <w:tcW w:w="1008" w:type="dxa"/>
            <w:shd w:val="clear" w:color="auto" w:fill="auto"/>
            <w:noWrap/>
            <w:vAlign w:val="bottom"/>
            <w:hideMark/>
          </w:tcPr>
          <w:p w14:paraId="6B3ED4BB"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473EBA3"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5.9E+02</w:t>
            </w:r>
          </w:p>
        </w:tc>
        <w:tc>
          <w:tcPr>
            <w:tcW w:w="1008" w:type="dxa"/>
            <w:shd w:val="clear" w:color="auto" w:fill="auto"/>
            <w:noWrap/>
            <w:vAlign w:val="bottom"/>
            <w:hideMark/>
          </w:tcPr>
          <w:p w14:paraId="4E23C70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D96FFDB"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1.3E+00</w:t>
            </w:r>
          </w:p>
        </w:tc>
        <w:tc>
          <w:tcPr>
            <w:tcW w:w="1008" w:type="dxa"/>
            <w:shd w:val="clear" w:color="auto" w:fill="auto"/>
            <w:noWrap/>
            <w:vAlign w:val="bottom"/>
            <w:hideMark/>
          </w:tcPr>
          <w:p w14:paraId="674E4317" w14:textId="3A2B6743"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6DBCC1F" w14:textId="77777777" w:rsidTr="0052247D">
        <w:trPr>
          <w:trHeight w:val="300"/>
          <w:jc w:val="center"/>
        </w:trPr>
        <w:tc>
          <w:tcPr>
            <w:tcW w:w="3888" w:type="dxa"/>
            <w:shd w:val="clear" w:color="000000" w:fill="C0C0C0"/>
            <w:noWrap/>
            <w:vAlign w:val="bottom"/>
            <w:hideMark/>
          </w:tcPr>
          <w:p w14:paraId="3D95F6CD"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Iron</w:t>
            </w:r>
          </w:p>
        </w:tc>
        <w:tc>
          <w:tcPr>
            <w:tcW w:w="1326" w:type="dxa"/>
            <w:shd w:val="clear" w:color="000000" w:fill="C0C0C0"/>
            <w:noWrap/>
            <w:vAlign w:val="bottom"/>
            <w:hideMark/>
          </w:tcPr>
          <w:p w14:paraId="3D29E393"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7439-89-6</w:t>
            </w:r>
          </w:p>
        </w:tc>
        <w:tc>
          <w:tcPr>
            <w:tcW w:w="1872" w:type="dxa"/>
            <w:shd w:val="clear" w:color="000000" w:fill="C0C0C0"/>
            <w:noWrap/>
            <w:vAlign w:val="bottom"/>
            <w:hideMark/>
          </w:tcPr>
          <w:p w14:paraId="0B0C54B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5.5E+04</w:t>
            </w:r>
          </w:p>
        </w:tc>
        <w:tc>
          <w:tcPr>
            <w:tcW w:w="1008" w:type="dxa"/>
            <w:shd w:val="clear" w:color="000000" w:fill="C0C0C0"/>
            <w:noWrap/>
            <w:vAlign w:val="bottom"/>
            <w:hideMark/>
          </w:tcPr>
          <w:p w14:paraId="731AFA45"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D002AB1"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3A72AB6E"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5C2780C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1.4E+04</w:t>
            </w:r>
          </w:p>
        </w:tc>
        <w:tc>
          <w:tcPr>
            <w:tcW w:w="1008" w:type="dxa"/>
            <w:shd w:val="clear" w:color="000000" w:fill="C0C0C0"/>
            <w:noWrap/>
            <w:vAlign w:val="bottom"/>
            <w:hideMark/>
          </w:tcPr>
          <w:p w14:paraId="63FFC956" w14:textId="4826946D"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A586B45" w14:textId="77777777" w:rsidTr="0052247D">
        <w:trPr>
          <w:trHeight w:val="300"/>
          <w:jc w:val="center"/>
        </w:trPr>
        <w:tc>
          <w:tcPr>
            <w:tcW w:w="3888" w:type="dxa"/>
            <w:shd w:val="clear" w:color="auto" w:fill="auto"/>
            <w:noWrap/>
            <w:vAlign w:val="bottom"/>
            <w:hideMark/>
          </w:tcPr>
          <w:p w14:paraId="19329FF9" w14:textId="77777777" w:rsidR="000A3D3E" w:rsidRPr="003749C5" w:rsidRDefault="000A3D3E" w:rsidP="001E04C9">
            <w:pPr>
              <w:rPr>
                <w:rFonts w:ascii="Arial" w:hAnsi="Arial" w:cs="Arial"/>
                <w:strike/>
                <w:sz w:val="18"/>
                <w:szCs w:val="18"/>
              </w:rPr>
            </w:pPr>
            <w:proofErr w:type="spellStart"/>
            <w:r w:rsidRPr="003749C5">
              <w:rPr>
                <w:rFonts w:ascii="Arial" w:hAnsi="Arial" w:cs="Arial"/>
                <w:strike/>
                <w:sz w:val="18"/>
                <w:szCs w:val="18"/>
              </w:rPr>
              <w:t>Isobutanol</w:t>
            </w:r>
            <w:proofErr w:type="spellEnd"/>
          </w:p>
        </w:tc>
        <w:tc>
          <w:tcPr>
            <w:tcW w:w="1326" w:type="dxa"/>
            <w:shd w:val="clear" w:color="auto" w:fill="auto"/>
            <w:noWrap/>
            <w:vAlign w:val="bottom"/>
            <w:hideMark/>
          </w:tcPr>
          <w:p w14:paraId="462FDDB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78-83-1</w:t>
            </w:r>
          </w:p>
        </w:tc>
        <w:tc>
          <w:tcPr>
            <w:tcW w:w="1872" w:type="dxa"/>
            <w:shd w:val="clear" w:color="auto" w:fill="auto"/>
            <w:noWrap/>
            <w:vAlign w:val="bottom"/>
            <w:hideMark/>
          </w:tcPr>
          <w:p w14:paraId="3559692F"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auto" w:fill="auto"/>
            <w:noWrap/>
            <w:vAlign w:val="bottom"/>
            <w:hideMark/>
          </w:tcPr>
          <w:p w14:paraId="4224F04A"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1E2313E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auto" w:fill="auto"/>
            <w:noWrap/>
            <w:vAlign w:val="bottom"/>
            <w:hideMark/>
          </w:tcPr>
          <w:p w14:paraId="42BFA0FE"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4C9017D3"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1.7E+03</w:t>
            </w:r>
          </w:p>
        </w:tc>
        <w:tc>
          <w:tcPr>
            <w:tcW w:w="1008" w:type="dxa"/>
            <w:shd w:val="clear" w:color="auto" w:fill="auto"/>
            <w:noWrap/>
            <w:vAlign w:val="bottom"/>
            <w:hideMark/>
          </w:tcPr>
          <w:p w14:paraId="3B5C98A3" w14:textId="210BF006"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E2796B3" w14:textId="77777777" w:rsidTr="0052247D">
        <w:trPr>
          <w:trHeight w:val="300"/>
          <w:jc w:val="center"/>
        </w:trPr>
        <w:tc>
          <w:tcPr>
            <w:tcW w:w="3888" w:type="dxa"/>
            <w:shd w:val="clear" w:color="000000" w:fill="C0C0C0"/>
            <w:noWrap/>
            <w:vAlign w:val="bottom"/>
            <w:hideMark/>
          </w:tcPr>
          <w:p w14:paraId="5D182FE6" w14:textId="77777777" w:rsidR="000A3D3E" w:rsidRPr="003749C5" w:rsidRDefault="000A3D3E" w:rsidP="001E04C9">
            <w:pPr>
              <w:rPr>
                <w:rFonts w:ascii="Arial" w:hAnsi="Arial" w:cs="Arial"/>
                <w:strike/>
                <w:sz w:val="18"/>
                <w:szCs w:val="18"/>
              </w:rPr>
            </w:pPr>
            <w:proofErr w:type="spellStart"/>
            <w:r w:rsidRPr="003749C5">
              <w:rPr>
                <w:rFonts w:ascii="Arial" w:hAnsi="Arial" w:cs="Arial"/>
                <w:strike/>
                <w:sz w:val="18"/>
                <w:szCs w:val="18"/>
              </w:rPr>
              <w:t>Isophorone</w:t>
            </w:r>
            <w:proofErr w:type="spellEnd"/>
          </w:p>
        </w:tc>
        <w:tc>
          <w:tcPr>
            <w:tcW w:w="1326" w:type="dxa"/>
            <w:shd w:val="clear" w:color="000000" w:fill="C0C0C0"/>
            <w:noWrap/>
            <w:vAlign w:val="bottom"/>
            <w:hideMark/>
          </w:tcPr>
          <w:p w14:paraId="03F271BC"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78-59-1</w:t>
            </w:r>
          </w:p>
        </w:tc>
        <w:tc>
          <w:tcPr>
            <w:tcW w:w="1872" w:type="dxa"/>
            <w:shd w:val="clear" w:color="000000" w:fill="C0C0C0"/>
            <w:noWrap/>
            <w:vAlign w:val="bottom"/>
            <w:hideMark/>
          </w:tcPr>
          <w:p w14:paraId="0701F15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5.7E+02</w:t>
            </w:r>
          </w:p>
        </w:tc>
        <w:tc>
          <w:tcPr>
            <w:tcW w:w="1008" w:type="dxa"/>
            <w:shd w:val="clear" w:color="000000" w:fill="C0C0C0"/>
            <w:noWrap/>
            <w:vAlign w:val="bottom"/>
            <w:hideMark/>
          </w:tcPr>
          <w:p w14:paraId="709491B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EA6DDAB"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3.7E+04</w:t>
            </w:r>
          </w:p>
        </w:tc>
        <w:tc>
          <w:tcPr>
            <w:tcW w:w="1008" w:type="dxa"/>
            <w:shd w:val="clear" w:color="000000" w:fill="C0C0C0"/>
            <w:noWrap/>
            <w:vAlign w:val="bottom"/>
            <w:hideMark/>
          </w:tcPr>
          <w:p w14:paraId="3292A7F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F43579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7.8E+01</w:t>
            </w:r>
          </w:p>
        </w:tc>
        <w:tc>
          <w:tcPr>
            <w:tcW w:w="1008" w:type="dxa"/>
            <w:shd w:val="clear" w:color="000000" w:fill="C0C0C0"/>
            <w:noWrap/>
            <w:vAlign w:val="bottom"/>
            <w:hideMark/>
          </w:tcPr>
          <w:p w14:paraId="10CC716A" w14:textId="0AA507F9"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1AA1BA66" w14:textId="77777777" w:rsidTr="0052247D">
        <w:trPr>
          <w:trHeight w:val="300"/>
          <w:jc w:val="center"/>
        </w:trPr>
        <w:tc>
          <w:tcPr>
            <w:tcW w:w="3888" w:type="dxa"/>
            <w:shd w:val="clear" w:color="auto" w:fill="auto"/>
            <w:noWrap/>
            <w:vAlign w:val="bottom"/>
            <w:hideMark/>
          </w:tcPr>
          <w:p w14:paraId="1FCD046E" w14:textId="77777777" w:rsidR="000A3D3E" w:rsidRPr="003749C5" w:rsidRDefault="000A3D3E" w:rsidP="001E04C9">
            <w:pPr>
              <w:rPr>
                <w:rFonts w:ascii="Arial" w:hAnsi="Arial" w:cs="Arial"/>
                <w:strike/>
                <w:sz w:val="18"/>
                <w:szCs w:val="18"/>
              </w:rPr>
            </w:pPr>
            <w:proofErr w:type="spellStart"/>
            <w:r w:rsidRPr="003749C5">
              <w:rPr>
                <w:rFonts w:ascii="Arial" w:hAnsi="Arial" w:cs="Arial"/>
                <w:strike/>
                <w:sz w:val="18"/>
                <w:szCs w:val="18"/>
              </w:rPr>
              <w:t>Isopropalin</w:t>
            </w:r>
            <w:proofErr w:type="spellEnd"/>
          </w:p>
        </w:tc>
        <w:tc>
          <w:tcPr>
            <w:tcW w:w="1326" w:type="dxa"/>
            <w:shd w:val="clear" w:color="auto" w:fill="auto"/>
            <w:noWrap/>
            <w:vAlign w:val="bottom"/>
            <w:hideMark/>
          </w:tcPr>
          <w:p w14:paraId="172FBAAB"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33820-53-0</w:t>
            </w:r>
          </w:p>
        </w:tc>
        <w:tc>
          <w:tcPr>
            <w:tcW w:w="1872" w:type="dxa"/>
            <w:shd w:val="clear" w:color="auto" w:fill="auto"/>
            <w:noWrap/>
            <w:vAlign w:val="bottom"/>
            <w:hideMark/>
          </w:tcPr>
          <w:p w14:paraId="1D18E945"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1.1E+03</w:t>
            </w:r>
          </w:p>
        </w:tc>
        <w:tc>
          <w:tcPr>
            <w:tcW w:w="1008" w:type="dxa"/>
            <w:shd w:val="clear" w:color="auto" w:fill="auto"/>
            <w:noWrap/>
            <w:vAlign w:val="bottom"/>
            <w:hideMark/>
          </w:tcPr>
          <w:p w14:paraId="5FB9C9EA"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5840BA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2.6E+04</w:t>
            </w:r>
          </w:p>
        </w:tc>
        <w:tc>
          <w:tcPr>
            <w:tcW w:w="1008" w:type="dxa"/>
            <w:shd w:val="clear" w:color="auto" w:fill="auto"/>
            <w:noWrap/>
            <w:vAlign w:val="bottom"/>
            <w:hideMark/>
          </w:tcPr>
          <w:p w14:paraId="65BF9986"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27188C5"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2.9E+01</w:t>
            </w:r>
          </w:p>
        </w:tc>
        <w:tc>
          <w:tcPr>
            <w:tcW w:w="1008" w:type="dxa"/>
            <w:shd w:val="clear" w:color="auto" w:fill="auto"/>
            <w:noWrap/>
            <w:vAlign w:val="bottom"/>
            <w:hideMark/>
          </w:tcPr>
          <w:p w14:paraId="6F89F5A5" w14:textId="010966CA"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B3C043E" w14:textId="77777777" w:rsidTr="0052247D">
        <w:trPr>
          <w:trHeight w:val="300"/>
          <w:jc w:val="center"/>
        </w:trPr>
        <w:tc>
          <w:tcPr>
            <w:tcW w:w="3888" w:type="dxa"/>
            <w:shd w:val="clear" w:color="000000" w:fill="C0C0C0"/>
            <w:noWrap/>
            <w:vAlign w:val="bottom"/>
            <w:hideMark/>
          </w:tcPr>
          <w:p w14:paraId="49788D7B" w14:textId="77777777" w:rsidR="000A3D3E" w:rsidRPr="003749C5" w:rsidRDefault="000A3D3E" w:rsidP="001E04C9">
            <w:pPr>
              <w:rPr>
                <w:rFonts w:ascii="Arial" w:hAnsi="Arial" w:cs="Arial"/>
                <w:strike/>
                <w:sz w:val="18"/>
                <w:szCs w:val="18"/>
              </w:rPr>
            </w:pPr>
            <w:proofErr w:type="spellStart"/>
            <w:r w:rsidRPr="003749C5">
              <w:rPr>
                <w:rFonts w:ascii="Arial" w:hAnsi="Arial" w:cs="Arial"/>
                <w:strike/>
                <w:sz w:val="18"/>
                <w:szCs w:val="18"/>
              </w:rPr>
              <w:t>Isopropylbenzene</w:t>
            </w:r>
            <w:proofErr w:type="spellEnd"/>
            <w:r w:rsidRPr="003749C5">
              <w:rPr>
                <w:rFonts w:ascii="Arial" w:hAnsi="Arial" w:cs="Arial"/>
                <w:strike/>
                <w:sz w:val="18"/>
                <w:szCs w:val="18"/>
              </w:rPr>
              <w:t xml:space="preserve"> (Cumene)</w:t>
            </w:r>
          </w:p>
        </w:tc>
        <w:tc>
          <w:tcPr>
            <w:tcW w:w="1326" w:type="dxa"/>
            <w:shd w:val="clear" w:color="000000" w:fill="C0C0C0"/>
            <w:noWrap/>
            <w:vAlign w:val="bottom"/>
            <w:hideMark/>
          </w:tcPr>
          <w:p w14:paraId="30D88AE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98-82-8</w:t>
            </w:r>
          </w:p>
        </w:tc>
        <w:tc>
          <w:tcPr>
            <w:tcW w:w="1872" w:type="dxa"/>
            <w:shd w:val="clear" w:color="000000" w:fill="C0C0C0"/>
            <w:noWrap/>
            <w:vAlign w:val="bottom"/>
            <w:hideMark/>
          </w:tcPr>
          <w:p w14:paraId="7E55132F"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2.7E+02</w:t>
            </w:r>
          </w:p>
        </w:tc>
        <w:tc>
          <w:tcPr>
            <w:tcW w:w="1008" w:type="dxa"/>
            <w:shd w:val="clear" w:color="000000" w:fill="C0C0C0"/>
            <w:noWrap/>
            <w:vAlign w:val="bottom"/>
            <w:hideMark/>
          </w:tcPr>
          <w:p w14:paraId="20CDE16B"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154D9CB7"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2.7E+02</w:t>
            </w:r>
          </w:p>
        </w:tc>
        <w:tc>
          <w:tcPr>
            <w:tcW w:w="1008" w:type="dxa"/>
            <w:shd w:val="clear" w:color="000000" w:fill="C0C0C0"/>
            <w:noWrap/>
            <w:vAlign w:val="bottom"/>
            <w:hideMark/>
          </w:tcPr>
          <w:p w14:paraId="5D81DFF6"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5A79C525"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4.5E+02</w:t>
            </w:r>
          </w:p>
        </w:tc>
        <w:tc>
          <w:tcPr>
            <w:tcW w:w="1008" w:type="dxa"/>
            <w:shd w:val="clear" w:color="000000" w:fill="C0C0C0"/>
            <w:noWrap/>
            <w:vAlign w:val="bottom"/>
            <w:hideMark/>
          </w:tcPr>
          <w:p w14:paraId="18944587" w14:textId="33B34B26"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B653EC6" w14:textId="77777777" w:rsidTr="0052247D">
        <w:trPr>
          <w:trHeight w:val="300"/>
          <w:jc w:val="center"/>
        </w:trPr>
        <w:tc>
          <w:tcPr>
            <w:tcW w:w="3888" w:type="dxa"/>
            <w:shd w:val="clear" w:color="auto" w:fill="auto"/>
            <w:noWrap/>
            <w:vAlign w:val="bottom"/>
            <w:hideMark/>
          </w:tcPr>
          <w:p w14:paraId="187B7AD8"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Isopropyl methyl phosphonic acid</w:t>
            </w:r>
          </w:p>
        </w:tc>
        <w:tc>
          <w:tcPr>
            <w:tcW w:w="1326" w:type="dxa"/>
            <w:shd w:val="clear" w:color="auto" w:fill="auto"/>
            <w:noWrap/>
            <w:vAlign w:val="bottom"/>
            <w:hideMark/>
          </w:tcPr>
          <w:p w14:paraId="54246C6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1832-54-8</w:t>
            </w:r>
          </w:p>
        </w:tc>
        <w:tc>
          <w:tcPr>
            <w:tcW w:w="1872" w:type="dxa"/>
            <w:shd w:val="clear" w:color="auto" w:fill="auto"/>
            <w:noWrap/>
            <w:vAlign w:val="bottom"/>
            <w:hideMark/>
          </w:tcPr>
          <w:p w14:paraId="145FDDFA"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auto" w:fill="auto"/>
            <w:noWrap/>
            <w:vAlign w:val="bottom"/>
            <w:hideMark/>
          </w:tcPr>
          <w:p w14:paraId="3CD36D87"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61DA63E"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auto" w:fill="auto"/>
            <w:noWrap/>
            <w:vAlign w:val="bottom"/>
            <w:hideMark/>
          </w:tcPr>
          <w:p w14:paraId="0A7F55F8"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211BC7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2.0E+03</w:t>
            </w:r>
          </w:p>
        </w:tc>
        <w:tc>
          <w:tcPr>
            <w:tcW w:w="1008" w:type="dxa"/>
            <w:shd w:val="clear" w:color="auto" w:fill="auto"/>
            <w:noWrap/>
            <w:vAlign w:val="bottom"/>
            <w:hideMark/>
          </w:tcPr>
          <w:p w14:paraId="58AF6291" w14:textId="2FA79BF9"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7778734" w14:textId="77777777" w:rsidTr="0052247D">
        <w:trPr>
          <w:trHeight w:val="300"/>
          <w:jc w:val="center"/>
        </w:trPr>
        <w:tc>
          <w:tcPr>
            <w:tcW w:w="3888" w:type="dxa"/>
            <w:shd w:val="clear" w:color="000000" w:fill="C0C0C0"/>
            <w:noWrap/>
            <w:vAlign w:val="bottom"/>
            <w:hideMark/>
          </w:tcPr>
          <w:p w14:paraId="5626138F"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Lead*</w:t>
            </w:r>
          </w:p>
        </w:tc>
        <w:tc>
          <w:tcPr>
            <w:tcW w:w="1326" w:type="dxa"/>
            <w:shd w:val="clear" w:color="000000" w:fill="C0C0C0"/>
            <w:noWrap/>
            <w:vAlign w:val="bottom"/>
            <w:hideMark/>
          </w:tcPr>
          <w:p w14:paraId="0DC948CB"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7439-92-1</w:t>
            </w:r>
          </w:p>
        </w:tc>
        <w:tc>
          <w:tcPr>
            <w:tcW w:w="1872" w:type="dxa"/>
            <w:shd w:val="clear" w:color="000000" w:fill="C0C0C0"/>
            <w:noWrap/>
            <w:vAlign w:val="bottom"/>
            <w:hideMark/>
          </w:tcPr>
          <w:p w14:paraId="7DFA402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4.0E+02</w:t>
            </w:r>
          </w:p>
        </w:tc>
        <w:tc>
          <w:tcPr>
            <w:tcW w:w="1008" w:type="dxa"/>
            <w:shd w:val="clear" w:color="000000" w:fill="C0C0C0"/>
            <w:noWrap/>
            <w:vAlign w:val="bottom"/>
            <w:hideMark/>
          </w:tcPr>
          <w:p w14:paraId="047CF38A"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897ABE8"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1.0E+03</w:t>
            </w:r>
          </w:p>
        </w:tc>
        <w:tc>
          <w:tcPr>
            <w:tcW w:w="1008" w:type="dxa"/>
            <w:shd w:val="clear" w:color="000000" w:fill="C0C0C0"/>
            <w:noWrap/>
            <w:vAlign w:val="bottom"/>
            <w:hideMark/>
          </w:tcPr>
          <w:p w14:paraId="7DAAB4A6"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8E14E8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1.5E+01</w:t>
            </w:r>
          </w:p>
        </w:tc>
        <w:tc>
          <w:tcPr>
            <w:tcW w:w="1008" w:type="dxa"/>
            <w:shd w:val="clear" w:color="000000" w:fill="C0C0C0"/>
            <w:noWrap/>
            <w:vAlign w:val="bottom"/>
            <w:hideMark/>
          </w:tcPr>
          <w:p w14:paraId="0E239E2B" w14:textId="2958D016"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651DFEEB" w14:textId="77777777" w:rsidTr="0052247D">
        <w:trPr>
          <w:trHeight w:val="300"/>
          <w:jc w:val="center"/>
        </w:trPr>
        <w:tc>
          <w:tcPr>
            <w:tcW w:w="3888" w:type="dxa"/>
            <w:shd w:val="clear" w:color="auto" w:fill="auto"/>
            <w:noWrap/>
            <w:vAlign w:val="bottom"/>
            <w:hideMark/>
          </w:tcPr>
          <w:p w14:paraId="0F8A967B"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Lead (tetraethyl)</w:t>
            </w:r>
          </w:p>
        </w:tc>
        <w:tc>
          <w:tcPr>
            <w:tcW w:w="1326" w:type="dxa"/>
            <w:shd w:val="clear" w:color="auto" w:fill="auto"/>
            <w:noWrap/>
            <w:vAlign w:val="bottom"/>
            <w:hideMark/>
          </w:tcPr>
          <w:p w14:paraId="52BBB63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78-00-2</w:t>
            </w:r>
          </w:p>
        </w:tc>
        <w:tc>
          <w:tcPr>
            <w:tcW w:w="1872" w:type="dxa"/>
            <w:shd w:val="clear" w:color="auto" w:fill="auto"/>
            <w:noWrap/>
            <w:vAlign w:val="bottom"/>
            <w:hideMark/>
          </w:tcPr>
          <w:p w14:paraId="0649308C"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7.8E-03</w:t>
            </w:r>
          </w:p>
        </w:tc>
        <w:tc>
          <w:tcPr>
            <w:tcW w:w="1008" w:type="dxa"/>
            <w:shd w:val="clear" w:color="auto" w:fill="auto"/>
            <w:noWrap/>
            <w:vAlign w:val="bottom"/>
            <w:hideMark/>
          </w:tcPr>
          <w:p w14:paraId="40D82DEC"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066800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auto" w:fill="auto"/>
            <w:noWrap/>
            <w:vAlign w:val="bottom"/>
            <w:hideMark/>
          </w:tcPr>
          <w:p w14:paraId="3749E5A8"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8FC2D75"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auto" w:fill="auto"/>
            <w:noWrap/>
            <w:vAlign w:val="bottom"/>
            <w:hideMark/>
          </w:tcPr>
          <w:p w14:paraId="63418F29" w14:textId="131B7F54"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E92A4A3" w14:textId="77777777" w:rsidTr="0052247D">
        <w:trPr>
          <w:trHeight w:val="300"/>
          <w:jc w:val="center"/>
        </w:trPr>
        <w:tc>
          <w:tcPr>
            <w:tcW w:w="3888" w:type="dxa"/>
            <w:shd w:val="clear" w:color="000000" w:fill="C0C0C0"/>
            <w:noWrap/>
            <w:vAlign w:val="bottom"/>
            <w:hideMark/>
          </w:tcPr>
          <w:p w14:paraId="4AC97435"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Lithium</w:t>
            </w:r>
          </w:p>
        </w:tc>
        <w:tc>
          <w:tcPr>
            <w:tcW w:w="1326" w:type="dxa"/>
            <w:shd w:val="clear" w:color="000000" w:fill="C0C0C0"/>
            <w:noWrap/>
            <w:vAlign w:val="bottom"/>
            <w:hideMark/>
          </w:tcPr>
          <w:p w14:paraId="2D7BF23E"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7439-93-2</w:t>
            </w:r>
          </w:p>
        </w:tc>
        <w:tc>
          <w:tcPr>
            <w:tcW w:w="1872" w:type="dxa"/>
            <w:shd w:val="clear" w:color="000000" w:fill="C0C0C0"/>
            <w:noWrap/>
            <w:vAlign w:val="bottom"/>
            <w:hideMark/>
          </w:tcPr>
          <w:p w14:paraId="0708F7F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000000" w:fill="C0C0C0"/>
            <w:noWrap/>
            <w:vAlign w:val="bottom"/>
            <w:hideMark/>
          </w:tcPr>
          <w:p w14:paraId="7E1D5E1F"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7B0CF9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4.7E+03</w:t>
            </w:r>
          </w:p>
        </w:tc>
        <w:tc>
          <w:tcPr>
            <w:tcW w:w="1008" w:type="dxa"/>
            <w:shd w:val="clear" w:color="000000" w:fill="C0C0C0"/>
            <w:noWrap/>
            <w:vAlign w:val="bottom"/>
            <w:hideMark/>
          </w:tcPr>
          <w:p w14:paraId="65187EF0"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7CAA808"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4.0E+01</w:t>
            </w:r>
          </w:p>
        </w:tc>
        <w:tc>
          <w:tcPr>
            <w:tcW w:w="1008" w:type="dxa"/>
            <w:shd w:val="clear" w:color="000000" w:fill="C0C0C0"/>
            <w:noWrap/>
            <w:vAlign w:val="bottom"/>
            <w:hideMark/>
          </w:tcPr>
          <w:p w14:paraId="0F0E31A1" w14:textId="0FD674D5"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A0DCE85" w14:textId="77777777" w:rsidTr="0052247D">
        <w:trPr>
          <w:trHeight w:val="300"/>
          <w:jc w:val="center"/>
        </w:trPr>
        <w:tc>
          <w:tcPr>
            <w:tcW w:w="3888" w:type="dxa"/>
            <w:shd w:val="clear" w:color="auto" w:fill="auto"/>
            <w:noWrap/>
            <w:vAlign w:val="bottom"/>
            <w:hideMark/>
          </w:tcPr>
          <w:p w14:paraId="4AC2CF11"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Malathion</w:t>
            </w:r>
          </w:p>
        </w:tc>
        <w:tc>
          <w:tcPr>
            <w:tcW w:w="1326" w:type="dxa"/>
            <w:shd w:val="clear" w:color="auto" w:fill="auto"/>
            <w:noWrap/>
            <w:vAlign w:val="bottom"/>
            <w:hideMark/>
          </w:tcPr>
          <w:p w14:paraId="2E8E8E7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121-75-5</w:t>
            </w:r>
          </w:p>
        </w:tc>
        <w:tc>
          <w:tcPr>
            <w:tcW w:w="1872" w:type="dxa"/>
            <w:shd w:val="clear" w:color="auto" w:fill="auto"/>
            <w:noWrap/>
            <w:vAlign w:val="bottom"/>
            <w:hideMark/>
          </w:tcPr>
          <w:p w14:paraId="2DFBB25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auto" w:fill="auto"/>
            <w:noWrap/>
            <w:vAlign w:val="bottom"/>
            <w:hideMark/>
          </w:tcPr>
          <w:p w14:paraId="2BF6526F"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3C52C17"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2.5E+04</w:t>
            </w:r>
          </w:p>
        </w:tc>
        <w:tc>
          <w:tcPr>
            <w:tcW w:w="1008" w:type="dxa"/>
            <w:shd w:val="clear" w:color="auto" w:fill="auto"/>
            <w:noWrap/>
            <w:vAlign w:val="bottom"/>
            <w:hideMark/>
          </w:tcPr>
          <w:p w14:paraId="5E3937EF"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423B3E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auto" w:fill="auto"/>
            <w:noWrap/>
            <w:vAlign w:val="bottom"/>
            <w:hideMark/>
          </w:tcPr>
          <w:p w14:paraId="7B38B893" w14:textId="58CC5B5B"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95B09A2" w14:textId="77777777" w:rsidTr="0052247D">
        <w:trPr>
          <w:trHeight w:val="300"/>
          <w:jc w:val="center"/>
        </w:trPr>
        <w:tc>
          <w:tcPr>
            <w:tcW w:w="3888" w:type="dxa"/>
            <w:shd w:val="clear" w:color="000000" w:fill="C0C0C0"/>
            <w:noWrap/>
            <w:vAlign w:val="bottom"/>
            <w:hideMark/>
          </w:tcPr>
          <w:p w14:paraId="0EB8AC8C"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Maleic anhydride</w:t>
            </w:r>
          </w:p>
        </w:tc>
        <w:tc>
          <w:tcPr>
            <w:tcW w:w="1326" w:type="dxa"/>
            <w:shd w:val="clear" w:color="000000" w:fill="C0C0C0"/>
            <w:noWrap/>
            <w:vAlign w:val="bottom"/>
            <w:hideMark/>
          </w:tcPr>
          <w:p w14:paraId="5DC01D5F"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108-31-6</w:t>
            </w:r>
          </w:p>
        </w:tc>
        <w:tc>
          <w:tcPr>
            <w:tcW w:w="1872" w:type="dxa"/>
            <w:shd w:val="clear" w:color="000000" w:fill="C0C0C0"/>
            <w:noWrap/>
            <w:vAlign w:val="bottom"/>
            <w:hideMark/>
          </w:tcPr>
          <w:p w14:paraId="2E33AD4A"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000000" w:fill="C0C0C0"/>
            <w:noWrap/>
            <w:vAlign w:val="bottom"/>
            <w:hideMark/>
          </w:tcPr>
          <w:p w14:paraId="0F8BB951"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E510C33"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1.2E+05</w:t>
            </w:r>
          </w:p>
        </w:tc>
        <w:tc>
          <w:tcPr>
            <w:tcW w:w="1008" w:type="dxa"/>
            <w:shd w:val="clear" w:color="000000" w:fill="C0C0C0"/>
            <w:noWrap/>
            <w:vAlign w:val="bottom"/>
            <w:hideMark/>
          </w:tcPr>
          <w:p w14:paraId="064DEE14"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6B317F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6BB928B1" w14:textId="6F517D26"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D871A94" w14:textId="77777777" w:rsidTr="0052247D">
        <w:trPr>
          <w:trHeight w:val="300"/>
          <w:jc w:val="center"/>
        </w:trPr>
        <w:tc>
          <w:tcPr>
            <w:tcW w:w="3888" w:type="dxa"/>
            <w:shd w:val="clear" w:color="auto" w:fill="auto"/>
            <w:noWrap/>
            <w:vAlign w:val="bottom"/>
            <w:hideMark/>
          </w:tcPr>
          <w:p w14:paraId="748D6517" w14:textId="77777777" w:rsidR="000A3D3E" w:rsidRPr="003749C5" w:rsidRDefault="000A3D3E" w:rsidP="001E04C9">
            <w:pPr>
              <w:rPr>
                <w:rFonts w:ascii="Arial" w:hAnsi="Arial" w:cs="Arial"/>
                <w:strike/>
                <w:sz w:val="18"/>
                <w:szCs w:val="18"/>
              </w:rPr>
            </w:pPr>
            <w:r w:rsidRPr="003749C5">
              <w:rPr>
                <w:rFonts w:ascii="Arial" w:hAnsi="Arial" w:cs="Arial"/>
                <w:strike/>
                <w:sz w:val="18"/>
                <w:szCs w:val="18"/>
              </w:rPr>
              <w:t>Manganese (non-food)</w:t>
            </w:r>
          </w:p>
        </w:tc>
        <w:tc>
          <w:tcPr>
            <w:tcW w:w="1326" w:type="dxa"/>
            <w:shd w:val="clear" w:color="auto" w:fill="auto"/>
            <w:noWrap/>
            <w:vAlign w:val="bottom"/>
            <w:hideMark/>
          </w:tcPr>
          <w:p w14:paraId="6F6C0A01"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7439-96-5</w:t>
            </w:r>
          </w:p>
        </w:tc>
        <w:tc>
          <w:tcPr>
            <w:tcW w:w="1872" w:type="dxa"/>
            <w:shd w:val="clear" w:color="auto" w:fill="auto"/>
            <w:noWrap/>
            <w:vAlign w:val="bottom"/>
            <w:hideMark/>
          </w:tcPr>
          <w:p w14:paraId="1EC8C2E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3.5E+03</w:t>
            </w:r>
          </w:p>
        </w:tc>
        <w:tc>
          <w:tcPr>
            <w:tcW w:w="1008" w:type="dxa"/>
            <w:shd w:val="clear" w:color="auto" w:fill="auto"/>
            <w:noWrap/>
            <w:vAlign w:val="bottom"/>
            <w:hideMark/>
          </w:tcPr>
          <w:p w14:paraId="16E8BE41"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9D783E6"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8.0E+04</w:t>
            </w:r>
          </w:p>
        </w:tc>
        <w:tc>
          <w:tcPr>
            <w:tcW w:w="1008" w:type="dxa"/>
            <w:shd w:val="clear" w:color="auto" w:fill="auto"/>
            <w:noWrap/>
            <w:vAlign w:val="bottom"/>
            <w:hideMark/>
          </w:tcPr>
          <w:p w14:paraId="5BEC08E9"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91EC45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8.5E+02</w:t>
            </w:r>
          </w:p>
        </w:tc>
        <w:tc>
          <w:tcPr>
            <w:tcW w:w="1008" w:type="dxa"/>
            <w:shd w:val="clear" w:color="auto" w:fill="auto"/>
            <w:noWrap/>
            <w:vAlign w:val="bottom"/>
            <w:hideMark/>
          </w:tcPr>
          <w:p w14:paraId="3C3D0F77" w14:textId="135C53E8"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44A4459" w14:textId="77777777" w:rsidTr="0052247D">
        <w:trPr>
          <w:trHeight w:val="300"/>
          <w:jc w:val="center"/>
        </w:trPr>
        <w:tc>
          <w:tcPr>
            <w:tcW w:w="3888" w:type="dxa"/>
            <w:shd w:val="clear" w:color="000000" w:fill="C0C0C0"/>
            <w:noWrap/>
            <w:vAlign w:val="bottom"/>
            <w:hideMark/>
          </w:tcPr>
          <w:p w14:paraId="13136B26" w14:textId="77777777" w:rsidR="000A3D3E" w:rsidRPr="003749C5" w:rsidRDefault="000A3D3E" w:rsidP="001E04C9">
            <w:pPr>
              <w:rPr>
                <w:rFonts w:ascii="Arial" w:hAnsi="Arial" w:cs="Arial"/>
                <w:strike/>
                <w:sz w:val="18"/>
                <w:szCs w:val="18"/>
              </w:rPr>
            </w:pPr>
            <w:proofErr w:type="spellStart"/>
            <w:r w:rsidRPr="003749C5">
              <w:rPr>
                <w:rFonts w:ascii="Arial" w:hAnsi="Arial" w:cs="Arial"/>
                <w:strike/>
                <w:sz w:val="18"/>
                <w:szCs w:val="18"/>
              </w:rPr>
              <w:t>Mephosfolan</w:t>
            </w:r>
            <w:proofErr w:type="spellEnd"/>
          </w:p>
        </w:tc>
        <w:tc>
          <w:tcPr>
            <w:tcW w:w="1326" w:type="dxa"/>
            <w:shd w:val="clear" w:color="000000" w:fill="C0C0C0"/>
            <w:noWrap/>
            <w:vAlign w:val="bottom"/>
            <w:hideMark/>
          </w:tcPr>
          <w:p w14:paraId="6B0239F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950-10-7</w:t>
            </w:r>
          </w:p>
        </w:tc>
        <w:tc>
          <w:tcPr>
            <w:tcW w:w="1872" w:type="dxa"/>
            <w:shd w:val="clear" w:color="000000" w:fill="C0C0C0"/>
            <w:noWrap/>
            <w:vAlign w:val="bottom"/>
            <w:hideMark/>
          </w:tcPr>
          <w:p w14:paraId="4F75A1AD"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5.7E+00</w:t>
            </w:r>
          </w:p>
        </w:tc>
        <w:tc>
          <w:tcPr>
            <w:tcW w:w="1008" w:type="dxa"/>
            <w:shd w:val="clear" w:color="000000" w:fill="C0C0C0"/>
            <w:noWrap/>
            <w:vAlign w:val="bottom"/>
            <w:hideMark/>
          </w:tcPr>
          <w:p w14:paraId="6EC83C7E"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2C59507"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1.1E+02</w:t>
            </w:r>
          </w:p>
        </w:tc>
        <w:tc>
          <w:tcPr>
            <w:tcW w:w="1008" w:type="dxa"/>
            <w:shd w:val="clear" w:color="000000" w:fill="C0C0C0"/>
            <w:noWrap/>
            <w:vAlign w:val="bottom"/>
            <w:hideMark/>
          </w:tcPr>
          <w:p w14:paraId="40F2ECB5"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26FBA50"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1.8E+00</w:t>
            </w:r>
          </w:p>
        </w:tc>
        <w:tc>
          <w:tcPr>
            <w:tcW w:w="1008" w:type="dxa"/>
            <w:shd w:val="clear" w:color="000000" w:fill="C0C0C0"/>
            <w:noWrap/>
            <w:vAlign w:val="bottom"/>
            <w:hideMark/>
          </w:tcPr>
          <w:p w14:paraId="10576855" w14:textId="1A24F218"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A81D527" w14:textId="77777777" w:rsidTr="0052247D">
        <w:trPr>
          <w:trHeight w:val="300"/>
          <w:jc w:val="center"/>
        </w:trPr>
        <w:tc>
          <w:tcPr>
            <w:tcW w:w="3888" w:type="dxa"/>
            <w:shd w:val="clear" w:color="auto" w:fill="auto"/>
            <w:noWrap/>
            <w:vAlign w:val="bottom"/>
            <w:hideMark/>
          </w:tcPr>
          <w:p w14:paraId="302CB80A" w14:textId="77777777" w:rsidR="000A3D3E" w:rsidRPr="003749C5" w:rsidRDefault="000A3D3E" w:rsidP="001E04C9">
            <w:pPr>
              <w:rPr>
                <w:rFonts w:ascii="Arial" w:hAnsi="Arial" w:cs="Arial"/>
                <w:strike/>
                <w:sz w:val="18"/>
                <w:szCs w:val="18"/>
              </w:rPr>
            </w:pPr>
            <w:proofErr w:type="spellStart"/>
            <w:r w:rsidRPr="003749C5">
              <w:rPr>
                <w:rFonts w:ascii="Arial" w:hAnsi="Arial" w:cs="Arial"/>
                <w:strike/>
                <w:sz w:val="18"/>
                <w:szCs w:val="18"/>
              </w:rPr>
              <w:t>Mepiquat</w:t>
            </w:r>
            <w:proofErr w:type="spellEnd"/>
          </w:p>
        </w:tc>
        <w:tc>
          <w:tcPr>
            <w:tcW w:w="1326" w:type="dxa"/>
            <w:shd w:val="clear" w:color="auto" w:fill="auto"/>
            <w:noWrap/>
            <w:vAlign w:val="bottom"/>
            <w:hideMark/>
          </w:tcPr>
          <w:p w14:paraId="3E9D29D4"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24307-26-4</w:t>
            </w:r>
          </w:p>
        </w:tc>
        <w:tc>
          <w:tcPr>
            <w:tcW w:w="1872" w:type="dxa"/>
            <w:shd w:val="clear" w:color="auto" w:fill="auto"/>
            <w:noWrap/>
            <w:vAlign w:val="bottom"/>
            <w:hideMark/>
          </w:tcPr>
          <w:p w14:paraId="2E5A8DD2"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auto" w:fill="auto"/>
            <w:noWrap/>
            <w:vAlign w:val="bottom"/>
            <w:hideMark/>
          </w:tcPr>
          <w:p w14:paraId="62FF8907"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038C649"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3.8E+04</w:t>
            </w:r>
          </w:p>
        </w:tc>
        <w:tc>
          <w:tcPr>
            <w:tcW w:w="1008" w:type="dxa"/>
            <w:shd w:val="clear" w:color="auto" w:fill="auto"/>
            <w:noWrap/>
            <w:vAlign w:val="bottom"/>
            <w:hideMark/>
          </w:tcPr>
          <w:p w14:paraId="1D1B91D9" w14:textId="77777777"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5B6F592" w14:textId="77777777" w:rsidR="000A3D3E" w:rsidRPr="003749C5" w:rsidRDefault="000A3D3E" w:rsidP="001E04C9">
            <w:pPr>
              <w:jc w:val="center"/>
              <w:rPr>
                <w:rFonts w:ascii="Arial" w:hAnsi="Arial" w:cs="Arial"/>
                <w:strike/>
                <w:sz w:val="18"/>
                <w:szCs w:val="18"/>
              </w:rPr>
            </w:pPr>
            <w:r w:rsidRPr="003749C5">
              <w:rPr>
                <w:rFonts w:ascii="Arial" w:hAnsi="Arial" w:cs="Arial"/>
                <w:strike/>
                <w:sz w:val="18"/>
                <w:szCs w:val="18"/>
              </w:rPr>
              <w:t>6.0E+02</w:t>
            </w:r>
          </w:p>
        </w:tc>
        <w:tc>
          <w:tcPr>
            <w:tcW w:w="1008" w:type="dxa"/>
            <w:shd w:val="clear" w:color="auto" w:fill="auto"/>
            <w:noWrap/>
            <w:vAlign w:val="bottom"/>
            <w:hideMark/>
          </w:tcPr>
          <w:p w14:paraId="36829458" w14:textId="46E1AB45" w:rsidR="000A3D3E" w:rsidRPr="003749C5" w:rsidRDefault="000A3D3E"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5F0B16C" w14:textId="77777777" w:rsidTr="0052247D">
        <w:trPr>
          <w:trHeight w:val="300"/>
          <w:jc w:val="center"/>
        </w:trPr>
        <w:tc>
          <w:tcPr>
            <w:tcW w:w="3888" w:type="dxa"/>
            <w:shd w:val="clear" w:color="000000" w:fill="C0C0C0"/>
            <w:noWrap/>
            <w:vAlign w:val="bottom"/>
            <w:hideMark/>
          </w:tcPr>
          <w:p w14:paraId="71DB0332"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Mercury (elemental and inorganic)</w:t>
            </w:r>
          </w:p>
        </w:tc>
        <w:tc>
          <w:tcPr>
            <w:tcW w:w="1326" w:type="dxa"/>
            <w:shd w:val="clear" w:color="000000" w:fill="C0C0C0"/>
            <w:noWrap/>
            <w:vAlign w:val="bottom"/>
            <w:hideMark/>
          </w:tcPr>
          <w:p w14:paraId="7A1680AF"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7439-97-6</w:t>
            </w:r>
          </w:p>
        </w:tc>
        <w:tc>
          <w:tcPr>
            <w:tcW w:w="1872" w:type="dxa"/>
            <w:shd w:val="clear" w:color="000000" w:fill="C0C0C0"/>
            <w:noWrap/>
            <w:vAlign w:val="bottom"/>
            <w:hideMark/>
          </w:tcPr>
          <w:p w14:paraId="4C53AC97"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3.1E+00</w:t>
            </w:r>
          </w:p>
        </w:tc>
        <w:tc>
          <w:tcPr>
            <w:tcW w:w="1008" w:type="dxa"/>
            <w:shd w:val="clear" w:color="000000" w:fill="C0C0C0"/>
            <w:noWrap/>
            <w:vAlign w:val="bottom"/>
            <w:hideMark/>
          </w:tcPr>
          <w:p w14:paraId="4110EFCD"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41CC683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3.1E+00</w:t>
            </w:r>
          </w:p>
        </w:tc>
        <w:tc>
          <w:tcPr>
            <w:tcW w:w="1008" w:type="dxa"/>
            <w:shd w:val="clear" w:color="000000" w:fill="C0C0C0"/>
            <w:noWrap/>
            <w:vAlign w:val="bottom"/>
            <w:hideMark/>
          </w:tcPr>
          <w:p w14:paraId="59C79AB0"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59864A6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000000" w:fill="C0C0C0"/>
            <w:noWrap/>
            <w:vAlign w:val="bottom"/>
            <w:hideMark/>
          </w:tcPr>
          <w:p w14:paraId="69770466" w14:textId="1EF4A866"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3B85A1F0" w14:textId="77777777" w:rsidTr="0052247D">
        <w:trPr>
          <w:trHeight w:val="300"/>
          <w:jc w:val="center"/>
        </w:trPr>
        <w:tc>
          <w:tcPr>
            <w:tcW w:w="3888" w:type="dxa"/>
            <w:shd w:val="clear" w:color="auto" w:fill="auto"/>
            <w:noWrap/>
            <w:vAlign w:val="bottom"/>
            <w:hideMark/>
          </w:tcPr>
          <w:p w14:paraId="4DD33315"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Mercury (methyl)</w:t>
            </w:r>
          </w:p>
        </w:tc>
        <w:tc>
          <w:tcPr>
            <w:tcW w:w="1326" w:type="dxa"/>
            <w:shd w:val="clear" w:color="auto" w:fill="auto"/>
            <w:noWrap/>
            <w:vAlign w:val="bottom"/>
            <w:hideMark/>
          </w:tcPr>
          <w:p w14:paraId="3A5B84F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22967-92-6</w:t>
            </w:r>
          </w:p>
        </w:tc>
        <w:tc>
          <w:tcPr>
            <w:tcW w:w="1872" w:type="dxa"/>
            <w:shd w:val="clear" w:color="auto" w:fill="auto"/>
            <w:noWrap/>
            <w:vAlign w:val="bottom"/>
            <w:hideMark/>
          </w:tcPr>
          <w:p w14:paraId="6408FDDA"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7.8E+00</w:t>
            </w:r>
          </w:p>
        </w:tc>
        <w:tc>
          <w:tcPr>
            <w:tcW w:w="1008" w:type="dxa"/>
            <w:shd w:val="clear" w:color="auto" w:fill="auto"/>
            <w:noWrap/>
            <w:vAlign w:val="bottom"/>
            <w:hideMark/>
          </w:tcPr>
          <w:p w14:paraId="47FF7347"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DF657E4"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2.3E+02</w:t>
            </w:r>
          </w:p>
        </w:tc>
        <w:tc>
          <w:tcPr>
            <w:tcW w:w="1008" w:type="dxa"/>
            <w:shd w:val="clear" w:color="auto" w:fill="auto"/>
            <w:noWrap/>
            <w:vAlign w:val="bottom"/>
            <w:hideMark/>
          </w:tcPr>
          <w:p w14:paraId="5E968B49"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06A57F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78B7BAC9" w14:textId="1147A1CC"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D7AF571" w14:textId="77777777" w:rsidTr="0052247D">
        <w:trPr>
          <w:trHeight w:val="300"/>
          <w:jc w:val="center"/>
        </w:trPr>
        <w:tc>
          <w:tcPr>
            <w:tcW w:w="3888" w:type="dxa"/>
            <w:shd w:val="clear" w:color="000000" w:fill="C0C0C0"/>
            <w:noWrap/>
            <w:vAlign w:val="bottom"/>
            <w:hideMark/>
          </w:tcPr>
          <w:p w14:paraId="10A243D7" w14:textId="77777777" w:rsidR="0016600C" w:rsidRPr="003749C5" w:rsidRDefault="0016600C" w:rsidP="001E04C9">
            <w:pPr>
              <w:rPr>
                <w:rFonts w:ascii="Arial" w:hAnsi="Arial" w:cs="Arial"/>
                <w:strike/>
                <w:sz w:val="18"/>
                <w:szCs w:val="18"/>
              </w:rPr>
            </w:pPr>
            <w:proofErr w:type="spellStart"/>
            <w:r w:rsidRPr="003749C5">
              <w:rPr>
                <w:rFonts w:ascii="Arial" w:hAnsi="Arial" w:cs="Arial"/>
                <w:strike/>
                <w:sz w:val="18"/>
                <w:szCs w:val="18"/>
              </w:rPr>
              <w:t>Methacrylonitrile</w:t>
            </w:r>
            <w:proofErr w:type="spellEnd"/>
          </w:p>
        </w:tc>
        <w:tc>
          <w:tcPr>
            <w:tcW w:w="1326" w:type="dxa"/>
            <w:shd w:val="clear" w:color="000000" w:fill="C0C0C0"/>
            <w:noWrap/>
            <w:vAlign w:val="bottom"/>
            <w:hideMark/>
          </w:tcPr>
          <w:p w14:paraId="3C1145C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126-98-7</w:t>
            </w:r>
          </w:p>
        </w:tc>
        <w:tc>
          <w:tcPr>
            <w:tcW w:w="1872" w:type="dxa"/>
            <w:shd w:val="clear" w:color="000000" w:fill="C0C0C0"/>
            <w:noWrap/>
            <w:vAlign w:val="bottom"/>
            <w:hideMark/>
          </w:tcPr>
          <w:p w14:paraId="7DAFBA3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7.6E+00</w:t>
            </w:r>
          </w:p>
        </w:tc>
        <w:tc>
          <w:tcPr>
            <w:tcW w:w="1008" w:type="dxa"/>
            <w:shd w:val="clear" w:color="000000" w:fill="C0C0C0"/>
            <w:noWrap/>
            <w:vAlign w:val="bottom"/>
            <w:hideMark/>
          </w:tcPr>
          <w:p w14:paraId="59889E29"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928693A"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000000" w:fill="C0C0C0"/>
            <w:noWrap/>
            <w:vAlign w:val="bottom"/>
            <w:hideMark/>
          </w:tcPr>
          <w:p w14:paraId="4E59CA35"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5AF41E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1.9E+00</w:t>
            </w:r>
          </w:p>
        </w:tc>
        <w:tc>
          <w:tcPr>
            <w:tcW w:w="1008" w:type="dxa"/>
            <w:shd w:val="clear" w:color="000000" w:fill="C0C0C0"/>
            <w:noWrap/>
            <w:vAlign w:val="bottom"/>
            <w:hideMark/>
          </w:tcPr>
          <w:p w14:paraId="5E08AA52" w14:textId="3CE71098"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C8FE573" w14:textId="77777777" w:rsidTr="0052247D">
        <w:trPr>
          <w:trHeight w:val="300"/>
          <w:jc w:val="center"/>
        </w:trPr>
        <w:tc>
          <w:tcPr>
            <w:tcW w:w="3888" w:type="dxa"/>
            <w:shd w:val="clear" w:color="auto" w:fill="auto"/>
            <w:noWrap/>
            <w:vAlign w:val="bottom"/>
            <w:hideMark/>
          </w:tcPr>
          <w:p w14:paraId="4126A7DF"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Methanol</w:t>
            </w:r>
          </w:p>
        </w:tc>
        <w:tc>
          <w:tcPr>
            <w:tcW w:w="1326" w:type="dxa"/>
            <w:shd w:val="clear" w:color="auto" w:fill="auto"/>
            <w:noWrap/>
            <w:vAlign w:val="bottom"/>
            <w:hideMark/>
          </w:tcPr>
          <w:p w14:paraId="0302FC3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67-56-1</w:t>
            </w:r>
          </w:p>
        </w:tc>
        <w:tc>
          <w:tcPr>
            <w:tcW w:w="1872" w:type="dxa"/>
            <w:shd w:val="clear" w:color="auto" w:fill="auto"/>
            <w:noWrap/>
            <w:vAlign w:val="bottom"/>
            <w:hideMark/>
          </w:tcPr>
          <w:p w14:paraId="24929A8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1.1E+05</w:t>
            </w:r>
          </w:p>
        </w:tc>
        <w:tc>
          <w:tcPr>
            <w:tcW w:w="1008" w:type="dxa"/>
            <w:shd w:val="clear" w:color="auto" w:fill="auto"/>
            <w:noWrap/>
            <w:vAlign w:val="bottom"/>
            <w:hideMark/>
          </w:tcPr>
          <w:p w14:paraId="273F1100"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397C0351"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1.1E+05</w:t>
            </w:r>
          </w:p>
        </w:tc>
        <w:tc>
          <w:tcPr>
            <w:tcW w:w="1008" w:type="dxa"/>
            <w:shd w:val="clear" w:color="auto" w:fill="auto"/>
            <w:noWrap/>
            <w:vAlign w:val="bottom"/>
            <w:hideMark/>
          </w:tcPr>
          <w:p w14:paraId="65981DDB"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17BE35D3"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2.0E+04</w:t>
            </w:r>
          </w:p>
        </w:tc>
        <w:tc>
          <w:tcPr>
            <w:tcW w:w="1008" w:type="dxa"/>
            <w:shd w:val="clear" w:color="auto" w:fill="auto"/>
            <w:noWrap/>
            <w:vAlign w:val="bottom"/>
            <w:hideMark/>
          </w:tcPr>
          <w:p w14:paraId="2C2EDAE2" w14:textId="117F26D1"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CC92551" w14:textId="77777777" w:rsidTr="0052247D">
        <w:trPr>
          <w:trHeight w:val="300"/>
          <w:jc w:val="center"/>
        </w:trPr>
        <w:tc>
          <w:tcPr>
            <w:tcW w:w="3888" w:type="dxa"/>
            <w:shd w:val="clear" w:color="000000" w:fill="C0C0C0"/>
            <w:noWrap/>
            <w:vAlign w:val="bottom"/>
            <w:hideMark/>
          </w:tcPr>
          <w:p w14:paraId="57621BFB"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Methidathion</w:t>
            </w:r>
          </w:p>
        </w:tc>
        <w:tc>
          <w:tcPr>
            <w:tcW w:w="1326" w:type="dxa"/>
            <w:shd w:val="clear" w:color="000000" w:fill="C0C0C0"/>
            <w:noWrap/>
            <w:vAlign w:val="bottom"/>
            <w:hideMark/>
          </w:tcPr>
          <w:p w14:paraId="69D856A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950-37-8</w:t>
            </w:r>
          </w:p>
        </w:tc>
        <w:tc>
          <w:tcPr>
            <w:tcW w:w="1872" w:type="dxa"/>
            <w:shd w:val="clear" w:color="000000" w:fill="C0C0C0"/>
            <w:noWrap/>
            <w:vAlign w:val="bottom"/>
            <w:hideMark/>
          </w:tcPr>
          <w:p w14:paraId="2B814925"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000000" w:fill="C0C0C0"/>
            <w:noWrap/>
            <w:vAlign w:val="bottom"/>
            <w:hideMark/>
          </w:tcPr>
          <w:p w14:paraId="19DFC951"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93AD6BB"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000000" w:fill="C0C0C0"/>
            <w:noWrap/>
            <w:vAlign w:val="bottom"/>
            <w:hideMark/>
          </w:tcPr>
          <w:p w14:paraId="214CA784"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4C335CB"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1.9E+01</w:t>
            </w:r>
          </w:p>
        </w:tc>
        <w:tc>
          <w:tcPr>
            <w:tcW w:w="1008" w:type="dxa"/>
            <w:shd w:val="clear" w:color="000000" w:fill="C0C0C0"/>
            <w:noWrap/>
            <w:vAlign w:val="bottom"/>
            <w:hideMark/>
          </w:tcPr>
          <w:p w14:paraId="56E1BAD3" w14:textId="34CE9161"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D3C6DEE" w14:textId="77777777" w:rsidTr="0052247D">
        <w:trPr>
          <w:trHeight w:val="300"/>
          <w:jc w:val="center"/>
        </w:trPr>
        <w:tc>
          <w:tcPr>
            <w:tcW w:w="3888" w:type="dxa"/>
            <w:shd w:val="clear" w:color="auto" w:fill="auto"/>
            <w:noWrap/>
            <w:vAlign w:val="bottom"/>
            <w:hideMark/>
          </w:tcPr>
          <w:p w14:paraId="3BA96726" w14:textId="77777777" w:rsidR="0016600C" w:rsidRPr="003749C5" w:rsidRDefault="0016600C" w:rsidP="001E04C9">
            <w:pPr>
              <w:rPr>
                <w:rFonts w:ascii="Arial" w:hAnsi="Arial" w:cs="Arial"/>
                <w:strike/>
                <w:sz w:val="18"/>
                <w:szCs w:val="18"/>
              </w:rPr>
            </w:pPr>
            <w:proofErr w:type="spellStart"/>
            <w:r w:rsidRPr="003749C5">
              <w:rPr>
                <w:rFonts w:ascii="Arial" w:hAnsi="Arial" w:cs="Arial"/>
                <w:strike/>
                <w:sz w:val="18"/>
                <w:szCs w:val="18"/>
              </w:rPr>
              <w:t>Methoxychlor</w:t>
            </w:r>
            <w:proofErr w:type="spellEnd"/>
          </w:p>
        </w:tc>
        <w:tc>
          <w:tcPr>
            <w:tcW w:w="1326" w:type="dxa"/>
            <w:shd w:val="clear" w:color="auto" w:fill="auto"/>
            <w:noWrap/>
            <w:vAlign w:val="bottom"/>
            <w:hideMark/>
          </w:tcPr>
          <w:p w14:paraId="6CE6E4A9"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72-43-5</w:t>
            </w:r>
          </w:p>
        </w:tc>
        <w:tc>
          <w:tcPr>
            <w:tcW w:w="1872" w:type="dxa"/>
            <w:shd w:val="clear" w:color="auto" w:fill="auto"/>
            <w:noWrap/>
            <w:vAlign w:val="bottom"/>
            <w:hideMark/>
          </w:tcPr>
          <w:p w14:paraId="70DF08A6"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auto" w:fill="auto"/>
            <w:noWrap/>
            <w:vAlign w:val="bottom"/>
            <w:hideMark/>
          </w:tcPr>
          <w:p w14:paraId="375BBFD1"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5DA83F9"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auto" w:fill="auto"/>
            <w:noWrap/>
            <w:vAlign w:val="bottom"/>
            <w:hideMark/>
          </w:tcPr>
          <w:p w14:paraId="3B05D980"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A75C88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4.0E+01</w:t>
            </w:r>
          </w:p>
        </w:tc>
        <w:tc>
          <w:tcPr>
            <w:tcW w:w="1008" w:type="dxa"/>
            <w:shd w:val="clear" w:color="auto" w:fill="auto"/>
            <w:noWrap/>
            <w:vAlign w:val="bottom"/>
            <w:hideMark/>
          </w:tcPr>
          <w:p w14:paraId="073A9395" w14:textId="0F006EF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0707A86F" w14:textId="77777777" w:rsidTr="0052247D">
        <w:trPr>
          <w:trHeight w:val="300"/>
          <w:jc w:val="center"/>
        </w:trPr>
        <w:tc>
          <w:tcPr>
            <w:tcW w:w="3888" w:type="dxa"/>
            <w:shd w:val="clear" w:color="000000" w:fill="C0C0C0"/>
            <w:noWrap/>
            <w:vAlign w:val="bottom"/>
            <w:hideMark/>
          </w:tcPr>
          <w:p w14:paraId="42522325"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acetate</w:t>
            </w:r>
          </w:p>
        </w:tc>
        <w:tc>
          <w:tcPr>
            <w:tcW w:w="1326" w:type="dxa"/>
            <w:shd w:val="clear" w:color="000000" w:fill="C0C0C0"/>
            <w:noWrap/>
            <w:vAlign w:val="bottom"/>
            <w:hideMark/>
          </w:tcPr>
          <w:p w14:paraId="641B1AA1"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79-20-9</w:t>
            </w:r>
          </w:p>
        </w:tc>
        <w:tc>
          <w:tcPr>
            <w:tcW w:w="1872" w:type="dxa"/>
            <w:shd w:val="clear" w:color="000000" w:fill="C0C0C0"/>
            <w:noWrap/>
            <w:vAlign w:val="bottom"/>
            <w:hideMark/>
          </w:tcPr>
          <w:p w14:paraId="7ED98AAB"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2.3E+04</w:t>
            </w:r>
          </w:p>
        </w:tc>
        <w:tc>
          <w:tcPr>
            <w:tcW w:w="1008" w:type="dxa"/>
            <w:shd w:val="clear" w:color="000000" w:fill="C0C0C0"/>
            <w:noWrap/>
            <w:vAlign w:val="bottom"/>
            <w:hideMark/>
          </w:tcPr>
          <w:p w14:paraId="7AA9CFCF"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F96249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2.9E+04</w:t>
            </w:r>
          </w:p>
        </w:tc>
        <w:tc>
          <w:tcPr>
            <w:tcW w:w="1008" w:type="dxa"/>
            <w:shd w:val="clear" w:color="000000" w:fill="C0C0C0"/>
            <w:noWrap/>
            <w:vAlign w:val="bottom"/>
            <w:hideMark/>
          </w:tcPr>
          <w:p w14:paraId="1E07BB4F"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9A98D7B"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5.3E+03</w:t>
            </w:r>
          </w:p>
        </w:tc>
        <w:tc>
          <w:tcPr>
            <w:tcW w:w="1008" w:type="dxa"/>
            <w:shd w:val="clear" w:color="000000" w:fill="C0C0C0"/>
            <w:noWrap/>
            <w:vAlign w:val="bottom"/>
            <w:hideMark/>
          </w:tcPr>
          <w:p w14:paraId="30780294" w14:textId="402FC97A"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C87529F" w14:textId="77777777" w:rsidTr="0052247D">
        <w:trPr>
          <w:trHeight w:val="300"/>
          <w:jc w:val="center"/>
        </w:trPr>
        <w:tc>
          <w:tcPr>
            <w:tcW w:w="3888" w:type="dxa"/>
            <w:shd w:val="clear" w:color="auto" w:fill="auto"/>
            <w:noWrap/>
            <w:vAlign w:val="bottom"/>
            <w:hideMark/>
          </w:tcPr>
          <w:p w14:paraId="4BD5546F"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acrylate</w:t>
            </w:r>
          </w:p>
        </w:tc>
        <w:tc>
          <w:tcPr>
            <w:tcW w:w="1326" w:type="dxa"/>
            <w:shd w:val="clear" w:color="auto" w:fill="auto"/>
            <w:noWrap/>
            <w:vAlign w:val="bottom"/>
            <w:hideMark/>
          </w:tcPr>
          <w:p w14:paraId="5215034F"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96-33-3</w:t>
            </w:r>
          </w:p>
        </w:tc>
        <w:tc>
          <w:tcPr>
            <w:tcW w:w="1872" w:type="dxa"/>
            <w:shd w:val="clear" w:color="auto" w:fill="auto"/>
            <w:noWrap/>
            <w:vAlign w:val="bottom"/>
            <w:hideMark/>
          </w:tcPr>
          <w:p w14:paraId="0B2CD780"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auto" w:fill="auto"/>
            <w:noWrap/>
            <w:vAlign w:val="bottom"/>
            <w:hideMark/>
          </w:tcPr>
          <w:p w14:paraId="52540F42"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DDA34EF"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6.6E+02</w:t>
            </w:r>
          </w:p>
        </w:tc>
        <w:tc>
          <w:tcPr>
            <w:tcW w:w="1008" w:type="dxa"/>
            <w:shd w:val="clear" w:color="auto" w:fill="auto"/>
            <w:noWrap/>
            <w:vAlign w:val="bottom"/>
            <w:hideMark/>
          </w:tcPr>
          <w:p w14:paraId="372DAC7C"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E3EEE0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4.2E+01</w:t>
            </w:r>
          </w:p>
        </w:tc>
        <w:tc>
          <w:tcPr>
            <w:tcW w:w="1008" w:type="dxa"/>
            <w:shd w:val="clear" w:color="auto" w:fill="auto"/>
            <w:noWrap/>
            <w:vAlign w:val="bottom"/>
            <w:hideMark/>
          </w:tcPr>
          <w:p w14:paraId="1E8EEF84" w14:textId="51ED7D22"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6DA23E5" w14:textId="77777777" w:rsidTr="0052247D">
        <w:trPr>
          <w:trHeight w:val="300"/>
          <w:jc w:val="center"/>
        </w:trPr>
        <w:tc>
          <w:tcPr>
            <w:tcW w:w="3888" w:type="dxa"/>
            <w:shd w:val="clear" w:color="000000" w:fill="C0C0C0"/>
            <w:noWrap/>
            <w:vAlign w:val="bottom"/>
            <w:hideMark/>
          </w:tcPr>
          <w:p w14:paraId="1E799C65"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Tertiary Butyl Ether (MTBE)</w:t>
            </w:r>
          </w:p>
        </w:tc>
        <w:tc>
          <w:tcPr>
            <w:tcW w:w="1326" w:type="dxa"/>
            <w:shd w:val="clear" w:color="000000" w:fill="C0C0C0"/>
            <w:noWrap/>
            <w:vAlign w:val="bottom"/>
            <w:hideMark/>
          </w:tcPr>
          <w:p w14:paraId="3A718145"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1634-04-4</w:t>
            </w:r>
          </w:p>
        </w:tc>
        <w:tc>
          <w:tcPr>
            <w:tcW w:w="1872" w:type="dxa"/>
            <w:shd w:val="clear" w:color="000000" w:fill="C0C0C0"/>
            <w:noWrap/>
            <w:vAlign w:val="bottom"/>
            <w:hideMark/>
          </w:tcPr>
          <w:p w14:paraId="2F78FED9"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000000" w:fill="C0C0C0"/>
            <w:noWrap/>
            <w:vAlign w:val="bottom"/>
            <w:hideMark/>
          </w:tcPr>
          <w:p w14:paraId="4FD588F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DF39C0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2.3E+03</w:t>
            </w:r>
          </w:p>
        </w:tc>
        <w:tc>
          <w:tcPr>
            <w:tcW w:w="1008" w:type="dxa"/>
            <w:shd w:val="clear" w:color="000000" w:fill="C0C0C0"/>
            <w:noWrap/>
            <w:vAlign w:val="bottom"/>
            <w:hideMark/>
          </w:tcPr>
          <w:p w14:paraId="15B4C861"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377E7EF"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000000" w:fill="C0C0C0"/>
            <w:noWrap/>
            <w:vAlign w:val="bottom"/>
            <w:hideMark/>
          </w:tcPr>
          <w:p w14:paraId="202F04DC" w14:textId="6FB05C8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43C288C7" w14:textId="77777777" w:rsidTr="0052247D">
        <w:trPr>
          <w:trHeight w:val="300"/>
          <w:jc w:val="center"/>
        </w:trPr>
        <w:tc>
          <w:tcPr>
            <w:tcW w:w="3888" w:type="dxa"/>
            <w:shd w:val="clear" w:color="auto" w:fill="auto"/>
            <w:noWrap/>
            <w:vAlign w:val="bottom"/>
            <w:hideMark/>
          </w:tcPr>
          <w:p w14:paraId="399FD5F8"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2-Methylaniline (o-toluidine)</w:t>
            </w:r>
          </w:p>
        </w:tc>
        <w:tc>
          <w:tcPr>
            <w:tcW w:w="1326" w:type="dxa"/>
            <w:shd w:val="clear" w:color="auto" w:fill="auto"/>
            <w:noWrap/>
            <w:vAlign w:val="bottom"/>
            <w:hideMark/>
          </w:tcPr>
          <w:p w14:paraId="43E05366"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95-53-4</w:t>
            </w:r>
          </w:p>
        </w:tc>
        <w:tc>
          <w:tcPr>
            <w:tcW w:w="1872" w:type="dxa"/>
            <w:shd w:val="clear" w:color="auto" w:fill="auto"/>
            <w:noWrap/>
            <w:vAlign w:val="bottom"/>
            <w:hideMark/>
          </w:tcPr>
          <w:p w14:paraId="0FEC54C3"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3.0E+00</w:t>
            </w:r>
          </w:p>
        </w:tc>
        <w:tc>
          <w:tcPr>
            <w:tcW w:w="1008" w:type="dxa"/>
            <w:shd w:val="clear" w:color="auto" w:fill="auto"/>
            <w:noWrap/>
            <w:vAlign w:val="bottom"/>
            <w:hideMark/>
          </w:tcPr>
          <w:p w14:paraId="787C751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9A59CD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auto" w:fill="auto"/>
            <w:noWrap/>
            <w:vAlign w:val="bottom"/>
            <w:hideMark/>
          </w:tcPr>
          <w:p w14:paraId="417E02A0"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A3781E7"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4.3E-01</w:t>
            </w:r>
          </w:p>
        </w:tc>
        <w:tc>
          <w:tcPr>
            <w:tcW w:w="1008" w:type="dxa"/>
            <w:shd w:val="clear" w:color="auto" w:fill="auto"/>
            <w:noWrap/>
            <w:vAlign w:val="bottom"/>
            <w:hideMark/>
          </w:tcPr>
          <w:p w14:paraId="5342C669" w14:textId="11B89CB3"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2F8641D" w14:textId="77777777" w:rsidTr="0052247D">
        <w:trPr>
          <w:trHeight w:val="300"/>
          <w:jc w:val="center"/>
        </w:trPr>
        <w:tc>
          <w:tcPr>
            <w:tcW w:w="3888" w:type="dxa"/>
            <w:shd w:val="clear" w:color="000000" w:fill="C0C0C0"/>
            <w:noWrap/>
            <w:vAlign w:val="bottom"/>
            <w:hideMark/>
          </w:tcPr>
          <w:p w14:paraId="190623F2"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2-Methyl-4-chlorophenoxyacetic acid</w:t>
            </w:r>
          </w:p>
        </w:tc>
        <w:tc>
          <w:tcPr>
            <w:tcW w:w="1326" w:type="dxa"/>
            <w:shd w:val="clear" w:color="000000" w:fill="C0C0C0"/>
            <w:noWrap/>
            <w:vAlign w:val="bottom"/>
            <w:hideMark/>
          </w:tcPr>
          <w:p w14:paraId="1B9DB2BD"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94-74-6</w:t>
            </w:r>
          </w:p>
        </w:tc>
        <w:tc>
          <w:tcPr>
            <w:tcW w:w="1872" w:type="dxa"/>
            <w:shd w:val="clear" w:color="000000" w:fill="C0C0C0"/>
            <w:noWrap/>
            <w:vAlign w:val="bottom"/>
            <w:hideMark/>
          </w:tcPr>
          <w:p w14:paraId="0BDEBC81"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3.2E+01</w:t>
            </w:r>
          </w:p>
        </w:tc>
        <w:tc>
          <w:tcPr>
            <w:tcW w:w="1008" w:type="dxa"/>
            <w:shd w:val="clear" w:color="000000" w:fill="C0C0C0"/>
            <w:noWrap/>
            <w:vAlign w:val="bottom"/>
            <w:hideMark/>
          </w:tcPr>
          <w:p w14:paraId="7AF24B0B"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C35EF50"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000000" w:fill="C0C0C0"/>
            <w:noWrap/>
            <w:vAlign w:val="bottom"/>
            <w:hideMark/>
          </w:tcPr>
          <w:p w14:paraId="7C2AB5E3"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D90BFE7"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7.5E+00</w:t>
            </w:r>
          </w:p>
        </w:tc>
        <w:tc>
          <w:tcPr>
            <w:tcW w:w="1008" w:type="dxa"/>
            <w:shd w:val="clear" w:color="000000" w:fill="C0C0C0"/>
            <w:noWrap/>
            <w:vAlign w:val="bottom"/>
            <w:hideMark/>
          </w:tcPr>
          <w:p w14:paraId="04DBE54D" w14:textId="1F053966"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F0C8F70" w14:textId="77777777" w:rsidTr="0052247D">
        <w:trPr>
          <w:trHeight w:val="300"/>
          <w:jc w:val="center"/>
        </w:trPr>
        <w:tc>
          <w:tcPr>
            <w:tcW w:w="3888" w:type="dxa"/>
            <w:shd w:val="clear" w:color="auto" w:fill="auto"/>
            <w:noWrap/>
            <w:vAlign w:val="bottom"/>
            <w:hideMark/>
          </w:tcPr>
          <w:p w14:paraId="0E25554D"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4-(2-Methyl-4-chlorophenoxy) butyric acid</w:t>
            </w:r>
          </w:p>
        </w:tc>
        <w:tc>
          <w:tcPr>
            <w:tcW w:w="1326" w:type="dxa"/>
            <w:shd w:val="clear" w:color="auto" w:fill="auto"/>
            <w:noWrap/>
            <w:vAlign w:val="bottom"/>
            <w:hideMark/>
          </w:tcPr>
          <w:p w14:paraId="4946174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94-81-5</w:t>
            </w:r>
          </w:p>
        </w:tc>
        <w:tc>
          <w:tcPr>
            <w:tcW w:w="1872" w:type="dxa"/>
            <w:shd w:val="clear" w:color="auto" w:fill="auto"/>
            <w:noWrap/>
            <w:vAlign w:val="bottom"/>
            <w:hideMark/>
          </w:tcPr>
          <w:p w14:paraId="20F716DF"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auto" w:fill="auto"/>
            <w:noWrap/>
            <w:vAlign w:val="bottom"/>
            <w:hideMark/>
          </w:tcPr>
          <w:p w14:paraId="42351EF6"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AF194D1"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1.3E+04</w:t>
            </w:r>
          </w:p>
        </w:tc>
        <w:tc>
          <w:tcPr>
            <w:tcW w:w="1008" w:type="dxa"/>
            <w:shd w:val="clear" w:color="auto" w:fill="auto"/>
            <w:noWrap/>
            <w:vAlign w:val="bottom"/>
            <w:hideMark/>
          </w:tcPr>
          <w:p w14:paraId="70E6DA68"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355C8BB"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1.5E+02</w:t>
            </w:r>
          </w:p>
        </w:tc>
        <w:tc>
          <w:tcPr>
            <w:tcW w:w="1008" w:type="dxa"/>
            <w:shd w:val="clear" w:color="auto" w:fill="auto"/>
            <w:noWrap/>
            <w:vAlign w:val="bottom"/>
            <w:hideMark/>
          </w:tcPr>
          <w:p w14:paraId="189AA083" w14:textId="14E56623"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C4A9F92" w14:textId="77777777" w:rsidTr="0052247D">
        <w:trPr>
          <w:trHeight w:val="300"/>
          <w:jc w:val="center"/>
        </w:trPr>
        <w:tc>
          <w:tcPr>
            <w:tcW w:w="3888" w:type="dxa"/>
            <w:shd w:val="clear" w:color="000000" w:fill="C0C0C0"/>
            <w:noWrap/>
            <w:vAlign w:val="bottom"/>
            <w:hideMark/>
          </w:tcPr>
          <w:p w14:paraId="1FE7B154"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2-(2-Methyl-4-chlorophenoxy) propionic acid</w:t>
            </w:r>
          </w:p>
        </w:tc>
        <w:tc>
          <w:tcPr>
            <w:tcW w:w="1326" w:type="dxa"/>
            <w:shd w:val="clear" w:color="000000" w:fill="C0C0C0"/>
            <w:noWrap/>
            <w:vAlign w:val="bottom"/>
            <w:hideMark/>
          </w:tcPr>
          <w:p w14:paraId="168A9DE3"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93-65-2</w:t>
            </w:r>
          </w:p>
        </w:tc>
        <w:tc>
          <w:tcPr>
            <w:tcW w:w="1872" w:type="dxa"/>
            <w:shd w:val="clear" w:color="000000" w:fill="C0C0C0"/>
            <w:noWrap/>
            <w:vAlign w:val="bottom"/>
            <w:hideMark/>
          </w:tcPr>
          <w:p w14:paraId="5ED7D40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6.3E+01</w:t>
            </w:r>
          </w:p>
        </w:tc>
        <w:tc>
          <w:tcPr>
            <w:tcW w:w="1008" w:type="dxa"/>
            <w:shd w:val="clear" w:color="000000" w:fill="C0C0C0"/>
            <w:noWrap/>
            <w:vAlign w:val="bottom"/>
            <w:hideMark/>
          </w:tcPr>
          <w:p w14:paraId="18EEAE3F"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79F713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000000" w:fill="C0C0C0"/>
            <w:noWrap/>
            <w:vAlign w:val="bottom"/>
            <w:hideMark/>
          </w:tcPr>
          <w:p w14:paraId="5AC72C03"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5F0518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000000" w:fill="C0C0C0"/>
            <w:noWrap/>
            <w:vAlign w:val="bottom"/>
            <w:hideMark/>
          </w:tcPr>
          <w:p w14:paraId="1E89172B" w14:textId="19B9D176"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545D994" w14:textId="77777777" w:rsidTr="0052247D">
        <w:trPr>
          <w:trHeight w:val="300"/>
          <w:jc w:val="center"/>
        </w:trPr>
        <w:tc>
          <w:tcPr>
            <w:tcW w:w="3888" w:type="dxa"/>
            <w:shd w:val="clear" w:color="auto" w:fill="auto"/>
            <w:noWrap/>
            <w:vAlign w:val="bottom"/>
            <w:hideMark/>
          </w:tcPr>
          <w:p w14:paraId="25D85A70"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4,4'-Methylenebisbenzeneamine</w:t>
            </w:r>
          </w:p>
        </w:tc>
        <w:tc>
          <w:tcPr>
            <w:tcW w:w="1326" w:type="dxa"/>
            <w:shd w:val="clear" w:color="auto" w:fill="auto"/>
            <w:noWrap/>
            <w:vAlign w:val="bottom"/>
            <w:hideMark/>
          </w:tcPr>
          <w:p w14:paraId="78124F94"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101-77-9</w:t>
            </w:r>
          </w:p>
        </w:tc>
        <w:tc>
          <w:tcPr>
            <w:tcW w:w="1872" w:type="dxa"/>
            <w:shd w:val="clear" w:color="auto" w:fill="auto"/>
            <w:noWrap/>
            <w:vAlign w:val="bottom"/>
            <w:hideMark/>
          </w:tcPr>
          <w:p w14:paraId="7183D93F"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3.4E-01</w:t>
            </w:r>
          </w:p>
        </w:tc>
        <w:tc>
          <w:tcPr>
            <w:tcW w:w="1008" w:type="dxa"/>
            <w:shd w:val="clear" w:color="auto" w:fill="auto"/>
            <w:noWrap/>
            <w:vAlign w:val="bottom"/>
            <w:hideMark/>
          </w:tcPr>
          <w:p w14:paraId="6A324915"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62AACE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2.2E+01</w:t>
            </w:r>
          </w:p>
        </w:tc>
        <w:tc>
          <w:tcPr>
            <w:tcW w:w="1008" w:type="dxa"/>
            <w:shd w:val="clear" w:color="auto" w:fill="auto"/>
            <w:noWrap/>
            <w:vAlign w:val="bottom"/>
            <w:hideMark/>
          </w:tcPr>
          <w:p w14:paraId="4E38FB6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B12840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4.7E-02</w:t>
            </w:r>
          </w:p>
        </w:tc>
        <w:tc>
          <w:tcPr>
            <w:tcW w:w="1008" w:type="dxa"/>
            <w:shd w:val="clear" w:color="auto" w:fill="auto"/>
            <w:noWrap/>
            <w:vAlign w:val="bottom"/>
            <w:hideMark/>
          </w:tcPr>
          <w:p w14:paraId="6A9D07EC" w14:textId="7577EC74"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6BA8697" w14:textId="77777777" w:rsidTr="0052247D">
        <w:trPr>
          <w:trHeight w:val="300"/>
          <w:jc w:val="center"/>
        </w:trPr>
        <w:tc>
          <w:tcPr>
            <w:tcW w:w="3888" w:type="dxa"/>
            <w:shd w:val="clear" w:color="000000" w:fill="C0C0C0"/>
            <w:noWrap/>
            <w:vAlign w:val="bottom"/>
            <w:hideMark/>
          </w:tcPr>
          <w:p w14:paraId="03B8CB60"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4,4'-Methylene bis(2-chloroaniline)</w:t>
            </w:r>
          </w:p>
        </w:tc>
        <w:tc>
          <w:tcPr>
            <w:tcW w:w="1326" w:type="dxa"/>
            <w:shd w:val="clear" w:color="000000" w:fill="C0C0C0"/>
            <w:noWrap/>
            <w:vAlign w:val="bottom"/>
            <w:hideMark/>
          </w:tcPr>
          <w:p w14:paraId="635ED5B9"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101-14-4</w:t>
            </w:r>
          </w:p>
        </w:tc>
        <w:tc>
          <w:tcPr>
            <w:tcW w:w="1872" w:type="dxa"/>
            <w:shd w:val="clear" w:color="000000" w:fill="C0C0C0"/>
            <w:noWrap/>
            <w:vAlign w:val="bottom"/>
            <w:hideMark/>
          </w:tcPr>
          <w:p w14:paraId="483A0EB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1.2E+00</w:t>
            </w:r>
          </w:p>
        </w:tc>
        <w:tc>
          <w:tcPr>
            <w:tcW w:w="1008" w:type="dxa"/>
            <w:shd w:val="clear" w:color="000000" w:fill="C0C0C0"/>
            <w:noWrap/>
            <w:vAlign w:val="bottom"/>
            <w:hideMark/>
          </w:tcPr>
          <w:p w14:paraId="765393FD"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F61475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3.5E+02</w:t>
            </w:r>
          </w:p>
        </w:tc>
        <w:tc>
          <w:tcPr>
            <w:tcW w:w="1008" w:type="dxa"/>
            <w:shd w:val="clear" w:color="000000" w:fill="C0C0C0"/>
            <w:noWrap/>
            <w:vAlign w:val="bottom"/>
            <w:hideMark/>
          </w:tcPr>
          <w:p w14:paraId="51FBE81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803BFCD"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000000" w:fill="C0C0C0"/>
            <w:noWrap/>
            <w:vAlign w:val="bottom"/>
            <w:hideMark/>
          </w:tcPr>
          <w:p w14:paraId="446F8E7F" w14:textId="6D74BC1E"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D8D9A92" w14:textId="77777777" w:rsidTr="0052247D">
        <w:trPr>
          <w:trHeight w:val="300"/>
          <w:jc w:val="center"/>
        </w:trPr>
        <w:tc>
          <w:tcPr>
            <w:tcW w:w="3888" w:type="dxa"/>
            <w:shd w:val="clear" w:color="auto" w:fill="auto"/>
            <w:noWrap/>
            <w:vAlign w:val="bottom"/>
            <w:hideMark/>
          </w:tcPr>
          <w:p w14:paraId="3CCA0A46"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4,4'-Methylene bis(</w:t>
            </w:r>
            <w:proofErr w:type="gramStart"/>
            <w:r w:rsidRPr="003749C5">
              <w:rPr>
                <w:rFonts w:ascii="Arial" w:hAnsi="Arial" w:cs="Arial"/>
                <w:strike/>
                <w:sz w:val="18"/>
                <w:szCs w:val="18"/>
              </w:rPr>
              <w:t>N,N</w:t>
            </w:r>
            <w:proofErr w:type="gramEnd"/>
            <w:r w:rsidRPr="003749C5">
              <w:rPr>
                <w:rFonts w:ascii="Arial" w:hAnsi="Arial" w:cs="Arial"/>
                <w:strike/>
                <w:sz w:val="18"/>
                <w:szCs w:val="18"/>
              </w:rPr>
              <w:t>'-dimethyl)aniline</w:t>
            </w:r>
          </w:p>
        </w:tc>
        <w:tc>
          <w:tcPr>
            <w:tcW w:w="1326" w:type="dxa"/>
            <w:shd w:val="clear" w:color="auto" w:fill="auto"/>
            <w:noWrap/>
            <w:vAlign w:val="bottom"/>
            <w:hideMark/>
          </w:tcPr>
          <w:p w14:paraId="2DF8FAD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101-61-1</w:t>
            </w:r>
          </w:p>
        </w:tc>
        <w:tc>
          <w:tcPr>
            <w:tcW w:w="1872" w:type="dxa"/>
            <w:shd w:val="clear" w:color="auto" w:fill="auto"/>
            <w:noWrap/>
            <w:vAlign w:val="bottom"/>
            <w:hideMark/>
          </w:tcPr>
          <w:p w14:paraId="43BBFB06"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1.2E+01</w:t>
            </w:r>
          </w:p>
        </w:tc>
        <w:tc>
          <w:tcPr>
            <w:tcW w:w="1008" w:type="dxa"/>
            <w:shd w:val="clear" w:color="auto" w:fill="auto"/>
            <w:noWrap/>
            <w:vAlign w:val="bottom"/>
            <w:hideMark/>
          </w:tcPr>
          <w:p w14:paraId="1D99E4C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3E99635"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7.7E+02</w:t>
            </w:r>
          </w:p>
        </w:tc>
        <w:tc>
          <w:tcPr>
            <w:tcW w:w="1008" w:type="dxa"/>
            <w:shd w:val="clear" w:color="auto" w:fill="auto"/>
            <w:noWrap/>
            <w:vAlign w:val="bottom"/>
            <w:hideMark/>
          </w:tcPr>
          <w:p w14:paraId="23343DC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632E2E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4.8E-01</w:t>
            </w:r>
          </w:p>
        </w:tc>
        <w:tc>
          <w:tcPr>
            <w:tcW w:w="1008" w:type="dxa"/>
            <w:shd w:val="clear" w:color="auto" w:fill="auto"/>
            <w:noWrap/>
            <w:vAlign w:val="bottom"/>
            <w:hideMark/>
          </w:tcPr>
          <w:p w14:paraId="4C121A73" w14:textId="488C531D"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BA6D009" w14:textId="77777777" w:rsidTr="0052247D">
        <w:trPr>
          <w:trHeight w:val="300"/>
          <w:jc w:val="center"/>
        </w:trPr>
        <w:tc>
          <w:tcPr>
            <w:tcW w:w="3888" w:type="dxa"/>
            <w:shd w:val="clear" w:color="000000" w:fill="C0C0C0"/>
            <w:noWrap/>
            <w:vAlign w:val="bottom"/>
            <w:hideMark/>
          </w:tcPr>
          <w:p w14:paraId="6C6FC959"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Methylene bromide</w:t>
            </w:r>
          </w:p>
        </w:tc>
        <w:tc>
          <w:tcPr>
            <w:tcW w:w="1326" w:type="dxa"/>
            <w:shd w:val="clear" w:color="000000" w:fill="C0C0C0"/>
            <w:noWrap/>
            <w:vAlign w:val="bottom"/>
            <w:hideMark/>
          </w:tcPr>
          <w:p w14:paraId="178C545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74-95-3</w:t>
            </w:r>
          </w:p>
        </w:tc>
        <w:tc>
          <w:tcPr>
            <w:tcW w:w="1872" w:type="dxa"/>
            <w:shd w:val="clear" w:color="000000" w:fill="C0C0C0"/>
            <w:noWrap/>
            <w:vAlign w:val="bottom"/>
            <w:hideMark/>
          </w:tcPr>
          <w:p w14:paraId="7D8C74E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2.5E+01</w:t>
            </w:r>
          </w:p>
        </w:tc>
        <w:tc>
          <w:tcPr>
            <w:tcW w:w="1008" w:type="dxa"/>
            <w:shd w:val="clear" w:color="000000" w:fill="C0C0C0"/>
            <w:noWrap/>
            <w:vAlign w:val="bottom"/>
            <w:hideMark/>
          </w:tcPr>
          <w:p w14:paraId="106EBACF"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30163DB"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1.1E+02</w:t>
            </w:r>
          </w:p>
        </w:tc>
        <w:tc>
          <w:tcPr>
            <w:tcW w:w="1008" w:type="dxa"/>
            <w:shd w:val="clear" w:color="000000" w:fill="C0C0C0"/>
            <w:noWrap/>
            <w:vAlign w:val="bottom"/>
            <w:hideMark/>
          </w:tcPr>
          <w:p w14:paraId="67607510"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A77E2F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8.0E+00</w:t>
            </w:r>
          </w:p>
        </w:tc>
        <w:tc>
          <w:tcPr>
            <w:tcW w:w="1008" w:type="dxa"/>
            <w:shd w:val="clear" w:color="000000" w:fill="C0C0C0"/>
            <w:noWrap/>
            <w:vAlign w:val="bottom"/>
            <w:hideMark/>
          </w:tcPr>
          <w:p w14:paraId="341B054B" w14:textId="75A6F5B2"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212C2E3" w14:textId="77777777" w:rsidTr="0052247D">
        <w:trPr>
          <w:trHeight w:val="300"/>
          <w:jc w:val="center"/>
        </w:trPr>
        <w:tc>
          <w:tcPr>
            <w:tcW w:w="3888" w:type="dxa"/>
            <w:shd w:val="clear" w:color="auto" w:fill="auto"/>
            <w:noWrap/>
            <w:vAlign w:val="bottom"/>
            <w:hideMark/>
          </w:tcPr>
          <w:p w14:paraId="1987AF2E"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Methylene chloride</w:t>
            </w:r>
          </w:p>
        </w:tc>
        <w:tc>
          <w:tcPr>
            <w:tcW w:w="1326" w:type="dxa"/>
            <w:shd w:val="clear" w:color="auto" w:fill="auto"/>
            <w:noWrap/>
            <w:vAlign w:val="bottom"/>
            <w:hideMark/>
          </w:tcPr>
          <w:p w14:paraId="05583D40"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75-09-2</w:t>
            </w:r>
          </w:p>
        </w:tc>
        <w:tc>
          <w:tcPr>
            <w:tcW w:w="1872" w:type="dxa"/>
            <w:shd w:val="clear" w:color="auto" w:fill="auto"/>
            <w:noWrap/>
            <w:vAlign w:val="bottom"/>
            <w:hideMark/>
          </w:tcPr>
          <w:p w14:paraId="253262F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5.8E+01</w:t>
            </w:r>
          </w:p>
        </w:tc>
        <w:tc>
          <w:tcPr>
            <w:tcW w:w="1008" w:type="dxa"/>
            <w:shd w:val="clear" w:color="auto" w:fill="auto"/>
            <w:noWrap/>
            <w:vAlign w:val="bottom"/>
            <w:hideMark/>
          </w:tcPr>
          <w:p w14:paraId="190A9537"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60B146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3.3E+03</w:t>
            </w:r>
          </w:p>
        </w:tc>
        <w:tc>
          <w:tcPr>
            <w:tcW w:w="1008" w:type="dxa"/>
            <w:shd w:val="clear" w:color="auto" w:fill="auto"/>
            <w:noWrap/>
            <w:vAlign w:val="bottom"/>
            <w:hideMark/>
          </w:tcPr>
          <w:p w14:paraId="321AA0D0"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42982CE5"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auto" w:fill="auto"/>
            <w:noWrap/>
            <w:vAlign w:val="bottom"/>
            <w:hideMark/>
          </w:tcPr>
          <w:p w14:paraId="714152CF" w14:textId="4852409E"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4D3EF6DB" w14:textId="77777777" w:rsidTr="0052247D">
        <w:trPr>
          <w:trHeight w:val="300"/>
          <w:jc w:val="center"/>
        </w:trPr>
        <w:tc>
          <w:tcPr>
            <w:tcW w:w="3888" w:type="dxa"/>
            <w:shd w:val="clear" w:color="000000" w:fill="C0C0C0"/>
            <w:noWrap/>
            <w:vAlign w:val="bottom"/>
            <w:hideMark/>
          </w:tcPr>
          <w:p w14:paraId="54CB69B0" w14:textId="77777777" w:rsidR="0016600C" w:rsidRPr="003749C5" w:rsidRDefault="0016600C" w:rsidP="001E04C9">
            <w:pPr>
              <w:rPr>
                <w:rFonts w:ascii="Arial" w:hAnsi="Arial" w:cs="Arial"/>
                <w:strike/>
                <w:sz w:val="18"/>
                <w:szCs w:val="18"/>
              </w:rPr>
            </w:pPr>
            <w:proofErr w:type="spellStart"/>
            <w:r w:rsidRPr="003749C5">
              <w:rPr>
                <w:rFonts w:ascii="Arial" w:hAnsi="Arial" w:cs="Arial"/>
                <w:strike/>
                <w:sz w:val="18"/>
                <w:szCs w:val="18"/>
              </w:rPr>
              <w:t>Methylenediphenyl</w:t>
            </w:r>
            <w:proofErr w:type="spellEnd"/>
            <w:r w:rsidRPr="003749C5">
              <w:rPr>
                <w:rFonts w:ascii="Arial" w:hAnsi="Arial" w:cs="Arial"/>
                <w:strike/>
                <w:sz w:val="18"/>
                <w:szCs w:val="18"/>
              </w:rPr>
              <w:t xml:space="preserve"> diisocyanate</w:t>
            </w:r>
          </w:p>
        </w:tc>
        <w:tc>
          <w:tcPr>
            <w:tcW w:w="1326" w:type="dxa"/>
            <w:shd w:val="clear" w:color="000000" w:fill="C0C0C0"/>
            <w:noWrap/>
            <w:vAlign w:val="bottom"/>
            <w:hideMark/>
          </w:tcPr>
          <w:p w14:paraId="1AA25C15"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101-68-8</w:t>
            </w:r>
          </w:p>
        </w:tc>
        <w:tc>
          <w:tcPr>
            <w:tcW w:w="1872" w:type="dxa"/>
            <w:shd w:val="clear" w:color="000000" w:fill="C0C0C0"/>
            <w:noWrap/>
            <w:vAlign w:val="bottom"/>
            <w:hideMark/>
          </w:tcPr>
          <w:p w14:paraId="61B34E9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8.5E+05</w:t>
            </w:r>
          </w:p>
        </w:tc>
        <w:tc>
          <w:tcPr>
            <w:tcW w:w="1008" w:type="dxa"/>
            <w:shd w:val="clear" w:color="000000" w:fill="C0C0C0"/>
            <w:noWrap/>
            <w:vAlign w:val="bottom"/>
            <w:hideMark/>
          </w:tcPr>
          <w:p w14:paraId="36DBFE0F"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0AE4630"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28C776E1"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07286E9B" w14:textId="77777777" w:rsidR="0016600C" w:rsidRPr="003749C5" w:rsidRDefault="0016600C" w:rsidP="001E04C9">
            <w:pPr>
              <w:jc w:val="center"/>
              <w:rPr>
                <w:rFonts w:ascii="Arial" w:hAnsi="Arial" w:cs="Arial"/>
                <w:strike/>
                <w:sz w:val="18"/>
                <w:szCs w:val="18"/>
              </w:rPr>
            </w:pPr>
          </w:p>
        </w:tc>
        <w:tc>
          <w:tcPr>
            <w:tcW w:w="1008" w:type="dxa"/>
            <w:shd w:val="clear" w:color="000000" w:fill="C0C0C0"/>
            <w:noWrap/>
            <w:vAlign w:val="bottom"/>
            <w:hideMark/>
          </w:tcPr>
          <w:p w14:paraId="58CD0B7F" w14:textId="77777777" w:rsidR="0016600C" w:rsidRPr="003749C5" w:rsidRDefault="0016600C" w:rsidP="001E04C9">
            <w:pPr>
              <w:jc w:val="center"/>
              <w:rPr>
                <w:rFonts w:ascii="Arial" w:hAnsi="Arial" w:cs="Arial"/>
                <w:strike/>
                <w:sz w:val="18"/>
                <w:szCs w:val="18"/>
              </w:rPr>
            </w:pPr>
          </w:p>
        </w:tc>
      </w:tr>
      <w:tr w:rsidR="00A466ED" w:rsidRPr="003749C5" w14:paraId="3BFC652B" w14:textId="77777777" w:rsidTr="0052247D">
        <w:trPr>
          <w:trHeight w:val="300"/>
          <w:jc w:val="center"/>
        </w:trPr>
        <w:tc>
          <w:tcPr>
            <w:tcW w:w="3888" w:type="dxa"/>
            <w:shd w:val="clear" w:color="auto" w:fill="auto"/>
            <w:noWrap/>
            <w:vAlign w:val="bottom"/>
            <w:hideMark/>
          </w:tcPr>
          <w:p w14:paraId="039102BC"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ethyl ketone</w:t>
            </w:r>
          </w:p>
        </w:tc>
        <w:tc>
          <w:tcPr>
            <w:tcW w:w="1326" w:type="dxa"/>
            <w:shd w:val="clear" w:color="auto" w:fill="auto"/>
            <w:noWrap/>
            <w:vAlign w:val="bottom"/>
            <w:hideMark/>
          </w:tcPr>
          <w:p w14:paraId="6D228B3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78-93-3</w:t>
            </w:r>
          </w:p>
        </w:tc>
        <w:tc>
          <w:tcPr>
            <w:tcW w:w="1872" w:type="dxa"/>
            <w:shd w:val="clear" w:color="auto" w:fill="auto"/>
            <w:noWrap/>
            <w:vAlign w:val="bottom"/>
            <w:hideMark/>
          </w:tcPr>
          <w:p w14:paraId="61446BB0"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2.8E+04</w:t>
            </w:r>
          </w:p>
        </w:tc>
        <w:tc>
          <w:tcPr>
            <w:tcW w:w="1008" w:type="dxa"/>
            <w:shd w:val="clear" w:color="auto" w:fill="auto"/>
            <w:noWrap/>
            <w:vAlign w:val="bottom"/>
            <w:hideMark/>
          </w:tcPr>
          <w:p w14:paraId="18E4388C"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65A252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2.8E+04</w:t>
            </w:r>
          </w:p>
        </w:tc>
        <w:tc>
          <w:tcPr>
            <w:tcW w:w="1008" w:type="dxa"/>
            <w:shd w:val="clear" w:color="auto" w:fill="auto"/>
            <w:noWrap/>
            <w:vAlign w:val="bottom"/>
            <w:hideMark/>
          </w:tcPr>
          <w:p w14:paraId="4B4F4DC3"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3C670576"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5.6E+03</w:t>
            </w:r>
          </w:p>
        </w:tc>
        <w:tc>
          <w:tcPr>
            <w:tcW w:w="1008" w:type="dxa"/>
            <w:shd w:val="clear" w:color="auto" w:fill="auto"/>
            <w:noWrap/>
            <w:vAlign w:val="bottom"/>
            <w:hideMark/>
          </w:tcPr>
          <w:p w14:paraId="3259D991" w14:textId="5D0121C6"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010B39F" w14:textId="77777777" w:rsidTr="0052247D">
        <w:trPr>
          <w:trHeight w:val="300"/>
          <w:jc w:val="center"/>
        </w:trPr>
        <w:tc>
          <w:tcPr>
            <w:tcW w:w="3888" w:type="dxa"/>
            <w:shd w:val="clear" w:color="000000" w:fill="C0C0C0"/>
            <w:noWrap/>
            <w:vAlign w:val="bottom"/>
            <w:hideMark/>
          </w:tcPr>
          <w:p w14:paraId="5CC20620"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isobutyl ketone</w:t>
            </w:r>
          </w:p>
        </w:tc>
        <w:tc>
          <w:tcPr>
            <w:tcW w:w="1326" w:type="dxa"/>
            <w:shd w:val="clear" w:color="000000" w:fill="C0C0C0"/>
            <w:noWrap/>
            <w:vAlign w:val="bottom"/>
            <w:hideMark/>
          </w:tcPr>
          <w:p w14:paraId="1A71DBD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108-10-1</w:t>
            </w:r>
          </w:p>
        </w:tc>
        <w:tc>
          <w:tcPr>
            <w:tcW w:w="1872" w:type="dxa"/>
            <w:shd w:val="clear" w:color="000000" w:fill="C0C0C0"/>
            <w:noWrap/>
            <w:vAlign w:val="bottom"/>
            <w:hideMark/>
          </w:tcPr>
          <w:p w14:paraId="1D0C3F6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3.4E+03</w:t>
            </w:r>
          </w:p>
        </w:tc>
        <w:tc>
          <w:tcPr>
            <w:tcW w:w="1008" w:type="dxa"/>
            <w:shd w:val="clear" w:color="000000" w:fill="C0C0C0"/>
            <w:noWrap/>
            <w:vAlign w:val="bottom"/>
            <w:hideMark/>
          </w:tcPr>
          <w:p w14:paraId="79E9C40F"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18136BA3"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3.4E+03</w:t>
            </w:r>
          </w:p>
        </w:tc>
        <w:tc>
          <w:tcPr>
            <w:tcW w:w="1008" w:type="dxa"/>
            <w:shd w:val="clear" w:color="000000" w:fill="C0C0C0"/>
            <w:noWrap/>
            <w:vAlign w:val="bottom"/>
            <w:hideMark/>
          </w:tcPr>
          <w:p w14:paraId="3C150D2E"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0EA763B3"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1.2E+03</w:t>
            </w:r>
          </w:p>
        </w:tc>
        <w:tc>
          <w:tcPr>
            <w:tcW w:w="1008" w:type="dxa"/>
            <w:shd w:val="clear" w:color="000000" w:fill="C0C0C0"/>
            <w:noWrap/>
            <w:vAlign w:val="bottom"/>
            <w:hideMark/>
          </w:tcPr>
          <w:p w14:paraId="46E3E68E" w14:textId="44A52CCA"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0F32DE4" w14:textId="77777777" w:rsidTr="0052247D">
        <w:trPr>
          <w:trHeight w:val="300"/>
          <w:jc w:val="center"/>
        </w:trPr>
        <w:tc>
          <w:tcPr>
            <w:tcW w:w="3888" w:type="dxa"/>
            <w:shd w:val="clear" w:color="auto" w:fill="auto"/>
            <w:noWrap/>
            <w:vAlign w:val="bottom"/>
            <w:hideMark/>
          </w:tcPr>
          <w:p w14:paraId="0BC7B308"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methacrylate</w:t>
            </w:r>
          </w:p>
        </w:tc>
        <w:tc>
          <w:tcPr>
            <w:tcW w:w="1326" w:type="dxa"/>
            <w:shd w:val="clear" w:color="auto" w:fill="auto"/>
            <w:noWrap/>
            <w:vAlign w:val="bottom"/>
            <w:hideMark/>
          </w:tcPr>
          <w:p w14:paraId="072BEC56"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80-62-6</w:t>
            </w:r>
          </w:p>
        </w:tc>
        <w:tc>
          <w:tcPr>
            <w:tcW w:w="1872" w:type="dxa"/>
            <w:shd w:val="clear" w:color="auto" w:fill="auto"/>
            <w:noWrap/>
            <w:vAlign w:val="bottom"/>
            <w:hideMark/>
          </w:tcPr>
          <w:p w14:paraId="3B165C16"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2.4E+03</w:t>
            </w:r>
          </w:p>
        </w:tc>
        <w:tc>
          <w:tcPr>
            <w:tcW w:w="1008" w:type="dxa"/>
            <w:shd w:val="clear" w:color="auto" w:fill="auto"/>
            <w:noWrap/>
            <w:vAlign w:val="bottom"/>
            <w:hideMark/>
          </w:tcPr>
          <w:p w14:paraId="63D77E59"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5D170BAD"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2.4E+03</w:t>
            </w:r>
          </w:p>
        </w:tc>
        <w:tc>
          <w:tcPr>
            <w:tcW w:w="1008" w:type="dxa"/>
            <w:shd w:val="clear" w:color="auto" w:fill="auto"/>
            <w:noWrap/>
            <w:vAlign w:val="bottom"/>
            <w:hideMark/>
          </w:tcPr>
          <w:p w14:paraId="5827C28A"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085F080B"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1.4E+03</w:t>
            </w:r>
          </w:p>
        </w:tc>
        <w:tc>
          <w:tcPr>
            <w:tcW w:w="1008" w:type="dxa"/>
            <w:shd w:val="clear" w:color="auto" w:fill="auto"/>
            <w:noWrap/>
            <w:vAlign w:val="bottom"/>
            <w:hideMark/>
          </w:tcPr>
          <w:p w14:paraId="46F06F85" w14:textId="5456AC5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30551C8" w14:textId="77777777" w:rsidTr="0052247D">
        <w:trPr>
          <w:trHeight w:val="300"/>
          <w:jc w:val="center"/>
        </w:trPr>
        <w:tc>
          <w:tcPr>
            <w:tcW w:w="3888" w:type="dxa"/>
            <w:shd w:val="clear" w:color="000000" w:fill="C0C0C0"/>
            <w:noWrap/>
            <w:vAlign w:val="bottom"/>
            <w:hideMark/>
          </w:tcPr>
          <w:p w14:paraId="5C343EDF"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2-Methyl-5-nitroaniline</w:t>
            </w:r>
          </w:p>
        </w:tc>
        <w:tc>
          <w:tcPr>
            <w:tcW w:w="1326" w:type="dxa"/>
            <w:shd w:val="clear" w:color="000000" w:fill="C0C0C0"/>
            <w:noWrap/>
            <w:vAlign w:val="bottom"/>
            <w:hideMark/>
          </w:tcPr>
          <w:p w14:paraId="5B5CCFF2"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99-55-8</w:t>
            </w:r>
          </w:p>
        </w:tc>
        <w:tc>
          <w:tcPr>
            <w:tcW w:w="1872" w:type="dxa"/>
            <w:shd w:val="clear" w:color="000000" w:fill="C0C0C0"/>
            <w:noWrap/>
            <w:vAlign w:val="bottom"/>
            <w:hideMark/>
          </w:tcPr>
          <w:p w14:paraId="12A25613"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6.0E+01</w:t>
            </w:r>
          </w:p>
        </w:tc>
        <w:tc>
          <w:tcPr>
            <w:tcW w:w="1008" w:type="dxa"/>
            <w:shd w:val="clear" w:color="000000" w:fill="C0C0C0"/>
            <w:noWrap/>
            <w:vAlign w:val="bottom"/>
            <w:hideMark/>
          </w:tcPr>
          <w:p w14:paraId="78CCE49A"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76ACFA5"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3.9E+03</w:t>
            </w:r>
          </w:p>
        </w:tc>
        <w:tc>
          <w:tcPr>
            <w:tcW w:w="1008" w:type="dxa"/>
            <w:shd w:val="clear" w:color="000000" w:fill="C0C0C0"/>
            <w:noWrap/>
            <w:vAlign w:val="bottom"/>
            <w:hideMark/>
          </w:tcPr>
          <w:p w14:paraId="07ACD5C5"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C919E77"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8.2E+00</w:t>
            </w:r>
          </w:p>
        </w:tc>
        <w:tc>
          <w:tcPr>
            <w:tcW w:w="1008" w:type="dxa"/>
            <w:shd w:val="clear" w:color="000000" w:fill="C0C0C0"/>
            <w:noWrap/>
            <w:vAlign w:val="bottom"/>
            <w:hideMark/>
          </w:tcPr>
          <w:p w14:paraId="4250060F" w14:textId="1656FCD9"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567D730C" w14:textId="77777777" w:rsidTr="0052247D">
        <w:trPr>
          <w:trHeight w:val="300"/>
          <w:jc w:val="center"/>
        </w:trPr>
        <w:tc>
          <w:tcPr>
            <w:tcW w:w="3888" w:type="dxa"/>
            <w:shd w:val="clear" w:color="auto" w:fill="auto"/>
            <w:noWrap/>
            <w:vAlign w:val="bottom"/>
            <w:hideMark/>
          </w:tcPr>
          <w:p w14:paraId="4E1F2173"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parathion</w:t>
            </w:r>
          </w:p>
        </w:tc>
        <w:tc>
          <w:tcPr>
            <w:tcW w:w="1326" w:type="dxa"/>
            <w:shd w:val="clear" w:color="auto" w:fill="auto"/>
            <w:noWrap/>
            <w:vAlign w:val="bottom"/>
            <w:hideMark/>
          </w:tcPr>
          <w:p w14:paraId="1B5310A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298-00-0</w:t>
            </w:r>
          </w:p>
        </w:tc>
        <w:tc>
          <w:tcPr>
            <w:tcW w:w="1872" w:type="dxa"/>
            <w:shd w:val="clear" w:color="auto" w:fill="auto"/>
            <w:noWrap/>
            <w:vAlign w:val="bottom"/>
            <w:hideMark/>
          </w:tcPr>
          <w:p w14:paraId="5CB34C6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auto" w:fill="auto"/>
            <w:noWrap/>
            <w:vAlign w:val="bottom"/>
            <w:hideMark/>
          </w:tcPr>
          <w:p w14:paraId="65880FC5"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FD1E36A"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auto" w:fill="auto"/>
            <w:noWrap/>
            <w:vAlign w:val="bottom"/>
            <w:hideMark/>
          </w:tcPr>
          <w:p w14:paraId="220E3419"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5F16DB7"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4.5E+00</w:t>
            </w:r>
          </w:p>
        </w:tc>
        <w:tc>
          <w:tcPr>
            <w:tcW w:w="1008" w:type="dxa"/>
            <w:shd w:val="clear" w:color="auto" w:fill="auto"/>
            <w:noWrap/>
            <w:vAlign w:val="bottom"/>
            <w:hideMark/>
          </w:tcPr>
          <w:p w14:paraId="37E7E65E" w14:textId="2438BA72"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8CBDC05" w14:textId="77777777" w:rsidTr="0052247D">
        <w:trPr>
          <w:trHeight w:val="300"/>
          <w:jc w:val="center"/>
        </w:trPr>
        <w:tc>
          <w:tcPr>
            <w:tcW w:w="3888" w:type="dxa"/>
            <w:shd w:val="clear" w:color="000000" w:fill="C0C0C0"/>
            <w:noWrap/>
            <w:vAlign w:val="bottom"/>
            <w:hideMark/>
          </w:tcPr>
          <w:p w14:paraId="25B37777"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2-Methylphenol</w:t>
            </w:r>
          </w:p>
        </w:tc>
        <w:tc>
          <w:tcPr>
            <w:tcW w:w="1326" w:type="dxa"/>
            <w:shd w:val="clear" w:color="000000" w:fill="C0C0C0"/>
            <w:noWrap/>
            <w:vAlign w:val="bottom"/>
            <w:hideMark/>
          </w:tcPr>
          <w:p w14:paraId="70FADD7B"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95-48-7</w:t>
            </w:r>
          </w:p>
        </w:tc>
        <w:tc>
          <w:tcPr>
            <w:tcW w:w="1872" w:type="dxa"/>
            <w:shd w:val="clear" w:color="000000" w:fill="C0C0C0"/>
            <w:noWrap/>
            <w:vAlign w:val="bottom"/>
            <w:hideMark/>
          </w:tcPr>
          <w:p w14:paraId="630F9BF0"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3.2E+03</w:t>
            </w:r>
          </w:p>
        </w:tc>
        <w:tc>
          <w:tcPr>
            <w:tcW w:w="1008" w:type="dxa"/>
            <w:shd w:val="clear" w:color="000000" w:fill="C0C0C0"/>
            <w:noWrap/>
            <w:vAlign w:val="bottom"/>
            <w:hideMark/>
          </w:tcPr>
          <w:p w14:paraId="68DE2186"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CB8FBA1"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6.3E+04</w:t>
            </w:r>
          </w:p>
        </w:tc>
        <w:tc>
          <w:tcPr>
            <w:tcW w:w="1008" w:type="dxa"/>
            <w:shd w:val="clear" w:color="000000" w:fill="C0C0C0"/>
            <w:noWrap/>
            <w:vAlign w:val="bottom"/>
            <w:hideMark/>
          </w:tcPr>
          <w:p w14:paraId="4F9A232F"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74497CA"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9.3E+02</w:t>
            </w:r>
          </w:p>
        </w:tc>
        <w:tc>
          <w:tcPr>
            <w:tcW w:w="1008" w:type="dxa"/>
            <w:shd w:val="clear" w:color="000000" w:fill="C0C0C0"/>
            <w:noWrap/>
            <w:vAlign w:val="bottom"/>
            <w:hideMark/>
          </w:tcPr>
          <w:p w14:paraId="4643F99D" w14:textId="646A2F20"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F933E25" w14:textId="77777777" w:rsidTr="0052247D">
        <w:trPr>
          <w:trHeight w:val="300"/>
          <w:jc w:val="center"/>
        </w:trPr>
        <w:tc>
          <w:tcPr>
            <w:tcW w:w="3888" w:type="dxa"/>
            <w:shd w:val="clear" w:color="auto" w:fill="auto"/>
            <w:noWrap/>
            <w:vAlign w:val="bottom"/>
            <w:hideMark/>
          </w:tcPr>
          <w:p w14:paraId="7FC47970"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3-Methylphenol (Cresol)</w:t>
            </w:r>
          </w:p>
        </w:tc>
        <w:tc>
          <w:tcPr>
            <w:tcW w:w="1326" w:type="dxa"/>
            <w:shd w:val="clear" w:color="auto" w:fill="auto"/>
            <w:noWrap/>
            <w:vAlign w:val="bottom"/>
            <w:hideMark/>
          </w:tcPr>
          <w:p w14:paraId="2F73C4C9"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108-39-4</w:t>
            </w:r>
          </w:p>
        </w:tc>
        <w:tc>
          <w:tcPr>
            <w:tcW w:w="1872" w:type="dxa"/>
            <w:shd w:val="clear" w:color="auto" w:fill="auto"/>
            <w:noWrap/>
            <w:vAlign w:val="bottom"/>
            <w:hideMark/>
          </w:tcPr>
          <w:p w14:paraId="075119A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3.2E+03</w:t>
            </w:r>
          </w:p>
        </w:tc>
        <w:tc>
          <w:tcPr>
            <w:tcW w:w="1008" w:type="dxa"/>
            <w:shd w:val="clear" w:color="auto" w:fill="auto"/>
            <w:noWrap/>
            <w:vAlign w:val="bottom"/>
            <w:hideMark/>
          </w:tcPr>
          <w:p w14:paraId="4D52E6B3"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0694D9A"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6.3E+04</w:t>
            </w:r>
          </w:p>
        </w:tc>
        <w:tc>
          <w:tcPr>
            <w:tcW w:w="1008" w:type="dxa"/>
            <w:shd w:val="clear" w:color="auto" w:fill="auto"/>
            <w:noWrap/>
            <w:vAlign w:val="bottom"/>
            <w:hideMark/>
          </w:tcPr>
          <w:p w14:paraId="62D2C7FD"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B4F13D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9.3E+02</w:t>
            </w:r>
          </w:p>
        </w:tc>
        <w:tc>
          <w:tcPr>
            <w:tcW w:w="1008" w:type="dxa"/>
            <w:shd w:val="clear" w:color="auto" w:fill="auto"/>
            <w:noWrap/>
            <w:vAlign w:val="bottom"/>
            <w:hideMark/>
          </w:tcPr>
          <w:p w14:paraId="62E6E95B" w14:textId="47E71C16"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E57977C" w14:textId="77777777" w:rsidTr="0052247D">
        <w:trPr>
          <w:trHeight w:val="300"/>
          <w:jc w:val="center"/>
        </w:trPr>
        <w:tc>
          <w:tcPr>
            <w:tcW w:w="3888" w:type="dxa"/>
            <w:shd w:val="clear" w:color="000000" w:fill="C0C0C0"/>
            <w:noWrap/>
            <w:vAlign w:val="bottom"/>
            <w:hideMark/>
          </w:tcPr>
          <w:p w14:paraId="5EC3F578"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4-Methylphenol</w:t>
            </w:r>
          </w:p>
        </w:tc>
        <w:tc>
          <w:tcPr>
            <w:tcW w:w="1326" w:type="dxa"/>
            <w:shd w:val="clear" w:color="000000" w:fill="C0C0C0"/>
            <w:noWrap/>
            <w:vAlign w:val="bottom"/>
            <w:hideMark/>
          </w:tcPr>
          <w:p w14:paraId="1EACE93E"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106-44-5</w:t>
            </w:r>
          </w:p>
        </w:tc>
        <w:tc>
          <w:tcPr>
            <w:tcW w:w="1872" w:type="dxa"/>
            <w:shd w:val="clear" w:color="000000" w:fill="C0C0C0"/>
            <w:noWrap/>
            <w:vAlign w:val="bottom"/>
            <w:hideMark/>
          </w:tcPr>
          <w:p w14:paraId="6A7CB188"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000000" w:fill="C0C0C0"/>
            <w:noWrap/>
            <w:vAlign w:val="bottom"/>
            <w:hideMark/>
          </w:tcPr>
          <w:p w14:paraId="4CB3AF95"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463C6AA"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000000" w:fill="C0C0C0"/>
            <w:noWrap/>
            <w:vAlign w:val="bottom"/>
            <w:hideMark/>
          </w:tcPr>
          <w:p w14:paraId="22C931F0"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B8D9749"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4B289136" w14:textId="47850570"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12D3F29" w14:textId="77777777" w:rsidTr="0052247D">
        <w:trPr>
          <w:trHeight w:val="300"/>
          <w:jc w:val="center"/>
        </w:trPr>
        <w:tc>
          <w:tcPr>
            <w:tcW w:w="3888" w:type="dxa"/>
            <w:shd w:val="clear" w:color="auto" w:fill="auto"/>
            <w:noWrap/>
            <w:vAlign w:val="bottom"/>
            <w:hideMark/>
          </w:tcPr>
          <w:p w14:paraId="315B6C34"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styrene (mixture)</w:t>
            </w:r>
          </w:p>
        </w:tc>
        <w:tc>
          <w:tcPr>
            <w:tcW w:w="1326" w:type="dxa"/>
            <w:shd w:val="clear" w:color="auto" w:fill="auto"/>
            <w:noWrap/>
            <w:vAlign w:val="bottom"/>
            <w:hideMark/>
          </w:tcPr>
          <w:p w14:paraId="1B52DFFC"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25013-15-4</w:t>
            </w:r>
          </w:p>
        </w:tc>
        <w:tc>
          <w:tcPr>
            <w:tcW w:w="1872" w:type="dxa"/>
            <w:shd w:val="clear" w:color="auto" w:fill="auto"/>
            <w:noWrap/>
            <w:vAlign w:val="bottom"/>
            <w:hideMark/>
          </w:tcPr>
          <w:p w14:paraId="556778E6"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3.3E+02</w:t>
            </w:r>
          </w:p>
        </w:tc>
        <w:tc>
          <w:tcPr>
            <w:tcW w:w="1008" w:type="dxa"/>
            <w:shd w:val="clear" w:color="auto" w:fill="auto"/>
            <w:noWrap/>
            <w:vAlign w:val="bottom"/>
            <w:hideMark/>
          </w:tcPr>
          <w:p w14:paraId="7D95EBCA"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B839539"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auto" w:fill="auto"/>
            <w:noWrap/>
            <w:vAlign w:val="bottom"/>
            <w:hideMark/>
          </w:tcPr>
          <w:p w14:paraId="02009AD4"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6C4078E0"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auto" w:fill="auto"/>
            <w:noWrap/>
            <w:vAlign w:val="bottom"/>
            <w:hideMark/>
          </w:tcPr>
          <w:p w14:paraId="01D8B1E5" w14:textId="25A22D13"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3244B37" w14:textId="77777777" w:rsidTr="0052247D">
        <w:trPr>
          <w:trHeight w:val="300"/>
          <w:jc w:val="center"/>
        </w:trPr>
        <w:tc>
          <w:tcPr>
            <w:tcW w:w="3888" w:type="dxa"/>
            <w:shd w:val="clear" w:color="000000" w:fill="C0C0C0"/>
            <w:noWrap/>
            <w:vAlign w:val="bottom"/>
            <w:hideMark/>
          </w:tcPr>
          <w:p w14:paraId="6FDCEA3C" w14:textId="77777777" w:rsidR="0016600C" w:rsidRPr="003749C5" w:rsidRDefault="0016600C" w:rsidP="001E04C9">
            <w:pPr>
              <w:rPr>
                <w:rFonts w:ascii="Arial" w:hAnsi="Arial" w:cs="Arial"/>
                <w:strike/>
                <w:sz w:val="18"/>
                <w:szCs w:val="18"/>
              </w:rPr>
            </w:pPr>
            <w:r w:rsidRPr="003749C5">
              <w:rPr>
                <w:rFonts w:ascii="Arial" w:hAnsi="Arial" w:cs="Arial"/>
                <w:strike/>
                <w:sz w:val="18"/>
                <w:szCs w:val="18"/>
              </w:rPr>
              <w:t>Methyl styrene (alpha)</w:t>
            </w:r>
          </w:p>
        </w:tc>
        <w:tc>
          <w:tcPr>
            <w:tcW w:w="1326" w:type="dxa"/>
            <w:shd w:val="clear" w:color="000000" w:fill="C0C0C0"/>
            <w:noWrap/>
            <w:vAlign w:val="bottom"/>
            <w:hideMark/>
          </w:tcPr>
          <w:p w14:paraId="0912E554"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98-83-9</w:t>
            </w:r>
          </w:p>
        </w:tc>
        <w:tc>
          <w:tcPr>
            <w:tcW w:w="1872" w:type="dxa"/>
            <w:shd w:val="clear" w:color="000000" w:fill="C0C0C0"/>
            <w:noWrap/>
            <w:vAlign w:val="bottom"/>
            <w:hideMark/>
          </w:tcPr>
          <w:p w14:paraId="34F47FCA"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5.0E+02</w:t>
            </w:r>
          </w:p>
        </w:tc>
        <w:tc>
          <w:tcPr>
            <w:tcW w:w="1008" w:type="dxa"/>
            <w:shd w:val="clear" w:color="000000" w:fill="C0C0C0"/>
            <w:noWrap/>
            <w:vAlign w:val="bottom"/>
            <w:hideMark/>
          </w:tcPr>
          <w:p w14:paraId="22D72BAC"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33B31D4F"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5.0E+02</w:t>
            </w:r>
          </w:p>
        </w:tc>
        <w:tc>
          <w:tcPr>
            <w:tcW w:w="1008" w:type="dxa"/>
            <w:shd w:val="clear" w:color="000000" w:fill="C0C0C0"/>
            <w:noWrap/>
            <w:vAlign w:val="bottom"/>
            <w:hideMark/>
          </w:tcPr>
          <w:p w14:paraId="79781F89" w14:textId="77777777"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105EC1AF" w14:textId="77777777" w:rsidR="0016600C" w:rsidRPr="003749C5" w:rsidRDefault="0016600C" w:rsidP="001E04C9">
            <w:pPr>
              <w:jc w:val="center"/>
              <w:rPr>
                <w:rFonts w:ascii="Arial" w:hAnsi="Arial" w:cs="Arial"/>
                <w:strike/>
                <w:sz w:val="18"/>
                <w:szCs w:val="18"/>
              </w:rPr>
            </w:pPr>
            <w:r w:rsidRPr="003749C5">
              <w:rPr>
                <w:rFonts w:ascii="Arial" w:hAnsi="Arial" w:cs="Arial"/>
                <w:strike/>
                <w:sz w:val="18"/>
                <w:szCs w:val="18"/>
              </w:rPr>
              <w:t>7.8E+02</w:t>
            </w:r>
          </w:p>
        </w:tc>
        <w:tc>
          <w:tcPr>
            <w:tcW w:w="1008" w:type="dxa"/>
            <w:shd w:val="clear" w:color="000000" w:fill="C0C0C0"/>
            <w:noWrap/>
            <w:vAlign w:val="bottom"/>
            <w:hideMark/>
          </w:tcPr>
          <w:p w14:paraId="0ECA54CF" w14:textId="4B9FBEAE" w:rsidR="0016600C" w:rsidRPr="003749C5" w:rsidRDefault="0016600C"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D270EBE" w14:textId="77777777" w:rsidTr="0052247D">
        <w:trPr>
          <w:trHeight w:val="300"/>
          <w:jc w:val="center"/>
        </w:trPr>
        <w:tc>
          <w:tcPr>
            <w:tcW w:w="3888" w:type="dxa"/>
            <w:shd w:val="clear" w:color="auto" w:fill="auto"/>
            <w:noWrap/>
            <w:vAlign w:val="bottom"/>
            <w:hideMark/>
          </w:tcPr>
          <w:p w14:paraId="2266316F"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Metolaclor</w:t>
            </w:r>
            <w:proofErr w:type="spellEnd"/>
            <w:r w:rsidRPr="003749C5">
              <w:rPr>
                <w:rFonts w:ascii="Arial" w:hAnsi="Arial" w:cs="Arial"/>
                <w:strike/>
                <w:sz w:val="18"/>
                <w:szCs w:val="18"/>
              </w:rPr>
              <w:t xml:space="preserve"> (Dual)</w:t>
            </w:r>
          </w:p>
        </w:tc>
        <w:tc>
          <w:tcPr>
            <w:tcW w:w="1326" w:type="dxa"/>
            <w:shd w:val="clear" w:color="auto" w:fill="auto"/>
            <w:noWrap/>
            <w:vAlign w:val="bottom"/>
            <w:hideMark/>
          </w:tcPr>
          <w:p w14:paraId="4583287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51218-45-2</w:t>
            </w:r>
          </w:p>
        </w:tc>
        <w:tc>
          <w:tcPr>
            <w:tcW w:w="1872" w:type="dxa"/>
            <w:shd w:val="clear" w:color="auto" w:fill="auto"/>
            <w:noWrap/>
            <w:vAlign w:val="bottom"/>
            <w:hideMark/>
          </w:tcPr>
          <w:p w14:paraId="53B5715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9.5E+03</w:t>
            </w:r>
          </w:p>
        </w:tc>
        <w:tc>
          <w:tcPr>
            <w:tcW w:w="1008" w:type="dxa"/>
            <w:shd w:val="clear" w:color="auto" w:fill="auto"/>
            <w:noWrap/>
            <w:vAlign w:val="bottom"/>
            <w:hideMark/>
          </w:tcPr>
          <w:p w14:paraId="72C920D1"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8FCDD7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1.9E+05</w:t>
            </w:r>
          </w:p>
        </w:tc>
        <w:tc>
          <w:tcPr>
            <w:tcW w:w="1008" w:type="dxa"/>
            <w:shd w:val="clear" w:color="auto" w:fill="auto"/>
            <w:noWrap/>
            <w:vAlign w:val="bottom"/>
            <w:hideMark/>
          </w:tcPr>
          <w:p w14:paraId="07C8516F"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AE8BBD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2.7E+03</w:t>
            </w:r>
          </w:p>
        </w:tc>
        <w:tc>
          <w:tcPr>
            <w:tcW w:w="1008" w:type="dxa"/>
            <w:shd w:val="clear" w:color="auto" w:fill="auto"/>
            <w:noWrap/>
            <w:vAlign w:val="bottom"/>
            <w:hideMark/>
          </w:tcPr>
          <w:p w14:paraId="26C56100" w14:textId="53DD5799"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0A1B09C" w14:textId="77777777" w:rsidTr="0052247D">
        <w:trPr>
          <w:trHeight w:val="300"/>
          <w:jc w:val="center"/>
        </w:trPr>
        <w:tc>
          <w:tcPr>
            <w:tcW w:w="3888" w:type="dxa"/>
            <w:shd w:val="clear" w:color="000000" w:fill="C0C0C0"/>
            <w:noWrap/>
            <w:vAlign w:val="bottom"/>
            <w:hideMark/>
          </w:tcPr>
          <w:p w14:paraId="5E6D95BE"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Metribuzin</w:t>
            </w:r>
          </w:p>
        </w:tc>
        <w:tc>
          <w:tcPr>
            <w:tcW w:w="1326" w:type="dxa"/>
            <w:shd w:val="clear" w:color="000000" w:fill="C0C0C0"/>
            <w:noWrap/>
            <w:vAlign w:val="bottom"/>
            <w:hideMark/>
          </w:tcPr>
          <w:p w14:paraId="2D168AA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21087-64-9</w:t>
            </w:r>
          </w:p>
        </w:tc>
        <w:tc>
          <w:tcPr>
            <w:tcW w:w="1872" w:type="dxa"/>
            <w:shd w:val="clear" w:color="000000" w:fill="C0C0C0"/>
            <w:noWrap/>
            <w:vAlign w:val="bottom"/>
            <w:hideMark/>
          </w:tcPr>
          <w:p w14:paraId="54D18FA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000000" w:fill="C0C0C0"/>
            <w:noWrap/>
            <w:vAlign w:val="bottom"/>
            <w:hideMark/>
          </w:tcPr>
          <w:p w14:paraId="06806D29"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7E8649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3.2E+04</w:t>
            </w:r>
          </w:p>
        </w:tc>
        <w:tc>
          <w:tcPr>
            <w:tcW w:w="1008" w:type="dxa"/>
            <w:shd w:val="clear" w:color="000000" w:fill="C0C0C0"/>
            <w:noWrap/>
            <w:vAlign w:val="bottom"/>
            <w:hideMark/>
          </w:tcPr>
          <w:p w14:paraId="7966914C"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EE0F82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4.9E+02</w:t>
            </w:r>
          </w:p>
        </w:tc>
        <w:tc>
          <w:tcPr>
            <w:tcW w:w="1008" w:type="dxa"/>
            <w:shd w:val="clear" w:color="000000" w:fill="C0C0C0"/>
            <w:noWrap/>
            <w:vAlign w:val="bottom"/>
            <w:hideMark/>
          </w:tcPr>
          <w:p w14:paraId="70ABF9F9" w14:textId="4B93EDB9"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FF085C0" w14:textId="77777777" w:rsidTr="0052247D">
        <w:trPr>
          <w:trHeight w:val="300"/>
          <w:jc w:val="center"/>
        </w:trPr>
        <w:tc>
          <w:tcPr>
            <w:tcW w:w="3888" w:type="dxa"/>
            <w:shd w:val="clear" w:color="auto" w:fill="auto"/>
            <w:noWrap/>
            <w:vAlign w:val="bottom"/>
            <w:hideMark/>
          </w:tcPr>
          <w:p w14:paraId="2600FA8F"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Mirex</w:t>
            </w:r>
            <w:proofErr w:type="spellEnd"/>
          </w:p>
        </w:tc>
        <w:tc>
          <w:tcPr>
            <w:tcW w:w="1326" w:type="dxa"/>
            <w:shd w:val="clear" w:color="auto" w:fill="auto"/>
            <w:noWrap/>
            <w:vAlign w:val="bottom"/>
            <w:hideMark/>
          </w:tcPr>
          <w:p w14:paraId="0E99080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2385-85-5</w:t>
            </w:r>
          </w:p>
        </w:tc>
        <w:tc>
          <w:tcPr>
            <w:tcW w:w="1872" w:type="dxa"/>
            <w:shd w:val="clear" w:color="auto" w:fill="auto"/>
            <w:noWrap/>
            <w:vAlign w:val="bottom"/>
            <w:hideMark/>
          </w:tcPr>
          <w:p w14:paraId="1FD5EAB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3.6E-02</w:t>
            </w:r>
          </w:p>
        </w:tc>
        <w:tc>
          <w:tcPr>
            <w:tcW w:w="1008" w:type="dxa"/>
            <w:shd w:val="clear" w:color="auto" w:fill="auto"/>
            <w:noWrap/>
            <w:vAlign w:val="bottom"/>
            <w:hideMark/>
          </w:tcPr>
          <w:p w14:paraId="6C99E66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7284C7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3.1E+00</w:t>
            </w:r>
          </w:p>
        </w:tc>
        <w:tc>
          <w:tcPr>
            <w:tcW w:w="1008" w:type="dxa"/>
            <w:shd w:val="clear" w:color="auto" w:fill="auto"/>
            <w:noWrap/>
            <w:vAlign w:val="bottom"/>
            <w:hideMark/>
          </w:tcPr>
          <w:p w14:paraId="100B403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AAC1C0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8.8E-04</w:t>
            </w:r>
          </w:p>
        </w:tc>
        <w:tc>
          <w:tcPr>
            <w:tcW w:w="1008" w:type="dxa"/>
            <w:shd w:val="clear" w:color="auto" w:fill="auto"/>
            <w:noWrap/>
            <w:vAlign w:val="bottom"/>
            <w:hideMark/>
          </w:tcPr>
          <w:p w14:paraId="103DDA68" w14:textId="01159DB9"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1BD67BF9" w14:textId="77777777" w:rsidTr="0052247D">
        <w:trPr>
          <w:trHeight w:val="300"/>
          <w:jc w:val="center"/>
        </w:trPr>
        <w:tc>
          <w:tcPr>
            <w:tcW w:w="3888" w:type="dxa"/>
            <w:shd w:val="clear" w:color="000000" w:fill="C0C0C0"/>
            <w:noWrap/>
            <w:vAlign w:val="bottom"/>
            <w:hideMark/>
          </w:tcPr>
          <w:p w14:paraId="3947D28B"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Molybdenum</w:t>
            </w:r>
          </w:p>
        </w:tc>
        <w:tc>
          <w:tcPr>
            <w:tcW w:w="1326" w:type="dxa"/>
            <w:shd w:val="clear" w:color="000000" w:fill="C0C0C0"/>
            <w:noWrap/>
            <w:vAlign w:val="bottom"/>
            <w:hideMark/>
          </w:tcPr>
          <w:p w14:paraId="1364F66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7439-98-7</w:t>
            </w:r>
          </w:p>
        </w:tc>
        <w:tc>
          <w:tcPr>
            <w:tcW w:w="1872" w:type="dxa"/>
            <w:shd w:val="clear" w:color="000000" w:fill="C0C0C0"/>
            <w:noWrap/>
            <w:vAlign w:val="bottom"/>
            <w:hideMark/>
          </w:tcPr>
          <w:p w14:paraId="234D104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000000" w:fill="C0C0C0"/>
            <w:noWrap/>
            <w:vAlign w:val="bottom"/>
            <w:hideMark/>
          </w:tcPr>
          <w:p w14:paraId="5E76453D"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A4B200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1.2E+04</w:t>
            </w:r>
          </w:p>
        </w:tc>
        <w:tc>
          <w:tcPr>
            <w:tcW w:w="1008" w:type="dxa"/>
            <w:shd w:val="clear" w:color="000000" w:fill="C0C0C0"/>
            <w:noWrap/>
            <w:vAlign w:val="bottom"/>
            <w:hideMark/>
          </w:tcPr>
          <w:p w14:paraId="2F17C751"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E46392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1.0E+02</w:t>
            </w:r>
          </w:p>
        </w:tc>
        <w:tc>
          <w:tcPr>
            <w:tcW w:w="1008" w:type="dxa"/>
            <w:shd w:val="clear" w:color="000000" w:fill="C0C0C0"/>
            <w:noWrap/>
            <w:vAlign w:val="bottom"/>
            <w:hideMark/>
          </w:tcPr>
          <w:p w14:paraId="5989F059" w14:textId="0C63A8C8"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65EAF21" w14:textId="77777777" w:rsidTr="0052247D">
        <w:trPr>
          <w:trHeight w:val="300"/>
          <w:jc w:val="center"/>
        </w:trPr>
        <w:tc>
          <w:tcPr>
            <w:tcW w:w="3888" w:type="dxa"/>
            <w:shd w:val="clear" w:color="auto" w:fill="auto"/>
            <w:noWrap/>
            <w:vAlign w:val="bottom"/>
            <w:hideMark/>
          </w:tcPr>
          <w:p w14:paraId="0E5EB9AE"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Monochloramine</w:t>
            </w:r>
          </w:p>
        </w:tc>
        <w:tc>
          <w:tcPr>
            <w:tcW w:w="1326" w:type="dxa"/>
            <w:shd w:val="clear" w:color="auto" w:fill="auto"/>
            <w:noWrap/>
            <w:vAlign w:val="bottom"/>
            <w:hideMark/>
          </w:tcPr>
          <w:p w14:paraId="630600D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10599-90-3</w:t>
            </w:r>
          </w:p>
        </w:tc>
        <w:tc>
          <w:tcPr>
            <w:tcW w:w="1872" w:type="dxa"/>
            <w:shd w:val="clear" w:color="auto" w:fill="auto"/>
            <w:noWrap/>
            <w:vAlign w:val="bottom"/>
            <w:hideMark/>
          </w:tcPr>
          <w:p w14:paraId="785BB7A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7.8E+03</w:t>
            </w:r>
          </w:p>
        </w:tc>
        <w:tc>
          <w:tcPr>
            <w:tcW w:w="1008" w:type="dxa"/>
            <w:shd w:val="clear" w:color="auto" w:fill="auto"/>
            <w:noWrap/>
            <w:vAlign w:val="bottom"/>
            <w:hideMark/>
          </w:tcPr>
          <w:p w14:paraId="71A2A484"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78E442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2.3E+05</w:t>
            </w:r>
          </w:p>
        </w:tc>
        <w:tc>
          <w:tcPr>
            <w:tcW w:w="1008" w:type="dxa"/>
            <w:shd w:val="clear" w:color="auto" w:fill="auto"/>
            <w:noWrap/>
            <w:vAlign w:val="bottom"/>
            <w:hideMark/>
          </w:tcPr>
          <w:p w14:paraId="77DA65A9"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07AF32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2.0E+03</w:t>
            </w:r>
          </w:p>
        </w:tc>
        <w:tc>
          <w:tcPr>
            <w:tcW w:w="1008" w:type="dxa"/>
            <w:shd w:val="clear" w:color="auto" w:fill="auto"/>
            <w:noWrap/>
            <w:vAlign w:val="bottom"/>
            <w:hideMark/>
          </w:tcPr>
          <w:p w14:paraId="25E67D39" w14:textId="4DFAC70E"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A5254C3" w14:textId="77777777" w:rsidTr="0052247D">
        <w:trPr>
          <w:trHeight w:val="300"/>
          <w:jc w:val="center"/>
        </w:trPr>
        <w:tc>
          <w:tcPr>
            <w:tcW w:w="3888" w:type="dxa"/>
            <w:shd w:val="clear" w:color="000000" w:fill="C0C0C0"/>
            <w:noWrap/>
            <w:vAlign w:val="bottom"/>
            <w:hideMark/>
          </w:tcPr>
          <w:p w14:paraId="49713A0A"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Naled</w:t>
            </w:r>
            <w:proofErr w:type="spellEnd"/>
          </w:p>
        </w:tc>
        <w:tc>
          <w:tcPr>
            <w:tcW w:w="1326" w:type="dxa"/>
            <w:shd w:val="clear" w:color="000000" w:fill="C0C0C0"/>
            <w:noWrap/>
            <w:vAlign w:val="bottom"/>
            <w:hideMark/>
          </w:tcPr>
          <w:p w14:paraId="17CC5C3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300-76-5</w:t>
            </w:r>
          </w:p>
        </w:tc>
        <w:tc>
          <w:tcPr>
            <w:tcW w:w="1872" w:type="dxa"/>
            <w:shd w:val="clear" w:color="000000" w:fill="C0C0C0"/>
            <w:noWrap/>
            <w:vAlign w:val="bottom"/>
            <w:hideMark/>
          </w:tcPr>
          <w:p w14:paraId="15F96D0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1CD7E22F"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10CF39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000000" w:fill="C0C0C0"/>
            <w:noWrap/>
            <w:vAlign w:val="bottom"/>
            <w:hideMark/>
          </w:tcPr>
          <w:p w14:paraId="08EA1C36"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848FF1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1.1E+01</w:t>
            </w:r>
          </w:p>
        </w:tc>
        <w:tc>
          <w:tcPr>
            <w:tcW w:w="1008" w:type="dxa"/>
            <w:shd w:val="clear" w:color="000000" w:fill="C0C0C0"/>
            <w:noWrap/>
            <w:vAlign w:val="bottom"/>
            <w:hideMark/>
          </w:tcPr>
          <w:p w14:paraId="2FE18905" w14:textId="261DEAF2"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E457C87" w14:textId="77777777" w:rsidTr="0052247D">
        <w:trPr>
          <w:trHeight w:val="300"/>
          <w:jc w:val="center"/>
        </w:trPr>
        <w:tc>
          <w:tcPr>
            <w:tcW w:w="3888" w:type="dxa"/>
            <w:shd w:val="clear" w:color="auto" w:fill="auto"/>
            <w:noWrap/>
            <w:vAlign w:val="bottom"/>
            <w:hideMark/>
          </w:tcPr>
          <w:p w14:paraId="438AB5C6"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Nickel and compounds</w:t>
            </w:r>
          </w:p>
        </w:tc>
        <w:tc>
          <w:tcPr>
            <w:tcW w:w="1326" w:type="dxa"/>
            <w:shd w:val="clear" w:color="auto" w:fill="auto"/>
            <w:noWrap/>
            <w:vAlign w:val="bottom"/>
            <w:hideMark/>
          </w:tcPr>
          <w:p w14:paraId="3B6C4D5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7440-02-0</w:t>
            </w:r>
          </w:p>
        </w:tc>
        <w:tc>
          <w:tcPr>
            <w:tcW w:w="1872" w:type="dxa"/>
            <w:shd w:val="clear" w:color="auto" w:fill="auto"/>
            <w:noWrap/>
            <w:vAlign w:val="bottom"/>
            <w:hideMark/>
          </w:tcPr>
          <w:p w14:paraId="44E0B9D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1.5E+03</w:t>
            </w:r>
          </w:p>
        </w:tc>
        <w:tc>
          <w:tcPr>
            <w:tcW w:w="1008" w:type="dxa"/>
            <w:shd w:val="clear" w:color="auto" w:fill="auto"/>
            <w:noWrap/>
            <w:vAlign w:val="bottom"/>
            <w:hideMark/>
          </w:tcPr>
          <w:p w14:paraId="7C46F4ED"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92F174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4.3E+04</w:t>
            </w:r>
          </w:p>
        </w:tc>
        <w:tc>
          <w:tcPr>
            <w:tcW w:w="1008" w:type="dxa"/>
            <w:shd w:val="clear" w:color="auto" w:fill="auto"/>
            <w:noWrap/>
            <w:vAlign w:val="bottom"/>
            <w:hideMark/>
          </w:tcPr>
          <w:p w14:paraId="2E9D6101"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69F252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auto" w:fill="auto"/>
            <w:noWrap/>
            <w:vAlign w:val="bottom"/>
            <w:hideMark/>
          </w:tcPr>
          <w:p w14:paraId="608C37CC" w14:textId="09AB0DE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FD26B07" w14:textId="77777777" w:rsidTr="0052247D">
        <w:trPr>
          <w:trHeight w:val="300"/>
          <w:jc w:val="center"/>
        </w:trPr>
        <w:tc>
          <w:tcPr>
            <w:tcW w:w="3888" w:type="dxa"/>
            <w:shd w:val="clear" w:color="000000" w:fill="C0C0C0"/>
            <w:noWrap/>
            <w:vAlign w:val="bottom"/>
            <w:hideMark/>
          </w:tcPr>
          <w:p w14:paraId="4AC73BB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Nitrate</w:t>
            </w:r>
          </w:p>
        </w:tc>
        <w:tc>
          <w:tcPr>
            <w:tcW w:w="1326" w:type="dxa"/>
            <w:shd w:val="clear" w:color="000000" w:fill="C0C0C0"/>
            <w:noWrap/>
            <w:vAlign w:val="bottom"/>
            <w:hideMark/>
          </w:tcPr>
          <w:p w14:paraId="584A618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14797-55-8</w:t>
            </w:r>
          </w:p>
        </w:tc>
        <w:tc>
          <w:tcPr>
            <w:tcW w:w="1872" w:type="dxa"/>
            <w:shd w:val="clear" w:color="000000" w:fill="C0C0C0"/>
            <w:noWrap/>
            <w:vAlign w:val="bottom"/>
            <w:hideMark/>
          </w:tcPr>
          <w:p w14:paraId="388D2D0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000000" w:fill="C0C0C0"/>
            <w:noWrap/>
            <w:vAlign w:val="bottom"/>
            <w:hideMark/>
          </w:tcPr>
          <w:p w14:paraId="1B06027F"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09A938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5519C61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58D1D88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000000" w:fill="C0C0C0"/>
            <w:noWrap/>
            <w:vAlign w:val="bottom"/>
            <w:hideMark/>
          </w:tcPr>
          <w:p w14:paraId="22902B1B" w14:textId="111BA4E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3BDC5CD3" w14:textId="77777777" w:rsidTr="0052247D">
        <w:trPr>
          <w:trHeight w:val="300"/>
          <w:jc w:val="center"/>
        </w:trPr>
        <w:tc>
          <w:tcPr>
            <w:tcW w:w="3888" w:type="dxa"/>
            <w:shd w:val="clear" w:color="auto" w:fill="auto"/>
            <w:noWrap/>
            <w:vAlign w:val="bottom"/>
            <w:hideMark/>
          </w:tcPr>
          <w:p w14:paraId="1660923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Nitrite</w:t>
            </w:r>
          </w:p>
        </w:tc>
        <w:tc>
          <w:tcPr>
            <w:tcW w:w="1326" w:type="dxa"/>
            <w:shd w:val="clear" w:color="auto" w:fill="auto"/>
            <w:noWrap/>
            <w:vAlign w:val="bottom"/>
            <w:hideMark/>
          </w:tcPr>
          <w:p w14:paraId="11D5CA9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14797-65-0</w:t>
            </w:r>
          </w:p>
        </w:tc>
        <w:tc>
          <w:tcPr>
            <w:tcW w:w="1872" w:type="dxa"/>
            <w:shd w:val="clear" w:color="auto" w:fill="auto"/>
            <w:noWrap/>
            <w:vAlign w:val="bottom"/>
            <w:hideMark/>
          </w:tcPr>
          <w:p w14:paraId="51CA5D7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7.8E+03</w:t>
            </w:r>
          </w:p>
        </w:tc>
        <w:tc>
          <w:tcPr>
            <w:tcW w:w="1008" w:type="dxa"/>
            <w:shd w:val="clear" w:color="auto" w:fill="auto"/>
            <w:noWrap/>
            <w:vAlign w:val="bottom"/>
            <w:hideMark/>
          </w:tcPr>
          <w:p w14:paraId="5B71AC06"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2E148A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2.3E+05</w:t>
            </w:r>
          </w:p>
        </w:tc>
        <w:tc>
          <w:tcPr>
            <w:tcW w:w="1008" w:type="dxa"/>
            <w:shd w:val="clear" w:color="auto" w:fill="auto"/>
            <w:noWrap/>
            <w:vAlign w:val="bottom"/>
            <w:hideMark/>
          </w:tcPr>
          <w:p w14:paraId="07AE27A3"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F33455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1.0E+03</w:t>
            </w:r>
          </w:p>
        </w:tc>
        <w:tc>
          <w:tcPr>
            <w:tcW w:w="1008" w:type="dxa"/>
            <w:shd w:val="clear" w:color="auto" w:fill="auto"/>
            <w:noWrap/>
            <w:vAlign w:val="bottom"/>
            <w:hideMark/>
          </w:tcPr>
          <w:p w14:paraId="24AA7F24" w14:textId="78ABCC2B"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51E0C0AD" w14:textId="77777777" w:rsidTr="0052247D">
        <w:trPr>
          <w:trHeight w:val="300"/>
          <w:jc w:val="center"/>
        </w:trPr>
        <w:tc>
          <w:tcPr>
            <w:tcW w:w="3888" w:type="dxa"/>
            <w:shd w:val="clear" w:color="000000" w:fill="C0C0C0"/>
            <w:noWrap/>
            <w:vAlign w:val="bottom"/>
            <w:hideMark/>
          </w:tcPr>
          <w:p w14:paraId="0FE1CED7"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2-Nitroaniline</w:t>
            </w:r>
          </w:p>
        </w:tc>
        <w:tc>
          <w:tcPr>
            <w:tcW w:w="1326" w:type="dxa"/>
            <w:shd w:val="clear" w:color="000000" w:fill="C0C0C0"/>
            <w:noWrap/>
            <w:vAlign w:val="bottom"/>
            <w:hideMark/>
          </w:tcPr>
          <w:p w14:paraId="64C8CCD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88-74-4</w:t>
            </w:r>
          </w:p>
        </w:tc>
        <w:tc>
          <w:tcPr>
            <w:tcW w:w="1872" w:type="dxa"/>
            <w:shd w:val="clear" w:color="000000" w:fill="C0C0C0"/>
            <w:noWrap/>
            <w:vAlign w:val="bottom"/>
            <w:hideMark/>
          </w:tcPr>
          <w:p w14:paraId="06666F6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000000" w:fill="C0C0C0"/>
            <w:noWrap/>
            <w:vAlign w:val="bottom"/>
            <w:hideMark/>
          </w:tcPr>
          <w:p w14:paraId="22CC9777"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DDB69E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1.2E+04</w:t>
            </w:r>
          </w:p>
        </w:tc>
        <w:tc>
          <w:tcPr>
            <w:tcW w:w="1008" w:type="dxa"/>
            <w:shd w:val="clear" w:color="000000" w:fill="C0C0C0"/>
            <w:noWrap/>
            <w:vAlign w:val="bottom"/>
            <w:hideMark/>
          </w:tcPr>
          <w:p w14:paraId="057B7DB2"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D91CBE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000000" w:fill="C0C0C0"/>
            <w:noWrap/>
            <w:vAlign w:val="bottom"/>
            <w:hideMark/>
          </w:tcPr>
          <w:p w14:paraId="34D45C2C" w14:textId="714F3D3B"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DAF4FFD" w14:textId="77777777" w:rsidTr="0052247D">
        <w:trPr>
          <w:trHeight w:val="300"/>
          <w:jc w:val="center"/>
        </w:trPr>
        <w:tc>
          <w:tcPr>
            <w:tcW w:w="3888" w:type="dxa"/>
            <w:shd w:val="clear" w:color="auto" w:fill="auto"/>
            <w:noWrap/>
            <w:vAlign w:val="bottom"/>
            <w:hideMark/>
          </w:tcPr>
          <w:p w14:paraId="364C8BA2"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Nitrobenzene</w:t>
            </w:r>
          </w:p>
        </w:tc>
        <w:tc>
          <w:tcPr>
            <w:tcW w:w="1326" w:type="dxa"/>
            <w:shd w:val="clear" w:color="auto" w:fill="auto"/>
            <w:noWrap/>
            <w:vAlign w:val="bottom"/>
            <w:hideMark/>
          </w:tcPr>
          <w:p w14:paraId="3195971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98-95-3</w:t>
            </w:r>
          </w:p>
        </w:tc>
        <w:tc>
          <w:tcPr>
            <w:tcW w:w="1872" w:type="dxa"/>
            <w:shd w:val="clear" w:color="auto" w:fill="auto"/>
            <w:noWrap/>
            <w:vAlign w:val="bottom"/>
            <w:hideMark/>
          </w:tcPr>
          <w:p w14:paraId="52D189D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5.5E+00</w:t>
            </w:r>
          </w:p>
        </w:tc>
        <w:tc>
          <w:tcPr>
            <w:tcW w:w="1008" w:type="dxa"/>
            <w:shd w:val="clear" w:color="auto" w:fill="auto"/>
            <w:noWrap/>
            <w:vAlign w:val="bottom"/>
            <w:hideMark/>
          </w:tcPr>
          <w:p w14:paraId="4BA20A6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2769AB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2.4E+02</w:t>
            </w:r>
          </w:p>
        </w:tc>
        <w:tc>
          <w:tcPr>
            <w:tcW w:w="1008" w:type="dxa"/>
            <w:shd w:val="clear" w:color="auto" w:fill="auto"/>
            <w:noWrap/>
            <w:vAlign w:val="bottom"/>
            <w:hideMark/>
          </w:tcPr>
          <w:p w14:paraId="3B1B25C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B84B9A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auto" w:fill="auto"/>
            <w:noWrap/>
            <w:vAlign w:val="bottom"/>
            <w:hideMark/>
          </w:tcPr>
          <w:p w14:paraId="10F337C6" w14:textId="032C0E4D"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745383CA" w14:textId="77777777" w:rsidTr="0052247D">
        <w:trPr>
          <w:trHeight w:val="300"/>
          <w:jc w:val="center"/>
        </w:trPr>
        <w:tc>
          <w:tcPr>
            <w:tcW w:w="3888" w:type="dxa"/>
            <w:shd w:val="clear" w:color="000000" w:fill="C0C0C0"/>
            <w:noWrap/>
            <w:vAlign w:val="bottom"/>
            <w:hideMark/>
          </w:tcPr>
          <w:p w14:paraId="299C8B6E"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Nitrofurantoin</w:t>
            </w:r>
          </w:p>
        </w:tc>
        <w:tc>
          <w:tcPr>
            <w:tcW w:w="1326" w:type="dxa"/>
            <w:shd w:val="clear" w:color="000000" w:fill="C0C0C0"/>
            <w:noWrap/>
            <w:vAlign w:val="bottom"/>
            <w:hideMark/>
          </w:tcPr>
          <w:p w14:paraId="759DD1B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67-20-9</w:t>
            </w:r>
          </w:p>
        </w:tc>
        <w:tc>
          <w:tcPr>
            <w:tcW w:w="1872" w:type="dxa"/>
            <w:shd w:val="clear" w:color="000000" w:fill="C0C0C0"/>
            <w:noWrap/>
            <w:vAlign w:val="bottom"/>
            <w:hideMark/>
          </w:tcPr>
          <w:p w14:paraId="4283B37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4.4E+03</w:t>
            </w:r>
          </w:p>
        </w:tc>
        <w:tc>
          <w:tcPr>
            <w:tcW w:w="1008" w:type="dxa"/>
            <w:shd w:val="clear" w:color="000000" w:fill="C0C0C0"/>
            <w:noWrap/>
            <w:vAlign w:val="bottom"/>
            <w:hideMark/>
          </w:tcPr>
          <w:p w14:paraId="51880563"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A43932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8.9E+04</w:t>
            </w:r>
          </w:p>
        </w:tc>
        <w:tc>
          <w:tcPr>
            <w:tcW w:w="1008" w:type="dxa"/>
            <w:shd w:val="clear" w:color="000000" w:fill="C0C0C0"/>
            <w:noWrap/>
            <w:vAlign w:val="bottom"/>
            <w:hideMark/>
          </w:tcPr>
          <w:p w14:paraId="3D7170D3"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4021BD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1.4E+03</w:t>
            </w:r>
          </w:p>
        </w:tc>
        <w:tc>
          <w:tcPr>
            <w:tcW w:w="1008" w:type="dxa"/>
            <w:shd w:val="clear" w:color="000000" w:fill="C0C0C0"/>
            <w:noWrap/>
            <w:vAlign w:val="bottom"/>
            <w:hideMark/>
          </w:tcPr>
          <w:p w14:paraId="32F17648" w14:textId="4ACDC209"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D3ACD2C" w14:textId="77777777" w:rsidTr="0052247D">
        <w:trPr>
          <w:trHeight w:val="300"/>
          <w:jc w:val="center"/>
        </w:trPr>
        <w:tc>
          <w:tcPr>
            <w:tcW w:w="3888" w:type="dxa"/>
            <w:shd w:val="clear" w:color="auto" w:fill="auto"/>
            <w:noWrap/>
            <w:vAlign w:val="bottom"/>
            <w:hideMark/>
          </w:tcPr>
          <w:p w14:paraId="42F3E234"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Nitrofurazone</w:t>
            </w:r>
          </w:p>
        </w:tc>
        <w:tc>
          <w:tcPr>
            <w:tcW w:w="1326" w:type="dxa"/>
            <w:shd w:val="clear" w:color="auto" w:fill="auto"/>
            <w:noWrap/>
            <w:vAlign w:val="bottom"/>
            <w:hideMark/>
          </w:tcPr>
          <w:p w14:paraId="2139CE9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59-87-0</w:t>
            </w:r>
          </w:p>
        </w:tc>
        <w:tc>
          <w:tcPr>
            <w:tcW w:w="1872" w:type="dxa"/>
            <w:shd w:val="clear" w:color="auto" w:fill="auto"/>
            <w:noWrap/>
            <w:vAlign w:val="bottom"/>
            <w:hideMark/>
          </w:tcPr>
          <w:p w14:paraId="41B8423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4.2E-01</w:t>
            </w:r>
          </w:p>
        </w:tc>
        <w:tc>
          <w:tcPr>
            <w:tcW w:w="1008" w:type="dxa"/>
            <w:shd w:val="clear" w:color="auto" w:fill="auto"/>
            <w:noWrap/>
            <w:vAlign w:val="bottom"/>
            <w:hideMark/>
          </w:tcPr>
          <w:p w14:paraId="54D00D8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CA3783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2.7E+01</w:t>
            </w:r>
          </w:p>
        </w:tc>
        <w:tc>
          <w:tcPr>
            <w:tcW w:w="1008" w:type="dxa"/>
            <w:shd w:val="clear" w:color="auto" w:fill="auto"/>
            <w:noWrap/>
            <w:vAlign w:val="bottom"/>
            <w:hideMark/>
          </w:tcPr>
          <w:p w14:paraId="36489C9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AAC444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6.0E-02</w:t>
            </w:r>
          </w:p>
        </w:tc>
        <w:tc>
          <w:tcPr>
            <w:tcW w:w="1008" w:type="dxa"/>
            <w:shd w:val="clear" w:color="auto" w:fill="auto"/>
            <w:noWrap/>
            <w:vAlign w:val="bottom"/>
            <w:hideMark/>
          </w:tcPr>
          <w:p w14:paraId="5F03BB71" w14:textId="044C91CE"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44BD988E" w14:textId="77777777" w:rsidTr="0052247D">
        <w:trPr>
          <w:trHeight w:val="300"/>
          <w:jc w:val="center"/>
        </w:trPr>
        <w:tc>
          <w:tcPr>
            <w:tcW w:w="3888" w:type="dxa"/>
            <w:shd w:val="clear" w:color="000000" w:fill="C0C0C0"/>
            <w:noWrap/>
            <w:vAlign w:val="bottom"/>
            <w:hideMark/>
          </w:tcPr>
          <w:p w14:paraId="43DDD2C6"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Nitroglycerin</w:t>
            </w:r>
          </w:p>
        </w:tc>
        <w:tc>
          <w:tcPr>
            <w:tcW w:w="1326" w:type="dxa"/>
            <w:shd w:val="clear" w:color="000000" w:fill="C0C0C0"/>
            <w:noWrap/>
            <w:vAlign w:val="bottom"/>
            <w:hideMark/>
          </w:tcPr>
          <w:p w14:paraId="2FEBBBD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55-63-0</w:t>
            </w:r>
          </w:p>
        </w:tc>
        <w:tc>
          <w:tcPr>
            <w:tcW w:w="1872" w:type="dxa"/>
            <w:shd w:val="clear" w:color="000000" w:fill="C0C0C0"/>
            <w:noWrap/>
            <w:vAlign w:val="bottom"/>
            <w:hideMark/>
          </w:tcPr>
          <w:p w14:paraId="0191ECA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6.3E+00</w:t>
            </w:r>
          </w:p>
        </w:tc>
        <w:tc>
          <w:tcPr>
            <w:tcW w:w="1008" w:type="dxa"/>
            <w:shd w:val="clear" w:color="000000" w:fill="C0C0C0"/>
            <w:noWrap/>
            <w:vAlign w:val="bottom"/>
            <w:hideMark/>
          </w:tcPr>
          <w:p w14:paraId="563018A2"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E2DDC8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107174D8"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B9C417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000000" w:fill="C0C0C0"/>
            <w:noWrap/>
            <w:vAlign w:val="bottom"/>
            <w:hideMark/>
          </w:tcPr>
          <w:p w14:paraId="7738450A" w14:textId="5A5AE53B"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54F3D33" w14:textId="77777777" w:rsidTr="0052247D">
        <w:trPr>
          <w:trHeight w:val="300"/>
          <w:jc w:val="center"/>
        </w:trPr>
        <w:tc>
          <w:tcPr>
            <w:tcW w:w="3888" w:type="dxa"/>
            <w:shd w:val="clear" w:color="auto" w:fill="auto"/>
            <w:noWrap/>
            <w:vAlign w:val="bottom"/>
            <w:hideMark/>
          </w:tcPr>
          <w:p w14:paraId="3892463E"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2-Nitropropane</w:t>
            </w:r>
          </w:p>
        </w:tc>
        <w:tc>
          <w:tcPr>
            <w:tcW w:w="1326" w:type="dxa"/>
            <w:shd w:val="clear" w:color="auto" w:fill="auto"/>
            <w:noWrap/>
            <w:vAlign w:val="bottom"/>
            <w:hideMark/>
          </w:tcPr>
          <w:p w14:paraId="5E9D9D6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79-46-9</w:t>
            </w:r>
          </w:p>
        </w:tc>
        <w:tc>
          <w:tcPr>
            <w:tcW w:w="1872" w:type="dxa"/>
            <w:shd w:val="clear" w:color="auto" w:fill="auto"/>
            <w:noWrap/>
            <w:vAlign w:val="bottom"/>
            <w:hideMark/>
          </w:tcPr>
          <w:p w14:paraId="5FAB587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1.5E-02</w:t>
            </w:r>
          </w:p>
        </w:tc>
        <w:tc>
          <w:tcPr>
            <w:tcW w:w="1008" w:type="dxa"/>
            <w:shd w:val="clear" w:color="auto" w:fill="auto"/>
            <w:noWrap/>
            <w:vAlign w:val="bottom"/>
            <w:hideMark/>
          </w:tcPr>
          <w:p w14:paraId="4B6CEED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D12CD3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6.4E-01</w:t>
            </w:r>
          </w:p>
        </w:tc>
        <w:tc>
          <w:tcPr>
            <w:tcW w:w="1008" w:type="dxa"/>
            <w:shd w:val="clear" w:color="auto" w:fill="auto"/>
            <w:noWrap/>
            <w:vAlign w:val="bottom"/>
            <w:hideMark/>
          </w:tcPr>
          <w:p w14:paraId="4557E2D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7A72C5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2.1E-03</w:t>
            </w:r>
          </w:p>
        </w:tc>
        <w:tc>
          <w:tcPr>
            <w:tcW w:w="1008" w:type="dxa"/>
            <w:shd w:val="clear" w:color="auto" w:fill="auto"/>
            <w:noWrap/>
            <w:vAlign w:val="bottom"/>
            <w:hideMark/>
          </w:tcPr>
          <w:p w14:paraId="6A882DBB" w14:textId="6CEDC39C"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24A387BE" w14:textId="77777777" w:rsidTr="0052247D">
        <w:trPr>
          <w:trHeight w:val="300"/>
          <w:jc w:val="center"/>
        </w:trPr>
        <w:tc>
          <w:tcPr>
            <w:tcW w:w="3888" w:type="dxa"/>
            <w:shd w:val="clear" w:color="000000" w:fill="C0C0C0"/>
            <w:noWrap/>
            <w:vAlign w:val="bottom"/>
            <w:hideMark/>
          </w:tcPr>
          <w:p w14:paraId="4BEB6DF9"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w:t>
            </w:r>
            <w:proofErr w:type="spellStart"/>
            <w:r w:rsidRPr="003749C5">
              <w:rPr>
                <w:rFonts w:ascii="Arial" w:hAnsi="Arial" w:cs="Arial"/>
                <w:strike/>
                <w:sz w:val="18"/>
                <w:szCs w:val="18"/>
              </w:rPr>
              <w:t>Nitrosodi</w:t>
            </w:r>
            <w:proofErr w:type="spellEnd"/>
            <w:r w:rsidRPr="003749C5">
              <w:rPr>
                <w:rFonts w:ascii="Arial" w:hAnsi="Arial" w:cs="Arial"/>
                <w:strike/>
                <w:sz w:val="18"/>
                <w:szCs w:val="18"/>
              </w:rPr>
              <w:t>-n-butylamine</w:t>
            </w:r>
          </w:p>
        </w:tc>
        <w:tc>
          <w:tcPr>
            <w:tcW w:w="1326" w:type="dxa"/>
            <w:shd w:val="clear" w:color="000000" w:fill="C0C0C0"/>
            <w:noWrap/>
            <w:vAlign w:val="bottom"/>
            <w:hideMark/>
          </w:tcPr>
          <w:p w14:paraId="21E6B5E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924-16-3</w:t>
            </w:r>
          </w:p>
        </w:tc>
        <w:tc>
          <w:tcPr>
            <w:tcW w:w="1872" w:type="dxa"/>
            <w:shd w:val="clear" w:color="000000" w:fill="C0C0C0"/>
            <w:noWrap/>
            <w:vAlign w:val="bottom"/>
            <w:hideMark/>
          </w:tcPr>
          <w:p w14:paraId="2ADC836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1.0E-01</w:t>
            </w:r>
          </w:p>
        </w:tc>
        <w:tc>
          <w:tcPr>
            <w:tcW w:w="1008" w:type="dxa"/>
            <w:shd w:val="clear" w:color="000000" w:fill="C0C0C0"/>
            <w:noWrap/>
            <w:vAlign w:val="bottom"/>
            <w:hideMark/>
          </w:tcPr>
          <w:p w14:paraId="68AAF51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18A57C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7.6E+00</w:t>
            </w:r>
          </w:p>
        </w:tc>
        <w:tc>
          <w:tcPr>
            <w:tcW w:w="1008" w:type="dxa"/>
            <w:shd w:val="clear" w:color="000000" w:fill="C0C0C0"/>
            <w:noWrap/>
            <w:vAlign w:val="bottom"/>
            <w:hideMark/>
          </w:tcPr>
          <w:p w14:paraId="3356BCB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191CA1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2.7E-03</w:t>
            </w:r>
          </w:p>
        </w:tc>
        <w:tc>
          <w:tcPr>
            <w:tcW w:w="1008" w:type="dxa"/>
            <w:shd w:val="clear" w:color="000000" w:fill="C0C0C0"/>
            <w:noWrap/>
            <w:vAlign w:val="bottom"/>
            <w:hideMark/>
          </w:tcPr>
          <w:p w14:paraId="2FE5F98E" w14:textId="284C998E"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1A9CDC03" w14:textId="77777777" w:rsidTr="0052247D">
        <w:trPr>
          <w:trHeight w:val="300"/>
          <w:jc w:val="center"/>
        </w:trPr>
        <w:tc>
          <w:tcPr>
            <w:tcW w:w="3888" w:type="dxa"/>
            <w:shd w:val="clear" w:color="auto" w:fill="auto"/>
            <w:noWrap/>
            <w:vAlign w:val="bottom"/>
            <w:hideMark/>
          </w:tcPr>
          <w:p w14:paraId="309B3E9E"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w:t>
            </w:r>
            <w:proofErr w:type="spellStart"/>
            <w:r w:rsidRPr="003749C5">
              <w:rPr>
                <w:rFonts w:ascii="Arial" w:hAnsi="Arial" w:cs="Arial"/>
                <w:strike/>
                <w:sz w:val="18"/>
                <w:szCs w:val="18"/>
              </w:rPr>
              <w:t>Nitrosodiethanolamine</w:t>
            </w:r>
            <w:proofErr w:type="spellEnd"/>
          </w:p>
        </w:tc>
        <w:tc>
          <w:tcPr>
            <w:tcW w:w="1326" w:type="dxa"/>
            <w:shd w:val="clear" w:color="auto" w:fill="auto"/>
            <w:noWrap/>
            <w:vAlign w:val="bottom"/>
            <w:hideMark/>
          </w:tcPr>
          <w:p w14:paraId="4EBE0EE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1116-54-7</w:t>
            </w:r>
          </w:p>
        </w:tc>
        <w:tc>
          <w:tcPr>
            <w:tcW w:w="1872" w:type="dxa"/>
            <w:shd w:val="clear" w:color="auto" w:fill="auto"/>
            <w:noWrap/>
            <w:vAlign w:val="bottom"/>
            <w:hideMark/>
          </w:tcPr>
          <w:p w14:paraId="6C4DEBF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1.9E-01</w:t>
            </w:r>
          </w:p>
        </w:tc>
        <w:tc>
          <w:tcPr>
            <w:tcW w:w="1008" w:type="dxa"/>
            <w:shd w:val="clear" w:color="auto" w:fill="auto"/>
            <w:noWrap/>
            <w:vAlign w:val="bottom"/>
            <w:hideMark/>
          </w:tcPr>
          <w:p w14:paraId="0463145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8110A5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auto" w:fill="auto"/>
            <w:noWrap/>
            <w:vAlign w:val="bottom"/>
            <w:hideMark/>
          </w:tcPr>
          <w:p w14:paraId="70C60A7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88D2C4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2.8E-02</w:t>
            </w:r>
          </w:p>
        </w:tc>
        <w:tc>
          <w:tcPr>
            <w:tcW w:w="1008" w:type="dxa"/>
            <w:shd w:val="clear" w:color="auto" w:fill="auto"/>
            <w:noWrap/>
            <w:vAlign w:val="bottom"/>
            <w:hideMark/>
          </w:tcPr>
          <w:p w14:paraId="5319AA08" w14:textId="6A0E8560"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41BEE44" w14:textId="77777777" w:rsidTr="0052247D">
        <w:trPr>
          <w:trHeight w:val="300"/>
          <w:jc w:val="center"/>
        </w:trPr>
        <w:tc>
          <w:tcPr>
            <w:tcW w:w="3888" w:type="dxa"/>
            <w:shd w:val="clear" w:color="000000" w:fill="C0C0C0"/>
            <w:noWrap/>
            <w:vAlign w:val="bottom"/>
            <w:hideMark/>
          </w:tcPr>
          <w:p w14:paraId="0EB1102C"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w:t>
            </w:r>
            <w:proofErr w:type="spellStart"/>
            <w:r w:rsidRPr="003749C5">
              <w:rPr>
                <w:rFonts w:ascii="Arial" w:hAnsi="Arial" w:cs="Arial"/>
                <w:strike/>
                <w:sz w:val="18"/>
                <w:szCs w:val="18"/>
              </w:rPr>
              <w:t>Nitrosodiethylamine</w:t>
            </w:r>
            <w:proofErr w:type="spellEnd"/>
          </w:p>
        </w:tc>
        <w:tc>
          <w:tcPr>
            <w:tcW w:w="1326" w:type="dxa"/>
            <w:shd w:val="clear" w:color="000000" w:fill="C0C0C0"/>
            <w:noWrap/>
            <w:vAlign w:val="bottom"/>
            <w:hideMark/>
          </w:tcPr>
          <w:p w14:paraId="39C61A7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55-18-5</w:t>
            </w:r>
          </w:p>
        </w:tc>
        <w:tc>
          <w:tcPr>
            <w:tcW w:w="1872" w:type="dxa"/>
            <w:shd w:val="clear" w:color="000000" w:fill="C0C0C0"/>
            <w:noWrap/>
            <w:vAlign w:val="bottom"/>
            <w:hideMark/>
          </w:tcPr>
          <w:p w14:paraId="7FF2F13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8.1E-04</w:t>
            </w:r>
          </w:p>
        </w:tc>
        <w:tc>
          <w:tcPr>
            <w:tcW w:w="1008" w:type="dxa"/>
            <w:shd w:val="clear" w:color="000000" w:fill="C0C0C0"/>
            <w:noWrap/>
            <w:vAlign w:val="bottom"/>
            <w:hideMark/>
          </w:tcPr>
          <w:p w14:paraId="261CD9F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BE1E24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000000" w:fill="C0C0C0"/>
            <w:noWrap/>
            <w:vAlign w:val="bottom"/>
            <w:hideMark/>
          </w:tcPr>
          <w:p w14:paraId="63B2443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8F0A37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1.7E-04</w:t>
            </w:r>
          </w:p>
        </w:tc>
        <w:tc>
          <w:tcPr>
            <w:tcW w:w="1008" w:type="dxa"/>
            <w:shd w:val="clear" w:color="000000" w:fill="C0C0C0"/>
            <w:noWrap/>
            <w:vAlign w:val="bottom"/>
            <w:hideMark/>
          </w:tcPr>
          <w:p w14:paraId="0ADE1017" w14:textId="7D9EA7F6"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58AA3094" w14:textId="77777777" w:rsidTr="0052247D">
        <w:trPr>
          <w:trHeight w:val="300"/>
          <w:jc w:val="center"/>
        </w:trPr>
        <w:tc>
          <w:tcPr>
            <w:tcW w:w="3888" w:type="dxa"/>
            <w:shd w:val="clear" w:color="auto" w:fill="auto"/>
            <w:noWrap/>
            <w:vAlign w:val="bottom"/>
            <w:hideMark/>
          </w:tcPr>
          <w:p w14:paraId="3E906B1D"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w:t>
            </w:r>
            <w:proofErr w:type="spellStart"/>
            <w:r w:rsidRPr="003749C5">
              <w:rPr>
                <w:rFonts w:ascii="Arial" w:hAnsi="Arial" w:cs="Arial"/>
                <w:strike/>
                <w:sz w:val="18"/>
                <w:szCs w:val="18"/>
              </w:rPr>
              <w:t>Nitrosodimethylamine</w:t>
            </w:r>
            <w:proofErr w:type="spellEnd"/>
          </w:p>
        </w:tc>
        <w:tc>
          <w:tcPr>
            <w:tcW w:w="1326" w:type="dxa"/>
            <w:shd w:val="clear" w:color="auto" w:fill="auto"/>
            <w:noWrap/>
            <w:vAlign w:val="bottom"/>
            <w:hideMark/>
          </w:tcPr>
          <w:p w14:paraId="456A0B2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62-75-9</w:t>
            </w:r>
          </w:p>
        </w:tc>
        <w:tc>
          <w:tcPr>
            <w:tcW w:w="1872" w:type="dxa"/>
            <w:shd w:val="clear" w:color="auto" w:fill="auto"/>
            <w:noWrap/>
            <w:vAlign w:val="bottom"/>
            <w:hideMark/>
          </w:tcPr>
          <w:p w14:paraId="103ACC4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2.0E-03</w:t>
            </w:r>
          </w:p>
        </w:tc>
        <w:tc>
          <w:tcPr>
            <w:tcW w:w="1008" w:type="dxa"/>
            <w:shd w:val="clear" w:color="auto" w:fill="auto"/>
            <w:noWrap/>
            <w:vAlign w:val="bottom"/>
            <w:hideMark/>
          </w:tcPr>
          <w:p w14:paraId="3ABBBC5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F3491A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4.8E-01</w:t>
            </w:r>
          </w:p>
        </w:tc>
        <w:tc>
          <w:tcPr>
            <w:tcW w:w="1008" w:type="dxa"/>
            <w:shd w:val="clear" w:color="auto" w:fill="auto"/>
            <w:noWrap/>
            <w:vAlign w:val="bottom"/>
            <w:hideMark/>
          </w:tcPr>
          <w:p w14:paraId="2EC44A7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B68D9A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1.1E-04</w:t>
            </w:r>
          </w:p>
        </w:tc>
        <w:tc>
          <w:tcPr>
            <w:tcW w:w="1008" w:type="dxa"/>
            <w:shd w:val="clear" w:color="auto" w:fill="auto"/>
            <w:noWrap/>
            <w:vAlign w:val="bottom"/>
            <w:hideMark/>
          </w:tcPr>
          <w:p w14:paraId="00EB29AB" w14:textId="6E8065DF"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597C0159" w14:textId="77777777" w:rsidTr="0052247D">
        <w:trPr>
          <w:trHeight w:val="300"/>
          <w:jc w:val="center"/>
        </w:trPr>
        <w:tc>
          <w:tcPr>
            <w:tcW w:w="3888" w:type="dxa"/>
            <w:shd w:val="clear" w:color="000000" w:fill="C0C0C0"/>
            <w:noWrap/>
            <w:vAlign w:val="bottom"/>
            <w:hideMark/>
          </w:tcPr>
          <w:p w14:paraId="14168519"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w:t>
            </w:r>
            <w:proofErr w:type="spellStart"/>
            <w:r w:rsidRPr="003749C5">
              <w:rPr>
                <w:rFonts w:ascii="Arial" w:hAnsi="Arial" w:cs="Arial"/>
                <w:strike/>
                <w:sz w:val="18"/>
                <w:szCs w:val="18"/>
              </w:rPr>
              <w:t>Nitrosodiphenylamine</w:t>
            </w:r>
            <w:proofErr w:type="spellEnd"/>
          </w:p>
        </w:tc>
        <w:tc>
          <w:tcPr>
            <w:tcW w:w="1326" w:type="dxa"/>
            <w:shd w:val="clear" w:color="000000" w:fill="C0C0C0"/>
            <w:noWrap/>
            <w:vAlign w:val="bottom"/>
            <w:hideMark/>
          </w:tcPr>
          <w:p w14:paraId="3EFCBB2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86-30-6</w:t>
            </w:r>
          </w:p>
        </w:tc>
        <w:tc>
          <w:tcPr>
            <w:tcW w:w="1872" w:type="dxa"/>
            <w:shd w:val="clear" w:color="000000" w:fill="C0C0C0"/>
            <w:noWrap/>
            <w:vAlign w:val="bottom"/>
            <w:hideMark/>
          </w:tcPr>
          <w:p w14:paraId="00A5251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1.1E+02</w:t>
            </w:r>
          </w:p>
        </w:tc>
        <w:tc>
          <w:tcPr>
            <w:tcW w:w="1008" w:type="dxa"/>
            <w:shd w:val="clear" w:color="000000" w:fill="C0C0C0"/>
            <w:noWrap/>
            <w:vAlign w:val="bottom"/>
            <w:hideMark/>
          </w:tcPr>
          <w:p w14:paraId="5A8D576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B5EAEA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7.2E+03</w:t>
            </w:r>
          </w:p>
        </w:tc>
        <w:tc>
          <w:tcPr>
            <w:tcW w:w="1008" w:type="dxa"/>
            <w:shd w:val="clear" w:color="000000" w:fill="C0C0C0"/>
            <w:noWrap/>
            <w:vAlign w:val="bottom"/>
            <w:hideMark/>
          </w:tcPr>
          <w:p w14:paraId="7A60519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C268B1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1.2E+01</w:t>
            </w:r>
          </w:p>
        </w:tc>
        <w:tc>
          <w:tcPr>
            <w:tcW w:w="1008" w:type="dxa"/>
            <w:shd w:val="clear" w:color="000000" w:fill="C0C0C0"/>
            <w:noWrap/>
            <w:vAlign w:val="bottom"/>
            <w:hideMark/>
          </w:tcPr>
          <w:p w14:paraId="554880A4" w14:textId="43AA96F6"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603088F" w14:textId="77777777" w:rsidTr="0052247D">
        <w:trPr>
          <w:trHeight w:val="300"/>
          <w:jc w:val="center"/>
        </w:trPr>
        <w:tc>
          <w:tcPr>
            <w:tcW w:w="3888" w:type="dxa"/>
            <w:shd w:val="clear" w:color="auto" w:fill="auto"/>
            <w:noWrap/>
            <w:vAlign w:val="bottom"/>
            <w:hideMark/>
          </w:tcPr>
          <w:p w14:paraId="054C912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N-Nitroso di-n-propylamine</w:t>
            </w:r>
          </w:p>
        </w:tc>
        <w:tc>
          <w:tcPr>
            <w:tcW w:w="1326" w:type="dxa"/>
            <w:shd w:val="clear" w:color="auto" w:fill="auto"/>
            <w:noWrap/>
            <w:vAlign w:val="bottom"/>
            <w:hideMark/>
          </w:tcPr>
          <w:p w14:paraId="6568FBC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621-64-7</w:t>
            </w:r>
          </w:p>
        </w:tc>
        <w:tc>
          <w:tcPr>
            <w:tcW w:w="1872" w:type="dxa"/>
            <w:shd w:val="clear" w:color="auto" w:fill="auto"/>
            <w:noWrap/>
            <w:vAlign w:val="bottom"/>
            <w:hideMark/>
          </w:tcPr>
          <w:p w14:paraId="0790CCA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7.8E-02</w:t>
            </w:r>
          </w:p>
        </w:tc>
        <w:tc>
          <w:tcPr>
            <w:tcW w:w="1008" w:type="dxa"/>
            <w:shd w:val="clear" w:color="auto" w:fill="auto"/>
            <w:noWrap/>
            <w:vAlign w:val="bottom"/>
            <w:hideMark/>
          </w:tcPr>
          <w:p w14:paraId="5906F83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B6CDA2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5.1E+00</w:t>
            </w:r>
          </w:p>
        </w:tc>
        <w:tc>
          <w:tcPr>
            <w:tcW w:w="1008" w:type="dxa"/>
            <w:shd w:val="clear" w:color="auto" w:fill="auto"/>
            <w:noWrap/>
            <w:vAlign w:val="bottom"/>
            <w:hideMark/>
          </w:tcPr>
          <w:p w14:paraId="19FAD0C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62859C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1.1E-02</w:t>
            </w:r>
          </w:p>
        </w:tc>
        <w:tc>
          <w:tcPr>
            <w:tcW w:w="1008" w:type="dxa"/>
            <w:shd w:val="clear" w:color="auto" w:fill="auto"/>
            <w:noWrap/>
            <w:vAlign w:val="bottom"/>
            <w:hideMark/>
          </w:tcPr>
          <w:p w14:paraId="3C1AAA46" w14:textId="646DAE69"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53229EC4" w14:textId="77777777" w:rsidTr="0052247D">
        <w:trPr>
          <w:trHeight w:val="300"/>
          <w:jc w:val="center"/>
        </w:trPr>
        <w:tc>
          <w:tcPr>
            <w:tcW w:w="3888" w:type="dxa"/>
            <w:shd w:val="clear" w:color="000000" w:fill="C0C0C0"/>
            <w:noWrap/>
            <w:vAlign w:val="bottom"/>
            <w:hideMark/>
          </w:tcPr>
          <w:p w14:paraId="1D6C3A9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N-Nitroso-N-</w:t>
            </w:r>
            <w:proofErr w:type="spellStart"/>
            <w:r w:rsidRPr="003749C5">
              <w:rPr>
                <w:rFonts w:ascii="Arial" w:hAnsi="Arial" w:cs="Arial"/>
                <w:strike/>
                <w:sz w:val="18"/>
                <w:szCs w:val="18"/>
              </w:rPr>
              <w:t>methylethylamine</w:t>
            </w:r>
            <w:proofErr w:type="spellEnd"/>
          </w:p>
        </w:tc>
        <w:tc>
          <w:tcPr>
            <w:tcW w:w="1326" w:type="dxa"/>
            <w:shd w:val="clear" w:color="000000" w:fill="C0C0C0"/>
            <w:noWrap/>
            <w:vAlign w:val="bottom"/>
            <w:hideMark/>
          </w:tcPr>
          <w:p w14:paraId="5C10176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10595-95-6</w:t>
            </w:r>
          </w:p>
        </w:tc>
        <w:tc>
          <w:tcPr>
            <w:tcW w:w="1872" w:type="dxa"/>
            <w:shd w:val="clear" w:color="000000" w:fill="C0C0C0"/>
            <w:noWrap/>
            <w:vAlign w:val="bottom"/>
            <w:hideMark/>
          </w:tcPr>
          <w:p w14:paraId="705FC4B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000000" w:fill="C0C0C0"/>
            <w:noWrap/>
            <w:vAlign w:val="bottom"/>
            <w:hideMark/>
          </w:tcPr>
          <w:p w14:paraId="250B17B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59ABDC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1.4E+00</w:t>
            </w:r>
          </w:p>
        </w:tc>
        <w:tc>
          <w:tcPr>
            <w:tcW w:w="1008" w:type="dxa"/>
            <w:shd w:val="clear" w:color="000000" w:fill="C0C0C0"/>
            <w:noWrap/>
            <w:vAlign w:val="bottom"/>
            <w:hideMark/>
          </w:tcPr>
          <w:p w14:paraId="0C6E2D8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9D5E93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7.1E-04</w:t>
            </w:r>
          </w:p>
        </w:tc>
        <w:tc>
          <w:tcPr>
            <w:tcW w:w="1008" w:type="dxa"/>
            <w:shd w:val="clear" w:color="000000" w:fill="C0C0C0"/>
            <w:noWrap/>
            <w:vAlign w:val="bottom"/>
            <w:hideMark/>
          </w:tcPr>
          <w:p w14:paraId="7EE28559" w14:textId="51F6A25E"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1B7B94C8" w14:textId="77777777" w:rsidTr="0052247D">
        <w:trPr>
          <w:trHeight w:val="300"/>
          <w:jc w:val="center"/>
        </w:trPr>
        <w:tc>
          <w:tcPr>
            <w:tcW w:w="3888" w:type="dxa"/>
            <w:shd w:val="clear" w:color="auto" w:fill="auto"/>
            <w:noWrap/>
            <w:vAlign w:val="bottom"/>
            <w:hideMark/>
          </w:tcPr>
          <w:p w14:paraId="7231B3B8"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w:t>
            </w:r>
            <w:proofErr w:type="spellStart"/>
            <w:r w:rsidRPr="003749C5">
              <w:rPr>
                <w:rFonts w:ascii="Arial" w:hAnsi="Arial" w:cs="Arial"/>
                <w:strike/>
                <w:sz w:val="18"/>
                <w:szCs w:val="18"/>
              </w:rPr>
              <w:t>Nitrosopyrrolidine</w:t>
            </w:r>
            <w:proofErr w:type="spellEnd"/>
          </w:p>
        </w:tc>
        <w:tc>
          <w:tcPr>
            <w:tcW w:w="1326" w:type="dxa"/>
            <w:shd w:val="clear" w:color="auto" w:fill="auto"/>
            <w:noWrap/>
            <w:vAlign w:val="bottom"/>
            <w:hideMark/>
          </w:tcPr>
          <w:p w14:paraId="77C896F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930-55-2</w:t>
            </w:r>
          </w:p>
        </w:tc>
        <w:tc>
          <w:tcPr>
            <w:tcW w:w="1872" w:type="dxa"/>
            <w:shd w:val="clear" w:color="auto" w:fill="auto"/>
            <w:noWrap/>
            <w:vAlign w:val="bottom"/>
            <w:hideMark/>
          </w:tcPr>
          <w:p w14:paraId="6554B57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2.6E-01</w:t>
            </w:r>
          </w:p>
        </w:tc>
        <w:tc>
          <w:tcPr>
            <w:tcW w:w="1008" w:type="dxa"/>
            <w:shd w:val="clear" w:color="auto" w:fill="auto"/>
            <w:noWrap/>
            <w:vAlign w:val="bottom"/>
            <w:hideMark/>
          </w:tcPr>
          <w:p w14:paraId="7DC3269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2AC792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1.7E+01</w:t>
            </w:r>
          </w:p>
        </w:tc>
        <w:tc>
          <w:tcPr>
            <w:tcW w:w="1008" w:type="dxa"/>
            <w:shd w:val="clear" w:color="auto" w:fill="auto"/>
            <w:noWrap/>
            <w:vAlign w:val="bottom"/>
            <w:hideMark/>
          </w:tcPr>
          <w:p w14:paraId="6DB172C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B8E69A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3.7E-02</w:t>
            </w:r>
          </w:p>
        </w:tc>
        <w:tc>
          <w:tcPr>
            <w:tcW w:w="1008" w:type="dxa"/>
            <w:shd w:val="clear" w:color="auto" w:fill="auto"/>
            <w:noWrap/>
            <w:vAlign w:val="bottom"/>
            <w:hideMark/>
          </w:tcPr>
          <w:p w14:paraId="4699F5E8" w14:textId="1EA3FD6B"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472BADA0" w14:textId="77777777" w:rsidTr="0052247D">
        <w:trPr>
          <w:trHeight w:val="300"/>
          <w:jc w:val="center"/>
        </w:trPr>
        <w:tc>
          <w:tcPr>
            <w:tcW w:w="3888" w:type="dxa"/>
            <w:shd w:val="clear" w:color="000000" w:fill="C0C0C0"/>
            <w:noWrap/>
            <w:vAlign w:val="bottom"/>
            <w:hideMark/>
          </w:tcPr>
          <w:p w14:paraId="6F078BC7"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m-Nitrotoluene</w:t>
            </w:r>
          </w:p>
        </w:tc>
        <w:tc>
          <w:tcPr>
            <w:tcW w:w="1326" w:type="dxa"/>
            <w:shd w:val="clear" w:color="000000" w:fill="C0C0C0"/>
            <w:noWrap/>
            <w:vAlign w:val="bottom"/>
            <w:hideMark/>
          </w:tcPr>
          <w:p w14:paraId="0F8A4A4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99-08-1</w:t>
            </w:r>
          </w:p>
        </w:tc>
        <w:tc>
          <w:tcPr>
            <w:tcW w:w="1872" w:type="dxa"/>
            <w:shd w:val="clear" w:color="000000" w:fill="C0C0C0"/>
            <w:noWrap/>
            <w:vAlign w:val="bottom"/>
            <w:hideMark/>
          </w:tcPr>
          <w:p w14:paraId="4751534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6.3E+00</w:t>
            </w:r>
          </w:p>
        </w:tc>
        <w:tc>
          <w:tcPr>
            <w:tcW w:w="1008" w:type="dxa"/>
            <w:shd w:val="clear" w:color="000000" w:fill="C0C0C0"/>
            <w:noWrap/>
            <w:vAlign w:val="bottom"/>
            <w:hideMark/>
          </w:tcPr>
          <w:p w14:paraId="15F576F5"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4E1618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55667D29"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7DC6BE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1.7E+00</w:t>
            </w:r>
          </w:p>
        </w:tc>
        <w:tc>
          <w:tcPr>
            <w:tcW w:w="1008" w:type="dxa"/>
            <w:shd w:val="clear" w:color="000000" w:fill="C0C0C0"/>
            <w:noWrap/>
            <w:vAlign w:val="bottom"/>
            <w:hideMark/>
          </w:tcPr>
          <w:p w14:paraId="3B22F55C" w14:textId="147D68A2"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56943E6" w14:textId="77777777" w:rsidTr="0052247D">
        <w:trPr>
          <w:trHeight w:val="300"/>
          <w:jc w:val="center"/>
        </w:trPr>
        <w:tc>
          <w:tcPr>
            <w:tcW w:w="3888" w:type="dxa"/>
            <w:shd w:val="clear" w:color="auto" w:fill="auto"/>
            <w:noWrap/>
            <w:vAlign w:val="bottom"/>
            <w:hideMark/>
          </w:tcPr>
          <w:p w14:paraId="71B0BFD8"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o-Nitrotoluene</w:t>
            </w:r>
          </w:p>
        </w:tc>
        <w:tc>
          <w:tcPr>
            <w:tcW w:w="1326" w:type="dxa"/>
            <w:shd w:val="clear" w:color="auto" w:fill="auto"/>
            <w:noWrap/>
            <w:vAlign w:val="bottom"/>
            <w:hideMark/>
          </w:tcPr>
          <w:p w14:paraId="24BCB0D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88-72-2</w:t>
            </w:r>
          </w:p>
        </w:tc>
        <w:tc>
          <w:tcPr>
            <w:tcW w:w="1872" w:type="dxa"/>
            <w:shd w:val="clear" w:color="auto" w:fill="auto"/>
            <w:noWrap/>
            <w:vAlign w:val="bottom"/>
            <w:hideMark/>
          </w:tcPr>
          <w:p w14:paraId="75D7F26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3.2E+00</w:t>
            </w:r>
          </w:p>
        </w:tc>
        <w:tc>
          <w:tcPr>
            <w:tcW w:w="1008" w:type="dxa"/>
            <w:shd w:val="clear" w:color="auto" w:fill="auto"/>
            <w:noWrap/>
            <w:vAlign w:val="bottom"/>
            <w:hideMark/>
          </w:tcPr>
          <w:p w14:paraId="787B474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C69BA4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3.0E+02</w:t>
            </w:r>
          </w:p>
        </w:tc>
        <w:tc>
          <w:tcPr>
            <w:tcW w:w="1008" w:type="dxa"/>
            <w:shd w:val="clear" w:color="auto" w:fill="auto"/>
            <w:noWrap/>
            <w:vAlign w:val="bottom"/>
            <w:hideMark/>
          </w:tcPr>
          <w:p w14:paraId="6F1BB65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52E25A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auto" w:fill="auto"/>
            <w:noWrap/>
            <w:vAlign w:val="bottom"/>
            <w:hideMark/>
          </w:tcPr>
          <w:p w14:paraId="0D2667D0" w14:textId="7A907D36"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F3B80CD" w14:textId="77777777" w:rsidTr="0052247D">
        <w:trPr>
          <w:trHeight w:val="300"/>
          <w:jc w:val="center"/>
        </w:trPr>
        <w:tc>
          <w:tcPr>
            <w:tcW w:w="3888" w:type="dxa"/>
            <w:shd w:val="clear" w:color="000000" w:fill="C0C0C0"/>
            <w:noWrap/>
            <w:vAlign w:val="bottom"/>
            <w:hideMark/>
          </w:tcPr>
          <w:p w14:paraId="025E7DEA"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p-Nitrotoluene</w:t>
            </w:r>
          </w:p>
        </w:tc>
        <w:tc>
          <w:tcPr>
            <w:tcW w:w="1326" w:type="dxa"/>
            <w:shd w:val="clear" w:color="000000" w:fill="C0C0C0"/>
            <w:noWrap/>
            <w:vAlign w:val="bottom"/>
            <w:hideMark/>
          </w:tcPr>
          <w:p w14:paraId="7E1125B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99-99-0</w:t>
            </w:r>
          </w:p>
        </w:tc>
        <w:tc>
          <w:tcPr>
            <w:tcW w:w="1872" w:type="dxa"/>
            <w:shd w:val="clear" w:color="000000" w:fill="C0C0C0"/>
            <w:noWrap/>
            <w:vAlign w:val="bottom"/>
            <w:hideMark/>
          </w:tcPr>
          <w:p w14:paraId="72DFCD2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3.4E+01</w:t>
            </w:r>
          </w:p>
        </w:tc>
        <w:tc>
          <w:tcPr>
            <w:tcW w:w="1008" w:type="dxa"/>
            <w:shd w:val="clear" w:color="000000" w:fill="C0C0C0"/>
            <w:noWrap/>
            <w:vAlign w:val="bottom"/>
            <w:hideMark/>
          </w:tcPr>
          <w:p w14:paraId="0ECEE1A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1B4C22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2.2E+03</w:t>
            </w:r>
          </w:p>
        </w:tc>
        <w:tc>
          <w:tcPr>
            <w:tcW w:w="1008" w:type="dxa"/>
            <w:shd w:val="clear" w:color="000000" w:fill="C0C0C0"/>
            <w:noWrap/>
            <w:vAlign w:val="bottom"/>
            <w:hideMark/>
          </w:tcPr>
          <w:p w14:paraId="7E8A1CC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37DDAE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4.3E+00</w:t>
            </w:r>
          </w:p>
        </w:tc>
        <w:tc>
          <w:tcPr>
            <w:tcW w:w="1008" w:type="dxa"/>
            <w:shd w:val="clear" w:color="000000" w:fill="C0C0C0"/>
            <w:noWrap/>
            <w:vAlign w:val="bottom"/>
            <w:hideMark/>
          </w:tcPr>
          <w:p w14:paraId="3BB02300" w14:textId="3B6663B4"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724C4093" w14:textId="77777777" w:rsidTr="0052247D">
        <w:trPr>
          <w:trHeight w:val="300"/>
          <w:jc w:val="center"/>
        </w:trPr>
        <w:tc>
          <w:tcPr>
            <w:tcW w:w="3888" w:type="dxa"/>
            <w:shd w:val="clear" w:color="auto" w:fill="auto"/>
            <w:noWrap/>
            <w:vAlign w:val="bottom"/>
            <w:hideMark/>
          </w:tcPr>
          <w:p w14:paraId="58C93574"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NuStar</w:t>
            </w:r>
          </w:p>
        </w:tc>
        <w:tc>
          <w:tcPr>
            <w:tcW w:w="1326" w:type="dxa"/>
            <w:shd w:val="clear" w:color="auto" w:fill="auto"/>
            <w:noWrap/>
            <w:vAlign w:val="bottom"/>
            <w:hideMark/>
          </w:tcPr>
          <w:p w14:paraId="3A147C1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85509-19-9</w:t>
            </w:r>
          </w:p>
        </w:tc>
        <w:tc>
          <w:tcPr>
            <w:tcW w:w="1872" w:type="dxa"/>
            <w:shd w:val="clear" w:color="auto" w:fill="auto"/>
            <w:noWrap/>
            <w:vAlign w:val="bottom"/>
            <w:hideMark/>
          </w:tcPr>
          <w:p w14:paraId="3EE8FC6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4.4E+01</w:t>
            </w:r>
          </w:p>
        </w:tc>
        <w:tc>
          <w:tcPr>
            <w:tcW w:w="1008" w:type="dxa"/>
            <w:shd w:val="clear" w:color="auto" w:fill="auto"/>
            <w:noWrap/>
            <w:vAlign w:val="bottom"/>
            <w:hideMark/>
          </w:tcPr>
          <w:p w14:paraId="0B280643"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985021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8.9E+02</w:t>
            </w:r>
          </w:p>
        </w:tc>
        <w:tc>
          <w:tcPr>
            <w:tcW w:w="1008" w:type="dxa"/>
            <w:shd w:val="clear" w:color="auto" w:fill="auto"/>
            <w:noWrap/>
            <w:vAlign w:val="bottom"/>
            <w:hideMark/>
          </w:tcPr>
          <w:p w14:paraId="1EAD3C31"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6EADA7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1.1E+01</w:t>
            </w:r>
          </w:p>
        </w:tc>
        <w:tc>
          <w:tcPr>
            <w:tcW w:w="1008" w:type="dxa"/>
            <w:shd w:val="clear" w:color="auto" w:fill="auto"/>
            <w:noWrap/>
            <w:vAlign w:val="bottom"/>
            <w:hideMark/>
          </w:tcPr>
          <w:p w14:paraId="1BF3C7FF" w14:textId="3471984E"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4B91FB3" w14:textId="77777777" w:rsidTr="0052247D">
        <w:trPr>
          <w:trHeight w:val="300"/>
          <w:jc w:val="center"/>
        </w:trPr>
        <w:tc>
          <w:tcPr>
            <w:tcW w:w="3888" w:type="dxa"/>
            <w:shd w:val="clear" w:color="000000" w:fill="C0C0C0"/>
            <w:noWrap/>
            <w:vAlign w:val="bottom"/>
            <w:hideMark/>
          </w:tcPr>
          <w:p w14:paraId="7256376B"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Oryzalin</w:t>
            </w:r>
          </w:p>
        </w:tc>
        <w:tc>
          <w:tcPr>
            <w:tcW w:w="1326" w:type="dxa"/>
            <w:shd w:val="clear" w:color="000000" w:fill="C0C0C0"/>
            <w:noWrap/>
            <w:vAlign w:val="bottom"/>
            <w:hideMark/>
          </w:tcPr>
          <w:p w14:paraId="7098F2F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19044-88-3</w:t>
            </w:r>
          </w:p>
        </w:tc>
        <w:tc>
          <w:tcPr>
            <w:tcW w:w="1872" w:type="dxa"/>
            <w:shd w:val="clear" w:color="000000" w:fill="C0C0C0"/>
            <w:noWrap/>
            <w:vAlign w:val="bottom"/>
            <w:hideMark/>
          </w:tcPr>
          <w:p w14:paraId="36AEBC2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3.2E+03</w:t>
            </w:r>
          </w:p>
        </w:tc>
        <w:tc>
          <w:tcPr>
            <w:tcW w:w="1008" w:type="dxa"/>
            <w:shd w:val="clear" w:color="000000" w:fill="C0C0C0"/>
            <w:noWrap/>
            <w:vAlign w:val="bottom"/>
            <w:hideMark/>
          </w:tcPr>
          <w:p w14:paraId="687457AA"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254038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6.3E+04</w:t>
            </w:r>
          </w:p>
        </w:tc>
        <w:tc>
          <w:tcPr>
            <w:tcW w:w="1008" w:type="dxa"/>
            <w:shd w:val="clear" w:color="000000" w:fill="C0C0C0"/>
            <w:noWrap/>
            <w:vAlign w:val="bottom"/>
            <w:hideMark/>
          </w:tcPr>
          <w:p w14:paraId="7C17312B"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0C63F8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8.1E+02</w:t>
            </w:r>
          </w:p>
        </w:tc>
        <w:tc>
          <w:tcPr>
            <w:tcW w:w="1008" w:type="dxa"/>
            <w:shd w:val="clear" w:color="000000" w:fill="C0C0C0"/>
            <w:noWrap/>
            <w:vAlign w:val="bottom"/>
            <w:hideMark/>
          </w:tcPr>
          <w:p w14:paraId="4CC4608F" w14:textId="1EA25DDF"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FC43B1A" w14:textId="77777777" w:rsidTr="0052247D">
        <w:trPr>
          <w:trHeight w:val="300"/>
          <w:jc w:val="center"/>
        </w:trPr>
        <w:tc>
          <w:tcPr>
            <w:tcW w:w="3888" w:type="dxa"/>
            <w:shd w:val="clear" w:color="auto" w:fill="auto"/>
            <w:noWrap/>
            <w:vAlign w:val="bottom"/>
            <w:hideMark/>
          </w:tcPr>
          <w:p w14:paraId="6D01D00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Oxadiazon</w:t>
            </w:r>
          </w:p>
        </w:tc>
        <w:tc>
          <w:tcPr>
            <w:tcW w:w="1326" w:type="dxa"/>
            <w:shd w:val="clear" w:color="auto" w:fill="auto"/>
            <w:noWrap/>
            <w:vAlign w:val="bottom"/>
            <w:hideMark/>
          </w:tcPr>
          <w:p w14:paraId="7996404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19666-30-9</w:t>
            </w:r>
          </w:p>
        </w:tc>
        <w:tc>
          <w:tcPr>
            <w:tcW w:w="1872" w:type="dxa"/>
            <w:shd w:val="clear" w:color="auto" w:fill="auto"/>
            <w:noWrap/>
            <w:vAlign w:val="bottom"/>
            <w:hideMark/>
          </w:tcPr>
          <w:p w14:paraId="142CFCB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auto" w:fill="auto"/>
            <w:noWrap/>
            <w:vAlign w:val="bottom"/>
            <w:hideMark/>
          </w:tcPr>
          <w:p w14:paraId="1CE814B5"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E6F32E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auto" w:fill="auto"/>
            <w:noWrap/>
            <w:vAlign w:val="bottom"/>
            <w:hideMark/>
          </w:tcPr>
          <w:p w14:paraId="5AFFB462"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EB7FAD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4.7E+01</w:t>
            </w:r>
          </w:p>
        </w:tc>
        <w:tc>
          <w:tcPr>
            <w:tcW w:w="1008" w:type="dxa"/>
            <w:shd w:val="clear" w:color="auto" w:fill="auto"/>
            <w:noWrap/>
            <w:vAlign w:val="bottom"/>
            <w:hideMark/>
          </w:tcPr>
          <w:p w14:paraId="36157207" w14:textId="11E15A6C"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4F52AAA" w14:textId="77777777" w:rsidTr="0052247D">
        <w:trPr>
          <w:trHeight w:val="300"/>
          <w:jc w:val="center"/>
        </w:trPr>
        <w:tc>
          <w:tcPr>
            <w:tcW w:w="3888" w:type="dxa"/>
            <w:shd w:val="clear" w:color="000000" w:fill="C0C0C0"/>
            <w:noWrap/>
            <w:vAlign w:val="bottom"/>
            <w:hideMark/>
          </w:tcPr>
          <w:p w14:paraId="561C3600"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Oxamyl</w:t>
            </w:r>
            <w:proofErr w:type="spellEnd"/>
          </w:p>
        </w:tc>
        <w:tc>
          <w:tcPr>
            <w:tcW w:w="1326" w:type="dxa"/>
            <w:shd w:val="clear" w:color="000000" w:fill="C0C0C0"/>
            <w:noWrap/>
            <w:vAlign w:val="bottom"/>
            <w:hideMark/>
          </w:tcPr>
          <w:p w14:paraId="13508B0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23135-22-0</w:t>
            </w:r>
          </w:p>
        </w:tc>
        <w:tc>
          <w:tcPr>
            <w:tcW w:w="1872" w:type="dxa"/>
            <w:shd w:val="clear" w:color="000000" w:fill="C0C0C0"/>
            <w:noWrap/>
            <w:vAlign w:val="bottom"/>
            <w:hideMark/>
          </w:tcPr>
          <w:p w14:paraId="13F223A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000000" w:fill="C0C0C0"/>
            <w:noWrap/>
            <w:vAlign w:val="bottom"/>
            <w:hideMark/>
          </w:tcPr>
          <w:p w14:paraId="4B4F43B1"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AE4BEB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3.2E+04</w:t>
            </w:r>
          </w:p>
        </w:tc>
        <w:tc>
          <w:tcPr>
            <w:tcW w:w="1008" w:type="dxa"/>
            <w:shd w:val="clear" w:color="000000" w:fill="C0C0C0"/>
            <w:noWrap/>
            <w:vAlign w:val="bottom"/>
            <w:hideMark/>
          </w:tcPr>
          <w:p w14:paraId="747504AF"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841B31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000000" w:fill="C0C0C0"/>
            <w:noWrap/>
            <w:vAlign w:val="bottom"/>
            <w:hideMark/>
          </w:tcPr>
          <w:p w14:paraId="2EB8071A" w14:textId="7CE11B4B"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4678350F" w14:textId="77777777" w:rsidTr="0052247D">
        <w:trPr>
          <w:trHeight w:val="300"/>
          <w:jc w:val="center"/>
        </w:trPr>
        <w:tc>
          <w:tcPr>
            <w:tcW w:w="3888" w:type="dxa"/>
            <w:shd w:val="clear" w:color="auto" w:fill="auto"/>
            <w:noWrap/>
            <w:vAlign w:val="bottom"/>
            <w:hideMark/>
          </w:tcPr>
          <w:p w14:paraId="2C729AC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Oxyfluorfen</w:t>
            </w:r>
          </w:p>
        </w:tc>
        <w:tc>
          <w:tcPr>
            <w:tcW w:w="1326" w:type="dxa"/>
            <w:shd w:val="clear" w:color="auto" w:fill="auto"/>
            <w:noWrap/>
            <w:vAlign w:val="bottom"/>
            <w:hideMark/>
          </w:tcPr>
          <w:p w14:paraId="43A8375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42874-03-3</w:t>
            </w:r>
          </w:p>
        </w:tc>
        <w:tc>
          <w:tcPr>
            <w:tcW w:w="1872" w:type="dxa"/>
            <w:shd w:val="clear" w:color="auto" w:fill="auto"/>
            <w:noWrap/>
            <w:vAlign w:val="bottom"/>
            <w:hideMark/>
          </w:tcPr>
          <w:p w14:paraId="275F817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auto" w:fill="auto"/>
            <w:noWrap/>
            <w:vAlign w:val="bottom"/>
            <w:hideMark/>
          </w:tcPr>
          <w:p w14:paraId="15F64D95"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50B0C1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3.8E+03</w:t>
            </w:r>
          </w:p>
        </w:tc>
        <w:tc>
          <w:tcPr>
            <w:tcW w:w="1008" w:type="dxa"/>
            <w:shd w:val="clear" w:color="auto" w:fill="auto"/>
            <w:noWrap/>
            <w:vAlign w:val="bottom"/>
            <w:hideMark/>
          </w:tcPr>
          <w:p w14:paraId="33DAD832"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DA4BED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3.2E+01</w:t>
            </w:r>
          </w:p>
        </w:tc>
        <w:tc>
          <w:tcPr>
            <w:tcW w:w="1008" w:type="dxa"/>
            <w:shd w:val="clear" w:color="auto" w:fill="auto"/>
            <w:noWrap/>
            <w:vAlign w:val="bottom"/>
            <w:hideMark/>
          </w:tcPr>
          <w:p w14:paraId="2A8EE1C6" w14:textId="1F06B4C9"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D46C279" w14:textId="77777777" w:rsidTr="0052247D">
        <w:trPr>
          <w:trHeight w:val="300"/>
          <w:jc w:val="center"/>
        </w:trPr>
        <w:tc>
          <w:tcPr>
            <w:tcW w:w="3888" w:type="dxa"/>
            <w:shd w:val="clear" w:color="000000" w:fill="C0C0C0"/>
            <w:noWrap/>
            <w:vAlign w:val="bottom"/>
            <w:hideMark/>
          </w:tcPr>
          <w:p w14:paraId="0C9848E9"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Paraquat dichloride</w:t>
            </w:r>
          </w:p>
        </w:tc>
        <w:tc>
          <w:tcPr>
            <w:tcW w:w="1326" w:type="dxa"/>
            <w:shd w:val="clear" w:color="000000" w:fill="C0C0C0"/>
            <w:noWrap/>
            <w:vAlign w:val="bottom"/>
            <w:hideMark/>
          </w:tcPr>
          <w:p w14:paraId="4931B88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1910-42-5</w:t>
            </w:r>
          </w:p>
        </w:tc>
        <w:tc>
          <w:tcPr>
            <w:tcW w:w="1872" w:type="dxa"/>
            <w:shd w:val="clear" w:color="000000" w:fill="C0C0C0"/>
            <w:noWrap/>
            <w:vAlign w:val="bottom"/>
            <w:hideMark/>
          </w:tcPr>
          <w:p w14:paraId="13821C5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2.8E+02</w:t>
            </w:r>
          </w:p>
        </w:tc>
        <w:tc>
          <w:tcPr>
            <w:tcW w:w="1008" w:type="dxa"/>
            <w:shd w:val="clear" w:color="000000" w:fill="C0C0C0"/>
            <w:noWrap/>
            <w:vAlign w:val="bottom"/>
            <w:hideMark/>
          </w:tcPr>
          <w:p w14:paraId="01862002"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1869D8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5.7E+03</w:t>
            </w:r>
          </w:p>
        </w:tc>
        <w:tc>
          <w:tcPr>
            <w:tcW w:w="1008" w:type="dxa"/>
            <w:shd w:val="clear" w:color="000000" w:fill="C0C0C0"/>
            <w:noWrap/>
            <w:vAlign w:val="bottom"/>
            <w:hideMark/>
          </w:tcPr>
          <w:p w14:paraId="74554137"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5B3E12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9.0E+01</w:t>
            </w:r>
          </w:p>
        </w:tc>
        <w:tc>
          <w:tcPr>
            <w:tcW w:w="1008" w:type="dxa"/>
            <w:shd w:val="clear" w:color="000000" w:fill="C0C0C0"/>
            <w:noWrap/>
            <w:vAlign w:val="bottom"/>
            <w:hideMark/>
          </w:tcPr>
          <w:p w14:paraId="4AD089E4" w14:textId="492CD5B4"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AAC4295" w14:textId="77777777" w:rsidTr="0052247D">
        <w:trPr>
          <w:trHeight w:val="300"/>
          <w:jc w:val="center"/>
        </w:trPr>
        <w:tc>
          <w:tcPr>
            <w:tcW w:w="3888" w:type="dxa"/>
            <w:shd w:val="clear" w:color="auto" w:fill="auto"/>
            <w:noWrap/>
            <w:vAlign w:val="bottom"/>
            <w:hideMark/>
          </w:tcPr>
          <w:p w14:paraId="5E9F833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Parathion</w:t>
            </w:r>
          </w:p>
        </w:tc>
        <w:tc>
          <w:tcPr>
            <w:tcW w:w="1326" w:type="dxa"/>
            <w:shd w:val="clear" w:color="auto" w:fill="auto"/>
            <w:noWrap/>
            <w:vAlign w:val="bottom"/>
            <w:hideMark/>
          </w:tcPr>
          <w:p w14:paraId="28796DA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56-38-2</w:t>
            </w:r>
          </w:p>
        </w:tc>
        <w:tc>
          <w:tcPr>
            <w:tcW w:w="1872" w:type="dxa"/>
            <w:shd w:val="clear" w:color="auto" w:fill="auto"/>
            <w:noWrap/>
            <w:vAlign w:val="bottom"/>
            <w:hideMark/>
          </w:tcPr>
          <w:p w14:paraId="556FB07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auto" w:fill="auto"/>
            <w:noWrap/>
            <w:vAlign w:val="bottom"/>
            <w:hideMark/>
          </w:tcPr>
          <w:p w14:paraId="38D1FCE1"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ADF254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7.6E+03</w:t>
            </w:r>
          </w:p>
        </w:tc>
        <w:tc>
          <w:tcPr>
            <w:tcW w:w="1008" w:type="dxa"/>
            <w:shd w:val="clear" w:color="auto" w:fill="auto"/>
            <w:noWrap/>
            <w:vAlign w:val="bottom"/>
            <w:hideMark/>
          </w:tcPr>
          <w:p w14:paraId="0DA69B1F"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B99A4E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8.6E+01</w:t>
            </w:r>
          </w:p>
        </w:tc>
        <w:tc>
          <w:tcPr>
            <w:tcW w:w="1008" w:type="dxa"/>
            <w:shd w:val="clear" w:color="auto" w:fill="auto"/>
            <w:noWrap/>
            <w:vAlign w:val="bottom"/>
            <w:hideMark/>
          </w:tcPr>
          <w:p w14:paraId="1ADF116D" w14:textId="1097B75B"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FBD7773" w14:textId="77777777" w:rsidTr="0052247D">
        <w:trPr>
          <w:trHeight w:val="300"/>
          <w:jc w:val="center"/>
        </w:trPr>
        <w:tc>
          <w:tcPr>
            <w:tcW w:w="3888" w:type="dxa"/>
            <w:shd w:val="clear" w:color="000000" w:fill="C0C0C0"/>
            <w:noWrap/>
            <w:vAlign w:val="bottom"/>
            <w:hideMark/>
          </w:tcPr>
          <w:p w14:paraId="3D8352FA"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Pentachlorobenzene</w:t>
            </w:r>
            <w:proofErr w:type="spellEnd"/>
          </w:p>
        </w:tc>
        <w:tc>
          <w:tcPr>
            <w:tcW w:w="1326" w:type="dxa"/>
            <w:shd w:val="clear" w:color="000000" w:fill="C0C0C0"/>
            <w:noWrap/>
            <w:vAlign w:val="bottom"/>
            <w:hideMark/>
          </w:tcPr>
          <w:p w14:paraId="72131C9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608-93-5</w:t>
            </w:r>
          </w:p>
        </w:tc>
        <w:tc>
          <w:tcPr>
            <w:tcW w:w="1872" w:type="dxa"/>
            <w:shd w:val="clear" w:color="000000" w:fill="C0C0C0"/>
            <w:noWrap/>
            <w:vAlign w:val="bottom"/>
            <w:hideMark/>
          </w:tcPr>
          <w:p w14:paraId="623D53B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000000" w:fill="C0C0C0"/>
            <w:noWrap/>
            <w:vAlign w:val="bottom"/>
            <w:hideMark/>
          </w:tcPr>
          <w:p w14:paraId="65C101B8"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86BEE2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6.8E+02</w:t>
            </w:r>
          </w:p>
        </w:tc>
        <w:tc>
          <w:tcPr>
            <w:tcW w:w="1008" w:type="dxa"/>
            <w:shd w:val="clear" w:color="000000" w:fill="C0C0C0"/>
            <w:noWrap/>
            <w:vAlign w:val="bottom"/>
            <w:hideMark/>
          </w:tcPr>
          <w:p w14:paraId="1F9CF144"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2E08B0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000000" w:fill="C0C0C0"/>
            <w:noWrap/>
            <w:vAlign w:val="bottom"/>
            <w:hideMark/>
          </w:tcPr>
          <w:p w14:paraId="1FD31446" w14:textId="4987DF84"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DE24834" w14:textId="77777777" w:rsidTr="0052247D">
        <w:trPr>
          <w:trHeight w:val="300"/>
          <w:jc w:val="center"/>
        </w:trPr>
        <w:tc>
          <w:tcPr>
            <w:tcW w:w="3888" w:type="dxa"/>
            <w:shd w:val="clear" w:color="auto" w:fill="auto"/>
            <w:noWrap/>
            <w:vAlign w:val="bottom"/>
            <w:hideMark/>
          </w:tcPr>
          <w:p w14:paraId="229C758F"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Pentachloronitrobenzene</w:t>
            </w:r>
          </w:p>
        </w:tc>
        <w:tc>
          <w:tcPr>
            <w:tcW w:w="1326" w:type="dxa"/>
            <w:shd w:val="clear" w:color="auto" w:fill="auto"/>
            <w:noWrap/>
            <w:vAlign w:val="bottom"/>
            <w:hideMark/>
          </w:tcPr>
          <w:p w14:paraId="6756AF5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82-68-8</w:t>
            </w:r>
          </w:p>
        </w:tc>
        <w:tc>
          <w:tcPr>
            <w:tcW w:w="1872" w:type="dxa"/>
            <w:shd w:val="clear" w:color="auto" w:fill="auto"/>
            <w:noWrap/>
            <w:vAlign w:val="bottom"/>
            <w:hideMark/>
          </w:tcPr>
          <w:p w14:paraId="03906B0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2.7E+00</w:t>
            </w:r>
          </w:p>
        </w:tc>
        <w:tc>
          <w:tcPr>
            <w:tcW w:w="1008" w:type="dxa"/>
            <w:shd w:val="clear" w:color="auto" w:fill="auto"/>
            <w:noWrap/>
            <w:vAlign w:val="bottom"/>
            <w:hideMark/>
          </w:tcPr>
          <w:p w14:paraId="5666B2A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CE0729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auto" w:fill="auto"/>
            <w:noWrap/>
            <w:vAlign w:val="bottom"/>
            <w:hideMark/>
          </w:tcPr>
          <w:p w14:paraId="0999782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FA353D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1.2E-01</w:t>
            </w:r>
          </w:p>
        </w:tc>
        <w:tc>
          <w:tcPr>
            <w:tcW w:w="1008" w:type="dxa"/>
            <w:shd w:val="clear" w:color="auto" w:fill="auto"/>
            <w:noWrap/>
            <w:vAlign w:val="bottom"/>
            <w:hideMark/>
          </w:tcPr>
          <w:p w14:paraId="2A33521F" w14:textId="65DE5D89"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0DEC86F" w14:textId="77777777" w:rsidTr="0052247D">
        <w:trPr>
          <w:trHeight w:val="300"/>
          <w:jc w:val="center"/>
        </w:trPr>
        <w:tc>
          <w:tcPr>
            <w:tcW w:w="3888" w:type="dxa"/>
            <w:shd w:val="clear" w:color="000000" w:fill="C0C0C0"/>
            <w:noWrap/>
            <w:vAlign w:val="bottom"/>
            <w:hideMark/>
          </w:tcPr>
          <w:p w14:paraId="3CF8BDAB"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Pentachlorophenol</w:t>
            </w:r>
          </w:p>
        </w:tc>
        <w:tc>
          <w:tcPr>
            <w:tcW w:w="1326" w:type="dxa"/>
            <w:shd w:val="clear" w:color="000000" w:fill="C0C0C0"/>
            <w:noWrap/>
            <w:vAlign w:val="bottom"/>
            <w:hideMark/>
          </w:tcPr>
          <w:p w14:paraId="2D912D9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87-86-5</w:t>
            </w:r>
          </w:p>
        </w:tc>
        <w:tc>
          <w:tcPr>
            <w:tcW w:w="1872" w:type="dxa"/>
            <w:shd w:val="clear" w:color="000000" w:fill="C0C0C0"/>
            <w:noWrap/>
            <w:vAlign w:val="bottom"/>
            <w:hideMark/>
          </w:tcPr>
          <w:p w14:paraId="358F36A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1.0E+00</w:t>
            </w:r>
          </w:p>
        </w:tc>
        <w:tc>
          <w:tcPr>
            <w:tcW w:w="1008" w:type="dxa"/>
            <w:shd w:val="clear" w:color="000000" w:fill="C0C0C0"/>
            <w:noWrap/>
            <w:vAlign w:val="bottom"/>
            <w:hideMark/>
          </w:tcPr>
          <w:p w14:paraId="52315A7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A69973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5.2E+01</w:t>
            </w:r>
          </w:p>
        </w:tc>
        <w:tc>
          <w:tcPr>
            <w:tcW w:w="1008" w:type="dxa"/>
            <w:shd w:val="clear" w:color="000000" w:fill="C0C0C0"/>
            <w:noWrap/>
            <w:vAlign w:val="bottom"/>
            <w:hideMark/>
          </w:tcPr>
          <w:p w14:paraId="4FDA49E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453177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1.0E+00</w:t>
            </w:r>
          </w:p>
        </w:tc>
        <w:tc>
          <w:tcPr>
            <w:tcW w:w="1008" w:type="dxa"/>
            <w:shd w:val="clear" w:color="000000" w:fill="C0C0C0"/>
            <w:noWrap/>
            <w:vAlign w:val="bottom"/>
            <w:hideMark/>
          </w:tcPr>
          <w:p w14:paraId="6453E0AA" w14:textId="72A5D5DD"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58141368" w14:textId="77777777" w:rsidTr="0052247D">
        <w:trPr>
          <w:trHeight w:val="300"/>
          <w:jc w:val="center"/>
        </w:trPr>
        <w:tc>
          <w:tcPr>
            <w:tcW w:w="3888" w:type="dxa"/>
            <w:shd w:val="clear" w:color="auto" w:fill="auto"/>
            <w:noWrap/>
            <w:vAlign w:val="bottom"/>
            <w:hideMark/>
          </w:tcPr>
          <w:p w14:paraId="7DBBF94D"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Perchlorate and perchlorate salts</w:t>
            </w:r>
          </w:p>
        </w:tc>
        <w:tc>
          <w:tcPr>
            <w:tcW w:w="1326" w:type="dxa"/>
            <w:shd w:val="clear" w:color="auto" w:fill="auto"/>
            <w:noWrap/>
            <w:vAlign w:val="bottom"/>
            <w:hideMark/>
          </w:tcPr>
          <w:p w14:paraId="2F57FAE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Various</w:t>
            </w:r>
          </w:p>
        </w:tc>
        <w:tc>
          <w:tcPr>
            <w:tcW w:w="1872" w:type="dxa"/>
            <w:shd w:val="clear" w:color="auto" w:fill="auto"/>
            <w:noWrap/>
            <w:vAlign w:val="bottom"/>
            <w:hideMark/>
          </w:tcPr>
          <w:p w14:paraId="5D4165E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5.5E+01</w:t>
            </w:r>
          </w:p>
        </w:tc>
        <w:tc>
          <w:tcPr>
            <w:tcW w:w="1008" w:type="dxa"/>
            <w:shd w:val="clear" w:color="auto" w:fill="auto"/>
            <w:noWrap/>
            <w:vAlign w:val="bottom"/>
            <w:hideMark/>
          </w:tcPr>
          <w:p w14:paraId="30F03886"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AB5371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auto" w:fill="auto"/>
            <w:noWrap/>
            <w:vAlign w:val="bottom"/>
            <w:hideMark/>
          </w:tcPr>
          <w:p w14:paraId="650F08A1"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CCAE6D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auto" w:fill="auto"/>
            <w:noWrap/>
            <w:vAlign w:val="bottom"/>
            <w:hideMark/>
          </w:tcPr>
          <w:p w14:paraId="03651645" w14:textId="1773FE89"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2DA90A2" w14:textId="77777777" w:rsidTr="0052247D">
        <w:trPr>
          <w:trHeight w:val="300"/>
          <w:jc w:val="center"/>
        </w:trPr>
        <w:tc>
          <w:tcPr>
            <w:tcW w:w="3888" w:type="dxa"/>
            <w:shd w:val="clear" w:color="000000" w:fill="C0C0C0"/>
            <w:noWrap/>
            <w:vAlign w:val="bottom"/>
            <w:hideMark/>
          </w:tcPr>
          <w:p w14:paraId="15395B6B"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Permethrin</w:t>
            </w:r>
          </w:p>
        </w:tc>
        <w:tc>
          <w:tcPr>
            <w:tcW w:w="1326" w:type="dxa"/>
            <w:shd w:val="clear" w:color="000000" w:fill="C0C0C0"/>
            <w:noWrap/>
            <w:vAlign w:val="bottom"/>
            <w:hideMark/>
          </w:tcPr>
          <w:p w14:paraId="5474DB2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52645-53-1</w:t>
            </w:r>
          </w:p>
        </w:tc>
        <w:tc>
          <w:tcPr>
            <w:tcW w:w="1872" w:type="dxa"/>
            <w:shd w:val="clear" w:color="000000" w:fill="C0C0C0"/>
            <w:noWrap/>
            <w:vAlign w:val="bottom"/>
            <w:hideMark/>
          </w:tcPr>
          <w:p w14:paraId="22086BB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3.2E+03</w:t>
            </w:r>
          </w:p>
        </w:tc>
        <w:tc>
          <w:tcPr>
            <w:tcW w:w="1008" w:type="dxa"/>
            <w:shd w:val="clear" w:color="000000" w:fill="C0C0C0"/>
            <w:noWrap/>
            <w:vAlign w:val="bottom"/>
            <w:hideMark/>
          </w:tcPr>
          <w:p w14:paraId="381931AF"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993D71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6.3E+04</w:t>
            </w:r>
          </w:p>
        </w:tc>
        <w:tc>
          <w:tcPr>
            <w:tcW w:w="1008" w:type="dxa"/>
            <w:shd w:val="clear" w:color="000000" w:fill="C0C0C0"/>
            <w:noWrap/>
            <w:vAlign w:val="bottom"/>
            <w:hideMark/>
          </w:tcPr>
          <w:p w14:paraId="77B0A437"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E98B7A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1.0E+03</w:t>
            </w:r>
          </w:p>
        </w:tc>
        <w:tc>
          <w:tcPr>
            <w:tcW w:w="1008" w:type="dxa"/>
            <w:shd w:val="clear" w:color="000000" w:fill="C0C0C0"/>
            <w:noWrap/>
            <w:vAlign w:val="bottom"/>
            <w:hideMark/>
          </w:tcPr>
          <w:p w14:paraId="1DB3B95B" w14:textId="79A45183"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CB81551" w14:textId="77777777" w:rsidTr="0052247D">
        <w:trPr>
          <w:trHeight w:val="300"/>
          <w:jc w:val="center"/>
        </w:trPr>
        <w:tc>
          <w:tcPr>
            <w:tcW w:w="3888" w:type="dxa"/>
            <w:shd w:val="clear" w:color="auto" w:fill="auto"/>
            <w:noWrap/>
            <w:vAlign w:val="bottom"/>
            <w:hideMark/>
          </w:tcPr>
          <w:p w14:paraId="65EB4FA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Phenol</w:t>
            </w:r>
          </w:p>
        </w:tc>
        <w:tc>
          <w:tcPr>
            <w:tcW w:w="1326" w:type="dxa"/>
            <w:shd w:val="clear" w:color="auto" w:fill="auto"/>
            <w:noWrap/>
            <w:vAlign w:val="bottom"/>
            <w:hideMark/>
          </w:tcPr>
          <w:p w14:paraId="0F5B610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108-95-2</w:t>
            </w:r>
          </w:p>
        </w:tc>
        <w:tc>
          <w:tcPr>
            <w:tcW w:w="1872" w:type="dxa"/>
            <w:shd w:val="clear" w:color="auto" w:fill="auto"/>
            <w:noWrap/>
            <w:vAlign w:val="bottom"/>
            <w:hideMark/>
          </w:tcPr>
          <w:p w14:paraId="3FA54B1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1.9E+04</w:t>
            </w:r>
          </w:p>
        </w:tc>
        <w:tc>
          <w:tcPr>
            <w:tcW w:w="1008" w:type="dxa"/>
            <w:shd w:val="clear" w:color="auto" w:fill="auto"/>
            <w:noWrap/>
            <w:vAlign w:val="bottom"/>
            <w:hideMark/>
          </w:tcPr>
          <w:p w14:paraId="433D8DA3"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B6F847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3.8E+05</w:t>
            </w:r>
          </w:p>
        </w:tc>
        <w:tc>
          <w:tcPr>
            <w:tcW w:w="1008" w:type="dxa"/>
            <w:shd w:val="clear" w:color="auto" w:fill="auto"/>
            <w:noWrap/>
            <w:vAlign w:val="bottom"/>
            <w:hideMark/>
          </w:tcPr>
          <w:p w14:paraId="703A0320"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C96D56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5.8E+03</w:t>
            </w:r>
          </w:p>
        </w:tc>
        <w:tc>
          <w:tcPr>
            <w:tcW w:w="1008" w:type="dxa"/>
            <w:shd w:val="clear" w:color="auto" w:fill="auto"/>
            <w:noWrap/>
            <w:vAlign w:val="bottom"/>
            <w:hideMark/>
          </w:tcPr>
          <w:p w14:paraId="52B31EF9" w14:textId="352E7F0D"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F2A696C" w14:textId="77777777" w:rsidTr="0052247D">
        <w:trPr>
          <w:trHeight w:val="300"/>
          <w:jc w:val="center"/>
        </w:trPr>
        <w:tc>
          <w:tcPr>
            <w:tcW w:w="3888" w:type="dxa"/>
            <w:shd w:val="clear" w:color="000000" w:fill="C0C0C0"/>
            <w:noWrap/>
            <w:vAlign w:val="bottom"/>
            <w:hideMark/>
          </w:tcPr>
          <w:p w14:paraId="7D169C9D"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m-Phenylenediamine</w:t>
            </w:r>
          </w:p>
        </w:tc>
        <w:tc>
          <w:tcPr>
            <w:tcW w:w="1326" w:type="dxa"/>
            <w:shd w:val="clear" w:color="000000" w:fill="C0C0C0"/>
            <w:noWrap/>
            <w:vAlign w:val="bottom"/>
            <w:hideMark/>
          </w:tcPr>
          <w:p w14:paraId="67832B3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108-45-2</w:t>
            </w:r>
          </w:p>
        </w:tc>
        <w:tc>
          <w:tcPr>
            <w:tcW w:w="1872" w:type="dxa"/>
            <w:shd w:val="clear" w:color="000000" w:fill="C0C0C0"/>
            <w:noWrap/>
            <w:vAlign w:val="bottom"/>
            <w:hideMark/>
          </w:tcPr>
          <w:p w14:paraId="2E1DEAA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000000" w:fill="C0C0C0"/>
            <w:noWrap/>
            <w:vAlign w:val="bottom"/>
            <w:hideMark/>
          </w:tcPr>
          <w:p w14:paraId="4CC08E78"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2265E1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7.6E+03</w:t>
            </w:r>
          </w:p>
        </w:tc>
        <w:tc>
          <w:tcPr>
            <w:tcW w:w="1008" w:type="dxa"/>
            <w:shd w:val="clear" w:color="000000" w:fill="C0C0C0"/>
            <w:noWrap/>
            <w:vAlign w:val="bottom"/>
            <w:hideMark/>
          </w:tcPr>
          <w:p w14:paraId="64F4AA04"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92B397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5875EDA3" w14:textId="690ECF4D"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7A93081" w14:textId="77777777" w:rsidTr="0052247D">
        <w:trPr>
          <w:trHeight w:val="300"/>
          <w:jc w:val="center"/>
        </w:trPr>
        <w:tc>
          <w:tcPr>
            <w:tcW w:w="3888" w:type="dxa"/>
            <w:shd w:val="clear" w:color="auto" w:fill="auto"/>
            <w:noWrap/>
            <w:vAlign w:val="bottom"/>
            <w:hideMark/>
          </w:tcPr>
          <w:p w14:paraId="591B1A97"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p-Phenylenediamine</w:t>
            </w:r>
          </w:p>
        </w:tc>
        <w:tc>
          <w:tcPr>
            <w:tcW w:w="1326" w:type="dxa"/>
            <w:shd w:val="clear" w:color="auto" w:fill="auto"/>
            <w:noWrap/>
            <w:vAlign w:val="bottom"/>
            <w:hideMark/>
          </w:tcPr>
          <w:p w14:paraId="7FD8023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106-50-3</w:t>
            </w:r>
          </w:p>
        </w:tc>
        <w:tc>
          <w:tcPr>
            <w:tcW w:w="1872" w:type="dxa"/>
            <w:shd w:val="clear" w:color="auto" w:fill="auto"/>
            <w:noWrap/>
            <w:vAlign w:val="bottom"/>
            <w:hideMark/>
          </w:tcPr>
          <w:p w14:paraId="1CD9353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1.2E+04</w:t>
            </w:r>
          </w:p>
        </w:tc>
        <w:tc>
          <w:tcPr>
            <w:tcW w:w="1008" w:type="dxa"/>
            <w:shd w:val="clear" w:color="auto" w:fill="auto"/>
            <w:noWrap/>
            <w:vAlign w:val="bottom"/>
            <w:hideMark/>
          </w:tcPr>
          <w:p w14:paraId="53DB8553"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796B52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2.4E+05</w:t>
            </w:r>
          </w:p>
        </w:tc>
        <w:tc>
          <w:tcPr>
            <w:tcW w:w="1008" w:type="dxa"/>
            <w:shd w:val="clear" w:color="auto" w:fill="auto"/>
            <w:noWrap/>
            <w:vAlign w:val="bottom"/>
            <w:hideMark/>
          </w:tcPr>
          <w:p w14:paraId="5BB006CF"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B02202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3.8E+03</w:t>
            </w:r>
          </w:p>
        </w:tc>
        <w:tc>
          <w:tcPr>
            <w:tcW w:w="1008" w:type="dxa"/>
            <w:shd w:val="clear" w:color="auto" w:fill="auto"/>
            <w:noWrap/>
            <w:vAlign w:val="bottom"/>
            <w:hideMark/>
          </w:tcPr>
          <w:p w14:paraId="42AAA5D8" w14:textId="7B9A84BB"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66499D4" w14:textId="77777777" w:rsidTr="0052247D">
        <w:trPr>
          <w:trHeight w:val="300"/>
          <w:jc w:val="center"/>
        </w:trPr>
        <w:tc>
          <w:tcPr>
            <w:tcW w:w="3888" w:type="dxa"/>
            <w:shd w:val="clear" w:color="000000" w:fill="C0C0C0"/>
            <w:noWrap/>
            <w:vAlign w:val="bottom"/>
            <w:hideMark/>
          </w:tcPr>
          <w:p w14:paraId="20B680F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2-Phenylphenol</w:t>
            </w:r>
          </w:p>
        </w:tc>
        <w:tc>
          <w:tcPr>
            <w:tcW w:w="1326" w:type="dxa"/>
            <w:shd w:val="clear" w:color="000000" w:fill="C0C0C0"/>
            <w:noWrap/>
            <w:vAlign w:val="bottom"/>
            <w:hideMark/>
          </w:tcPr>
          <w:p w14:paraId="147E046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90-43-7</w:t>
            </w:r>
          </w:p>
        </w:tc>
        <w:tc>
          <w:tcPr>
            <w:tcW w:w="1872" w:type="dxa"/>
            <w:shd w:val="clear" w:color="000000" w:fill="C0C0C0"/>
            <w:noWrap/>
            <w:vAlign w:val="bottom"/>
            <w:hideMark/>
          </w:tcPr>
          <w:p w14:paraId="417BD59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2.9E+02</w:t>
            </w:r>
          </w:p>
        </w:tc>
        <w:tc>
          <w:tcPr>
            <w:tcW w:w="1008" w:type="dxa"/>
            <w:shd w:val="clear" w:color="000000" w:fill="C0C0C0"/>
            <w:noWrap/>
            <w:vAlign w:val="bottom"/>
            <w:hideMark/>
          </w:tcPr>
          <w:p w14:paraId="46BE949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8584E2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1.9E+04</w:t>
            </w:r>
          </w:p>
        </w:tc>
        <w:tc>
          <w:tcPr>
            <w:tcW w:w="1008" w:type="dxa"/>
            <w:shd w:val="clear" w:color="000000" w:fill="C0C0C0"/>
            <w:noWrap/>
            <w:vAlign w:val="bottom"/>
            <w:hideMark/>
          </w:tcPr>
          <w:p w14:paraId="0EBB4FC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2F0CA8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000000" w:fill="C0C0C0"/>
            <w:noWrap/>
            <w:vAlign w:val="bottom"/>
            <w:hideMark/>
          </w:tcPr>
          <w:p w14:paraId="475015E4" w14:textId="131CA9DE"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C936339" w14:textId="77777777" w:rsidTr="0052247D">
        <w:trPr>
          <w:trHeight w:val="300"/>
          <w:jc w:val="center"/>
        </w:trPr>
        <w:tc>
          <w:tcPr>
            <w:tcW w:w="3888" w:type="dxa"/>
            <w:shd w:val="clear" w:color="auto" w:fill="auto"/>
            <w:noWrap/>
            <w:vAlign w:val="bottom"/>
            <w:hideMark/>
          </w:tcPr>
          <w:p w14:paraId="3C6E373A"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Phosphine</w:t>
            </w:r>
          </w:p>
        </w:tc>
        <w:tc>
          <w:tcPr>
            <w:tcW w:w="1326" w:type="dxa"/>
            <w:shd w:val="clear" w:color="auto" w:fill="auto"/>
            <w:noWrap/>
            <w:vAlign w:val="bottom"/>
            <w:hideMark/>
          </w:tcPr>
          <w:p w14:paraId="6B49846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7803-51-2</w:t>
            </w:r>
          </w:p>
        </w:tc>
        <w:tc>
          <w:tcPr>
            <w:tcW w:w="1872" w:type="dxa"/>
            <w:shd w:val="clear" w:color="auto" w:fill="auto"/>
            <w:noWrap/>
            <w:vAlign w:val="bottom"/>
            <w:hideMark/>
          </w:tcPr>
          <w:p w14:paraId="7E698FE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auto" w:fill="auto"/>
            <w:noWrap/>
            <w:vAlign w:val="bottom"/>
            <w:hideMark/>
          </w:tcPr>
          <w:p w14:paraId="32C27027"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8555CE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7.0E+02</w:t>
            </w:r>
          </w:p>
        </w:tc>
        <w:tc>
          <w:tcPr>
            <w:tcW w:w="1008" w:type="dxa"/>
            <w:shd w:val="clear" w:color="auto" w:fill="auto"/>
            <w:noWrap/>
            <w:vAlign w:val="bottom"/>
            <w:hideMark/>
          </w:tcPr>
          <w:p w14:paraId="2DDA4132"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903D9E1"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5.7E-01</w:t>
            </w:r>
          </w:p>
        </w:tc>
        <w:tc>
          <w:tcPr>
            <w:tcW w:w="1008" w:type="dxa"/>
            <w:shd w:val="clear" w:color="auto" w:fill="auto"/>
            <w:noWrap/>
            <w:vAlign w:val="bottom"/>
            <w:hideMark/>
          </w:tcPr>
          <w:p w14:paraId="56FEEB3D" w14:textId="78B45E8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B6EA887" w14:textId="77777777" w:rsidTr="0052247D">
        <w:trPr>
          <w:trHeight w:val="300"/>
          <w:jc w:val="center"/>
        </w:trPr>
        <w:tc>
          <w:tcPr>
            <w:tcW w:w="3888" w:type="dxa"/>
            <w:shd w:val="clear" w:color="000000" w:fill="C0C0C0"/>
            <w:noWrap/>
            <w:vAlign w:val="bottom"/>
            <w:hideMark/>
          </w:tcPr>
          <w:p w14:paraId="0D522FF1"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Phosphorus (white)</w:t>
            </w:r>
          </w:p>
        </w:tc>
        <w:tc>
          <w:tcPr>
            <w:tcW w:w="1326" w:type="dxa"/>
            <w:shd w:val="clear" w:color="000000" w:fill="C0C0C0"/>
            <w:noWrap/>
            <w:vAlign w:val="bottom"/>
            <w:hideMark/>
          </w:tcPr>
          <w:p w14:paraId="2505E6C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7723-14-0</w:t>
            </w:r>
          </w:p>
        </w:tc>
        <w:tc>
          <w:tcPr>
            <w:tcW w:w="1872" w:type="dxa"/>
            <w:shd w:val="clear" w:color="000000" w:fill="C0C0C0"/>
            <w:noWrap/>
            <w:vAlign w:val="bottom"/>
            <w:hideMark/>
          </w:tcPr>
          <w:p w14:paraId="6E740D6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1.6E+00</w:t>
            </w:r>
          </w:p>
        </w:tc>
        <w:tc>
          <w:tcPr>
            <w:tcW w:w="1008" w:type="dxa"/>
            <w:shd w:val="clear" w:color="000000" w:fill="C0C0C0"/>
            <w:noWrap/>
            <w:vAlign w:val="bottom"/>
            <w:hideMark/>
          </w:tcPr>
          <w:p w14:paraId="75340F52"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93CBF6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1.2E+01</w:t>
            </w:r>
          </w:p>
        </w:tc>
        <w:tc>
          <w:tcPr>
            <w:tcW w:w="1008" w:type="dxa"/>
            <w:shd w:val="clear" w:color="000000" w:fill="C0C0C0"/>
            <w:noWrap/>
            <w:vAlign w:val="bottom"/>
            <w:hideMark/>
          </w:tcPr>
          <w:p w14:paraId="5A8729E1"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0E5E92A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4.0E-01</w:t>
            </w:r>
          </w:p>
        </w:tc>
        <w:tc>
          <w:tcPr>
            <w:tcW w:w="1008" w:type="dxa"/>
            <w:shd w:val="clear" w:color="000000" w:fill="C0C0C0"/>
            <w:noWrap/>
            <w:vAlign w:val="bottom"/>
            <w:hideMark/>
          </w:tcPr>
          <w:p w14:paraId="411C0813" w14:textId="2E98A3E1"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A54E17D" w14:textId="77777777" w:rsidTr="0052247D">
        <w:trPr>
          <w:trHeight w:val="300"/>
          <w:jc w:val="center"/>
        </w:trPr>
        <w:tc>
          <w:tcPr>
            <w:tcW w:w="3888" w:type="dxa"/>
            <w:shd w:val="clear" w:color="auto" w:fill="auto"/>
            <w:noWrap/>
            <w:vAlign w:val="bottom"/>
            <w:hideMark/>
          </w:tcPr>
          <w:p w14:paraId="0F4424E7"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p-Phthalic acid</w:t>
            </w:r>
          </w:p>
        </w:tc>
        <w:tc>
          <w:tcPr>
            <w:tcW w:w="1326" w:type="dxa"/>
            <w:shd w:val="clear" w:color="auto" w:fill="auto"/>
            <w:noWrap/>
            <w:vAlign w:val="bottom"/>
            <w:hideMark/>
          </w:tcPr>
          <w:p w14:paraId="44486E1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100-21-0</w:t>
            </w:r>
          </w:p>
        </w:tc>
        <w:tc>
          <w:tcPr>
            <w:tcW w:w="1872" w:type="dxa"/>
            <w:shd w:val="clear" w:color="auto" w:fill="auto"/>
            <w:noWrap/>
            <w:vAlign w:val="bottom"/>
            <w:hideMark/>
          </w:tcPr>
          <w:p w14:paraId="29B4165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6.3E+04</w:t>
            </w:r>
          </w:p>
        </w:tc>
        <w:tc>
          <w:tcPr>
            <w:tcW w:w="1008" w:type="dxa"/>
            <w:shd w:val="clear" w:color="auto" w:fill="auto"/>
            <w:noWrap/>
            <w:vAlign w:val="bottom"/>
            <w:hideMark/>
          </w:tcPr>
          <w:p w14:paraId="7CCAB57D"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7A1761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auto" w:fill="auto"/>
            <w:noWrap/>
            <w:vAlign w:val="bottom"/>
            <w:hideMark/>
          </w:tcPr>
          <w:p w14:paraId="583C4FF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auto" w:fill="auto"/>
            <w:noWrap/>
            <w:vAlign w:val="bottom"/>
            <w:hideMark/>
          </w:tcPr>
          <w:p w14:paraId="1CD450A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1.9E+04</w:t>
            </w:r>
          </w:p>
        </w:tc>
        <w:tc>
          <w:tcPr>
            <w:tcW w:w="1008" w:type="dxa"/>
            <w:shd w:val="clear" w:color="auto" w:fill="auto"/>
            <w:noWrap/>
            <w:vAlign w:val="bottom"/>
            <w:hideMark/>
          </w:tcPr>
          <w:p w14:paraId="2DC504C6" w14:textId="4318BBEF"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648E13E" w14:textId="77777777" w:rsidTr="0052247D">
        <w:trPr>
          <w:trHeight w:val="300"/>
          <w:jc w:val="center"/>
        </w:trPr>
        <w:tc>
          <w:tcPr>
            <w:tcW w:w="3888" w:type="dxa"/>
            <w:shd w:val="clear" w:color="000000" w:fill="C0C0C0"/>
            <w:noWrap/>
            <w:vAlign w:val="bottom"/>
            <w:hideMark/>
          </w:tcPr>
          <w:p w14:paraId="255B7624"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Phthalic anhydride</w:t>
            </w:r>
          </w:p>
        </w:tc>
        <w:tc>
          <w:tcPr>
            <w:tcW w:w="1326" w:type="dxa"/>
            <w:shd w:val="clear" w:color="000000" w:fill="C0C0C0"/>
            <w:noWrap/>
            <w:vAlign w:val="bottom"/>
            <w:hideMark/>
          </w:tcPr>
          <w:p w14:paraId="40D0152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85-44-9</w:t>
            </w:r>
          </w:p>
        </w:tc>
        <w:tc>
          <w:tcPr>
            <w:tcW w:w="1872" w:type="dxa"/>
            <w:shd w:val="clear" w:color="000000" w:fill="C0C0C0"/>
            <w:noWrap/>
            <w:vAlign w:val="bottom"/>
            <w:hideMark/>
          </w:tcPr>
          <w:p w14:paraId="09C7427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000000" w:fill="C0C0C0"/>
            <w:noWrap/>
            <w:vAlign w:val="bottom"/>
            <w:hideMark/>
          </w:tcPr>
          <w:p w14:paraId="3C4EBBC2"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385CF1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2F66F92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1C72204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3.9E+04</w:t>
            </w:r>
          </w:p>
        </w:tc>
        <w:tc>
          <w:tcPr>
            <w:tcW w:w="1008" w:type="dxa"/>
            <w:shd w:val="clear" w:color="000000" w:fill="C0C0C0"/>
            <w:noWrap/>
            <w:vAlign w:val="bottom"/>
            <w:hideMark/>
          </w:tcPr>
          <w:p w14:paraId="7E10D1AD" w14:textId="21A86095"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484C954" w14:textId="77777777" w:rsidTr="0052247D">
        <w:trPr>
          <w:trHeight w:val="300"/>
          <w:jc w:val="center"/>
        </w:trPr>
        <w:tc>
          <w:tcPr>
            <w:tcW w:w="3888" w:type="dxa"/>
            <w:shd w:val="clear" w:color="auto" w:fill="auto"/>
            <w:noWrap/>
            <w:vAlign w:val="bottom"/>
            <w:hideMark/>
          </w:tcPr>
          <w:p w14:paraId="14F5EA0F"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Polybrominated biphenyls</w:t>
            </w:r>
          </w:p>
        </w:tc>
        <w:tc>
          <w:tcPr>
            <w:tcW w:w="1326" w:type="dxa"/>
            <w:shd w:val="clear" w:color="auto" w:fill="auto"/>
            <w:noWrap/>
            <w:vAlign w:val="bottom"/>
            <w:hideMark/>
          </w:tcPr>
          <w:p w14:paraId="3920EF7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59536-65-1</w:t>
            </w:r>
          </w:p>
        </w:tc>
        <w:tc>
          <w:tcPr>
            <w:tcW w:w="1872" w:type="dxa"/>
            <w:shd w:val="clear" w:color="auto" w:fill="auto"/>
            <w:noWrap/>
            <w:vAlign w:val="bottom"/>
            <w:hideMark/>
          </w:tcPr>
          <w:p w14:paraId="3F8F233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1.8E-02</w:t>
            </w:r>
          </w:p>
        </w:tc>
        <w:tc>
          <w:tcPr>
            <w:tcW w:w="1008" w:type="dxa"/>
            <w:shd w:val="clear" w:color="auto" w:fill="auto"/>
            <w:noWrap/>
            <w:vAlign w:val="bottom"/>
            <w:hideMark/>
          </w:tcPr>
          <w:p w14:paraId="7146A1E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DBF4D6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1.2E+00</w:t>
            </w:r>
          </w:p>
        </w:tc>
        <w:tc>
          <w:tcPr>
            <w:tcW w:w="1008" w:type="dxa"/>
            <w:shd w:val="clear" w:color="auto" w:fill="auto"/>
            <w:noWrap/>
            <w:vAlign w:val="bottom"/>
            <w:hideMark/>
          </w:tcPr>
          <w:p w14:paraId="6F0A355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5AC8C1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2.6E-03</w:t>
            </w:r>
          </w:p>
        </w:tc>
        <w:tc>
          <w:tcPr>
            <w:tcW w:w="1008" w:type="dxa"/>
            <w:shd w:val="clear" w:color="auto" w:fill="auto"/>
            <w:noWrap/>
            <w:vAlign w:val="bottom"/>
            <w:hideMark/>
          </w:tcPr>
          <w:p w14:paraId="3C93287B" w14:textId="14E3566D"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2CA14296" w14:textId="77777777" w:rsidTr="0052247D">
        <w:trPr>
          <w:trHeight w:val="300"/>
          <w:jc w:val="center"/>
        </w:trPr>
        <w:tc>
          <w:tcPr>
            <w:tcW w:w="3888" w:type="dxa"/>
            <w:shd w:val="clear" w:color="000000" w:fill="C0C0C0"/>
            <w:noWrap/>
            <w:vAlign w:val="bottom"/>
            <w:hideMark/>
          </w:tcPr>
          <w:p w14:paraId="252C82C5"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Polychlorinated biphenyls (PCBs)</w:t>
            </w:r>
          </w:p>
        </w:tc>
        <w:tc>
          <w:tcPr>
            <w:tcW w:w="1326" w:type="dxa"/>
            <w:shd w:val="clear" w:color="000000" w:fill="C0C0C0"/>
            <w:noWrap/>
            <w:vAlign w:val="bottom"/>
            <w:hideMark/>
          </w:tcPr>
          <w:p w14:paraId="37A17EBB"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1336-36-3</w:t>
            </w:r>
          </w:p>
        </w:tc>
        <w:tc>
          <w:tcPr>
            <w:tcW w:w="1872" w:type="dxa"/>
            <w:shd w:val="clear" w:color="000000" w:fill="C0C0C0"/>
            <w:noWrap/>
            <w:vAlign w:val="bottom"/>
            <w:hideMark/>
          </w:tcPr>
          <w:p w14:paraId="4987AA7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3.4E-01</w:t>
            </w:r>
          </w:p>
        </w:tc>
        <w:tc>
          <w:tcPr>
            <w:tcW w:w="1008" w:type="dxa"/>
            <w:shd w:val="clear" w:color="000000" w:fill="C0C0C0"/>
            <w:noWrap/>
            <w:vAlign w:val="bottom"/>
            <w:hideMark/>
          </w:tcPr>
          <w:p w14:paraId="74A4867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6C6F27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000000" w:fill="C0C0C0"/>
            <w:noWrap/>
            <w:vAlign w:val="bottom"/>
            <w:hideMark/>
          </w:tcPr>
          <w:p w14:paraId="794FE53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91A4F9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000000" w:fill="C0C0C0"/>
            <w:noWrap/>
            <w:vAlign w:val="bottom"/>
            <w:hideMark/>
          </w:tcPr>
          <w:p w14:paraId="42C2220E" w14:textId="4D97CAD5"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0541172E" w14:textId="77777777" w:rsidTr="0052247D">
        <w:trPr>
          <w:trHeight w:val="300"/>
          <w:jc w:val="center"/>
        </w:trPr>
        <w:tc>
          <w:tcPr>
            <w:tcW w:w="3888" w:type="dxa"/>
            <w:shd w:val="clear" w:color="auto" w:fill="auto"/>
            <w:noWrap/>
            <w:vAlign w:val="bottom"/>
            <w:hideMark/>
          </w:tcPr>
          <w:p w14:paraId="4184439E"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Aroclor</w:t>
            </w:r>
            <w:proofErr w:type="spellEnd"/>
            <w:r w:rsidRPr="003749C5">
              <w:rPr>
                <w:rFonts w:ascii="Arial" w:hAnsi="Arial" w:cs="Arial"/>
                <w:strike/>
                <w:sz w:val="18"/>
                <w:szCs w:val="18"/>
              </w:rPr>
              <w:t xml:space="preserve"> 1016</w:t>
            </w:r>
          </w:p>
        </w:tc>
        <w:tc>
          <w:tcPr>
            <w:tcW w:w="1326" w:type="dxa"/>
            <w:shd w:val="clear" w:color="auto" w:fill="auto"/>
            <w:noWrap/>
            <w:vAlign w:val="bottom"/>
            <w:hideMark/>
          </w:tcPr>
          <w:p w14:paraId="0A22D70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12674-11-2</w:t>
            </w:r>
          </w:p>
        </w:tc>
        <w:tc>
          <w:tcPr>
            <w:tcW w:w="1872" w:type="dxa"/>
            <w:shd w:val="clear" w:color="auto" w:fill="auto"/>
            <w:noWrap/>
            <w:vAlign w:val="bottom"/>
            <w:hideMark/>
          </w:tcPr>
          <w:p w14:paraId="75A0A83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5.5E+00</w:t>
            </w:r>
          </w:p>
        </w:tc>
        <w:tc>
          <w:tcPr>
            <w:tcW w:w="1008" w:type="dxa"/>
            <w:shd w:val="clear" w:color="auto" w:fill="auto"/>
            <w:noWrap/>
            <w:vAlign w:val="bottom"/>
            <w:hideMark/>
          </w:tcPr>
          <w:p w14:paraId="2F635E44"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224276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auto" w:fill="auto"/>
            <w:noWrap/>
            <w:vAlign w:val="bottom"/>
            <w:hideMark/>
          </w:tcPr>
          <w:p w14:paraId="100865F3"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D3BD25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2.2E-01</w:t>
            </w:r>
          </w:p>
        </w:tc>
        <w:tc>
          <w:tcPr>
            <w:tcW w:w="1008" w:type="dxa"/>
            <w:shd w:val="clear" w:color="auto" w:fill="auto"/>
            <w:noWrap/>
            <w:vAlign w:val="bottom"/>
            <w:hideMark/>
          </w:tcPr>
          <w:p w14:paraId="35A13A29" w14:textId="17911140"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E818520" w14:textId="77777777" w:rsidTr="0052247D">
        <w:trPr>
          <w:trHeight w:val="300"/>
          <w:jc w:val="center"/>
        </w:trPr>
        <w:tc>
          <w:tcPr>
            <w:tcW w:w="3888" w:type="dxa"/>
            <w:shd w:val="clear" w:color="000000" w:fill="C0C0C0"/>
            <w:noWrap/>
            <w:vAlign w:val="bottom"/>
            <w:hideMark/>
          </w:tcPr>
          <w:p w14:paraId="2D2302D9"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Aroclor</w:t>
            </w:r>
            <w:proofErr w:type="spellEnd"/>
            <w:r w:rsidRPr="003749C5">
              <w:rPr>
                <w:rFonts w:ascii="Arial" w:hAnsi="Arial" w:cs="Arial"/>
                <w:strike/>
                <w:sz w:val="18"/>
                <w:szCs w:val="18"/>
              </w:rPr>
              <w:t xml:space="preserve"> 1221</w:t>
            </w:r>
          </w:p>
        </w:tc>
        <w:tc>
          <w:tcPr>
            <w:tcW w:w="1326" w:type="dxa"/>
            <w:shd w:val="clear" w:color="000000" w:fill="C0C0C0"/>
            <w:noWrap/>
            <w:vAlign w:val="bottom"/>
            <w:hideMark/>
          </w:tcPr>
          <w:p w14:paraId="33310F1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11104-28-2</w:t>
            </w:r>
          </w:p>
        </w:tc>
        <w:tc>
          <w:tcPr>
            <w:tcW w:w="1872" w:type="dxa"/>
            <w:shd w:val="clear" w:color="000000" w:fill="C0C0C0"/>
            <w:noWrap/>
            <w:vAlign w:val="bottom"/>
            <w:hideMark/>
          </w:tcPr>
          <w:p w14:paraId="7C1C60B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2.6E-01</w:t>
            </w:r>
          </w:p>
        </w:tc>
        <w:tc>
          <w:tcPr>
            <w:tcW w:w="1008" w:type="dxa"/>
            <w:shd w:val="clear" w:color="000000" w:fill="C0C0C0"/>
            <w:noWrap/>
            <w:vAlign w:val="bottom"/>
            <w:hideMark/>
          </w:tcPr>
          <w:p w14:paraId="67B6F5E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104FD1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1.9E+01</w:t>
            </w:r>
          </w:p>
        </w:tc>
        <w:tc>
          <w:tcPr>
            <w:tcW w:w="1008" w:type="dxa"/>
            <w:shd w:val="clear" w:color="000000" w:fill="C0C0C0"/>
            <w:noWrap/>
            <w:vAlign w:val="bottom"/>
            <w:hideMark/>
          </w:tcPr>
          <w:p w14:paraId="676DD7C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BFB121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7.9E-03</w:t>
            </w:r>
          </w:p>
        </w:tc>
        <w:tc>
          <w:tcPr>
            <w:tcW w:w="1008" w:type="dxa"/>
            <w:shd w:val="clear" w:color="000000" w:fill="C0C0C0"/>
            <w:noWrap/>
            <w:vAlign w:val="bottom"/>
            <w:hideMark/>
          </w:tcPr>
          <w:p w14:paraId="145EA8E1" w14:textId="18A67FC2"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2B6999C" w14:textId="77777777" w:rsidTr="0052247D">
        <w:trPr>
          <w:trHeight w:val="300"/>
          <w:jc w:val="center"/>
        </w:trPr>
        <w:tc>
          <w:tcPr>
            <w:tcW w:w="3888" w:type="dxa"/>
            <w:shd w:val="clear" w:color="auto" w:fill="auto"/>
            <w:noWrap/>
            <w:vAlign w:val="bottom"/>
            <w:hideMark/>
          </w:tcPr>
          <w:p w14:paraId="19DCD7BF"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Aroclor</w:t>
            </w:r>
            <w:proofErr w:type="spellEnd"/>
            <w:r w:rsidRPr="003749C5">
              <w:rPr>
                <w:rFonts w:ascii="Arial" w:hAnsi="Arial" w:cs="Arial"/>
                <w:strike/>
                <w:sz w:val="18"/>
                <w:szCs w:val="18"/>
              </w:rPr>
              <w:t xml:space="preserve"> 1232</w:t>
            </w:r>
          </w:p>
        </w:tc>
        <w:tc>
          <w:tcPr>
            <w:tcW w:w="1326" w:type="dxa"/>
            <w:shd w:val="clear" w:color="auto" w:fill="auto"/>
            <w:noWrap/>
            <w:vAlign w:val="bottom"/>
            <w:hideMark/>
          </w:tcPr>
          <w:p w14:paraId="484D79E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11141-16-5</w:t>
            </w:r>
          </w:p>
        </w:tc>
        <w:tc>
          <w:tcPr>
            <w:tcW w:w="1872" w:type="dxa"/>
            <w:shd w:val="clear" w:color="auto" w:fill="auto"/>
            <w:noWrap/>
            <w:vAlign w:val="bottom"/>
            <w:hideMark/>
          </w:tcPr>
          <w:p w14:paraId="5F4B542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2.2E-01</w:t>
            </w:r>
          </w:p>
        </w:tc>
        <w:tc>
          <w:tcPr>
            <w:tcW w:w="1008" w:type="dxa"/>
            <w:shd w:val="clear" w:color="auto" w:fill="auto"/>
            <w:noWrap/>
            <w:vAlign w:val="bottom"/>
            <w:hideMark/>
          </w:tcPr>
          <w:p w14:paraId="67E790C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9AA799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1.4E+01</w:t>
            </w:r>
          </w:p>
        </w:tc>
        <w:tc>
          <w:tcPr>
            <w:tcW w:w="1008" w:type="dxa"/>
            <w:shd w:val="clear" w:color="auto" w:fill="auto"/>
            <w:noWrap/>
            <w:vAlign w:val="bottom"/>
            <w:hideMark/>
          </w:tcPr>
          <w:p w14:paraId="5C065D88"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B3F0A8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7.9E-03</w:t>
            </w:r>
          </w:p>
        </w:tc>
        <w:tc>
          <w:tcPr>
            <w:tcW w:w="1008" w:type="dxa"/>
            <w:shd w:val="clear" w:color="auto" w:fill="auto"/>
            <w:noWrap/>
            <w:vAlign w:val="bottom"/>
            <w:hideMark/>
          </w:tcPr>
          <w:p w14:paraId="358D244E" w14:textId="57B72D40"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7083E017" w14:textId="77777777" w:rsidTr="0052247D">
        <w:trPr>
          <w:trHeight w:val="300"/>
          <w:jc w:val="center"/>
        </w:trPr>
        <w:tc>
          <w:tcPr>
            <w:tcW w:w="3888" w:type="dxa"/>
            <w:shd w:val="clear" w:color="000000" w:fill="C0C0C0"/>
            <w:noWrap/>
            <w:vAlign w:val="bottom"/>
            <w:hideMark/>
          </w:tcPr>
          <w:p w14:paraId="322F9DE9"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Aroclor</w:t>
            </w:r>
            <w:proofErr w:type="spellEnd"/>
            <w:r w:rsidRPr="003749C5">
              <w:rPr>
                <w:rFonts w:ascii="Arial" w:hAnsi="Arial" w:cs="Arial"/>
                <w:strike/>
                <w:sz w:val="18"/>
                <w:szCs w:val="18"/>
              </w:rPr>
              <w:t xml:space="preserve"> 1242</w:t>
            </w:r>
          </w:p>
        </w:tc>
        <w:tc>
          <w:tcPr>
            <w:tcW w:w="1326" w:type="dxa"/>
            <w:shd w:val="clear" w:color="000000" w:fill="C0C0C0"/>
            <w:noWrap/>
            <w:vAlign w:val="bottom"/>
            <w:hideMark/>
          </w:tcPr>
          <w:p w14:paraId="67C9BBE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53469-21-9</w:t>
            </w:r>
          </w:p>
        </w:tc>
        <w:tc>
          <w:tcPr>
            <w:tcW w:w="1872" w:type="dxa"/>
            <w:shd w:val="clear" w:color="000000" w:fill="C0C0C0"/>
            <w:noWrap/>
            <w:vAlign w:val="bottom"/>
            <w:hideMark/>
          </w:tcPr>
          <w:p w14:paraId="4139751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000000" w:fill="C0C0C0"/>
            <w:noWrap/>
            <w:vAlign w:val="bottom"/>
            <w:hideMark/>
          </w:tcPr>
          <w:p w14:paraId="544EB339"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A3E7BC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2.6E+01</w:t>
            </w:r>
          </w:p>
        </w:tc>
        <w:tc>
          <w:tcPr>
            <w:tcW w:w="1008" w:type="dxa"/>
            <w:shd w:val="clear" w:color="000000" w:fill="C0C0C0"/>
            <w:noWrap/>
            <w:vAlign w:val="bottom"/>
            <w:hideMark/>
          </w:tcPr>
          <w:p w14:paraId="7A206F7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9611C1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7.9E-03</w:t>
            </w:r>
          </w:p>
        </w:tc>
        <w:tc>
          <w:tcPr>
            <w:tcW w:w="1008" w:type="dxa"/>
            <w:shd w:val="clear" w:color="000000" w:fill="C0C0C0"/>
            <w:noWrap/>
            <w:vAlign w:val="bottom"/>
            <w:hideMark/>
          </w:tcPr>
          <w:p w14:paraId="706BBECE" w14:textId="4EBAFFFA"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7D5CCA01" w14:textId="77777777" w:rsidTr="0052247D">
        <w:trPr>
          <w:trHeight w:val="300"/>
          <w:jc w:val="center"/>
        </w:trPr>
        <w:tc>
          <w:tcPr>
            <w:tcW w:w="3888" w:type="dxa"/>
            <w:shd w:val="clear" w:color="auto" w:fill="auto"/>
            <w:noWrap/>
            <w:vAlign w:val="bottom"/>
            <w:hideMark/>
          </w:tcPr>
          <w:p w14:paraId="0E38CAEB"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Aroclor</w:t>
            </w:r>
            <w:proofErr w:type="spellEnd"/>
            <w:r w:rsidRPr="003749C5">
              <w:rPr>
                <w:rFonts w:ascii="Arial" w:hAnsi="Arial" w:cs="Arial"/>
                <w:strike/>
                <w:sz w:val="18"/>
                <w:szCs w:val="18"/>
              </w:rPr>
              <w:t xml:space="preserve"> 1248</w:t>
            </w:r>
          </w:p>
        </w:tc>
        <w:tc>
          <w:tcPr>
            <w:tcW w:w="1326" w:type="dxa"/>
            <w:shd w:val="clear" w:color="auto" w:fill="auto"/>
            <w:noWrap/>
            <w:vAlign w:val="bottom"/>
            <w:hideMark/>
          </w:tcPr>
          <w:p w14:paraId="33CD56E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12672-29-6</w:t>
            </w:r>
          </w:p>
        </w:tc>
        <w:tc>
          <w:tcPr>
            <w:tcW w:w="1872" w:type="dxa"/>
            <w:shd w:val="clear" w:color="auto" w:fill="auto"/>
            <w:noWrap/>
            <w:vAlign w:val="bottom"/>
            <w:hideMark/>
          </w:tcPr>
          <w:p w14:paraId="678B212C"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auto" w:fill="auto"/>
            <w:noWrap/>
            <w:vAlign w:val="bottom"/>
            <w:hideMark/>
          </w:tcPr>
          <w:p w14:paraId="5F84859A"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A063F0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2.7E+01</w:t>
            </w:r>
          </w:p>
        </w:tc>
        <w:tc>
          <w:tcPr>
            <w:tcW w:w="1008" w:type="dxa"/>
            <w:shd w:val="clear" w:color="auto" w:fill="auto"/>
            <w:noWrap/>
            <w:vAlign w:val="bottom"/>
            <w:hideMark/>
          </w:tcPr>
          <w:p w14:paraId="5CAC164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0E07B7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7.9E-03</w:t>
            </w:r>
          </w:p>
        </w:tc>
        <w:tc>
          <w:tcPr>
            <w:tcW w:w="1008" w:type="dxa"/>
            <w:shd w:val="clear" w:color="auto" w:fill="auto"/>
            <w:noWrap/>
            <w:vAlign w:val="bottom"/>
            <w:hideMark/>
          </w:tcPr>
          <w:p w14:paraId="5A795FCB" w14:textId="2D3EE0E4"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79642032" w14:textId="77777777" w:rsidTr="0052247D">
        <w:trPr>
          <w:trHeight w:val="300"/>
          <w:jc w:val="center"/>
        </w:trPr>
        <w:tc>
          <w:tcPr>
            <w:tcW w:w="3888" w:type="dxa"/>
            <w:shd w:val="clear" w:color="000000" w:fill="C0C0C0"/>
            <w:noWrap/>
            <w:vAlign w:val="bottom"/>
            <w:hideMark/>
          </w:tcPr>
          <w:p w14:paraId="6BBE91B4"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Aroclor</w:t>
            </w:r>
            <w:proofErr w:type="spellEnd"/>
            <w:r w:rsidRPr="003749C5">
              <w:rPr>
                <w:rFonts w:ascii="Arial" w:hAnsi="Arial" w:cs="Arial"/>
                <w:strike/>
                <w:sz w:val="18"/>
                <w:szCs w:val="18"/>
              </w:rPr>
              <w:t xml:space="preserve"> 1254</w:t>
            </w:r>
          </w:p>
        </w:tc>
        <w:tc>
          <w:tcPr>
            <w:tcW w:w="1326" w:type="dxa"/>
            <w:shd w:val="clear" w:color="000000" w:fill="C0C0C0"/>
            <w:noWrap/>
            <w:vAlign w:val="bottom"/>
            <w:hideMark/>
          </w:tcPr>
          <w:p w14:paraId="08E8A4A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11097-69-1</w:t>
            </w:r>
          </w:p>
        </w:tc>
        <w:tc>
          <w:tcPr>
            <w:tcW w:w="1872" w:type="dxa"/>
            <w:shd w:val="clear" w:color="000000" w:fill="C0C0C0"/>
            <w:noWrap/>
            <w:vAlign w:val="bottom"/>
            <w:hideMark/>
          </w:tcPr>
          <w:p w14:paraId="60012A54"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3.2E-01</w:t>
            </w:r>
          </w:p>
        </w:tc>
        <w:tc>
          <w:tcPr>
            <w:tcW w:w="1008" w:type="dxa"/>
            <w:shd w:val="clear" w:color="000000" w:fill="C0C0C0"/>
            <w:noWrap/>
            <w:vAlign w:val="bottom"/>
            <w:hideMark/>
          </w:tcPr>
          <w:p w14:paraId="27C1B0EF"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CAD813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2.8E+01</w:t>
            </w:r>
          </w:p>
        </w:tc>
        <w:tc>
          <w:tcPr>
            <w:tcW w:w="1008" w:type="dxa"/>
            <w:shd w:val="clear" w:color="000000" w:fill="C0C0C0"/>
            <w:noWrap/>
            <w:vAlign w:val="bottom"/>
            <w:hideMark/>
          </w:tcPr>
          <w:p w14:paraId="3741E967"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6A3DB8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7.9E-03</w:t>
            </w:r>
          </w:p>
        </w:tc>
        <w:tc>
          <w:tcPr>
            <w:tcW w:w="1008" w:type="dxa"/>
            <w:shd w:val="clear" w:color="000000" w:fill="C0C0C0"/>
            <w:noWrap/>
            <w:vAlign w:val="bottom"/>
            <w:hideMark/>
          </w:tcPr>
          <w:p w14:paraId="5FEBF007" w14:textId="2B832AE6"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35049F60" w14:textId="77777777" w:rsidTr="0052247D">
        <w:trPr>
          <w:trHeight w:val="300"/>
          <w:jc w:val="center"/>
        </w:trPr>
        <w:tc>
          <w:tcPr>
            <w:tcW w:w="3888" w:type="dxa"/>
            <w:shd w:val="clear" w:color="auto" w:fill="auto"/>
            <w:noWrap/>
            <w:vAlign w:val="bottom"/>
            <w:hideMark/>
          </w:tcPr>
          <w:p w14:paraId="11340E56" w14:textId="77777777" w:rsidR="00E62099" w:rsidRPr="003749C5" w:rsidRDefault="00E62099" w:rsidP="001E04C9">
            <w:pPr>
              <w:rPr>
                <w:rFonts w:ascii="Arial" w:hAnsi="Arial" w:cs="Arial"/>
                <w:strike/>
                <w:sz w:val="18"/>
                <w:szCs w:val="18"/>
              </w:rPr>
            </w:pPr>
            <w:proofErr w:type="spellStart"/>
            <w:r w:rsidRPr="003749C5">
              <w:rPr>
                <w:rFonts w:ascii="Arial" w:hAnsi="Arial" w:cs="Arial"/>
                <w:strike/>
                <w:sz w:val="18"/>
                <w:szCs w:val="18"/>
              </w:rPr>
              <w:t>Aroclor</w:t>
            </w:r>
            <w:proofErr w:type="spellEnd"/>
            <w:r w:rsidRPr="003749C5">
              <w:rPr>
                <w:rFonts w:ascii="Arial" w:hAnsi="Arial" w:cs="Arial"/>
                <w:strike/>
                <w:sz w:val="18"/>
                <w:szCs w:val="18"/>
              </w:rPr>
              <w:t xml:space="preserve"> 1260</w:t>
            </w:r>
          </w:p>
        </w:tc>
        <w:tc>
          <w:tcPr>
            <w:tcW w:w="1326" w:type="dxa"/>
            <w:shd w:val="clear" w:color="auto" w:fill="auto"/>
            <w:noWrap/>
            <w:vAlign w:val="bottom"/>
            <w:hideMark/>
          </w:tcPr>
          <w:p w14:paraId="1516A99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11096-82-5</w:t>
            </w:r>
          </w:p>
        </w:tc>
        <w:tc>
          <w:tcPr>
            <w:tcW w:w="1872" w:type="dxa"/>
            <w:shd w:val="clear" w:color="auto" w:fill="auto"/>
            <w:noWrap/>
            <w:vAlign w:val="bottom"/>
            <w:hideMark/>
          </w:tcPr>
          <w:p w14:paraId="217425F3"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3.3E-01</w:t>
            </w:r>
          </w:p>
        </w:tc>
        <w:tc>
          <w:tcPr>
            <w:tcW w:w="1008" w:type="dxa"/>
            <w:shd w:val="clear" w:color="auto" w:fill="auto"/>
            <w:noWrap/>
            <w:vAlign w:val="bottom"/>
            <w:hideMark/>
          </w:tcPr>
          <w:p w14:paraId="7FE0A1EE"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7B132AD"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3.0E+01</w:t>
            </w:r>
          </w:p>
        </w:tc>
        <w:tc>
          <w:tcPr>
            <w:tcW w:w="1008" w:type="dxa"/>
            <w:shd w:val="clear" w:color="auto" w:fill="auto"/>
            <w:noWrap/>
            <w:vAlign w:val="bottom"/>
            <w:hideMark/>
          </w:tcPr>
          <w:p w14:paraId="13F2039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67FC10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7.9E-03</w:t>
            </w:r>
          </w:p>
        </w:tc>
        <w:tc>
          <w:tcPr>
            <w:tcW w:w="1008" w:type="dxa"/>
            <w:shd w:val="clear" w:color="auto" w:fill="auto"/>
            <w:noWrap/>
            <w:vAlign w:val="bottom"/>
            <w:hideMark/>
          </w:tcPr>
          <w:p w14:paraId="1E1F6223" w14:textId="072EC889"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5BD8BA7" w14:textId="77777777" w:rsidTr="0052247D">
        <w:trPr>
          <w:trHeight w:val="300"/>
          <w:jc w:val="center"/>
        </w:trPr>
        <w:tc>
          <w:tcPr>
            <w:tcW w:w="3888" w:type="dxa"/>
            <w:shd w:val="clear" w:color="000000" w:fill="C0C0C0"/>
            <w:noWrap/>
            <w:vAlign w:val="bottom"/>
            <w:hideMark/>
          </w:tcPr>
          <w:p w14:paraId="0D62E45E" w14:textId="77777777" w:rsidR="001F45BB" w:rsidRPr="003749C5" w:rsidRDefault="001F45BB" w:rsidP="001E04C9">
            <w:pPr>
              <w:rPr>
                <w:rFonts w:ascii="Arial" w:hAnsi="Arial" w:cs="Arial"/>
                <w:strike/>
                <w:sz w:val="18"/>
                <w:szCs w:val="18"/>
              </w:rPr>
            </w:pPr>
            <w:r w:rsidRPr="003749C5">
              <w:rPr>
                <w:rFonts w:ascii="Arial" w:hAnsi="Arial" w:cs="Arial"/>
                <w:strike/>
                <w:sz w:val="18"/>
                <w:szCs w:val="18"/>
              </w:rPr>
              <w:t>Polycyclic Aromatic Hydrocarbons (PAHs)</w:t>
            </w:r>
          </w:p>
        </w:tc>
        <w:tc>
          <w:tcPr>
            <w:tcW w:w="1326" w:type="dxa"/>
            <w:shd w:val="clear" w:color="000000" w:fill="C0C0C0"/>
            <w:noWrap/>
            <w:vAlign w:val="bottom"/>
            <w:hideMark/>
          </w:tcPr>
          <w:p w14:paraId="25DFB05C" w14:textId="77777777" w:rsidR="001F45BB" w:rsidRPr="003749C5" w:rsidRDefault="001F45BB" w:rsidP="001E04C9">
            <w:pPr>
              <w:jc w:val="center"/>
              <w:rPr>
                <w:rFonts w:ascii="Arial" w:hAnsi="Arial" w:cs="Arial"/>
                <w:strike/>
                <w:sz w:val="18"/>
                <w:szCs w:val="18"/>
              </w:rPr>
            </w:pPr>
          </w:p>
        </w:tc>
        <w:tc>
          <w:tcPr>
            <w:tcW w:w="1872" w:type="dxa"/>
            <w:shd w:val="clear" w:color="000000" w:fill="C0C0C0"/>
            <w:noWrap/>
            <w:vAlign w:val="bottom"/>
            <w:hideMark/>
          </w:tcPr>
          <w:p w14:paraId="117D7478" w14:textId="77777777" w:rsidR="001F45BB" w:rsidRPr="003749C5" w:rsidRDefault="001F45BB" w:rsidP="001E04C9">
            <w:pPr>
              <w:jc w:val="center"/>
              <w:rPr>
                <w:rFonts w:ascii="Arial" w:hAnsi="Arial" w:cs="Arial"/>
                <w:strike/>
                <w:sz w:val="18"/>
                <w:szCs w:val="18"/>
              </w:rPr>
            </w:pPr>
          </w:p>
        </w:tc>
        <w:tc>
          <w:tcPr>
            <w:tcW w:w="1008" w:type="dxa"/>
            <w:shd w:val="clear" w:color="000000" w:fill="C0C0C0"/>
            <w:noWrap/>
            <w:vAlign w:val="bottom"/>
            <w:hideMark/>
          </w:tcPr>
          <w:p w14:paraId="14E9D82B" w14:textId="77777777" w:rsidR="001F45BB" w:rsidRPr="003749C5" w:rsidRDefault="001F45BB" w:rsidP="001E04C9">
            <w:pPr>
              <w:jc w:val="center"/>
              <w:rPr>
                <w:rFonts w:ascii="Arial" w:hAnsi="Arial" w:cs="Arial"/>
                <w:strike/>
                <w:sz w:val="18"/>
                <w:szCs w:val="18"/>
              </w:rPr>
            </w:pPr>
          </w:p>
        </w:tc>
        <w:tc>
          <w:tcPr>
            <w:tcW w:w="1872" w:type="dxa"/>
            <w:shd w:val="clear" w:color="000000" w:fill="C0C0C0"/>
            <w:noWrap/>
            <w:vAlign w:val="bottom"/>
            <w:hideMark/>
          </w:tcPr>
          <w:p w14:paraId="6A16A26A" w14:textId="77777777" w:rsidR="001F45BB" w:rsidRPr="003749C5" w:rsidRDefault="001F45BB" w:rsidP="001E04C9">
            <w:pPr>
              <w:jc w:val="center"/>
              <w:rPr>
                <w:rFonts w:ascii="Arial" w:hAnsi="Arial" w:cs="Arial"/>
                <w:strike/>
                <w:sz w:val="18"/>
                <w:szCs w:val="18"/>
              </w:rPr>
            </w:pPr>
          </w:p>
        </w:tc>
        <w:tc>
          <w:tcPr>
            <w:tcW w:w="1008" w:type="dxa"/>
            <w:shd w:val="clear" w:color="000000" w:fill="C0C0C0"/>
            <w:noWrap/>
            <w:vAlign w:val="bottom"/>
            <w:hideMark/>
          </w:tcPr>
          <w:p w14:paraId="0161B093" w14:textId="77777777" w:rsidR="001F45BB" w:rsidRPr="003749C5" w:rsidRDefault="001F45BB" w:rsidP="001E04C9">
            <w:pPr>
              <w:jc w:val="center"/>
              <w:rPr>
                <w:rFonts w:ascii="Arial" w:hAnsi="Arial" w:cs="Arial"/>
                <w:strike/>
                <w:sz w:val="18"/>
                <w:szCs w:val="18"/>
              </w:rPr>
            </w:pPr>
          </w:p>
        </w:tc>
        <w:tc>
          <w:tcPr>
            <w:tcW w:w="1872" w:type="dxa"/>
            <w:shd w:val="clear" w:color="000000" w:fill="C0C0C0"/>
            <w:noWrap/>
            <w:vAlign w:val="bottom"/>
            <w:hideMark/>
          </w:tcPr>
          <w:p w14:paraId="1BBFB8BE" w14:textId="77777777" w:rsidR="001F45BB" w:rsidRPr="003749C5" w:rsidRDefault="001F45BB" w:rsidP="001E04C9">
            <w:pPr>
              <w:jc w:val="center"/>
              <w:rPr>
                <w:rFonts w:ascii="Arial" w:hAnsi="Arial" w:cs="Arial"/>
                <w:strike/>
                <w:sz w:val="18"/>
                <w:szCs w:val="18"/>
              </w:rPr>
            </w:pPr>
          </w:p>
        </w:tc>
        <w:tc>
          <w:tcPr>
            <w:tcW w:w="1008" w:type="dxa"/>
            <w:shd w:val="clear" w:color="000000" w:fill="C0C0C0"/>
            <w:noWrap/>
            <w:vAlign w:val="bottom"/>
            <w:hideMark/>
          </w:tcPr>
          <w:p w14:paraId="343B65CF" w14:textId="77777777" w:rsidR="001F45BB" w:rsidRPr="003749C5" w:rsidRDefault="001F45BB" w:rsidP="001E04C9">
            <w:pPr>
              <w:jc w:val="center"/>
              <w:rPr>
                <w:rFonts w:ascii="Arial" w:hAnsi="Arial" w:cs="Arial"/>
                <w:strike/>
                <w:sz w:val="18"/>
                <w:szCs w:val="18"/>
              </w:rPr>
            </w:pPr>
          </w:p>
        </w:tc>
      </w:tr>
      <w:tr w:rsidR="00A466ED" w:rsidRPr="003749C5" w14:paraId="31A2932E" w14:textId="77777777" w:rsidTr="0052247D">
        <w:trPr>
          <w:trHeight w:val="300"/>
          <w:jc w:val="center"/>
        </w:trPr>
        <w:tc>
          <w:tcPr>
            <w:tcW w:w="3888" w:type="dxa"/>
            <w:shd w:val="clear" w:color="auto" w:fill="auto"/>
            <w:noWrap/>
            <w:vAlign w:val="bottom"/>
            <w:hideMark/>
          </w:tcPr>
          <w:p w14:paraId="33A378DF" w14:textId="77777777" w:rsidR="00E62099" w:rsidRPr="003749C5" w:rsidRDefault="00E62099" w:rsidP="001E04C9">
            <w:pPr>
              <w:rPr>
                <w:rFonts w:ascii="Arial" w:hAnsi="Arial" w:cs="Arial"/>
                <w:strike/>
                <w:sz w:val="18"/>
                <w:szCs w:val="18"/>
              </w:rPr>
            </w:pPr>
            <w:r w:rsidRPr="003749C5">
              <w:rPr>
                <w:rFonts w:ascii="Arial" w:hAnsi="Arial" w:cs="Arial"/>
                <w:strike/>
                <w:sz w:val="18"/>
                <w:szCs w:val="18"/>
              </w:rPr>
              <w:t>Acenaphthene</w:t>
            </w:r>
          </w:p>
        </w:tc>
        <w:tc>
          <w:tcPr>
            <w:tcW w:w="1326" w:type="dxa"/>
            <w:shd w:val="clear" w:color="auto" w:fill="auto"/>
            <w:noWrap/>
            <w:vAlign w:val="bottom"/>
            <w:hideMark/>
          </w:tcPr>
          <w:p w14:paraId="2160D416"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83-32-9</w:t>
            </w:r>
          </w:p>
        </w:tc>
        <w:tc>
          <w:tcPr>
            <w:tcW w:w="1872" w:type="dxa"/>
            <w:shd w:val="clear" w:color="auto" w:fill="auto"/>
            <w:noWrap/>
            <w:vAlign w:val="bottom"/>
            <w:hideMark/>
          </w:tcPr>
          <w:p w14:paraId="1AB51800"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4.1E+03</w:t>
            </w:r>
          </w:p>
        </w:tc>
        <w:tc>
          <w:tcPr>
            <w:tcW w:w="1008" w:type="dxa"/>
            <w:shd w:val="clear" w:color="auto" w:fill="auto"/>
            <w:noWrap/>
            <w:vAlign w:val="bottom"/>
            <w:hideMark/>
          </w:tcPr>
          <w:p w14:paraId="306680D5"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7693422"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7.0E+04</w:t>
            </w:r>
          </w:p>
        </w:tc>
        <w:tc>
          <w:tcPr>
            <w:tcW w:w="1008" w:type="dxa"/>
            <w:shd w:val="clear" w:color="auto" w:fill="auto"/>
            <w:noWrap/>
            <w:vAlign w:val="bottom"/>
            <w:hideMark/>
          </w:tcPr>
          <w:p w14:paraId="4A01E480" w14:textId="77777777"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5A7EEC5" w14:textId="77777777" w:rsidR="00E62099" w:rsidRPr="003749C5" w:rsidRDefault="00E62099" w:rsidP="001E04C9">
            <w:pPr>
              <w:jc w:val="center"/>
              <w:rPr>
                <w:rFonts w:ascii="Arial" w:hAnsi="Arial" w:cs="Arial"/>
                <w:strike/>
                <w:sz w:val="18"/>
                <w:szCs w:val="18"/>
              </w:rPr>
            </w:pPr>
            <w:r w:rsidRPr="003749C5">
              <w:rPr>
                <w:rFonts w:ascii="Arial" w:hAnsi="Arial" w:cs="Arial"/>
                <w:strike/>
                <w:sz w:val="18"/>
                <w:szCs w:val="18"/>
              </w:rPr>
              <w:t>2.4E+02</w:t>
            </w:r>
          </w:p>
        </w:tc>
        <w:tc>
          <w:tcPr>
            <w:tcW w:w="1008" w:type="dxa"/>
            <w:shd w:val="clear" w:color="auto" w:fill="auto"/>
            <w:noWrap/>
            <w:vAlign w:val="bottom"/>
            <w:hideMark/>
          </w:tcPr>
          <w:p w14:paraId="03DF894A" w14:textId="79EBE198" w:rsidR="00E62099" w:rsidRPr="003749C5" w:rsidRDefault="00E62099"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FA44D1A" w14:textId="77777777" w:rsidTr="0052247D">
        <w:trPr>
          <w:trHeight w:val="300"/>
          <w:jc w:val="center"/>
        </w:trPr>
        <w:tc>
          <w:tcPr>
            <w:tcW w:w="3888" w:type="dxa"/>
            <w:shd w:val="clear" w:color="000000" w:fill="C0C0C0"/>
            <w:noWrap/>
            <w:vAlign w:val="bottom"/>
            <w:hideMark/>
          </w:tcPr>
          <w:p w14:paraId="44F52780" w14:textId="77777777" w:rsidR="001C4E52" w:rsidRPr="003749C5" w:rsidRDefault="001C4E52" w:rsidP="001E04C9">
            <w:pPr>
              <w:rPr>
                <w:rFonts w:ascii="Arial" w:hAnsi="Arial" w:cs="Arial"/>
                <w:strike/>
                <w:sz w:val="18"/>
                <w:szCs w:val="18"/>
              </w:rPr>
            </w:pPr>
            <w:r w:rsidRPr="003749C5">
              <w:rPr>
                <w:rFonts w:ascii="Arial" w:hAnsi="Arial" w:cs="Arial"/>
                <w:strike/>
                <w:sz w:val="18"/>
                <w:szCs w:val="18"/>
              </w:rPr>
              <w:t>Acenaphthylene</w:t>
            </w:r>
          </w:p>
        </w:tc>
        <w:tc>
          <w:tcPr>
            <w:tcW w:w="1326" w:type="dxa"/>
            <w:shd w:val="clear" w:color="000000" w:fill="C0C0C0"/>
            <w:noWrap/>
            <w:vAlign w:val="bottom"/>
            <w:hideMark/>
          </w:tcPr>
          <w:p w14:paraId="0BF92089"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208-96-8</w:t>
            </w:r>
          </w:p>
        </w:tc>
        <w:tc>
          <w:tcPr>
            <w:tcW w:w="1872" w:type="dxa"/>
            <w:shd w:val="clear" w:color="000000" w:fill="C0C0C0"/>
            <w:noWrap/>
            <w:vAlign w:val="bottom"/>
            <w:hideMark/>
          </w:tcPr>
          <w:p w14:paraId="6F61E2BC"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4.2E+03</w:t>
            </w:r>
          </w:p>
        </w:tc>
        <w:tc>
          <w:tcPr>
            <w:tcW w:w="1008" w:type="dxa"/>
            <w:shd w:val="clear" w:color="000000" w:fill="C0C0C0"/>
            <w:noWrap/>
            <w:vAlign w:val="bottom"/>
            <w:hideMark/>
          </w:tcPr>
          <w:p w14:paraId="194444A1" w14:textId="77777777"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B09918D"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8.0E+04</w:t>
            </w:r>
          </w:p>
        </w:tc>
        <w:tc>
          <w:tcPr>
            <w:tcW w:w="1008" w:type="dxa"/>
            <w:shd w:val="clear" w:color="000000" w:fill="C0C0C0"/>
            <w:noWrap/>
            <w:vAlign w:val="bottom"/>
            <w:hideMark/>
          </w:tcPr>
          <w:p w14:paraId="6921CFD9" w14:textId="77777777"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12F9AF6"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000000" w:fill="C0C0C0"/>
            <w:noWrap/>
            <w:vAlign w:val="bottom"/>
            <w:hideMark/>
          </w:tcPr>
          <w:p w14:paraId="2829335D" w14:textId="4E3E808D"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8E31664" w14:textId="77777777" w:rsidTr="0052247D">
        <w:trPr>
          <w:trHeight w:val="300"/>
          <w:jc w:val="center"/>
        </w:trPr>
        <w:tc>
          <w:tcPr>
            <w:tcW w:w="3888" w:type="dxa"/>
            <w:shd w:val="clear" w:color="auto" w:fill="auto"/>
            <w:noWrap/>
            <w:vAlign w:val="bottom"/>
            <w:hideMark/>
          </w:tcPr>
          <w:p w14:paraId="6D2EC1DF" w14:textId="77777777" w:rsidR="001C4E52" w:rsidRPr="003749C5" w:rsidRDefault="001C4E52" w:rsidP="001E04C9">
            <w:pPr>
              <w:rPr>
                <w:rFonts w:ascii="Arial" w:hAnsi="Arial" w:cs="Arial"/>
                <w:strike/>
                <w:sz w:val="18"/>
                <w:szCs w:val="18"/>
              </w:rPr>
            </w:pPr>
            <w:r w:rsidRPr="003749C5">
              <w:rPr>
                <w:rFonts w:ascii="Arial" w:hAnsi="Arial" w:cs="Arial"/>
                <w:strike/>
                <w:sz w:val="18"/>
                <w:szCs w:val="18"/>
              </w:rPr>
              <w:t>Anthracene</w:t>
            </w:r>
          </w:p>
        </w:tc>
        <w:tc>
          <w:tcPr>
            <w:tcW w:w="1326" w:type="dxa"/>
            <w:shd w:val="clear" w:color="auto" w:fill="auto"/>
            <w:noWrap/>
            <w:vAlign w:val="bottom"/>
            <w:hideMark/>
          </w:tcPr>
          <w:p w14:paraId="35D089A3"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120-12-7</w:t>
            </w:r>
          </w:p>
        </w:tc>
        <w:tc>
          <w:tcPr>
            <w:tcW w:w="1872" w:type="dxa"/>
            <w:shd w:val="clear" w:color="auto" w:fill="auto"/>
            <w:noWrap/>
            <w:vAlign w:val="bottom"/>
            <w:hideMark/>
          </w:tcPr>
          <w:p w14:paraId="1C3D1559"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2.3E+04</w:t>
            </w:r>
          </w:p>
        </w:tc>
        <w:tc>
          <w:tcPr>
            <w:tcW w:w="1008" w:type="dxa"/>
            <w:shd w:val="clear" w:color="auto" w:fill="auto"/>
            <w:noWrap/>
            <w:vAlign w:val="bottom"/>
            <w:hideMark/>
          </w:tcPr>
          <w:p w14:paraId="6E68B6B8" w14:textId="77777777"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236A44F"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7.0E+05</w:t>
            </w:r>
          </w:p>
        </w:tc>
        <w:tc>
          <w:tcPr>
            <w:tcW w:w="1008" w:type="dxa"/>
            <w:shd w:val="clear" w:color="auto" w:fill="auto"/>
            <w:noWrap/>
            <w:vAlign w:val="bottom"/>
            <w:hideMark/>
          </w:tcPr>
          <w:p w14:paraId="454A4117" w14:textId="77777777"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CAFF9C1"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1.8E+03</w:t>
            </w:r>
          </w:p>
        </w:tc>
        <w:tc>
          <w:tcPr>
            <w:tcW w:w="1008" w:type="dxa"/>
            <w:shd w:val="clear" w:color="auto" w:fill="auto"/>
            <w:noWrap/>
            <w:vAlign w:val="bottom"/>
            <w:hideMark/>
          </w:tcPr>
          <w:p w14:paraId="1433F8F9" w14:textId="1DE14378"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F5DE269" w14:textId="77777777" w:rsidTr="0052247D">
        <w:trPr>
          <w:trHeight w:val="300"/>
          <w:jc w:val="center"/>
        </w:trPr>
        <w:tc>
          <w:tcPr>
            <w:tcW w:w="3888" w:type="dxa"/>
            <w:shd w:val="clear" w:color="000000" w:fill="C0C0C0"/>
            <w:noWrap/>
            <w:vAlign w:val="bottom"/>
            <w:hideMark/>
          </w:tcPr>
          <w:p w14:paraId="2ADEBB11" w14:textId="77777777" w:rsidR="001C4E52" w:rsidRPr="003749C5" w:rsidRDefault="001C4E52" w:rsidP="001E04C9">
            <w:pPr>
              <w:rPr>
                <w:rFonts w:ascii="Arial" w:hAnsi="Arial" w:cs="Arial"/>
                <w:strike/>
                <w:sz w:val="18"/>
                <w:szCs w:val="18"/>
              </w:rPr>
            </w:pPr>
            <w:r w:rsidRPr="003749C5">
              <w:rPr>
                <w:rFonts w:ascii="Arial" w:hAnsi="Arial" w:cs="Arial"/>
                <w:strike/>
                <w:sz w:val="18"/>
                <w:szCs w:val="18"/>
              </w:rPr>
              <w:t>Benz[a]anthracene</w:t>
            </w:r>
          </w:p>
        </w:tc>
        <w:tc>
          <w:tcPr>
            <w:tcW w:w="1326" w:type="dxa"/>
            <w:shd w:val="clear" w:color="000000" w:fill="C0C0C0"/>
            <w:noWrap/>
            <w:vAlign w:val="bottom"/>
            <w:hideMark/>
          </w:tcPr>
          <w:p w14:paraId="3DBB529E"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56-55-3</w:t>
            </w:r>
          </w:p>
        </w:tc>
        <w:tc>
          <w:tcPr>
            <w:tcW w:w="1872" w:type="dxa"/>
            <w:shd w:val="clear" w:color="000000" w:fill="C0C0C0"/>
            <w:noWrap/>
            <w:vAlign w:val="bottom"/>
            <w:hideMark/>
          </w:tcPr>
          <w:p w14:paraId="565D5043"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2.1E-01</w:t>
            </w:r>
          </w:p>
        </w:tc>
        <w:tc>
          <w:tcPr>
            <w:tcW w:w="1008" w:type="dxa"/>
            <w:shd w:val="clear" w:color="000000" w:fill="C0C0C0"/>
            <w:noWrap/>
            <w:vAlign w:val="bottom"/>
            <w:hideMark/>
          </w:tcPr>
          <w:p w14:paraId="54DD0483"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E02FE31"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8.8E+01</w:t>
            </w:r>
          </w:p>
        </w:tc>
        <w:tc>
          <w:tcPr>
            <w:tcW w:w="1008" w:type="dxa"/>
            <w:shd w:val="clear" w:color="000000" w:fill="C0C0C0"/>
            <w:noWrap/>
            <w:vAlign w:val="bottom"/>
            <w:hideMark/>
          </w:tcPr>
          <w:p w14:paraId="13DE6729"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6283CB3"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7D94C531" w14:textId="28EF5A3F"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1FC2971F" w14:textId="77777777" w:rsidTr="0052247D">
        <w:trPr>
          <w:trHeight w:val="300"/>
          <w:jc w:val="center"/>
        </w:trPr>
        <w:tc>
          <w:tcPr>
            <w:tcW w:w="3888" w:type="dxa"/>
            <w:shd w:val="clear" w:color="auto" w:fill="auto"/>
            <w:noWrap/>
            <w:vAlign w:val="bottom"/>
            <w:hideMark/>
          </w:tcPr>
          <w:p w14:paraId="5FC3A87D" w14:textId="77777777" w:rsidR="001C4E52" w:rsidRPr="003749C5" w:rsidRDefault="001C4E52" w:rsidP="001E04C9">
            <w:pPr>
              <w:rPr>
                <w:rFonts w:ascii="Arial" w:hAnsi="Arial" w:cs="Arial"/>
                <w:strike/>
                <w:sz w:val="18"/>
                <w:szCs w:val="18"/>
              </w:rPr>
            </w:pPr>
            <w:r w:rsidRPr="003749C5">
              <w:rPr>
                <w:rFonts w:ascii="Arial" w:hAnsi="Arial" w:cs="Arial"/>
                <w:strike/>
                <w:sz w:val="18"/>
                <w:szCs w:val="18"/>
              </w:rPr>
              <w:t>Benzo[b]fluoranthene</w:t>
            </w:r>
          </w:p>
        </w:tc>
        <w:tc>
          <w:tcPr>
            <w:tcW w:w="1326" w:type="dxa"/>
            <w:shd w:val="clear" w:color="auto" w:fill="auto"/>
            <w:noWrap/>
            <w:vAlign w:val="bottom"/>
            <w:hideMark/>
          </w:tcPr>
          <w:p w14:paraId="7023B526"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205-99-2</w:t>
            </w:r>
          </w:p>
        </w:tc>
        <w:tc>
          <w:tcPr>
            <w:tcW w:w="1872" w:type="dxa"/>
            <w:shd w:val="clear" w:color="auto" w:fill="auto"/>
            <w:noWrap/>
            <w:vAlign w:val="bottom"/>
            <w:hideMark/>
          </w:tcPr>
          <w:p w14:paraId="24E968AB"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auto" w:fill="auto"/>
            <w:noWrap/>
            <w:vAlign w:val="bottom"/>
            <w:hideMark/>
          </w:tcPr>
          <w:p w14:paraId="29613752"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1941E68"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4.3E+01</w:t>
            </w:r>
          </w:p>
        </w:tc>
        <w:tc>
          <w:tcPr>
            <w:tcW w:w="1008" w:type="dxa"/>
            <w:shd w:val="clear" w:color="auto" w:fill="auto"/>
            <w:noWrap/>
            <w:vAlign w:val="bottom"/>
            <w:hideMark/>
          </w:tcPr>
          <w:p w14:paraId="7A5F388B"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209389D"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3.4E-02</w:t>
            </w:r>
          </w:p>
        </w:tc>
        <w:tc>
          <w:tcPr>
            <w:tcW w:w="1008" w:type="dxa"/>
            <w:shd w:val="clear" w:color="auto" w:fill="auto"/>
            <w:noWrap/>
            <w:vAlign w:val="bottom"/>
            <w:hideMark/>
          </w:tcPr>
          <w:p w14:paraId="3B5750C6" w14:textId="6D6F7FDB"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1930F9C0" w14:textId="77777777" w:rsidTr="0052247D">
        <w:trPr>
          <w:trHeight w:val="300"/>
          <w:jc w:val="center"/>
        </w:trPr>
        <w:tc>
          <w:tcPr>
            <w:tcW w:w="3888" w:type="dxa"/>
            <w:shd w:val="clear" w:color="000000" w:fill="C0C0C0"/>
            <w:noWrap/>
            <w:vAlign w:val="bottom"/>
            <w:hideMark/>
          </w:tcPr>
          <w:p w14:paraId="072C35EA" w14:textId="77777777" w:rsidR="001C4E52" w:rsidRPr="003749C5" w:rsidRDefault="001C4E52" w:rsidP="001E04C9">
            <w:pPr>
              <w:rPr>
                <w:rFonts w:ascii="Arial" w:hAnsi="Arial" w:cs="Arial"/>
                <w:strike/>
                <w:sz w:val="18"/>
                <w:szCs w:val="18"/>
              </w:rPr>
            </w:pPr>
            <w:r w:rsidRPr="003749C5">
              <w:rPr>
                <w:rFonts w:ascii="Arial" w:hAnsi="Arial" w:cs="Arial"/>
                <w:strike/>
                <w:sz w:val="18"/>
                <w:szCs w:val="18"/>
              </w:rPr>
              <w:t>Benzo[k]fluoranthene</w:t>
            </w:r>
          </w:p>
        </w:tc>
        <w:tc>
          <w:tcPr>
            <w:tcW w:w="1326" w:type="dxa"/>
            <w:shd w:val="clear" w:color="000000" w:fill="C0C0C0"/>
            <w:noWrap/>
            <w:vAlign w:val="bottom"/>
            <w:hideMark/>
          </w:tcPr>
          <w:p w14:paraId="461D0795"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207-08-9</w:t>
            </w:r>
          </w:p>
        </w:tc>
        <w:tc>
          <w:tcPr>
            <w:tcW w:w="1872" w:type="dxa"/>
            <w:shd w:val="clear" w:color="000000" w:fill="C0C0C0"/>
            <w:noWrap/>
            <w:vAlign w:val="bottom"/>
            <w:hideMark/>
          </w:tcPr>
          <w:p w14:paraId="62B8B419"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1.6E+00</w:t>
            </w:r>
          </w:p>
        </w:tc>
        <w:tc>
          <w:tcPr>
            <w:tcW w:w="1008" w:type="dxa"/>
            <w:shd w:val="clear" w:color="000000" w:fill="C0C0C0"/>
            <w:noWrap/>
            <w:vAlign w:val="bottom"/>
            <w:hideMark/>
          </w:tcPr>
          <w:p w14:paraId="62E1FC2C"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293FCB4"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4.3E+02</w:t>
            </w:r>
          </w:p>
        </w:tc>
        <w:tc>
          <w:tcPr>
            <w:tcW w:w="1008" w:type="dxa"/>
            <w:shd w:val="clear" w:color="000000" w:fill="C0C0C0"/>
            <w:noWrap/>
            <w:vAlign w:val="bottom"/>
            <w:hideMark/>
          </w:tcPr>
          <w:p w14:paraId="52523B43"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7B86A2F"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3.4E-01</w:t>
            </w:r>
          </w:p>
        </w:tc>
        <w:tc>
          <w:tcPr>
            <w:tcW w:w="1008" w:type="dxa"/>
            <w:shd w:val="clear" w:color="000000" w:fill="C0C0C0"/>
            <w:noWrap/>
            <w:vAlign w:val="bottom"/>
            <w:hideMark/>
          </w:tcPr>
          <w:p w14:paraId="5EB9CE6C" w14:textId="777368CC"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212078B0" w14:textId="77777777" w:rsidTr="0052247D">
        <w:trPr>
          <w:trHeight w:val="300"/>
          <w:jc w:val="center"/>
        </w:trPr>
        <w:tc>
          <w:tcPr>
            <w:tcW w:w="3888" w:type="dxa"/>
            <w:shd w:val="clear" w:color="auto" w:fill="auto"/>
            <w:noWrap/>
            <w:vAlign w:val="bottom"/>
            <w:hideMark/>
          </w:tcPr>
          <w:p w14:paraId="06E9FF8A" w14:textId="77777777" w:rsidR="001C4E52" w:rsidRPr="003749C5" w:rsidRDefault="001C4E52" w:rsidP="001E04C9">
            <w:pPr>
              <w:rPr>
                <w:rFonts w:ascii="Arial" w:hAnsi="Arial" w:cs="Arial"/>
                <w:strike/>
                <w:sz w:val="18"/>
                <w:szCs w:val="18"/>
              </w:rPr>
            </w:pPr>
            <w:r w:rsidRPr="003749C5">
              <w:rPr>
                <w:rFonts w:ascii="Arial" w:hAnsi="Arial" w:cs="Arial"/>
                <w:strike/>
                <w:sz w:val="18"/>
                <w:szCs w:val="18"/>
              </w:rPr>
              <w:t>Benzo[</w:t>
            </w:r>
            <w:proofErr w:type="spellStart"/>
            <w:proofErr w:type="gramStart"/>
            <w:r w:rsidRPr="003749C5">
              <w:rPr>
                <w:rFonts w:ascii="Arial" w:hAnsi="Arial" w:cs="Arial"/>
                <w:strike/>
                <w:sz w:val="18"/>
                <w:szCs w:val="18"/>
              </w:rPr>
              <w:t>g,h</w:t>
            </w:r>
            <w:proofErr w:type="gramEnd"/>
            <w:r w:rsidRPr="003749C5">
              <w:rPr>
                <w:rFonts w:ascii="Arial" w:hAnsi="Arial" w:cs="Arial"/>
                <w:strike/>
                <w:sz w:val="18"/>
                <w:szCs w:val="18"/>
              </w:rPr>
              <w:t>,i</w:t>
            </w:r>
            <w:proofErr w:type="spellEnd"/>
            <w:r w:rsidRPr="003749C5">
              <w:rPr>
                <w:rFonts w:ascii="Arial" w:hAnsi="Arial" w:cs="Arial"/>
                <w:strike/>
                <w:sz w:val="18"/>
                <w:szCs w:val="18"/>
              </w:rPr>
              <w:t>]perylene</w:t>
            </w:r>
          </w:p>
        </w:tc>
        <w:tc>
          <w:tcPr>
            <w:tcW w:w="1326" w:type="dxa"/>
            <w:shd w:val="clear" w:color="auto" w:fill="auto"/>
            <w:noWrap/>
            <w:vAlign w:val="bottom"/>
            <w:hideMark/>
          </w:tcPr>
          <w:p w14:paraId="59FCFADE"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191-24-2</w:t>
            </w:r>
          </w:p>
        </w:tc>
        <w:tc>
          <w:tcPr>
            <w:tcW w:w="1872" w:type="dxa"/>
            <w:shd w:val="clear" w:color="auto" w:fill="auto"/>
            <w:noWrap/>
            <w:vAlign w:val="bottom"/>
            <w:hideMark/>
          </w:tcPr>
          <w:p w14:paraId="5930F728"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1.8E+03</w:t>
            </w:r>
          </w:p>
        </w:tc>
        <w:tc>
          <w:tcPr>
            <w:tcW w:w="1008" w:type="dxa"/>
            <w:shd w:val="clear" w:color="auto" w:fill="auto"/>
            <w:noWrap/>
            <w:vAlign w:val="bottom"/>
            <w:hideMark/>
          </w:tcPr>
          <w:p w14:paraId="46869192" w14:textId="77777777"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38B784A"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3.3E+04</w:t>
            </w:r>
          </w:p>
        </w:tc>
        <w:tc>
          <w:tcPr>
            <w:tcW w:w="1008" w:type="dxa"/>
            <w:shd w:val="clear" w:color="auto" w:fill="auto"/>
            <w:noWrap/>
            <w:vAlign w:val="bottom"/>
            <w:hideMark/>
          </w:tcPr>
          <w:p w14:paraId="08927817" w14:textId="77777777"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615CF96" w14:textId="77777777" w:rsidR="001C4E52" w:rsidRPr="003749C5" w:rsidRDefault="001C4E52" w:rsidP="001E04C9">
            <w:pPr>
              <w:jc w:val="center"/>
              <w:rPr>
                <w:rFonts w:ascii="Arial" w:hAnsi="Arial" w:cs="Arial"/>
                <w:strike/>
                <w:sz w:val="18"/>
                <w:szCs w:val="18"/>
              </w:rPr>
            </w:pPr>
            <w:r w:rsidRPr="003749C5">
              <w:rPr>
                <w:rFonts w:ascii="Arial" w:hAnsi="Arial" w:cs="Arial"/>
                <w:strike/>
                <w:sz w:val="18"/>
                <w:szCs w:val="18"/>
              </w:rPr>
              <w:t>6.0E+02</w:t>
            </w:r>
          </w:p>
        </w:tc>
        <w:tc>
          <w:tcPr>
            <w:tcW w:w="1008" w:type="dxa"/>
            <w:shd w:val="clear" w:color="auto" w:fill="auto"/>
            <w:noWrap/>
            <w:vAlign w:val="bottom"/>
            <w:hideMark/>
          </w:tcPr>
          <w:p w14:paraId="7C27E245" w14:textId="586AB727" w:rsidR="001C4E52" w:rsidRPr="003749C5" w:rsidRDefault="001C4E52"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9209D9E" w14:textId="77777777" w:rsidTr="0052247D">
        <w:trPr>
          <w:trHeight w:val="300"/>
          <w:jc w:val="center"/>
        </w:trPr>
        <w:tc>
          <w:tcPr>
            <w:tcW w:w="3888" w:type="dxa"/>
            <w:shd w:val="clear" w:color="000000" w:fill="C0C0C0"/>
            <w:noWrap/>
            <w:vAlign w:val="bottom"/>
            <w:hideMark/>
          </w:tcPr>
          <w:p w14:paraId="75C2C915" w14:textId="77777777" w:rsidR="005A6589" w:rsidRPr="003749C5" w:rsidRDefault="005A6589" w:rsidP="001E04C9">
            <w:pPr>
              <w:rPr>
                <w:rFonts w:ascii="Arial" w:hAnsi="Arial" w:cs="Arial"/>
                <w:strike/>
                <w:sz w:val="18"/>
                <w:szCs w:val="18"/>
              </w:rPr>
            </w:pPr>
            <w:r w:rsidRPr="003749C5">
              <w:rPr>
                <w:rFonts w:ascii="Arial" w:hAnsi="Arial" w:cs="Arial"/>
                <w:strike/>
                <w:sz w:val="18"/>
                <w:szCs w:val="18"/>
              </w:rPr>
              <w:t>Benzo[a]pyrene</w:t>
            </w:r>
          </w:p>
        </w:tc>
        <w:tc>
          <w:tcPr>
            <w:tcW w:w="1326" w:type="dxa"/>
            <w:shd w:val="clear" w:color="000000" w:fill="C0C0C0"/>
            <w:noWrap/>
            <w:vAlign w:val="bottom"/>
            <w:hideMark/>
          </w:tcPr>
          <w:p w14:paraId="4CA91FF7" w14:textId="77777777" w:rsidR="005A6589" w:rsidRPr="003749C5" w:rsidRDefault="005A6589" w:rsidP="001E04C9">
            <w:pPr>
              <w:jc w:val="center"/>
              <w:rPr>
                <w:rFonts w:ascii="Arial" w:hAnsi="Arial" w:cs="Arial"/>
                <w:strike/>
                <w:sz w:val="18"/>
                <w:szCs w:val="18"/>
              </w:rPr>
            </w:pPr>
            <w:r w:rsidRPr="003749C5">
              <w:rPr>
                <w:rFonts w:ascii="Arial" w:hAnsi="Arial" w:cs="Arial"/>
                <w:strike/>
                <w:sz w:val="18"/>
                <w:szCs w:val="18"/>
              </w:rPr>
              <w:t>50-32-8</w:t>
            </w:r>
          </w:p>
        </w:tc>
        <w:tc>
          <w:tcPr>
            <w:tcW w:w="1872" w:type="dxa"/>
            <w:shd w:val="clear" w:color="000000" w:fill="C0C0C0"/>
            <w:noWrap/>
            <w:vAlign w:val="bottom"/>
            <w:hideMark/>
          </w:tcPr>
          <w:p w14:paraId="0F3C31F5" w14:textId="77777777" w:rsidR="005A6589" w:rsidRPr="003749C5" w:rsidRDefault="005A6589"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000000" w:fill="C0C0C0"/>
            <w:noWrap/>
            <w:vAlign w:val="bottom"/>
            <w:hideMark/>
          </w:tcPr>
          <w:p w14:paraId="135534B6" w14:textId="77777777" w:rsidR="005A6589" w:rsidRPr="003749C5" w:rsidRDefault="005A658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6D3E024" w14:textId="77777777" w:rsidR="005A6589" w:rsidRPr="003749C5" w:rsidRDefault="005A6589" w:rsidP="001E04C9">
            <w:pPr>
              <w:jc w:val="center"/>
              <w:rPr>
                <w:rFonts w:ascii="Arial" w:hAnsi="Arial" w:cs="Arial"/>
                <w:strike/>
                <w:sz w:val="18"/>
                <w:szCs w:val="18"/>
              </w:rPr>
            </w:pPr>
            <w:r w:rsidRPr="003749C5">
              <w:rPr>
                <w:rFonts w:ascii="Arial" w:hAnsi="Arial" w:cs="Arial"/>
                <w:strike/>
                <w:sz w:val="18"/>
                <w:szCs w:val="18"/>
              </w:rPr>
              <w:t>4.3E+00</w:t>
            </w:r>
          </w:p>
        </w:tc>
        <w:tc>
          <w:tcPr>
            <w:tcW w:w="1008" w:type="dxa"/>
            <w:shd w:val="clear" w:color="000000" w:fill="C0C0C0"/>
            <w:noWrap/>
            <w:vAlign w:val="bottom"/>
            <w:hideMark/>
          </w:tcPr>
          <w:p w14:paraId="494A9D7E" w14:textId="77777777" w:rsidR="005A6589" w:rsidRPr="003749C5" w:rsidRDefault="005A6589"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E88D180" w14:textId="77777777" w:rsidR="005A6589" w:rsidRPr="003749C5" w:rsidRDefault="005A6589"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000000" w:fill="C0C0C0"/>
            <w:noWrap/>
            <w:vAlign w:val="bottom"/>
            <w:hideMark/>
          </w:tcPr>
          <w:p w14:paraId="51D0FA56" w14:textId="3FD8D6D7" w:rsidR="005A6589" w:rsidRPr="003749C5" w:rsidRDefault="005A6589"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479C5F4A" w14:textId="77777777" w:rsidTr="0052247D">
        <w:trPr>
          <w:trHeight w:val="300"/>
          <w:jc w:val="center"/>
        </w:trPr>
        <w:tc>
          <w:tcPr>
            <w:tcW w:w="3888" w:type="dxa"/>
            <w:shd w:val="clear" w:color="auto" w:fill="auto"/>
            <w:noWrap/>
            <w:vAlign w:val="bottom"/>
            <w:hideMark/>
          </w:tcPr>
          <w:p w14:paraId="534B9136"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Chrysene</w:t>
            </w:r>
          </w:p>
        </w:tc>
        <w:tc>
          <w:tcPr>
            <w:tcW w:w="1326" w:type="dxa"/>
            <w:shd w:val="clear" w:color="auto" w:fill="auto"/>
            <w:noWrap/>
            <w:vAlign w:val="bottom"/>
            <w:hideMark/>
          </w:tcPr>
          <w:p w14:paraId="150EA427"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218-01-9</w:t>
            </w:r>
          </w:p>
        </w:tc>
        <w:tc>
          <w:tcPr>
            <w:tcW w:w="1872" w:type="dxa"/>
            <w:shd w:val="clear" w:color="auto" w:fill="auto"/>
            <w:noWrap/>
            <w:vAlign w:val="bottom"/>
            <w:hideMark/>
          </w:tcPr>
          <w:p w14:paraId="6DBC3658"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auto" w:fill="auto"/>
            <w:noWrap/>
            <w:vAlign w:val="bottom"/>
            <w:hideMark/>
          </w:tcPr>
          <w:p w14:paraId="687DC76D"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C588B5F"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4.3E+03</w:t>
            </w:r>
          </w:p>
        </w:tc>
        <w:tc>
          <w:tcPr>
            <w:tcW w:w="1008" w:type="dxa"/>
            <w:shd w:val="clear" w:color="auto" w:fill="auto"/>
            <w:noWrap/>
            <w:vAlign w:val="bottom"/>
            <w:hideMark/>
          </w:tcPr>
          <w:p w14:paraId="2BE78F22"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D6ADA19"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3.4E+00</w:t>
            </w:r>
          </w:p>
        </w:tc>
        <w:tc>
          <w:tcPr>
            <w:tcW w:w="1008" w:type="dxa"/>
            <w:shd w:val="clear" w:color="auto" w:fill="auto"/>
            <w:noWrap/>
            <w:vAlign w:val="bottom"/>
            <w:hideMark/>
          </w:tcPr>
          <w:p w14:paraId="5DD175AD" w14:textId="4DCDD908"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3A646E9B" w14:textId="77777777" w:rsidTr="0052247D">
        <w:trPr>
          <w:trHeight w:val="300"/>
          <w:jc w:val="center"/>
        </w:trPr>
        <w:tc>
          <w:tcPr>
            <w:tcW w:w="3888" w:type="dxa"/>
            <w:shd w:val="clear" w:color="000000" w:fill="C0C0C0"/>
            <w:noWrap/>
            <w:vAlign w:val="bottom"/>
            <w:hideMark/>
          </w:tcPr>
          <w:p w14:paraId="550073DF" w14:textId="77777777" w:rsidR="008B0E95" w:rsidRPr="003749C5" w:rsidRDefault="008B0E95" w:rsidP="001E04C9">
            <w:pPr>
              <w:rPr>
                <w:rFonts w:ascii="Arial" w:hAnsi="Arial" w:cs="Arial"/>
                <w:strike/>
                <w:sz w:val="18"/>
                <w:szCs w:val="18"/>
              </w:rPr>
            </w:pPr>
            <w:proofErr w:type="spellStart"/>
            <w:r w:rsidRPr="003749C5">
              <w:rPr>
                <w:rFonts w:ascii="Arial" w:hAnsi="Arial" w:cs="Arial"/>
                <w:strike/>
                <w:sz w:val="18"/>
                <w:szCs w:val="18"/>
              </w:rPr>
              <w:t>Dibenz</w:t>
            </w:r>
            <w:proofErr w:type="spellEnd"/>
            <w:r w:rsidRPr="003749C5">
              <w:rPr>
                <w:rFonts w:ascii="Arial" w:hAnsi="Arial" w:cs="Arial"/>
                <w:strike/>
                <w:sz w:val="18"/>
                <w:szCs w:val="18"/>
              </w:rPr>
              <w:t>[</w:t>
            </w:r>
            <w:proofErr w:type="spellStart"/>
            <w:proofErr w:type="gramStart"/>
            <w:r w:rsidRPr="003749C5">
              <w:rPr>
                <w:rFonts w:ascii="Arial" w:hAnsi="Arial" w:cs="Arial"/>
                <w:strike/>
                <w:sz w:val="18"/>
                <w:szCs w:val="18"/>
              </w:rPr>
              <w:t>a,h</w:t>
            </w:r>
            <w:proofErr w:type="spellEnd"/>
            <w:proofErr w:type="gramEnd"/>
            <w:r w:rsidRPr="003749C5">
              <w:rPr>
                <w:rFonts w:ascii="Arial" w:hAnsi="Arial" w:cs="Arial"/>
                <w:strike/>
                <w:sz w:val="18"/>
                <w:szCs w:val="18"/>
              </w:rPr>
              <w:t>]anthracene</w:t>
            </w:r>
          </w:p>
        </w:tc>
        <w:tc>
          <w:tcPr>
            <w:tcW w:w="1326" w:type="dxa"/>
            <w:shd w:val="clear" w:color="000000" w:fill="C0C0C0"/>
            <w:noWrap/>
            <w:vAlign w:val="bottom"/>
            <w:hideMark/>
          </w:tcPr>
          <w:p w14:paraId="0D6A11A0"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53-70-3</w:t>
            </w:r>
          </w:p>
        </w:tc>
        <w:tc>
          <w:tcPr>
            <w:tcW w:w="1872" w:type="dxa"/>
            <w:shd w:val="clear" w:color="000000" w:fill="C0C0C0"/>
            <w:noWrap/>
            <w:vAlign w:val="bottom"/>
            <w:hideMark/>
          </w:tcPr>
          <w:p w14:paraId="3932D1E9"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000000" w:fill="C0C0C0"/>
            <w:noWrap/>
            <w:vAlign w:val="bottom"/>
            <w:hideMark/>
          </w:tcPr>
          <w:p w14:paraId="6DABA69E"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D23E678"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4.3E+00</w:t>
            </w:r>
          </w:p>
        </w:tc>
        <w:tc>
          <w:tcPr>
            <w:tcW w:w="1008" w:type="dxa"/>
            <w:shd w:val="clear" w:color="000000" w:fill="C0C0C0"/>
            <w:noWrap/>
            <w:vAlign w:val="bottom"/>
            <w:hideMark/>
          </w:tcPr>
          <w:p w14:paraId="154D792A"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82E0591"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3.4E-03</w:t>
            </w:r>
          </w:p>
        </w:tc>
        <w:tc>
          <w:tcPr>
            <w:tcW w:w="1008" w:type="dxa"/>
            <w:shd w:val="clear" w:color="000000" w:fill="C0C0C0"/>
            <w:noWrap/>
            <w:vAlign w:val="bottom"/>
            <w:hideMark/>
          </w:tcPr>
          <w:p w14:paraId="09952977" w14:textId="37B14CF9"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3786D1D1" w14:textId="77777777" w:rsidTr="0052247D">
        <w:trPr>
          <w:trHeight w:val="300"/>
          <w:jc w:val="center"/>
        </w:trPr>
        <w:tc>
          <w:tcPr>
            <w:tcW w:w="3888" w:type="dxa"/>
            <w:shd w:val="clear" w:color="auto" w:fill="auto"/>
            <w:noWrap/>
            <w:vAlign w:val="bottom"/>
            <w:hideMark/>
          </w:tcPr>
          <w:p w14:paraId="39F408E0"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Fluoranthene</w:t>
            </w:r>
          </w:p>
        </w:tc>
        <w:tc>
          <w:tcPr>
            <w:tcW w:w="1326" w:type="dxa"/>
            <w:shd w:val="clear" w:color="auto" w:fill="auto"/>
            <w:noWrap/>
            <w:vAlign w:val="bottom"/>
            <w:hideMark/>
          </w:tcPr>
          <w:p w14:paraId="620547AC"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206-44-0</w:t>
            </w:r>
          </w:p>
        </w:tc>
        <w:tc>
          <w:tcPr>
            <w:tcW w:w="1872" w:type="dxa"/>
            <w:shd w:val="clear" w:color="auto" w:fill="auto"/>
            <w:noWrap/>
            <w:vAlign w:val="bottom"/>
            <w:hideMark/>
          </w:tcPr>
          <w:p w14:paraId="7F9B8A91"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2.4E+03</w:t>
            </w:r>
          </w:p>
        </w:tc>
        <w:tc>
          <w:tcPr>
            <w:tcW w:w="1008" w:type="dxa"/>
            <w:shd w:val="clear" w:color="auto" w:fill="auto"/>
            <w:noWrap/>
            <w:vAlign w:val="bottom"/>
            <w:hideMark/>
          </w:tcPr>
          <w:p w14:paraId="0D1FCAE6"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7B79487"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4.4E+04</w:t>
            </w:r>
          </w:p>
        </w:tc>
        <w:tc>
          <w:tcPr>
            <w:tcW w:w="1008" w:type="dxa"/>
            <w:shd w:val="clear" w:color="auto" w:fill="auto"/>
            <w:noWrap/>
            <w:vAlign w:val="bottom"/>
            <w:hideMark/>
          </w:tcPr>
          <w:p w14:paraId="78C9B0A4"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C8A8D38"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8.0E+02</w:t>
            </w:r>
          </w:p>
        </w:tc>
        <w:tc>
          <w:tcPr>
            <w:tcW w:w="1008" w:type="dxa"/>
            <w:shd w:val="clear" w:color="auto" w:fill="auto"/>
            <w:noWrap/>
            <w:vAlign w:val="bottom"/>
            <w:hideMark/>
          </w:tcPr>
          <w:p w14:paraId="52C3AB13" w14:textId="09B01348"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C506EAB" w14:textId="77777777" w:rsidTr="0052247D">
        <w:trPr>
          <w:trHeight w:val="300"/>
          <w:jc w:val="center"/>
        </w:trPr>
        <w:tc>
          <w:tcPr>
            <w:tcW w:w="3888" w:type="dxa"/>
            <w:shd w:val="clear" w:color="000000" w:fill="C0C0C0"/>
            <w:noWrap/>
            <w:vAlign w:val="bottom"/>
            <w:hideMark/>
          </w:tcPr>
          <w:p w14:paraId="4A2C1791"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Fluorene</w:t>
            </w:r>
          </w:p>
        </w:tc>
        <w:tc>
          <w:tcPr>
            <w:tcW w:w="1326" w:type="dxa"/>
            <w:shd w:val="clear" w:color="000000" w:fill="C0C0C0"/>
            <w:noWrap/>
            <w:vAlign w:val="bottom"/>
            <w:hideMark/>
          </w:tcPr>
          <w:p w14:paraId="1890EAF2"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86-73-7</w:t>
            </w:r>
          </w:p>
        </w:tc>
        <w:tc>
          <w:tcPr>
            <w:tcW w:w="1872" w:type="dxa"/>
            <w:shd w:val="clear" w:color="000000" w:fill="C0C0C0"/>
            <w:noWrap/>
            <w:vAlign w:val="bottom"/>
            <w:hideMark/>
          </w:tcPr>
          <w:p w14:paraId="0A921484"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2.9E+03</w:t>
            </w:r>
          </w:p>
        </w:tc>
        <w:tc>
          <w:tcPr>
            <w:tcW w:w="1008" w:type="dxa"/>
            <w:shd w:val="clear" w:color="000000" w:fill="C0C0C0"/>
            <w:noWrap/>
            <w:vAlign w:val="bottom"/>
            <w:hideMark/>
          </w:tcPr>
          <w:p w14:paraId="2129D430"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CBDECCF"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6.2E+04</w:t>
            </w:r>
          </w:p>
        </w:tc>
        <w:tc>
          <w:tcPr>
            <w:tcW w:w="1008" w:type="dxa"/>
            <w:shd w:val="clear" w:color="000000" w:fill="C0C0C0"/>
            <w:noWrap/>
            <w:vAlign w:val="bottom"/>
            <w:hideMark/>
          </w:tcPr>
          <w:p w14:paraId="7D32A3F4"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AC8B0EB"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1.5E+02</w:t>
            </w:r>
          </w:p>
        </w:tc>
        <w:tc>
          <w:tcPr>
            <w:tcW w:w="1008" w:type="dxa"/>
            <w:shd w:val="clear" w:color="000000" w:fill="C0C0C0"/>
            <w:noWrap/>
            <w:vAlign w:val="bottom"/>
            <w:hideMark/>
          </w:tcPr>
          <w:p w14:paraId="1B043ACC" w14:textId="602CE616"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4DDFF75" w14:textId="77777777" w:rsidTr="0052247D">
        <w:trPr>
          <w:trHeight w:val="300"/>
          <w:jc w:val="center"/>
        </w:trPr>
        <w:tc>
          <w:tcPr>
            <w:tcW w:w="3888" w:type="dxa"/>
            <w:shd w:val="clear" w:color="auto" w:fill="auto"/>
            <w:noWrap/>
            <w:vAlign w:val="bottom"/>
            <w:hideMark/>
          </w:tcPr>
          <w:p w14:paraId="04B23F56" w14:textId="77777777" w:rsidR="008B0E95" w:rsidRPr="003749C5" w:rsidRDefault="008B0E95" w:rsidP="001E04C9">
            <w:pPr>
              <w:rPr>
                <w:rFonts w:ascii="Arial" w:hAnsi="Arial" w:cs="Arial"/>
                <w:strike/>
                <w:sz w:val="18"/>
                <w:szCs w:val="18"/>
              </w:rPr>
            </w:pPr>
            <w:proofErr w:type="spellStart"/>
            <w:r w:rsidRPr="003749C5">
              <w:rPr>
                <w:rFonts w:ascii="Arial" w:hAnsi="Arial" w:cs="Arial"/>
                <w:strike/>
                <w:sz w:val="18"/>
                <w:szCs w:val="18"/>
              </w:rPr>
              <w:t>Indeno</w:t>
            </w:r>
            <w:proofErr w:type="spellEnd"/>
            <w:r w:rsidRPr="003749C5">
              <w:rPr>
                <w:rFonts w:ascii="Arial" w:hAnsi="Arial" w:cs="Arial"/>
                <w:strike/>
                <w:sz w:val="18"/>
                <w:szCs w:val="18"/>
              </w:rPr>
              <w:t>[1,2,3-</w:t>
            </w:r>
            <w:proofErr w:type="gramStart"/>
            <w:r w:rsidRPr="003749C5">
              <w:rPr>
                <w:rFonts w:ascii="Arial" w:hAnsi="Arial" w:cs="Arial"/>
                <w:strike/>
                <w:sz w:val="18"/>
                <w:szCs w:val="18"/>
              </w:rPr>
              <w:t>cd]pyrene</w:t>
            </w:r>
            <w:proofErr w:type="gramEnd"/>
          </w:p>
        </w:tc>
        <w:tc>
          <w:tcPr>
            <w:tcW w:w="1326" w:type="dxa"/>
            <w:shd w:val="clear" w:color="auto" w:fill="auto"/>
            <w:noWrap/>
            <w:vAlign w:val="bottom"/>
            <w:hideMark/>
          </w:tcPr>
          <w:p w14:paraId="453475F9"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193-39-5</w:t>
            </w:r>
          </w:p>
        </w:tc>
        <w:tc>
          <w:tcPr>
            <w:tcW w:w="1872" w:type="dxa"/>
            <w:shd w:val="clear" w:color="auto" w:fill="auto"/>
            <w:noWrap/>
            <w:vAlign w:val="bottom"/>
            <w:hideMark/>
          </w:tcPr>
          <w:p w14:paraId="089E9FFC"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auto" w:fill="auto"/>
            <w:noWrap/>
            <w:vAlign w:val="bottom"/>
            <w:hideMark/>
          </w:tcPr>
          <w:p w14:paraId="486C47CF"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D0BB20D"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4.3E+01</w:t>
            </w:r>
          </w:p>
        </w:tc>
        <w:tc>
          <w:tcPr>
            <w:tcW w:w="1008" w:type="dxa"/>
            <w:shd w:val="clear" w:color="auto" w:fill="auto"/>
            <w:noWrap/>
            <w:vAlign w:val="bottom"/>
            <w:hideMark/>
          </w:tcPr>
          <w:p w14:paraId="44BAA578"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476AB31A"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3.4E-02</w:t>
            </w:r>
          </w:p>
        </w:tc>
        <w:tc>
          <w:tcPr>
            <w:tcW w:w="1008" w:type="dxa"/>
            <w:shd w:val="clear" w:color="auto" w:fill="auto"/>
            <w:noWrap/>
            <w:vAlign w:val="bottom"/>
            <w:hideMark/>
          </w:tcPr>
          <w:p w14:paraId="5204953C" w14:textId="42BDB3EA"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276A516E" w14:textId="77777777" w:rsidTr="0052247D">
        <w:trPr>
          <w:trHeight w:val="300"/>
          <w:jc w:val="center"/>
        </w:trPr>
        <w:tc>
          <w:tcPr>
            <w:tcW w:w="3888" w:type="dxa"/>
            <w:shd w:val="clear" w:color="000000" w:fill="C0C0C0"/>
            <w:noWrap/>
            <w:vAlign w:val="bottom"/>
            <w:hideMark/>
          </w:tcPr>
          <w:p w14:paraId="239DEB1F"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1-Methylnaphthalene</w:t>
            </w:r>
          </w:p>
        </w:tc>
        <w:tc>
          <w:tcPr>
            <w:tcW w:w="1326" w:type="dxa"/>
            <w:shd w:val="clear" w:color="000000" w:fill="C0C0C0"/>
            <w:noWrap/>
            <w:vAlign w:val="bottom"/>
            <w:hideMark/>
          </w:tcPr>
          <w:p w14:paraId="7C51BFE7"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90-12-0</w:t>
            </w:r>
          </w:p>
        </w:tc>
        <w:tc>
          <w:tcPr>
            <w:tcW w:w="1872" w:type="dxa"/>
            <w:shd w:val="clear" w:color="000000" w:fill="C0C0C0"/>
            <w:noWrap/>
            <w:vAlign w:val="bottom"/>
            <w:hideMark/>
          </w:tcPr>
          <w:p w14:paraId="673BF13C"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000000" w:fill="C0C0C0"/>
            <w:noWrap/>
            <w:vAlign w:val="bottom"/>
            <w:hideMark/>
          </w:tcPr>
          <w:p w14:paraId="01A26F6E"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F99804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000000" w:fill="C0C0C0"/>
            <w:noWrap/>
            <w:vAlign w:val="bottom"/>
            <w:hideMark/>
          </w:tcPr>
          <w:p w14:paraId="4EDA781C"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E3EB37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1.1E+00</w:t>
            </w:r>
          </w:p>
        </w:tc>
        <w:tc>
          <w:tcPr>
            <w:tcW w:w="1008" w:type="dxa"/>
            <w:shd w:val="clear" w:color="000000" w:fill="C0C0C0"/>
            <w:noWrap/>
            <w:vAlign w:val="bottom"/>
            <w:hideMark/>
          </w:tcPr>
          <w:p w14:paraId="0DFFBFB6" w14:textId="03C4C4BC"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4E84BF44" w14:textId="77777777" w:rsidTr="0052247D">
        <w:trPr>
          <w:trHeight w:val="300"/>
          <w:jc w:val="center"/>
        </w:trPr>
        <w:tc>
          <w:tcPr>
            <w:tcW w:w="3888" w:type="dxa"/>
            <w:shd w:val="clear" w:color="auto" w:fill="auto"/>
            <w:noWrap/>
            <w:vAlign w:val="bottom"/>
            <w:hideMark/>
          </w:tcPr>
          <w:p w14:paraId="34C2B829"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2-Methylnaphthalene</w:t>
            </w:r>
          </w:p>
        </w:tc>
        <w:tc>
          <w:tcPr>
            <w:tcW w:w="1326" w:type="dxa"/>
            <w:shd w:val="clear" w:color="auto" w:fill="auto"/>
            <w:noWrap/>
            <w:vAlign w:val="bottom"/>
            <w:hideMark/>
          </w:tcPr>
          <w:p w14:paraId="2D1FD68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91-57-6</w:t>
            </w:r>
          </w:p>
        </w:tc>
        <w:tc>
          <w:tcPr>
            <w:tcW w:w="1872" w:type="dxa"/>
            <w:shd w:val="clear" w:color="auto" w:fill="auto"/>
            <w:noWrap/>
            <w:vAlign w:val="bottom"/>
            <w:hideMark/>
          </w:tcPr>
          <w:p w14:paraId="39751C5B"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3.1E+02</w:t>
            </w:r>
          </w:p>
        </w:tc>
        <w:tc>
          <w:tcPr>
            <w:tcW w:w="1008" w:type="dxa"/>
            <w:shd w:val="clear" w:color="auto" w:fill="auto"/>
            <w:noWrap/>
            <w:vAlign w:val="bottom"/>
            <w:hideMark/>
          </w:tcPr>
          <w:p w14:paraId="5CCDB4CF"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A9E5CAA"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9.3E+03</w:t>
            </w:r>
          </w:p>
        </w:tc>
        <w:tc>
          <w:tcPr>
            <w:tcW w:w="1008" w:type="dxa"/>
            <w:shd w:val="clear" w:color="auto" w:fill="auto"/>
            <w:noWrap/>
            <w:vAlign w:val="bottom"/>
            <w:hideMark/>
          </w:tcPr>
          <w:p w14:paraId="0855BC14"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C1D0855"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3.6E+01</w:t>
            </w:r>
          </w:p>
        </w:tc>
        <w:tc>
          <w:tcPr>
            <w:tcW w:w="1008" w:type="dxa"/>
            <w:shd w:val="clear" w:color="auto" w:fill="auto"/>
            <w:noWrap/>
            <w:vAlign w:val="bottom"/>
            <w:hideMark/>
          </w:tcPr>
          <w:p w14:paraId="79A1C80E" w14:textId="6076BFB0"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C156D06" w14:textId="77777777" w:rsidTr="0052247D">
        <w:trPr>
          <w:trHeight w:val="300"/>
          <w:jc w:val="center"/>
        </w:trPr>
        <w:tc>
          <w:tcPr>
            <w:tcW w:w="3888" w:type="dxa"/>
            <w:shd w:val="clear" w:color="000000" w:fill="C0C0C0"/>
            <w:noWrap/>
            <w:vAlign w:val="bottom"/>
            <w:hideMark/>
          </w:tcPr>
          <w:p w14:paraId="55AA690C"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Naphthalene</w:t>
            </w:r>
          </w:p>
        </w:tc>
        <w:tc>
          <w:tcPr>
            <w:tcW w:w="1326" w:type="dxa"/>
            <w:shd w:val="clear" w:color="000000" w:fill="C0C0C0"/>
            <w:noWrap/>
            <w:vAlign w:val="bottom"/>
            <w:hideMark/>
          </w:tcPr>
          <w:p w14:paraId="058CC6EE"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91-20-3</w:t>
            </w:r>
          </w:p>
        </w:tc>
        <w:tc>
          <w:tcPr>
            <w:tcW w:w="1872" w:type="dxa"/>
            <w:shd w:val="clear" w:color="000000" w:fill="C0C0C0"/>
            <w:noWrap/>
            <w:vAlign w:val="bottom"/>
            <w:hideMark/>
          </w:tcPr>
          <w:p w14:paraId="04B85C9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4.1E+00</w:t>
            </w:r>
          </w:p>
        </w:tc>
        <w:tc>
          <w:tcPr>
            <w:tcW w:w="1008" w:type="dxa"/>
            <w:shd w:val="clear" w:color="000000" w:fill="C0C0C0"/>
            <w:noWrap/>
            <w:vAlign w:val="bottom"/>
            <w:hideMark/>
          </w:tcPr>
          <w:p w14:paraId="2FC42B26"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3B8300B"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1.8E+02</w:t>
            </w:r>
          </w:p>
        </w:tc>
        <w:tc>
          <w:tcPr>
            <w:tcW w:w="1008" w:type="dxa"/>
            <w:shd w:val="clear" w:color="000000" w:fill="C0C0C0"/>
            <w:noWrap/>
            <w:vAlign w:val="bottom"/>
            <w:hideMark/>
          </w:tcPr>
          <w:p w14:paraId="1C17C44E"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6D2A18D"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1.7E-01</w:t>
            </w:r>
          </w:p>
        </w:tc>
        <w:tc>
          <w:tcPr>
            <w:tcW w:w="1008" w:type="dxa"/>
            <w:shd w:val="clear" w:color="000000" w:fill="C0C0C0"/>
            <w:noWrap/>
            <w:vAlign w:val="bottom"/>
            <w:hideMark/>
          </w:tcPr>
          <w:p w14:paraId="4F3414F9" w14:textId="3CD07318"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FD6C2E7" w14:textId="77777777" w:rsidTr="0052247D">
        <w:trPr>
          <w:trHeight w:val="300"/>
          <w:jc w:val="center"/>
        </w:trPr>
        <w:tc>
          <w:tcPr>
            <w:tcW w:w="3888" w:type="dxa"/>
            <w:shd w:val="clear" w:color="auto" w:fill="auto"/>
            <w:noWrap/>
            <w:vAlign w:val="bottom"/>
            <w:hideMark/>
          </w:tcPr>
          <w:p w14:paraId="7D044D7A"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Phenanthrene</w:t>
            </w:r>
          </w:p>
        </w:tc>
        <w:tc>
          <w:tcPr>
            <w:tcW w:w="1326" w:type="dxa"/>
            <w:shd w:val="clear" w:color="auto" w:fill="auto"/>
            <w:noWrap/>
            <w:vAlign w:val="bottom"/>
            <w:hideMark/>
          </w:tcPr>
          <w:p w14:paraId="291D3A68"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85-01-8</w:t>
            </w:r>
          </w:p>
        </w:tc>
        <w:tc>
          <w:tcPr>
            <w:tcW w:w="1872" w:type="dxa"/>
            <w:shd w:val="clear" w:color="auto" w:fill="auto"/>
            <w:noWrap/>
            <w:vAlign w:val="bottom"/>
            <w:hideMark/>
          </w:tcPr>
          <w:p w14:paraId="61566FA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2.3E+04</w:t>
            </w:r>
          </w:p>
        </w:tc>
        <w:tc>
          <w:tcPr>
            <w:tcW w:w="1008" w:type="dxa"/>
            <w:shd w:val="clear" w:color="auto" w:fill="auto"/>
            <w:noWrap/>
            <w:vAlign w:val="bottom"/>
            <w:hideMark/>
          </w:tcPr>
          <w:p w14:paraId="4C05A179"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F106FF5"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7.0E+05</w:t>
            </w:r>
          </w:p>
        </w:tc>
        <w:tc>
          <w:tcPr>
            <w:tcW w:w="1008" w:type="dxa"/>
            <w:shd w:val="clear" w:color="auto" w:fill="auto"/>
            <w:noWrap/>
            <w:vAlign w:val="bottom"/>
            <w:hideMark/>
          </w:tcPr>
          <w:p w14:paraId="04A3CB0C"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AB131F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6.0E+03</w:t>
            </w:r>
          </w:p>
        </w:tc>
        <w:tc>
          <w:tcPr>
            <w:tcW w:w="1008" w:type="dxa"/>
            <w:shd w:val="clear" w:color="auto" w:fill="auto"/>
            <w:noWrap/>
            <w:vAlign w:val="bottom"/>
            <w:hideMark/>
          </w:tcPr>
          <w:p w14:paraId="1EBDBBB5" w14:textId="082E707D"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F49FCE4" w14:textId="77777777" w:rsidTr="0052247D">
        <w:trPr>
          <w:trHeight w:val="300"/>
          <w:jc w:val="center"/>
        </w:trPr>
        <w:tc>
          <w:tcPr>
            <w:tcW w:w="3888" w:type="dxa"/>
            <w:shd w:val="clear" w:color="000000" w:fill="C0C0C0"/>
            <w:noWrap/>
            <w:vAlign w:val="bottom"/>
            <w:hideMark/>
          </w:tcPr>
          <w:p w14:paraId="1D0001F2"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Pyrene</w:t>
            </w:r>
          </w:p>
        </w:tc>
        <w:tc>
          <w:tcPr>
            <w:tcW w:w="1326" w:type="dxa"/>
            <w:shd w:val="clear" w:color="000000" w:fill="C0C0C0"/>
            <w:noWrap/>
            <w:vAlign w:val="bottom"/>
            <w:hideMark/>
          </w:tcPr>
          <w:p w14:paraId="2457554A"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129-00-0</w:t>
            </w:r>
          </w:p>
        </w:tc>
        <w:tc>
          <w:tcPr>
            <w:tcW w:w="1872" w:type="dxa"/>
            <w:shd w:val="clear" w:color="000000" w:fill="C0C0C0"/>
            <w:noWrap/>
            <w:vAlign w:val="bottom"/>
            <w:hideMark/>
          </w:tcPr>
          <w:p w14:paraId="456FD07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2.3E+03</w:t>
            </w:r>
          </w:p>
        </w:tc>
        <w:tc>
          <w:tcPr>
            <w:tcW w:w="1008" w:type="dxa"/>
            <w:shd w:val="clear" w:color="000000" w:fill="C0C0C0"/>
            <w:noWrap/>
            <w:vAlign w:val="bottom"/>
            <w:hideMark/>
          </w:tcPr>
          <w:p w14:paraId="6D9C9A13"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BCFC3FD"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6.6E+04</w:t>
            </w:r>
          </w:p>
        </w:tc>
        <w:tc>
          <w:tcPr>
            <w:tcW w:w="1008" w:type="dxa"/>
            <w:shd w:val="clear" w:color="000000" w:fill="C0C0C0"/>
            <w:noWrap/>
            <w:vAlign w:val="bottom"/>
            <w:hideMark/>
          </w:tcPr>
          <w:p w14:paraId="5C9E88C4"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8F1A876"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7.9E+01</w:t>
            </w:r>
          </w:p>
        </w:tc>
        <w:tc>
          <w:tcPr>
            <w:tcW w:w="1008" w:type="dxa"/>
            <w:shd w:val="clear" w:color="000000" w:fill="C0C0C0"/>
            <w:noWrap/>
            <w:vAlign w:val="bottom"/>
            <w:hideMark/>
          </w:tcPr>
          <w:p w14:paraId="02E110B1" w14:textId="45DE8D75"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FF9D0B4" w14:textId="77777777" w:rsidTr="0052247D">
        <w:trPr>
          <w:trHeight w:val="300"/>
          <w:jc w:val="center"/>
        </w:trPr>
        <w:tc>
          <w:tcPr>
            <w:tcW w:w="3888" w:type="dxa"/>
            <w:shd w:val="clear" w:color="auto" w:fill="auto"/>
            <w:noWrap/>
            <w:vAlign w:val="bottom"/>
            <w:hideMark/>
          </w:tcPr>
          <w:p w14:paraId="24777F37"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Prometon</w:t>
            </w:r>
          </w:p>
        </w:tc>
        <w:tc>
          <w:tcPr>
            <w:tcW w:w="1326" w:type="dxa"/>
            <w:shd w:val="clear" w:color="auto" w:fill="auto"/>
            <w:noWrap/>
            <w:vAlign w:val="bottom"/>
            <w:hideMark/>
          </w:tcPr>
          <w:p w14:paraId="175816EF"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1610-18-0</w:t>
            </w:r>
          </w:p>
        </w:tc>
        <w:tc>
          <w:tcPr>
            <w:tcW w:w="1872" w:type="dxa"/>
            <w:shd w:val="clear" w:color="auto" w:fill="auto"/>
            <w:noWrap/>
            <w:vAlign w:val="bottom"/>
            <w:hideMark/>
          </w:tcPr>
          <w:p w14:paraId="297479E9"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9.5E+02</w:t>
            </w:r>
          </w:p>
        </w:tc>
        <w:tc>
          <w:tcPr>
            <w:tcW w:w="1008" w:type="dxa"/>
            <w:shd w:val="clear" w:color="auto" w:fill="auto"/>
            <w:noWrap/>
            <w:vAlign w:val="bottom"/>
            <w:hideMark/>
          </w:tcPr>
          <w:p w14:paraId="7475A420"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026609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1.9E+04</w:t>
            </w:r>
          </w:p>
        </w:tc>
        <w:tc>
          <w:tcPr>
            <w:tcW w:w="1008" w:type="dxa"/>
            <w:shd w:val="clear" w:color="auto" w:fill="auto"/>
            <w:noWrap/>
            <w:vAlign w:val="bottom"/>
            <w:hideMark/>
          </w:tcPr>
          <w:p w14:paraId="3B53D878"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AA4511B"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auto" w:fill="auto"/>
            <w:noWrap/>
            <w:vAlign w:val="bottom"/>
            <w:hideMark/>
          </w:tcPr>
          <w:p w14:paraId="1A4B90AC" w14:textId="5B5DA9B3"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3CB3392" w14:textId="77777777" w:rsidTr="0052247D">
        <w:trPr>
          <w:trHeight w:val="300"/>
          <w:jc w:val="center"/>
        </w:trPr>
        <w:tc>
          <w:tcPr>
            <w:tcW w:w="3888" w:type="dxa"/>
            <w:shd w:val="clear" w:color="000000" w:fill="C0C0C0"/>
            <w:noWrap/>
            <w:vAlign w:val="bottom"/>
            <w:hideMark/>
          </w:tcPr>
          <w:p w14:paraId="0DC86867" w14:textId="77777777" w:rsidR="008B0E95" w:rsidRPr="003749C5" w:rsidRDefault="008B0E95" w:rsidP="001E04C9">
            <w:pPr>
              <w:rPr>
                <w:rFonts w:ascii="Arial" w:hAnsi="Arial" w:cs="Arial"/>
                <w:strike/>
                <w:sz w:val="18"/>
                <w:szCs w:val="18"/>
              </w:rPr>
            </w:pPr>
            <w:proofErr w:type="spellStart"/>
            <w:r w:rsidRPr="003749C5">
              <w:rPr>
                <w:rFonts w:ascii="Arial" w:hAnsi="Arial" w:cs="Arial"/>
                <w:strike/>
                <w:sz w:val="18"/>
                <w:szCs w:val="18"/>
              </w:rPr>
              <w:t>Prometryn</w:t>
            </w:r>
            <w:proofErr w:type="spellEnd"/>
          </w:p>
        </w:tc>
        <w:tc>
          <w:tcPr>
            <w:tcW w:w="1326" w:type="dxa"/>
            <w:shd w:val="clear" w:color="000000" w:fill="C0C0C0"/>
            <w:noWrap/>
            <w:vAlign w:val="bottom"/>
            <w:hideMark/>
          </w:tcPr>
          <w:p w14:paraId="5C59F72E"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7287-19-6</w:t>
            </w:r>
          </w:p>
        </w:tc>
        <w:tc>
          <w:tcPr>
            <w:tcW w:w="1872" w:type="dxa"/>
            <w:shd w:val="clear" w:color="000000" w:fill="C0C0C0"/>
            <w:noWrap/>
            <w:vAlign w:val="bottom"/>
            <w:hideMark/>
          </w:tcPr>
          <w:p w14:paraId="026C8FA8"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000000" w:fill="C0C0C0"/>
            <w:noWrap/>
            <w:vAlign w:val="bottom"/>
            <w:hideMark/>
          </w:tcPr>
          <w:p w14:paraId="19CFE1BF"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7141B54"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5.1E+03</w:t>
            </w:r>
          </w:p>
        </w:tc>
        <w:tc>
          <w:tcPr>
            <w:tcW w:w="1008" w:type="dxa"/>
            <w:shd w:val="clear" w:color="000000" w:fill="C0C0C0"/>
            <w:noWrap/>
            <w:vAlign w:val="bottom"/>
            <w:hideMark/>
          </w:tcPr>
          <w:p w14:paraId="3969462D"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6B5EBF7"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6.0E+01</w:t>
            </w:r>
          </w:p>
        </w:tc>
        <w:tc>
          <w:tcPr>
            <w:tcW w:w="1008" w:type="dxa"/>
            <w:shd w:val="clear" w:color="000000" w:fill="C0C0C0"/>
            <w:noWrap/>
            <w:vAlign w:val="bottom"/>
            <w:hideMark/>
          </w:tcPr>
          <w:p w14:paraId="56DC12D4" w14:textId="32D55856"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1894902" w14:textId="77777777" w:rsidTr="0052247D">
        <w:trPr>
          <w:trHeight w:val="300"/>
          <w:jc w:val="center"/>
        </w:trPr>
        <w:tc>
          <w:tcPr>
            <w:tcW w:w="3888" w:type="dxa"/>
            <w:shd w:val="clear" w:color="auto" w:fill="auto"/>
            <w:noWrap/>
            <w:vAlign w:val="bottom"/>
            <w:hideMark/>
          </w:tcPr>
          <w:p w14:paraId="358638BD" w14:textId="77777777" w:rsidR="008B0E95" w:rsidRPr="003749C5" w:rsidRDefault="008B0E95" w:rsidP="001E04C9">
            <w:pPr>
              <w:rPr>
                <w:rFonts w:ascii="Arial" w:hAnsi="Arial" w:cs="Arial"/>
                <w:strike/>
                <w:sz w:val="18"/>
                <w:szCs w:val="18"/>
              </w:rPr>
            </w:pPr>
            <w:proofErr w:type="spellStart"/>
            <w:r w:rsidRPr="003749C5">
              <w:rPr>
                <w:rFonts w:ascii="Arial" w:hAnsi="Arial" w:cs="Arial"/>
                <w:strike/>
                <w:sz w:val="18"/>
                <w:szCs w:val="18"/>
              </w:rPr>
              <w:t>Propachlor</w:t>
            </w:r>
            <w:proofErr w:type="spellEnd"/>
          </w:p>
        </w:tc>
        <w:tc>
          <w:tcPr>
            <w:tcW w:w="1326" w:type="dxa"/>
            <w:shd w:val="clear" w:color="auto" w:fill="auto"/>
            <w:noWrap/>
            <w:vAlign w:val="bottom"/>
            <w:hideMark/>
          </w:tcPr>
          <w:p w14:paraId="793B762F"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1918-16-7</w:t>
            </w:r>
          </w:p>
        </w:tc>
        <w:tc>
          <w:tcPr>
            <w:tcW w:w="1872" w:type="dxa"/>
            <w:shd w:val="clear" w:color="auto" w:fill="auto"/>
            <w:noWrap/>
            <w:vAlign w:val="bottom"/>
            <w:hideMark/>
          </w:tcPr>
          <w:p w14:paraId="7931ECDF"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8.2E+02</w:t>
            </w:r>
          </w:p>
        </w:tc>
        <w:tc>
          <w:tcPr>
            <w:tcW w:w="1008" w:type="dxa"/>
            <w:shd w:val="clear" w:color="auto" w:fill="auto"/>
            <w:noWrap/>
            <w:vAlign w:val="bottom"/>
            <w:hideMark/>
          </w:tcPr>
          <w:p w14:paraId="0B591456"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36DDB51"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1.6E+04</w:t>
            </w:r>
          </w:p>
        </w:tc>
        <w:tc>
          <w:tcPr>
            <w:tcW w:w="1008" w:type="dxa"/>
            <w:shd w:val="clear" w:color="auto" w:fill="auto"/>
            <w:noWrap/>
            <w:vAlign w:val="bottom"/>
            <w:hideMark/>
          </w:tcPr>
          <w:p w14:paraId="5883957B"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B0A6E9E"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auto" w:fill="auto"/>
            <w:noWrap/>
            <w:vAlign w:val="bottom"/>
            <w:hideMark/>
          </w:tcPr>
          <w:p w14:paraId="149775A7" w14:textId="620B6184"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DC5923D" w14:textId="77777777" w:rsidTr="0052247D">
        <w:trPr>
          <w:trHeight w:val="300"/>
          <w:jc w:val="center"/>
        </w:trPr>
        <w:tc>
          <w:tcPr>
            <w:tcW w:w="3888" w:type="dxa"/>
            <w:shd w:val="clear" w:color="000000" w:fill="C0C0C0"/>
            <w:noWrap/>
            <w:vAlign w:val="bottom"/>
            <w:hideMark/>
          </w:tcPr>
          <w:p w14:paraId="5AC29430"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Propanil</w:t>
            </w:r>
          </w:p>
        </w:tc>
        <w:tc>
          <w:tcPr>
            <w:tcW w:w="1326" w:type="dxa"/>
            <w:shd w:val="clear" w:color="000000" w:fill="C0C0C0"/>
            <w:noWrap/>
            <w:vAlign w:val="bottom"/>
            <w:hideMark/>
          </w:tcPr>
          <w:p w14:paraId="75BBD3B2"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709-98-8</w:t>
            </w:r>
          </w:p>
        </w:tc>
        <w:tc>
          <w:tcPr>
            <w:tcW w:w="1872" w:type="dxa"/>
            <w:shd w:val="clear" w:color="000000" w:fill="C0C0C0"/>
            <w:noWrap/>
            <w:vAlign w:val="bottom"/>
            <w:hideMark/>
          </w:tcPr>
          <w:p w14:paraId="41B540D6"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3.2E+02</w:t>
            </w:r>
          </w:p>
        </w:tc>
        <w:tc>
          <w:tcPr>
            <w:tcW w:w="1008" w:type="dxa"/>
            <w:shd w:val="clear" w:color="000000" w:fill="C0C0C0"/>
            <w:noWrap/>
            <w:vAlign w:val="bottom"/>
            <w:hideMark/>
          </w:tcPr>
          <w:p w14:paraId="61851E3E"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AE61BD2"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000000" w:fill="C0C0C0"/>
            <w:noWrap/>
            <w:vAlign w:val="bottom"/>
            <w:hideMark/>
          </w:tcPr>
          <w:p w14:paraId="78C62552"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492B96A"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8.2E+01</w:t>
            </w:r>
          </w:p>
        </w:tc>
        <w:tc>
          <w:tcPr>
            <w:tcW w:w="1008" w:type="dxa"/>
            <w:shd w:val="clear" w:color="000000" w:fill="C0C0C0"/>
            <w:noWrap/>
            <w:vAlign w:val="bottom"/>
            <w:hideMark/>
          </w:tcPr>
          <w:p w14:paraId="0ED7F458" w14:textId="44CD4DD9"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221364B" w14:textId="77777777" w:rsidTr="0052247D">
        <w:trPr>
          <w:trHeight w:val="300"/>
          <w:jc w:val="center"/>
        </w:trPr>
        <w:tc>
          <w:tcPr>
            <w:tcW w:w="3888" w:type="dxa"/>
            <w:shd w:val="clear" w:color="auto" w:fill="auto"/>
            <w:noWrap/>
            <w:vAlign w:val="bottom"/>
            <w:hideMark/>
          </w:tcPr>
          <w:p w14:paraId="6F87DF76" w14:textId="77777777" w:rsidR="008B0E95" w:rsidRPr="003749C5" w:rsidRDefault="008B0E95" w:rsidP="001E04C9">
            <w:pPr>
              <w:rPr>
                <w:rFonts w:ascii="Arial" w:hAnsi="Arial" w:cs="Arial"/>
                <w:strike/>
                <w:sz w:val="18"/>
                <w:szCs w:val="18"/>
              </w:rPr>
            </w:pPr>
            <w:proofErr w:type="spellStart"/>
            <w:r w:rsidRPr="003749C5">
              <w:rPr>
                <w:rFonts w:ascii="Arial" w:hAnsi="Arial" w:cs="Arial"/>
                <w:strike/>
                <w:sz w:val="18"/>
                <w:szCs w:val="18"/>
              </w:rPr>
              <w:t>Propargite</w:t>
            </w:r>
            <w:proofErr w:type="spellEnd"/>
          </w:p>
        </w:tc>
        <w:tc>
          <w:tcPr>
            <w:tcW w:w="1326" w:type="dxa"/>
            <w:shd w:val="clear" w:color="auto" w:fill="auto"/>
            <w:noWrap/>
            <w:vAlign w:val="bottom"/>
            <w:hideMark/>
          </w:tcPr>
          <w:p w14:paraId="4A949FA3"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2312-35-8</w:t>
            </w:r>
          </w:p>
        </w:tc>
        <w:tc>
          <w:tcPr>
            <w:tcW w:w="1872" w:type="dxa"/>
            <w:shd w:val="clear" w:color="auto" w:fill="auto"/>
            <w:noWrap/>
            <w:vAlign w:val="bottom"/>
            <w:hideMark/>
          </w:tcPr>
          <w:p w14:paraId="42BD0E1A"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auto" w:fill="auto"/>
            <w:noWrap/>
            <w:vAlign w:val="bottom"/>
            <w:hideMark/>
          </w:tcPr>
          <w:p w14:paraId="69D2C5C6"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5FA1DF6"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2.5E+04</w:t>
            </w:r>
          </w:p>
        </w:tc>
        <w:tc>
          <w:tcPr>
            <w:tcW w:w="1008" w:type="dxa"/>
            <w:shd w:val="clear" w:color="auto" w:fill="auto"/>
            <w:noWrap/>
            <w:vAlign w:val="bottom"/>
            <w:hideMark/>
          </w:tcPr>
          <w:p w14:paraId="775C48D2"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A62940E"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auto" w:fill="auto"/>
            <w:noWrap/>
            <w:vAlign w:val="bottom"/>
            <w:hideMark/>
          </w:tcPr>
          <w:p w14:paraId="201DCBD4" w14:textId="1E606B60"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2CEA608" w14:textId="77777777" w:rsidTr="0052247D">
        <w:trPr>
          <w:trHeight w:val="300"/>
          <w:jc w:val="center"/>
        </w:trPr>
        <w:tc>
          <w:tcPr>
            <w:tcW w:w="3888" w:type="dxa"/>
            <w:shd w:val="clear" w:color="000000" w:fill="C0C0C0"/>
            <w:noWrap/>
            <w:vAlign w:val="bottom"/>
            <w:hideMark/>
          </w:tcPr>
          <w:p w14:paraId="3F2CB084" w14:textId="77777777" w:rsidR="008B0E95" w:rsidRPr="003749C5" w:rsidRDefault="008B0E95" w:rsidP="001E04C9">
            <w:pPr>
              <w:rPr>
                <w:rFonts w:ascii="Arial" w:hAnsi="Arial" w:cs="Arial"/>
                <w:strike/>
                <w:sz w:val="18"/>
                <w:szCs w:val="18"/>
              </w:rPr>
            </w:pPr>
            <w:r w:rsidRPr="003749C5">
              <w:rPr>
                <w:rFonts w:ascii="Arial" w:hAnsi="Arial" w:cs="Arial"/>
                <w:strike/>
                <w:sz w:val="18"/>
                <w:szCs w:val="18"/>
              </w:rPr>
              <w:t>n-</w:t>
            </w:r>
            <w:proofErr w:type="spellStart"/>
            <w:r w:rsidRPr="003749C5">
              <w:rPr>
                <w:rFonts w:ascii="Arial" w:hAnsi="Arial" w:cs="Arial"/>
                <w:strike/>
                <w:sz w:val="18"/>
                <w:szCs w:val="18"/>
              </w:rPr>
              <w:t>Propylbenzene</w:t>
            </w:r>
            <w:proofErr w:type="spellEnd"/>
          </w:p>
        </w:tc>
        <w:tc>
          <w:tcPr>
            <w:tcW w:w="1326" w:type="dxa"/>
            <w:shd w:val="clear" w:color="000000" w:fill="C0C0C0"/>
            <w:noWrap/>
            <w:vAlign w:val="bottom"/>
            <w:hideMark/>
          </w:tcPr>
          <w:p w14:paraId="307C868E"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103-65-1</w:t>
            </w:r>
          </w:p>
        </w:tc>
        <w:tc>
          <w:tcPr>
            <w:tcW w:w="1872" w:type="dxa"/>
            <w:shd w:val="clear" w:color="000000" w:fill="C0C0C0"/>
            <w:noWrap/>
            <w:vAlign w:val="bottom"/>
            <w:hideMark/>
          </w:tcPr>
          <w:p w14:paraId="3442BDD1"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2.6E+02</w:t>
            </w:r>
          </w:p>
        </w:tc>
        <w:tc>
          <w:tcPr>
            <w:tcW w:w="1008" w:type="dxa"/>
            <w:shd w:val="clear" w:color="000000" w:fill="C0C0C0"/>
            <w:noWrap/>
            <w:vAlign w:val="bottom"/>
            <w:hideMark/>
          </w:tcPr>
          <w:p w14:paraId="7F78D8A8"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5A1CAE26"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2.6E+02</w:t>
            </w:r>
          </w:p>
        </w:tc>
        <w:tc>
          <w:tcPr>
            <w:tcW w:w="1008" w:type="dxa"/>
            <w:shd w:val="clear" w:color="000000" w:fill="C0C0C0"/>
            <w:noWrap/>
            <w:vAlign w:val="bottom"/>
            <w:hideMark/>
          </w:tcPr>
          <w:p w14:paraId="1951D13B" w14:textId="77777777"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72D48DB6" w14:textId="77777777" w:rsidR="008B0E95" w:rsidRPr="003749C5" w:rsidRDefault="008B0E95" w:rsidP="001E04C9">
            <w:pPr>
              <w:jc w:val="center"/>
              <w:rPr>
                <w:rFonts w:ascii="Arial" w:hAnsi="Arial" w:cs="Arial"/>
                <w:strike/>
                <w:sz w:val="18"/>
                <w:szCs w:val="18"/>
              </w:rPr>
            </w:pPr>
            <w:r w:rsidRPr="003749C5">
              <w:rPr>
                <w:rFonts w:ascii="Arial" w:hAnsi="Arial" w:cs="Arial"/>
                <w:strike/>
                <w:sz w:val="18"/>
                <w:szCs w:val="18"/>
              </w:rPr>
              <w:t>6.6E+02</w:t>
            </w:r>
          </w:p>
        </w:tc>
        <w:tc>
          <w:tcPr>
            <w:tcW w:w="1008" w:type="dxa"/>
            <w:shd w:val="clear" w:color="000000" w:fill="C0C0C0"/>
            <w:noWrap/>
            <w:vAlign w:val="bottom"/>
            <w:hideMark/>
          </w:tcPr>
          <w:p w14:paraId="390F1613" w14:textId="21237DAE" w:rsidR="008B0E95" w:rsidRPr="003749C5" w:rsidRDefault="008B0E95"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72E7556" w14:textId="77777777" w:rsidTr="0052247D">
        <w:trPr>
          <w:trHeight w:val="300"/>
          <w:jc w:val="center"/>
        </w:trPr>
        <w:tc>
          <w:tcPr>
            <w:tcW w:w="3888" w:type="dxa"/>
            <w:shd w:val="clear" w:color="auto" w:fill="auto"/>
            <w:noWrap/>
            <w:vAlign w:val="bottom"/>
            <w:hideMark/>
          </w:tcPr>
          <w:p w14:paraId="1CC42D31"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Propylene glycol</w:t>
            </w:r>
          </w:p>
        </w:tc>
        <w:tc>
          <w:tcPr>
            <w:tcW w:w="1326" w:type="dxa"/>
            <w:shd w:val="clear" w:color="auto" w:fill="auto"/>
            <w:noWrap/>
            <w:vAlign w:val="bottom"/>
            <w:hideMark/>
          </w:tcPr>
          <w:p w14:paraId="2D0671B1"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57-55-6</w:t>
            </w:r>
          </w:p>
        </w:tc>
        <w:tc>
          <w:tcPr>
            <w:tcW w:w="1872" w:type="dxa"/>
            <w:shd w:val="clear" w:color="auto" w:fill="auto"/>
            <w:noWrap/>
            <w:vAlign w:val="bottom"/>
            <w:hideMark/>
          </w:tcPr>
          <w:p w14:paraId="6B445250"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auto" w:fill="auto"/>
            <w:noWrap/>
            <w:vAlign w:val="bottom"/>
            <w:hideMark/>
          </w:tcPr>
          <w:p w14:paraId="3716BE0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auto" w:fill="auto"/>
            <w:noWrap/>
            <w:vAlign w:val="bottom"/>
            <w:hideMark/>
          </w:tcPr>
          <w:p w14:paraId="7E85BD4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auto" w:fill="auto"/>
            <w:noWrap/>
            <w:vAlign w:val="bottom"/>
            <w:hideMark/>
          </w:tcPr>
          <w:p w14:paraId="6BBB54B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auto" w:fill="auto"/>
            <w:noWrap/>
            <w:vAlign w:val="bottom"/>
            <w:hideMark/>
          </w:tcPr>
          <w:p w14:paraId="0CADB724"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4.0E+05</w:t>
            </w:r>
          </w:p>
        </w:tc>
        <w:tc>
          <w:tcPr>
            <w:tcW w:w="1008" w:type="dxa"/>
            <w:shd w:val="clear" w:color="auto" w:fill="auto"/>
            <w:noWrap/>
            <w:vAlign w:val="bottom"/>
            <w:hideMark/>
          </w:tcPr>
          <w:p w14:paraId="5F6DED1E" w14:textId="03FD0980"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AD51F77" w14:textId="77777777" w:rsidTr="0052247D">
        <w:trPr>
          <w:trHeight w:val="300"/>
          <w:jc w:val="center"/>
        </w:trPr>
        <w:tc>
          <w:tcPr>
            <w:tcW w:w="3888" w:type="dxa"/>
            <w:shd w:val="clear" w:color="000000" w:fill="C0C0C0"/>
            <w:noWrap/>
            <w:vAlign w:val="bottom"/>
            <w:hideMark/>
          </w:tcPr>
          <w:p w14:paraId="6C582B1F"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 xml:space="preserve">Propylene glycol, </w:t>
            </w:r>
            <w:proofErr w:type="spellStart"/>
            <w:r w:rsidRPr="003749C5">
              <w:rPr>
                <w:rFonts w:ascii="Arial" w:hAnsi="Arial" w:cs="Arial"/>
                <w:strike/>
                <w:sz w:val="18"/>
                <w:szCs w:val="18"/>
              </w:rPr>
              <w:t>monoethyl</w:t>
            </w:r>
            <w:proofErr w:type="spellEnd"/>
            <w:r w:rsidRPr="003749C5">
              <w:rPr>
                <w:rFonts w:ascii="Arial" w:hAnsi="Arial" w:cs="Arial"/>
                <w:strike/>
                <w:sz w:val="18"/>
                <w:szCs w:val="18"/>
              </w:rPr>
              <w:t xml:space="preserve"> ether</w:t>
            </w:r>
          </w:p>
        </w:tc>
        <w:tc>
          <w:tcPr>
            <w:tcW w:w="1326" w:type="dxa"/>
            <w:shd w:val="clear" w:color="000000" w:fill="C0C0C0"/>
            <w:noWrap/>
            <w:vAlign w:val="bottom"/>
            <w:hideMark/>
          </w:tcPr>
          <w:p w14:paraId="0D7B3E0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1569-02-4</w:t>
            </w:r>
          </w:p>
        </w:tc>
        <w:tc>
          <w:tcPr>
            <w:tcW w:w="1872" w:type="dxa"/>
            <w:shd w:val="clear" w:color="000000" w:fill="C0C0C0"/>
            <w:noWrap/>
            <w:vAlign w:val="bottom"/>
            <w:hideMark/>
          </w:tcPr>
          <w:p w14:paraId="4C07261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3.9E+04</w:t>
            </w:r>
          </w:p>
        </w:tc>
        <w:tc>
          <w:tcPr>
            <w:tcW w:w="1008" w:type="dxa"/>
            <w:shd w:val="clear" w:color="000000" w:fill="C0C0C0"/>
            <w:noWrap/>
            <w:vAlign w:val="bottom"/>
            <w:hideMark/>
          </w:tcPr>
          <w:p w14:paraId="494D7695"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3BCB0261"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3.9E+04</w:t>
            </w:r>
          </w:p>
        </w:tc>
        <w:tc>
          <w:tcPr>
            <w:tcW w:w="1008" w:type="dxa"/>
            <w:shd w:val="clear" w:color="000000" w:fill="C0C0C0"/>
            <w:noWrap/>
            <w:vAlign w:val="bottom"/>
            <w:hideMark/>
          </w:tcPr>
          <w:p w14:paraId="76270B51"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52EA189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1.4E+04</w:t>
            </w:r>
          </w:p>
        </w:tc>
        <w:tc>
          <w:tcPr>
            <w:tcW w:w="1008" w:type="dxa"/>
            <w:shd w:val="clear" w:color="000000" w:fill="C0C0C0"/>
            <w:noWrap/>
            <w:vAlign w:val="bottom"/>
            <w:hideMark/>
          </w:tcPr>
          <w:p w14:paraId="0D810CCF" w14:textId="1ACC393E"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F430DD4" w14:textId="77777777" w:rsidTr="0052247D">
        <w:trPr>
          <w:trHeight w:val="300"/>
          <w:jc w:val="center"/>
        </w:trPr>
        <w:tc>
          <w:tcPr>
            <w:tcW w:w="3888" w:type="dxa"/>
            <w:shd w:val="clear" w:color="auto" w:fill="auto"/>
            <w:noWrap/>
            <w:vAlign w:val="bottom"/>
            <w:hideMark/>
          </w:tcPr>
          <w:p w14:paraId="4D24EFE5"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Propylene glycol, monomethyl ether</w:t>
            </w:r>
          </w:p>
        </w:tc>
        <w:tc>
          <w:tcPr>
            <w:tcW w:w="1326" w:type="dxa"/>
            <w:shd w:val="clear" w:color="auto" w:fill="auto"/>
            <w:noWrap/>
            <w:vAlign w:val="bottom"/>
            <w:hideMark/>
          </w:tcPr>
          <w:p w14:paraId="1D1411F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107-98-2</w:t>
            </w:r>
          </w:p>
        </w:tc>
        <w:tc>
          <w:tcPr>
            <w:tcW w:w="1872" w:type="dxa"/>
            <w:shd w:val="clear" w:color="auto" w:fill="auto"/>
            <w:noWrap/>
            <w:vAlign w:val="bottom"/>
            <w:hideMark/>
          </w:tcPr>
          <w:p w14:paraId="2601E82E"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4.2E+04</w:t>
            </w:r>
          </w:p>
        </w:tc>
        <w:tc>
          <w:tcPr>
            <w:tcW w:w="1008" w:type="dxa"/>
            <w:shd w:val="clear" w:color="auto" w:fill="auto"/>
            <w:noWrap/>
            <w:vAlign w:val="bottom"/>
            <w:hideMark/>
          </w:tcPr>
          <w:p w14:paraId="3234F013"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3EAC7B1"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1.1E+05</w:t>
            </w:r>
          </w:p>
        </w:tc>
        <w:tc>
          <w:tcPr>
            <w:tcW w:w="1008" w:type="dxa"/>
            <w:shd w:val="clear" w:color="auto" w:fill="auto"/>
            <w:noWrap/>
            <w:vAlign w:val="bottom"/>
            <w:hideMark/>
          </w:tcPr>
          <w:p w14:paraId="50FBB362"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631D878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3.2E+03</w:t>
            </w:r>
          </w:p>
        </w:tc>
        <w:tc>
          <w:tcPr>
            <w:tcW w:w="1008" w:type="dxa"/>
            <w:shd w:val="clear" w:color="auto" w:fill="auto"/>
            <w:noWrap/>
            <w:vAlign w:val="bottom"/>
            <w:hideMark/>
          </w:tcPr>
          <w:p w14:paraId="3242299C" w14:textId="10CEF411"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D8962FD" w14:textId="77777777" w:rsidTr="0052247D">
        <w:trPr>
          <w:trHeight w:val="300"/>
          <w:jc w:val="center"/>
        </w:trPr>
        <w:tc>
          <w:tcPr>
            <w:tcW w:w="3888" w:type="dxa"/>
            <w:shd w:val="clear" w:color="000000" w:fill="C0C0C0"/>
            <w:noWrap/>
            <w:vAlign w:val="bottom"/>
            <w:hideMark/>
          </w:tcPr>
          <w:p w14:paraId="3A7654C9"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Pursuit</w:t>
            </w:r>
          </w:p>
        </w:tc>
        <w:tc>
          <w:tcPr>
            <w:tcW w:w="1326" w:type="dxa"/>
            <w:shd w:val="clear" w:color="000000" w:fill="C0C0C0"/>
            <w:noWrap/>
            <w:vAlign w:val="bottom"/>
            <w:hideMark/>
          </w:tcPr>
          <w:p w14:paraId="689F6388"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81335-77-5</w:t>
            </w:r>
          </w:p>
        </w:tc>
        <w:tc>
          <w:tcPr>
            <w:tcW w:w="1872" w:type="dxa"/>
            <w:shd w:val="clear" w:color="000000" w:fill="C0C0C0"/>
            <w:noWrap/>
            <w:vAlign w:val="bottom"/>
            <w:hideMark/>
          </w:tcPr>
          <w:p w14:paraId="45BA414E"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1.6E+04</w:t>
            </w:r>
          </w:p>
        </w:tc>
        <w:tc>
          <w:tcPr>
            <w:tcW w:w="1008" w:type="dxa"/>
            <w:shd w:val="clear" w:color="000000" w:fill="C0C0C0"/>
            <w:noWrap/>
            <w:vAlign w:val="bottom"/>
            <w:hideMark/>
          </w:tcPr>
          <w:p w14:paraId="15683291"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968A75C"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3.2E+05</w:t>
            </w:r>
          </w:p>
        </w:tc>
        <w:tc>
          <w:tcPr>
            <w:tcW w:w="1008" w:type="dxa"/>
            <w:shd w:val="clear" w:color="000000" w:fill="C0C0C0"/>
            <w:noWrap/>
            <w:vAlign w:val="bottom"/>
            <w:hideMark/>
          </w:tcPr>
          <w:p w14:paraId="1EE96797"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B37C64C"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4.7E+03</w:t>
            </w:r>
          </w:p>
        </w:tc>
        <w:tc>
          <w:tcPr>
            <w:tcW w:w="1008" w:type="dxa"/>
            <w:shd w:val="clear" w:color="000000" w:fill="C0C0C0"/>
            <w:noWrap/>
            <w:vAlign w:val="bottom"/>
            <w:hideMark/>
          </w:tcPr>
          <w:p w14:paraId="35DAFF85" w14:textId="551173DE"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83B27F2" w14:textId="77777777" w:rsidTr="0052247D">
        <w:trPr>
          <w:trHeight w:val="300"/>
          <w:jc w:val="center"/>
        </w:trPr>
        <w:tc>
          <w:tcPr>
            <w:tcW w:w="3888" w:type="dxa"/>
            <w:shd w:val="clear" w:color="auto" w:fill="auto"/>
            <w:noWrap/>
            <w:vAlign w:val="bottom"/>
            <w:hideMark/>
          </w:tcPr>
          <w:p w14:paraId="0AA75D4E"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Pyridine</w:t>
            </w:r>
          </w:p>
        </w:tc>
        <w:tc>
          <w:tcPr>
            <w:tcW w:w="1326" w:type="dxa"/>
            <w:shd w:val="clear" w:color="auto" w:fill="auto"/>
            <w:noWrap/>
            <w:vAlign w:val="bottom"/>
            <w:hideMark/>
          </w:tcPr>
          <w:p w14:paraId="51B32132"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110-86-1</w:t>
            </w:r>
          </w:p>
        </w:tc>
        <w:tc>
          <w:tcPr>
            <w:tcW w:w="1872" w:type="dxa"/>
            <w:shd w:val="clear" w:color="auto" w:fill="auto"/>
            <w:noWrap/>
            <w:vAlign w:val="bottom"/>
            <w:hideMark/>
          </w:tcPr>
          <w:p w14:paraId="600D6D4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5.8E+01</w:t>
            </w:r>
          </w:p>
        </w:tc>
        <w:tc>
          <w:tcPr>
            <w:tcW w:w="1008" w:type="dxa"/>
            <w:shd w:val="clear" w:color="auto" w:fill="auto"/>
            <w:noWrap/>
            <w:vAlign w:val="bottom"/>
            <w:hideMark/>
          </w:tcPr>
          <w:p w14:paraId="7E262F21"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9EB0C3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6.6E+02</w:t>
            </w:r>
          </w:p>
        </w:tc>
        <w:tc>
          <w:tcPr>
            <w:tcW w:w="1008" w:type="dxa"/>
            <w:shd w:val="clear" w:color="auto" w:fill="auto"/>
            <w:noWrap/>
            <w:vAlign w:val="bottom"/>
            <w:hideMark/>
          </w:tcPr>
          <w:p w14:paraId="69412E64"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49D8EF2"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5.3E+00</w:t>
            </w:r>
          </w:p>
        </w:tc>
        <w:tc>
          <w:tcPr>
            <w:tcW w:w="1008" w:type="dxa"/>
            <w:shd w:val="clear" w:color="auto" w:fill="auto"/>
            <w:noWrap/>
            <w:vAlign w:val="bottom"/>
            <w:hideMark/>
          </w:tcPr>
          <w:p w14:paraId="2145A798" w14:textId="4F2872A1"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AA5D073" w14:textId="77777777" w:rsidTr="0052247D">
        <w:trPr>
          <w:trHeight w:val="300"/>
          <w:jc w:val="center"/>
        </w:trPr>
        <w:tc>
          <w:tcPr>
            <w:tcW w:w="3888" w:type="dxa"/>
            <w:shd w:val="clear" w:color="000000" w:fill="C0C0C0"/>
            <w:noWrap/>
            <w:vAlign w:val="bottom"/>
            <w:hideMark/>
          </w:tcPr>
          <w:p w14:paraId="60782B74"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Quinoline</w:t>
            </w:r>
          </w:p>
        </w:tc>
        <w:tc>
          <w:tcPr>
            <w:tcW w:w="1326" w:type="dxa"/>
            <w:shd w:val="clear" w:color="000000" w:fill="C0C0C0"/>
            <w:noWrap/>
            <w:vAlign w:val="bottom"/>
            <w:hideMark/>
          </w:tcPr>
          <w:p w14:paraId="7D27F85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91-22-5</w:t>
            </w:r>
          </w:p>
        </w:tc>
        <w:tc>
          <w:tcPr>
            <w:tcW w:w="1872" w:type="dxa"/>
            <w:shd w:val="clear" w:color="000000" w:fill="C0C0C0"/>
            <w:noWrap/>
            <w:vAlign w:val="bottom"/>
            <w:hideMark/>
          </w:tcPr>
          <w:p w14:paraId="016F6E2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1.8E-01</w:t>
            </w:r>
          </w:p>
        </w:tc>
        <w:tc>
          <w:tcPr>
            <w:tcW w:w="1008" w:type="dxa"/>
            <w:shd w:val="clear" w:color="000000" w:fill="C0C0C0"/>
            <w:noWrap/>
            <w:vAlign w:val="bottom"/>
            <w:hideMark/>
          </w:tcPr>
          <w:p w14:paraId="2AE1F03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8CA29BB"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1.2E+01</w:t>
            </w:r>
          </w:p>
        </w:tc>
        <w:tc>
          <w:tcPr>
            <w:tcW w:w="1008" w:type="dxa"/>
            <w:shd w:val="clear" w:color="000000" w:fill="C0C0C0"/>
            <w:noWrap/>
            <w:vAlign w:val="bottom"/>
            <w:hideMark/>
          </w:tcPr>
          <w:p w14:paraId="3EAFBA8C"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694534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2.4E-02</w:t>
            </w:r>
          </w:p>
        </w:tc>
        <w:tc>
          <w:tcPr>
            <w:tcW w:w="1008" w:type="dxa"/>
            <w:shd w:val="clear" w:color="000000" w:fill="C0C0C0"/>
            <w:noWrap/>
            <w:vAlign w:val="bottom"/>
            <w:hideMark/>
          </w:tcPr>
          <w:p w14:paraId="0D7B34D0" w14:textId="05EADFA0"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31C1EB35" w14:textId="77777777" w:rsidTr="0052247D">
        <w:trPr>
          <w:trHeight w:val="300"/>
          <w:jc w:val="center"/>
        </w:trPr>
        <w:tc>
          <w:tcPr>
            <w:tcW w:w="3888" w:type="dxa"/>
            <w:shd w:val="clear" w:color="auto" w:fill="auto"/>
            <w:noWrap/>
            <w:vAlign w:val="bottom"/>
            <w:hideMark/>
          </w:tcPr>
          <w:p w14:paraId="563AB127"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RDX (Cyclonite)</w:t>
            </w:r>
          </w:p>
        </w:tc>
        <w:tc>
          <w:tcPr>
            <w:tcW w:w="1326" w:type="dxa"/>
            <w:shd w:val="clear" w:color="auto" w:fill="auto"/>
            <w:noWrap/>
            <w:vAlign w:val="bottom"/>
            <w:hideMark/>
          </w:tcPr>
          <w:p w14:paraId="24AB1C28"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121-82-4</w:t>
            </w:r>
          </w:p>
        </w:tc>
        <w:tc>
          <w:tcPr>
            <w:tcW w:w="1872" w:type="dxa"/>
            <w:shd w:val="clear" w:color="auto" w:fill="auto"/>
            <w:noWrap/>
            <w:vAlign w:val="bottom"/>
            <w:hideMark/>
          </w:tcPr>
          <w:p w14:paraId="5363EF1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6.1E+00</w:t>
            </w:r>
          </w:p>
        </w:tc>
        <w:tc>
          <w:tcPr>
            <w:tcW w:w="1008" w:type="dxa"/>
            <w:shd w:val="clear" w:color="auto" w:fill="auto"/>
            <w:noWrap/>
            <w:vAlign w:val="bottom"/>
            <w:hideMark/>
          </w:tcPr>
          <w:p w14:paraId="3BD826E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E59A58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5.3E+02</w:t>
            </w:r>
          </w:p>
        </w:tc>
        <w:tc>
          <w:tcPr>
            <w:tcW w:w="1008" w:type="dxa"/>
            <w:shd w:val="clear" w:color="auto" w:fill="auto"/>
            <w:noWrap/>
            <w:vAlign w:val="bottom"/>
            <w:hideMark/>
          </w:tcPr>
          <w:p w14:paraId="002F8FE0"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BAF2C7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7.0E-01</w:t>
            </w:r>
          </w:p>
        </w:tc>
        <w:tc>
          <w:tcPr>
            <w:tcW w:w="1008" w:type="dxa"/>
            <w:shd w:val="clear" w:color="auto" w:fill="auto"/>
            <w:noWrap/>
            <w:vAlign w:val="bottom"/>
            <w:hideMark/>
          </w:tcPr>
          <w:p w14:paraId="027A880C" w14:textId="6B2018EF"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13947BCA" w14:textId="77777777" w:rsidTr="0052247D">
        <w:trPr>
          <w:trHeight w:val="300"/>
          <w:jc w:val="center"/>
        </w:trPr>
        <w:tc>
          <w:tcPr>
            <w:tcW w:w="3888" w:type="dxa"/>
            <w:shd w:val="clear" w:color="000000" w:fill="C0C0C0"/>
            <w:noWrap/>
            <w:vAlign w:val="bottom"/>
            <w:hideMark/>
          </w:tcPr>
          <w:p w14:paraId="77692898" w14:textId="77777777" w:rsidR="00795711" w:rsidRPr="003749C5" w:rsidRDefault="00795711" w:rsidP="001E04C9">
            <w:pPr>
              <w:rPr>
                <w:rFonts w:ascii="Arial" w:hAnsi="Arial" w:cs="Arial"/>
                <w:strike/>
                <w:sz w:val="18"/>
                <w:szCs w:val="18"/>
              </w:rPr>
            </w:pPr>
            <w:proofErr w:type="spellStart"/>
            <w:r w:rsidRPr="003749C5">
              <w:rPr>
                <w:rFonts w:ascii="Arial" w:hAnsi="Arial" w:cs="Arial"/>
                <w:strike/>
                <w:sz w:val="18"/>
                <w:szCs w:val="18"/>
              </w:rPr>
              <w:t>Resmethrin</w:t>
            </w:r>
            <w:proofErr w:type="spellEnd"/>
          </w:p>
        </w:tc>
        <w:tc>
          <w:tcPr>
            <w:tcW w:w="1326" w:type="dxa"/>
            <w:shd w:val="clear" w:color="000000" w:fill="C0C0C0"/>
            <w:noWrap/>
            <w:vAlign w:val="bottom"/>
            <w:hideMark/>
          </w:tcPr>
          <w:p w14:paraId="184745FC"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10453-86-8</w:t>
            </w:r>
          </w:p>
        </w:tc>
        <w:tc>
          <w:tcPr>
            <w:tcW w:w="1872" w:type="dxa"/>
            <w:shd w:val="clear" w:color="000000" w:fill="C0C0C0"/>
            <w:noWrap/>
            <w:vAlign w:val="bottom"/>
            <w:hideMark/>
          </w:tcPr>
          <w:p w14:paraId="01548448"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22636652"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A59190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3.8E+04</w:t>
            </w:r>
          </w:p>
        </w:tc>
        <w:tc>
          <w:tcPr>
            <w:tcW w:w="1008" w:type="dxa"/>
            <w:shd w:val="clear" w:color="000000" w:fill="C0C0C0"/>
            <w:noWrap/>
            <w:vAlign w:val="bottom"/>
            <w:hideMark/>
          </w:tcPr>
          <w:p w14:paraId="2722F515"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320F14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6.7E+01</w:t>
            </w:r>
          </w:p>
        </w:tc>
        <w:tc>
          <w:tcPr>
            <w:tcW w:w="1008" w:type="dxa"/>
            <w:shd w:val="clear" w:color="000000" w:fill="C0C0C0"/>
            <w:noWrap/>
            <w:vAlign w:val="bottom"/>
            <w:hideMark/>
          </w:tcPr>
          <w:p w14:paraId="67C88B4A" w14:textId="3ACDB0E2"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D5312DB" w14:textId="77777777" w:rsidTr="0052247D">
        <w:trPr>
          <w:trHeight w:val="300"/>
          <w:jc w:val="center"/>
        </w:trPr>
        <w:tc>
          <w:tcPr>
            <w:tcW w:w="3888" w:type="dxa"/>
            <w:shd w:val="clear" w:color="auto" w:fill="auto"/>
            <w:noWrap/>
            <w:vAlign w:val="bottom"/>
            <w:hideMark/>
          </w:tcPr>
          <w:p w14:paraId="425DA90F" w14:textId="77777777" w:rsidR="00795711" w:rsidRPr="003749C5" w:rsidRDefault="00795711" w:rsidP="001E04C9">
            <w:pPr>
              <w:rPr>
                <w:rFonts w:ascii="Arial" w:hAnsi="Arial" w:cs="Arial"/>
                <w:strike/>
                <w:sz w:val="18"/>
                <w:szCs w:val="18"/>
              </w:rPr>
            </w:pPr>
            <w:proofErr w:type="spellStart"/>
            <w:r w:rsidRPr="003749C5">
              <w:rPr>
                <w:rFonts w:ascii="Arial" w:hAnsi="Arial" w:cs="Arial"/>
                <w:strike/>
                <w:sz w:val="18"/>
                <w:szCs w:val="18"/>
              </w:rPr>
              <w:t>Ronnel</w:t>
            </w:r>
            <w:proofErr w:type="spellEnd"/>
          </w:p>
        </w:tc>
        <w:tc>
          <w:tcPr>
            <w:tcW w:w="1326" w:type="dxa"/>
            <w:shd w:val="clear" w:color="auto" w:fill="auto"/>
            <w:noWrap/>
            <w:vAlign w:val="bottom"/>
            <w:hideMark/>
          </w:tcPr>
          <w:p w14:paraId="1E2B728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299-84-3</w:t>
            </w:r>
          </w:p>
        </w:tc>
        <w:tc>
          <w:tcPr>
            <w:tcW w:w="1872" w:type="dxa"/>
            <w:shd w:val="clear" w:color="auto" w:fill="auto"/>
            <w:noWrap/>
            <w:vAlign w:val="bottom"/>
            <w:hideMark/>
          </w:tcPr>
          <w:p w14:paraId="03D562D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3.8E+03</w:t>
            </w:r>
          </w:p>
        </w:tc>
        <w:tc>
          <w:tcPr>
            <w:tcW w:w="1008" w:type="dxa"/>
            <w:shd w:val="clear" w:color="auto" w:fill="auto"/>
            <w:noWrap/>
            <w:vAlign w:val="bottom"/>
            <w:hideMark/>
          </w:tcPr>
          <w:p w14:paraId="2C3E6625"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0E15335"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9.0E+04</w:t>
            </w:r>
          </w:p>
        </w:tc>
        <w:tc>
          <w:tcPr>
            <w:tcW w:w="1008" w:type="dxa"/>
            <w:shd w:val="clear" w:color="auto" w:fill="auto"/>
            <w:noWrap/>
            <w:vAlign w:val="bottom"/>
            <w:hideMark/>
          </w:tcPr>
          <w:p w14:paraId="0F421A2F"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5F32F5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auto" w:fill="auto"/>
            <w:noWrap/>
            <w:vAlign w:val="bottom"/>
            <w:hideMark/>
          </w:tcPr>
          <w:p w14:paraId="126A267C" w14:textId="68B1C1C2"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5EC5085" w14:textId="77777777" w:rsidTr="0052247D">
        <w:trPr>
          <w:trHeight w:val="300"/>
          <w:jc w:val="center"/>
        </w:trPr>
        <w:tc>
          <w:tcPr>
            <w:tcW w:w="3888" w:type="dxa"/>
            <w:shd w:val="clear" w:color="000000" w:fill="C0C0C0"/>
            <w:noWrap/>
            <w:vAlign w:val="bottom"/>
            <w:hideMark/>
          </w:tcPr>
          <w:p w14:paraId="47070AB0"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Rotenone</w:t>
            </w:r>
          </w:p>
        </w:tc>
        <w:tc>
          <w:tcPr>
            <w:tcW w:w="1326" w:type="dxa"/>
            <w:shd w:val="clear" w:color="000000" w:fill="C0C0C0"/>
            <w:noWrap/>
            <w:vAlign w:val="bottom"/>
            <w:hideMark/>
          </w:tcPr>
          <w:p w14:paraId="7431E570"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83-79-4</w:t>
            </w:r>
          </w:p>
        </w:tc>
        <w:tc>
          <w:tcPr>
            <w:tcW w:w="1872" w:type="dxa"/>
            <w:shd w:val="clear" w:color="000000" w:fill="C0C0C0"/>
            <w:noWrap/>
            <w:vAlign w:val="bottom"/>
            <w:hideMark/>
          </w:tcPr>
          <w:p w14:paraId="393C0248"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2.5E+02</w:t>
            </w:r>
          </w:p>
        </w:tc>
        <w:tc>
          <w:tcPr>
            <w:tcW w:w="1008" w:type="dxa"/>
            <w:shd w:val="clear" w:color="000000" w:fill="C0C0C0"/>
            <w:noWrap/>
            <w:vAlign w:val="bottom"/>
            <w:hideMark/>
          </w:tcPr>
          <w:p w14:paraId="4E306317"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1564884"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5.1E+03</w:t>
            </w:r>
          </w:p>
        </w:tc>
        <w:tc>
          <w:tcPr>
            <w:tcW w:w="1008" w:type="dxa"/>
            <w:shd w:val="clear" w:color="000000" w:fill="C0C0C0"/>
            <w:noWrap/>
            <w:vAlign w:val="bottom"/>
            <w:hideMark/>
          </w:tcPr>
          <w:p w14:paraId="5628BDA7"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400975E"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6.1E+01</w:t>
            </w:r>
          </w:p>
        </w:tc>
        <w:tc>
          <w:tcPr>
            <w:tcW w:w="1008" w:type="dxa"/>
            <w:shd w:val="clear" w:color="000000" w:fill="C0C0C0"/>
            <w:noWrap/>
            <w:vAlign w:val="bottom"/>
            <w:hideMark/>
          </w:tcPr>
          <w:p w14:paraId="22A603CB" w14:textId="510B9301"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C504FE9" w14:textId="77777777" w:rsidTr="0052247D">
        <w:trPr>
          <w:trHeight w:val="300"/>
          <w:jc w:val="center"/>
        </w:trPr>
        <w:tc>
          <w:tcPr>
            <w:tcW w:w="3888" w:type="dxa"/>
            <w:shd w:val="clear" w:color="auto" w:fill="auto"/>
            <w:noWrap/>
            <w:vAlign w:val="bottom"/>
            <w:hideMark/>
          </w:tcPr>
          <w:p w14:paraId="65D9ECFC" w14:textId="77777777" w:rsidR="00795711" w:rsidRPr="003749C5" w:rsidRDefault="00795711" w:rsidP="001E04C9">
            <w:pPr>
              <w:rPr>
                <w:rFonts w:ascii="Arial" w:hAnsi="Arial" w:cs="Arial"/>
                <w:strike/>
                <w:sz w:val="18"/>
                <w:szCs w:val="18"/>
              </w:rPr>
            </w:pPr>
            <w:proofErr w:type="spellStart"/>
            <w:r w:rsidRPr="003749C5">
              <w:rPr>
                <w:rFonts w:ascii="Arial" w:hAnsi="Arial" w:cs="Arial"/>
                <w:strike/>
                <w:sz w:val="18"/>
                <w:szCs w:val="18"/>
              </w:rPr>
              <w:t>Selenious</w:t>
            </w:r>
            <w:proofErr w:type="spellEnd"/>
            <w:r w:rsidRPr="003749C5">
              <w:rPr>
                <w:rFonts w:ascii="Arial" w:hAnsi="Arial" w:cs="Arial"/>
                <w:strike/>
                <w:sz w:val="18"/>
                <w:szCs w:val="18"/>
              </w:rPr>
              <w:t xml:space="preserve"> Acid</w:t>
            </w:r>
          </w:p>
        </w:tc>
        <w:tc>
          <w:tcPr>
            <w:tcW w:w="1326" w:type="dxa"/>
            <w:shd w:val="clear" w:color="auto" w:fill="auto"/>
            <w:noWrap/>
            <w:vAlign w:val="bottom"/>
            <w:hideMark/>
          </w:tcPr>
          <w:p w14:paraId="7465643F"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7783-00-8</w:t>
            </w:r>
          </w:p>
        </w:tc>
        <w:tc>
          <w:tcPr>
            <w:tcW w:w="1872" w:type="dxa"/>
            <w:shd w:val="clear" w:color="auto" w:fill="auto"/>
            <w:noWrap/>
            <w:vAlign w:val="bottom"/>
            <w:hideMark/>
          </w:tcPr>
          <w:p w14:paraId="70C3C9E2"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auto" w:fill="auto"/>
            <w:noWrap/>
            <w:vAlign w:val="bottom"/>
            <w:hideMark/>
          </w:tcPr>
          <w:p w14:paraId="2224CCD4"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8D29FE1"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1.2E+04</w:t>
            </w:r>
          </w:p>
        </w:tc>
        <w:tc>
          <w:tcPr>
            <w:tcW w:w="1008" w:type="dxa"/>
            <w:shd w:val="clear" w:color="auto" w:fill="auto"/>
            <w:noWrap/>
            <w:vAlign w:val="bottom"/>
            <w:hideMark/>
          </w:tcPr>
          <w:p w14:paraId="434C63CA"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49D0955"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9.9E+01</w:t>
            </w:r>
          </w:p>
        </w:tc>
        <w:tc>
          <w:tcPr>
            <w:tcW w:w="1008" w:type="dxa"/>
            <w:shd w:val="clear" w:color="auto" w:fill="auto"/>
            <w:noWrap/>
            <w:vAlign w:val="bottom"/>
            <w:hideMark/>
          </w:tcPr>
          <w:p w14:paraId="68CAEF6E" w14:textId="07E571E6"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3AA1B1F" w14:textId="77777777" w:rsidTr="0052247D">
        <w:trPr>
          <w:trHeight w:val="300"/>
          <w:jc w:val="center"/>
        </w:trPr>
        <w:tc>
          <w:tcPr>
            <w:tcW w:w="3888" w:type="dxa"/>
            <w:shd w:val="clear" w:color="000000" w:fill="C0C0C0"/>
            <w:noWrap/>
            <w:vAlign w:val="bottom"/>
            <w:hideMark/>
          </w:tcPr>
          <w:p w14:paraId="40168EA3"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Selenium</w:t>
            </w:r>
          </w:p>
        </w:tc>
        <w:tc>
          <w:tcPr>
            <w:tcW w:w="1326" w:type="dxa"/>
            <w:shd w:val="clear" w:color="000000" w:fill="C0C0C0"/>
            <w:noWrap/>
            <w:vAlign w:val="bottom"/>
            <w:hideMark/>
          </w:tcPr>
          <w:p w14:paraId="3C6AD9C2"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7782-49-2</w:t>
            </w:r>
          </w:p>
        </w:tc>
        <w:tc>
          <w:tcPr>
            <w:tcW w:w="1872" w:type="dxa"/>
            <w:shd w:val="clear" w:color="000000" w:fill="C0C0C0"/>
            <w:noWrap/>
            <w:vAlign w:val="bottom"/>
            <w:hideMark/>
          </w:tcPr>
          <w:p w14:paraId="6A30B972"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000000" w:fill="C0C0C0"/>
            <w:noWrap/>
            <w:vAlign w:val="bottom"/>
            <w:hideMark/>
          </w:tcPr>
          <w:p w14:paraId="6A473FAD"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A62B3F4"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1.2E+04</w:t>
            </w:r>
          </w:p>
        </w:tc>
        <w:tc>
          <w:tcPr>
            <w:tcW w:w="1008" w:type="dxa"/>
            <w:shd w:val="clear" w:color="000000" w:fill="C0C0C0"/>
            <w:noWrap/>
            <w:vAlign w:val="bottom"/>
            <w:hideMark/>
          </w:tcPr>
          <w:p w14:paraId="479E64E4"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291631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000000" w:fill="C0C0C0"/>
            <w:noWrap/>
            <w:vAlign w:val="bottom"/>
            <w:hideMark/>
          </w:tcPr>
          <w:p w14:paraId="2739E8F1" w14:textId="45849AF9"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1AA8BB7A" w14:textId="77777777" w:rsidTr="0052247D">
        <w:trPr>
          <w:trHeight w:val="300"/>
          <w:jc w:val="center"/>
        </w:trPr>
        <w:tc>
          <w:tcPr>
            <w:tcW w:w="3888" w:type="dxa"/>
            <w:shd w:val="clear" w:color="auto" w:fill="auto"/>
            <w:noWrap/>
            <w:vAlign w:val="bottom"/>
            <w:hideMark/>
          </w:tcPr>
          <w:p w14:paraId="5FDF6F98"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Silver and compounds</w:t>
            </w:r>
          </w:p>
        </w:tc>
        <w:tc>
          <w:tcPr>
            <w:tcW w:w="1326" w:type="dxa"/>
            <w:shd w:val="clear" w:color="auto" w:fill="auto"/>
            <w:noWrap/>
            <w:vAlign w:val="bottom"/>
            <w:hideMark/>
          </w:tcPr>
          <w:p w14:paraId="19C8F37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7440-22-4</w:t>
            </w:r>
          </w:p>
        </w:tc>
        <w:tc>
          <w:tcPr>
            <w:tcW w:w="1872" w:type="dxa"/>
            <w:shd w:val="clear" w:color="auto" w:fill="auto"/>
            <w:noWrap/>
            <w:vAlign w:val="bottom"/>
            <w:hideMark/>
          </w:tcPr>
          <w:p w14:paraId="4D30B628"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3.9E+02</w:t>
            </w:r>
          </w:p>
        </w:tc>
        <w:tc>
          <w:tcPr>
            <w:tcW w:w="1008" w:type="dxa"/>
            <w:shd w:val="clear" w:color="auto" w:fill="auto"/>
            <w:noWrap/>
            <w:vAlign w:val="bottom"/>
            <w:hideMark/>
          </w:tcPr>
          <w:p w14:paraId="60C8F086"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7C0364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1.2E+04</w:t>
            </w:r>
          </w:p>
        </w:tc>
        <w:tc>
          <w:tcPr>
            <w:tcW w:w="1008" w:type="dxa"/>
            <w:shd w:val="clear" w:color="auto" w:fill="auto"/>
            <w:noWrap/>
            <w:vAlign w:val="bottom"/>
            <w:hideMark/>
          </w:tcPr>
          <w:p w14:paraId="43EEDCFE"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DA0D3A4"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9.4E+01</w:t>
            </w:r>
          </w:p>
        </w:tc>
        <w:tc>
          <w:tcPr>
            <w:tcW w:w="1008" w:type="dxa"/>
            <w:shd w:val="clear" w:color="auto" w:fill="auto"/>
            <w:noWrap/>
            <w:vAlign w:val="bottom"/>
            <w:hideMark/>
          </w:tcPr>
          <w:p w14:paraId="10BF6C41" w14:textId="31904E80"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549DF74" w14:textId="77777777" w:rsidTr="0052247D">
        <w:trPr>
          <w:trHeight w:val="300"/>
          <w:jc w:val="center"/>
        </w:trPr>
        <w:tc>
          <w:tcPr>
            <w:tcW w:w="3888" w:type="dxa"/>
            <w:shd w:val="clear" w:color="000000" w:fill="C0C0C0"/>
            <w:noWrap/>
            <w:vAlign w:val="bottom"/>
            <w:hideMark/>
          </w:tcPr>
          <w:p w14:paraId="562D0432"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Simazine</w:t>
            </w:r>
          </w:p>
        </w:tc>
        <w:tc>
          <w:tcPr>
            <w:tcW w:w="1326" w:type="dxa"/>
            <w:shd w:val="clear" w:color="000000" w:fill="C0C0C0"/>
            <w:noWrap/>
            <w:vAlign w:val="bottom"/>
            <w:hideMark/>
          </w:tcPr>
          <w:p w14:paraId="1806D9F1"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122-34-9</w:t>
            </w:r>
          </w:p>
        </w:tc>
        <w:tc>
          <w:tcPr>
            <w:tcW w:w="1872" w:type="dxa"/>
            <w:shd w:val="clear" w:color="000000" w:fill="C0C0C0"/>
            <w:noWrap/>
            <w:vAlign w:val="bottom"/>
            <w:hideMark/>
          </w:tcPr>
          <w:p w14:paraId="59E3BBFB"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4.5E+00</w:t>
            </w:r>
          </w:p>
        </w:tc>
        <w:tc>
          <w:tcPr>
            <w:tcW w:w="1008" w:type="dxa"/>
            <w:shd w:val="clear" w:color="000000" w:fill="C0C0C0"/>
            <w:noWrap/>
            <w:vAlign w:val="bottom"/>
            <w:hideMark/>
          </w:tcPr>
          <w:p w14:paraId="10AF665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3F5455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3.0E+02</w:t>
            </w:r>
          </w:p>
        </w:tc>
        <w:tc>
          <w:tcPr>
            <w:tcW w:w="1008" w:type="dxa"/>
            <w:shd w:val="clear" w:color="000000" w:fill="C0C0C0"/>
            <w:noWrap/>
            <w:vAlign w:val="bottom"/>
            <w:hideMark/>
          </w:tcPr>
          <w:p w14:paraId="6371BD25"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1D722A88"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4.0E+00</w:t>
            </w:r>
          </w:p>
        </w:tc>
        <w:tc>
          <w:tcPr>
            <w:tcW w:w="1008" w:type="dxa"/>
            <w:shd w:val="clear" w:color="000000" w:fill="C0C0C0"/>
            <w:noWrap/>
            <w:vAlign w:val="bottom"/>
            <w:hideMark/>
          </w:tcPr>
          <w:p w14:paraId="1E56DC30" w14:textId="6BA7281A"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6538D8F3" w14:textId="77777777" w:rsidTr="0052247D">
        <w:trPr>
          <w:trHeight w:val="300"/>
          <w:jc w:val="center"/>
        </w:trPr>
        <w:tc>
          <w:tcPr>
            <w:tcW w:w="3888" w:type="dxa"/>
            <w:shd w:val="clear" w:color="auto" w:fill="auto"/>
            <w:noWrap/>
            <w:vAlign w:val="bottom"/>
            <w:hideMark/>
          </w:tcPr>
          <w:p w14:paraId="7E0E1996"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 xml:space="preserve">Sodium </w:t>
            </w:r>
            <w:proofErr w:type="spellStart"/>
            <w:r w:rsidRPr="003749C5">
              <w:rPr>
                <w:rFonts w:ascii="Arial" w:hAnsi="Arial" w:cs="Arial"/>
                <w:strike/>
                <w:sz w:val="18"/>
                <w:szCs w:val="18"/>
              </w:rPr>
              <w:t>azide</w:t>
            </w:r>
            <w:proofErr w:type="spellEnd"/>
          </w:p>
        </w:tc>
        <w:tc>
          <w:tcPr>
            <w:tcW w:w="1326" w:type="dxa"/>
            <w:shd w:val="clear" w:color="auto" w:fill="auto"/>
            <w:noWrap/>
            <w:vAlign w:val="bottom"/>
            <w:hideMark/>
          </w:tcPr>
          <w:p w14:paraId="7DF8956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26628-22-8</w:t>
            </w:r>
          </w:p>
        </w:tc>
        <w:tc>
          <w:tcPr>
            <w:tcW w:w="1872" w:type="dxa"/>
            <w:shd w:val="clear" w:color="auto" w:fill="auto"/>
            <w:noWrap/>
            <w:vAlign w:val="bottom"/>
            <w:hideMark/>
          </w:tcPr>
          <w:p w14:paraId="4487E795"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3.1E+02</w:t>
            </w:r>
          </w:p>
        </w:tc>
        <w:tc>
          <w:tcPr>
            <w:tcW w:w="1008" w:type="dxa"/>
            <w:shd w:val="clear" w:color="auto" w:fill="auto"/>
            <w:noWrap/>
            <w:vAlign w:val="bottom"/>
            <w:hideMark/>
          </w:tcPr>
          <w:p w14:paraId="2CCC1945"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CF23340"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9.3E+03</w:t>
            </w:r>
          </w:p>
        </w:tc>
        <w:tc>
          <w:tcPr>
            <w:tcW w:w="1008" w:type="dxa"/>
            <w:shd w:val="clear" w:color="auto" w:fill="auto"/>
            <w:noWrap/>
            <w:vAlign w:val="bottom"/>
            <w:hideMark/>
          </w:tcPr>
          <w:p w14:paraId="62A4E727"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B44B941"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8.0E+01</w:t>
            </w:r>
          </w:p>
        </w:tc>
        <w:tc>
          <w:tcPr>
            <w:tcW w:w="1008" w:type="dxa"/>
            <w:shd w:val="clear" w:color="auto" w:fill="auto"/>
            <w:noWrap/>
            <w:vAlign w:val="bottom"/>
            <w:hideMark/>
          </w:tcPr>
          <w:p w14:paraId="4ACE3E4C" w14:textId="5FB1A725"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0378E58" w14:textId="77777777" w:rsidTr="0052247D">
        <w:trPr>
          <w:trHeight w:val="300"/>
          <w:jc w:val="center"/>
        </w:trPr>
        <w:tc>
          <w:tcPr>
            <w:tcW w:w="3888" w:type="dxa"/>
            <w:shd w:val="clear" w:color="000000" w:fill="C0C0C0"/>
            <w:noWrap/>
            <w:vAlign w:val="bottom"/>
            <w:hideMark/>
          </w:tcPr>
          <w:p w14:paraId="50E7DF55"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Sodium diethyldithiocarbamate</w:t>
            </w:r>
          </w:p>
        </w:tc>
        <w:tc>
          <w:tcPr>
            <w:tcW w:w="1326" w:type="dxa"/>
            <w:shd w:val="clear" w:color="000000" w:fill="C0C0C0"/>
            <w:noWrap/>
            <w:vAlign w:val="bottom"/>
            <w:hideMark/>
          </w:tcPr>
          <w:p w14:paraId="6A6F9FC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148-18-5</w:t>
            </w:r>
          </w:p>
        </w:tc>
        <w:tc>
          <w:tcPr>
            <w:tcW w:w="1872" w:type="dxa"/>
            <w:shd w:val="clear" w:color="000000" w:fill="C0C0C0"/>
            <w:noWrap/>
            <w:vAlign w:val="bottom"/>
            <w:hideMark/>
          </w:tcPr>
          <w:p w14:paraId="5751CF0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000000" w:fill="C0C0C0"/>
            <w:noWrap/>
            <w:vAlign w:val="bottom"/>
            <w:hideMark/>
          </w:tcPr>
          <w:p w14:paraId="7880977C"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8405C9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1.3E+02</w:t>
            </w:r>
          </w:p>
        </w:tc>
        <w:tc>
          <w:tcPr>
            <w:tcW w:w="1008" w:type="dxa"/>
            <w:shd w:val="clear" w:color="000000" w:fill="C0C0C0"/>
            <w:noWrap/>
            <w:vAlign w:val="bottom"/>
            <w:hideMark/>
          </w:tcPr>
          <w:p w14:paraId="582DFAE1"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6FE6FB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2.9E-01</w:t>
            </w:r>
          </w:p>
        </w:tc>
        <w:tc>
          <w:tcPr>
            <w:tcW w:w="1008" w:type="dxa"/>
            <w:shd w:val="clear" w:color="000000" w:fill="C0C0C0"/>
            <w:noWrap/>
            <w:vAlign w:val="bottom"/>
            <w:hideMark/>
          </w:tcPr>
          <w:p w14:paraId="0B10025E" w14:textId="2421FF68"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58DE50E1" w14:textId="77777777" w:rsidTr="0052247D">
        <w:trPr>
          <w:trHeight w:val="300"/>
          <w:jc w:val="center"/>
        </w:trPr>
        <w:tc>
          <w:tcPr>
            <w:tcW w:w="3888" w:type="dxa"/>
            <w:shd w:val="clear" w:color="auto" w:fill="auto"/>
            <w:noWrap/>
            <w:vAlign w:val="bottom"/>
            <w:hideMark/>
          </w:tcPr>
          <w:p w14:paraId="6E5C704D"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Strontium, stable</w:t>
            </w:r>
          </w:p>
        </w:tc>
        <w:tc>
          <w:tcPr>
            <w:tcW w:w="1326" w:type="dxa"/>
            <w:shd w:val="clear" w:color="auto" w:fill="auto"/>
            <w:noWrap/>
            <w:vAlign w:val="bottom"/>
            <w:hideMark/>
          </w:tcPr>
          <w:p w14:paraId="6B4D2BD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7440-24-6</w:t>
            </w:r>
          </w:p>
        </w:tc>
        <w:tc>
          <w:tcPr>
            <w:tcW w:w="1872" w:type="dxa"/>
            <w:shd w:val="clear" w:color="auto" w:fill="auto"/>
            <w:noWrap/>
            <w:vAlign w:val="bottom"/>
            <w:hideMark/>
          </w:tcPr>
          <w:p w14:paraId="0A98A91C"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4.7E+04</w:t>
            </w:r>
          </w:p>
        </w:tc>
        <w:tc>
          <w:tcPr>
            <w:tcW w:w="1008" w:type="dxa"/>
            <w:shd w:val="clear" w:color="auto" w:fill="auto"/>
            <w:noWrap/>
            <w:vAlign w:val="bottom"/>
            <w:hideMark/>
          </w:tcPr>
          <w:p w14:paraId="1D9C5956"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21BFAA2"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auto" w:fill="auto"/>
            <w:noWrap/>
            <w:vAlign w:val="bottom"/>
            <w:hideMark/>
          </w:tcPr>
          <w:p w14:paraId="566AC9C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auto" w:fill="auto"/>
            <w:noWrap/>
            <w:vAlign w:val="bottom"/>
            <w:hideMark/>
          </w:tcPr>
          <w:p w14:paraId="59CBC895"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1.2E+04</w:t>
            </w:r>
          </w:p>
        </w:tc>
        <w:tc>
          <w:tcPr>
            <w:tcW w:w="1008" w:type="dxa"/>
            <w:shd w:val="clear" w:color="auto" w:fill="auto"/>
            <w:noWrap/>
            <w:vAlign w:val="bottom"/>
            <w:hideMark/>
          </w:tcPr>
          <w:p w14:paraId="5EFE3258" w14:textId="44142981"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0AEEE1F" w14:textId="77777777" w:rsidTr="0052247D">
        <w:trPr>
          <w:trHeight w:val="300"/>
          <w:jc w:val="center"/>
        </w:trPr>
        <w:tc>
          <w:tcPr>
            <w:tcW w:w="3888" w:type="dxa"/>
            <w:shd w:val="clear" w:color="000000" w:fill="C0C0C0"/>
            <w:noWrap/>
            <w:vAlign w:val="bottom"/>
            <w:hideMark/>
          </w:tcPr>
          <w:p w14:paraId="63D1ABB1"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Strychnine</w:t>
            </w:r>
          </w:p>
        </w:tc>
        <w:tc>
          <w:tcPr>
            <w:tcW w:w="1326" w:type="dxa"/>
            <w:shd w:val="clear" w:color="000000" w:fill="C0C0C0"/>
            <w:noWrap/>
            <w:vAlign w:val="bottom"/>
            <w:hideMark/>
          </w:tcPr>
          <w:p w14:paraId="7DB48AF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57-24-9</w:t>
            </w:r>
          </w:p>
        </w:tc>
        <w:tc>
          <w:tcPr>
            <w:tcW w:w="1872" w:type="dxa"/>
            <w:shd w:val="clear" w:color="000000" w:fill="C0C0C0"/>
            <w:noWrap/>
            <w:vAlign w:val="bottom"/>
            <w:hideMark/>
          </w:tcPr>
          <w:p w14:paraId="12448552"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1.9E+01</w:t>
            </w:r>
          </w:p>
        </w:tc>
        <w:tc>
          <w:tcPr>
            <w:tcW w:w="1008" w:type="dxa"/>
            <w:shd w:val="clear" w:color="000000" w:fill="C0C0C0"/>
            <w:noWrap/>
            <w:vAlign w:val="bottom"/>
            <w:hideMark/>
          </w:tcPr>
          <w:p w14:paraId="69BB4EDD"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1CD575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000000" w:fill="C0C0C0"/>
            <w:noWrap/>
            <w:vAlign w:val="bottom"/>
            <w:hideMark/>
          </w:tcPr>
          <w:p w14:paraId="4D9C8364"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869648E"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5.9E+00</w:t>
            </w:r>
          </w:p>
        </w:tc>
        <w:tc>
          <w:tcPr>
            <w:tcW w:w="1008" w:type="dxa"/>
            <w:shd w:val="clear" w:color="000000" w:fill="C0C0C0"/>
            <w:noWrap/>
            <w:vAlign w:val="bottom"/>
            <w:hideMark/>
          </w:tcPr>
          <w:p w14:paraId="06A77137" w14:textId="04CC776A"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33DC044" w14:textId="77777777" w:rsidTr="0052247D">
        <w:trPr>
          <w:trHeight w:val="300"/>
          <w:jc w:val="center"/>
        </w:trPr>
        <w:tc>
          <w:tcPr>
            <w:tcW w:w="3888" w:type="dxa"/>
            <w:shd w:val="clear" w:color="auto" w:fill="auto"/>
            <w:noWrap/>
            <w:vAlign w:val="bottom"/>
            <w:hideMark/>
          </w:tcPr>
          <w:p w14:paraId="31F1FC5F"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Styrene</w:t>
            </w:r>
          </w:p>
        </w:tc>
        <w:tc>
          <w:tcPr>
            <w:tcW w:w="1326" w:type="dxa"/>
            <w:shd w:val="clear" w:color="auto" w:fill="auto"/>
            <w:noWrap/>
            <w:vAlign w:val="bottom"/>
            <w:hideMark/>
          </w:tcPr>
          <w:p w14:paraId="2B6B8B9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100-42-5</w:t>
            </w:r>
          </w:p>
        </w:tc>
        <w:tc>
          <w:tcPr>
            <w:tcW w:w="1872" w:type="dxa"/>
            <w:shd w:val="clear" w:color="auto" w:fill="auto"/>
            <w:noWrap/>
            <w:vAlign w:val="bottom"/>
            <w:hideMark/>
          </w:tcPr>
          <w:p w14:paraId="57D64FAE"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8.7E+02</w:t>
            </w:r>
          </w:p>
        </w:tc>
        <w:tc>
          <w:tcPr>
            <w:tcW w:w="1008" w:type="dxa"/>
            <w:shd w:val="clear" w:color="auto" w:fill="auto"/>
            <w:noWrap/>
            <w:vAlign w:val="bottom"/>
            <w:hideMark/>
          </w:tcPr>
          <w:p w14:paraId="53BBB8C7"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63AC79B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8.7E+02</w:t>
            </w:r>
          </w:p>
        </w:tc>
        <w:tc>
          <w:tcPr>
            <w:tcW w:w="1008" w:type="dxa"/>
            <w:shd w:val="clear" w:color="auto" w:fill="auto"/>
            <w:noWrap/>
            <w:vAlign w:val="bottom"/>
            <w:hideMark/>
          </w:tcPr>
          <w:p w14:paraId="6AC64FFF"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54F7E6C4"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1.0E+02</w:t>
            </w:r>
          </w:p>
        </w:tc>
        <w:tc>
          <w:tcPr>
            <w:tcW w:w="1008" w:type="dxa"/>
            <w:shd w:val="clear" w:color="auto" w:fill="auto"/>
            <w:noWrap/>
            <w:vAlign w:val="bottom"/>
            <w:hideMark/>
          </w:tcPr>
          <w:p w14:paraId="1546ABE9" w14:textId="26D3C6A9"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1731533B" w14:textId="77777777" w:rsidTr="0052247D">
        <w:trPr>
          <w:trHeight w:val="300"/>
          <w:jc w:val="center"/>
        </w:trPr>
        <w:tc>
          <w:tcPr>
            <w:tcW w:w="3888" w:type="dxa"/>
            <w:shd w:val="clear" w:color="000000" w:fill="C0C0C0"/>
            <w:noWrap/>
            <w:vAlign w:val="bottom"/>
            <w:hideMark/>
          </w:tcPr>
          <w:p w14:paraId="0305DA82"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tert-butanol</w:t>
            </w:r>
          </w:p>
        </w:tc>
        <w:tc>
          <w:tcPr>
            <w:tcW w:w="1326" w:type="dxa"/>
            <w:shd w:val="clear" w:color="000000" w:fill="C0C0C0"/>
            <w:noWrap/>
            <w:vAlign w:val="bottom"/>
            <w:hideMark/>
          </w:tcPr>
          <w:p w14:paraId="129C4CA0"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75-65-0</w:t>
            </w:r>
          </w:p>
        </w:tc>
        <w:tc>
          <w:tcPr>
            <w:tcW w:w="1872" w:type="dxa"/>
            <w:shd w:val="clear" w:color="000000" w:fill="C0C0C0"/>
            <w:noWrap/>
            <w:vAlign w:val="bottom"/>
            <w:hideMark/>
          </w:tcPr>
          <w:p w14:paraId="11344DB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1.4E+03</w:t>
            </w:r>
          </w:p>
        </w:tc>
        <w:tc>
          <w:tcPr>
            <w:tcW w:w="1008" w:type="dxa"/>
            <w:shd w:val="clear" w:color="000000" w:fill="C0C0C0"/>
            <w:noWrap/>
            <w:vAlign w:val="bottom"/>
            <w:hideMark/>
          </w:tcPr>
          <w:p w14:paraId="1E969A82"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2B2411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4.2E+04</w:t>
            </w:r>
          </w:p>
        </w:tc>
        <w:tc>
          <w:tcPr>
            <w:tcW w:w="1008" w:type="dxa"/>
            <w:shd w:val="clear" w:color="000000" w:fill="C0C0C0"/>
            <w:noWrap/>
            <w:vAlign w:val="bottom"/>
            <w:hideMark/>
          </w:tcPr>
          <w:p w14:paraId="5B773331"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6F3CEF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3.6E+02</w:t>
            </w:r>
          </w:p>
        </w:tc>
        <w:tc>
          <w:tcPr>
            <w:tcW w:w="1008" w:type="dxa"/>
            <w:shd w:val="clear" w:color="000000" w:fill="C0C0C0"/>
            <w:noWrap/>
            <w:vAlign w:val="bottom"/>
            <w:hideMark/>
          </w:tcPr>
          <w:p w14:paraId="0ED4DD0F" w14:textId="7D015C2F"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91660D9" w14:textId="77777777" w:rsidTr="0052247D">
        <w:trPr>
          <w:trHeight w:val="300"/>
          <w:jc w:val="center"/>
        </w:trPr>
        <w:tc>
          <w:tcPr>
            <w:tcW w:w="3888" w:type="dxa"/>
            <w:shd w:val="clear" w:color="auto" w:fill="auto"/>
            <w:noWrap/>
            <w:vAlign w:val="bottom"/>
            <w:hideMark/>
          </w:tcPr>
          <w:p w14:paraId="5A52BC8C"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2,3,7,8-Tetrachlorodibenzodioxin (TCDD/dioxin)</w:t>
            </w:r>
          </w:p>
        </w:tc>
        <w:tc>
          <w:tcPr>
            <w:tcW w:w="1326" w:type="dxa"/>
            <w:shd w:val="clear" w:color="auto" w:fill="auto"/>
            <w:noWrap/>
            <w:vAlign w:val="bottom"/>
            <w:hideMark/>
          </w:tcPr>
          <w:p w14:paraId="331836F4"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1746-01-6</w:t>
            </w:r>
          </w:p>
        </w:tc>
        <w:tc>
          <w:tcPr>
            <w:tcW w:w="1872" w:type="dxa"/>
            <w:shd w:val="clear" w:color="auto" w:fill="auto"/>
            <w:noWrap/>
            <w:vAlign w:val="bottom"/>
            <w:hideMark/>
          </w:tcPr>
          <w:p w14:paraId="4300FE4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5.2E-06</w:t>
            </w:r>
          </w:p>
        </w:tc>
        <w:tc>
          <w:tcPr>
            <w:tcW w:w="1008" w:type="dxa"/>
            <w:shd w:val="clear" w:color="auto" w:fill="auto"/>
            <w:noWrap/>
            <w:vAlign w:val="bottom"/>
            <w:hideMark/>
          </w:tcPr>
          <w:p w14:paraId="182839F2"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A43C351"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4.7E-04</w:t>
            </w:r>
          </w:p>
        </w:tc>
        <w:tc>
          <w:tcPr>
            <w:tcW w:w="1008" w:type="dxa"/>
            <w:shd w:val="clear" w:color="auto" w:fill="auto"/>
            <w:noWrap/>
            <w:vAlign w:val="bottom"/>
            <w:hideMark/>
          </w:tcPr>
          <w:p w14:paraId="74A8E26C"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E034DF0"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3.0E-05</w:t>
            </w:r>
          </w:p>
        </w:tc>
        <w:tc>
          <w:tcPr>
            <w:tcW w:w="1008" w:type="dxa"/>
            <w:shd w:val="clear" w:color="auto" w:fill="auto"/>
            <w:noWrap/>
            <w:vAlign w:val="bottom"/>
            <w:hideMark/>
          </w:tcPr>
          <w:p w14:paraId="16B49720" w14:textId="028F9060"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4BD2380E" w14:textId="77777777" w:rsidTr="0052247D">
        <w:trPr>
          <w:trHeight w:val="300"/>
          <w:jc w:val="center"/>
        </w:trPr>
        <w:tc>
          <w:tcPr>
            <w:tcW w:w="3888" w:type="dxa"/>
            <w:shd w:val="clear" w:color="000000" w:fill="C0C0C0"/>
            <w:noWrap/>
            <w:vAlign w:val="bottom"/>
            <w:hideMark/>
          </w:tcPr>
          <w:p w14:paraId="5A8E1D7A"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1,2,4,5-Tetrachlorobenzene</w:t>
            </w:r>
          </w:p>
        </w:tc>
        <w:tc>
          <w:tcPr>
            <w:tcW w:w="1326" w:type="dxa"/>
            <w:shd w:val="clear" w:color="000000" w:fill="C0C0C0"/>
            <w:noWrap/>
            <w:vAlign w:val="bottom"/>
            <w:hideMark/>
          </w:tcPr>
          <w:p w14:paraId="190DB77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95-94-3</w:t>
            </w:r>
          </w:p>
        </w:tc>
        <w:tc>
          <w:tcPr>
            <w:tcW w:w="1872" w:type="dxa"/>
            <w:shd w:val="clear" w:color="000000" w:fill="C0C0C0"/>
            <w:noWrap/>
            <w:vAlign w:val="bottom"/>
            <w:hideMark/>
          </w:tcPr>
          <w:p w14:paraId="3E43805B"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1.7E+01</w:t>
            </w:r>
          </w:p>
        </w:tc>
        <w:tc>
          <w:tcPr>
            <w:tcW w:w="1008" w:type="dxa"/>
            <w:shd w:val="clear" w:color="000000" w:fill="C0C0C0"/>
            <w:noWrap/>
            <w:vAlign w:val="bottom"/>
            <w:hideMark/>
          </w:tcPr>
          <w:p w14:paraId="3EA00B22"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CD7FCA8"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1.9E+02</w:t>
            </w:r>
          </w:p>
        </w:tc>
        <w:tc>
          <w:tcPr>
            <w:tcW w:w="1008" w:type="dxa"/>
            <w:shd w:val="clear" w:color="000000" w:fill="C0C0C0"/>
            <w:noWrap/>
            <w:vAlign w:val="bottom"/>
            <w:hideMark/>
          </w:tcPr>
          <w:p w14:paraId="250482B0"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916629E"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9.8E-01</w:t>
            </w:r>
          </w:p>
        </w:tc>
        <w:tc>
          <w:tcPr>
            <w:tcW w:w="1008" w:type="dxa"/>
            <w:shd w:val="clear" w:color="000000" w:fill="C0C0C0"/>
            <w:noWrap/>
            <w:vAlign w:val="bottom"/>
            <w:hideMark/>
          </w:tcPr>
          <w:p w14:paraId="5B6BA628" w14:textId="6E68F8AC"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4FF4240" w14:textId="77777777" w:rsidTr="0052247D">
        <w:trPr>
          <w:trHeight w:val="300"/>
          <w:jc w:val="center"/>
        </w:trPr>
        <w:tc>
          <w:tcPr>
            <w:tcW w:w="3888" w:type="dxa"/>
            <w:shd w:val="clear" w:color="auto" w:fill="auto"/>
            <w:noWrap/>
            <w:vAlign w:val="bottom"/>
            <w:hideMark/>
          </w:tcPr>
          <w:p w14:paraId="5ABD3DA9"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1,1,1,2-Tetrachloroethane</w:t>
            </w:r>
          </w:p>
        </w:tc>
        <w:tc>
          <w:tcPr>
            <w:tcW w:w="1326" w:type="dxa"/>
            <w:shd w:val="clear" w:color="auto" w:fill="auto"/>
            <w:noWrap/>
            <w:vAlign w:val="bottom"/>
            <w:hideMark/>
          </w:tcPr>
          <w:p w14:paraId="28F36EA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630-20-6</w:t>
            </w:r>
          </w:p>
        </w:tc>
        <w:tc>
          <w:tcPr>
            <w:tcW w:w="1872" w:type="dxa"/>
            <w:shd w:val="clear" w:color="auto" w:fill="auto"/>
            <w:noWrap/>
            <w:vAlign w:val="bottom"/>
            <w:hideMark/>
          </w:tcPr>
          <w:p w14:paraId="1DE92350"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2.1E+00</w:t>
            </w:r>
          </w:p>
        </w:tc>
        <w:tc>
          <w:tcPr>
            <w:tcW w:w="1008" w:type="dxa"/>
            <w:shd w:val="clear" w:color="auto" w:fill="auto"/>
            <w:noWrap/>
            <w:vAlign w:val="bottom"/>
            <w:hideMark/>
          </w:tcPr>
          <w:p w14:paraId="13FC6658"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54EEECDF"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9.7E+01</w:t>
            </w:r>
          </w:p>
        </w:tc>
        <w:tc>
          <w:tcPr>
            <w:tcW w:w="1008" w:type="dxa"/>
            <w:shd w:val="clear" w:color="auto" w:fill="auto"/>
            <w:noWrap/>
            <w:vAlign w:val="bottom"/>
            <w:hideMark/>
          </w:tcPr>
          <w:p w14:paraId="6D021BF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04F80E0E"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5.7E-01</w:t>
            </w:r>
          </w:p>
        </w:tc>
        <w:tc>
          <w:tcPr>
            <w:tcW w:w="1008" w:type="dxa"/>
            <w:shd w:val="clear" w:color="auto" w:fill="auto"/>
            <w:noWrap/>
            <w:vAlign w:val="bottom"/>
            <w:hideMark/>
          </w:tcPr>
          <w:p w14:paraId="1D78F943" w14:textId="106FBBA5"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4F524D4" w14:textId="77777777" w:rsidTr="0052247D">
        <w:trPr>
          <w:trHeight w:val="300"/>
          <w:jc w:val="center"/>
        </w:trPr>
        <w:tc>
          <w:tcPr>
            <w:tcW w:w="3888" w:type="dxa"/>
            <w:shd w:val="clear" w:color="000000" w:fill="C0C0C0"/>
            <w:noWrap/>
            <w:vAlign w:val="bottom"/>
            <w:hideMark/>
          </w:tcPr>
          <w:p w14:paraId="0F9D72F6"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1,1,2,2-Tetrachloroethane</w:t>
            </w:r>
          </w:p>
        </w:tc>
        <w:tc>
          <w:tcPr>
            <w:tcW w:w="1326" w:type="dxa"/>
            <w:shd w:val="clear" w:color="000000" w:fill="C0C0C0"/>
            <w:noWrap/>
            <w:vAlign w:val="bottom"/>
            <w:hideMark/>
          </w:tcPr>
          <w:p w14:paraId="264FF57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79-34-5</w:t>
            </w:r>
          </w:p>
        </w:tc>
        <w:tc>
          <w:tcPr>
            <w:tcW w:w="1872" w:type="dxa"/>
            <w:shd w:val="clear" w:color="000000" w:fill="C0C0C0"/>
            <w:noWrap/>
            <w:vAlign w:val="bottom"/>
            <w:hideMark/>
          </w:tcPr>
          <w:p w14:paraId="64880B7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6.4E-01</w:t>
            </w:r>
          </w:p>
        </w:tc>
        <w:tc>
          <w:tcPr>
            <w:tcW w:w="1008" w:type="dxa"/>
            <w:shd w:val="clear" w:color="000000" w:fill="C0C0C0"/>
            <w:noWrap/>
            <w:vAlign w:val="bottom"/>
            <w:hideMark/>
          </w:tcPr>
          <w:p w14:paraId="522C305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447533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3.1E+01</w:t>
            </w:r>
          </w:p>
        </w:tc>
        <w:tc>
          <w:tcPr>
            <w:tcW w:w="1008" w:type="dxa"/>
            <w:shd w:val="clear" w:color="000000" w:fill="C0C0C0"/>
            <w:noWrap/>
            <w:vAlign w:val="bottom"/>
            <w:hideMark/>
          </w:tcPr>
          <w:p w14:paraId="3F506E7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BAAFDB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7.6E-02</w:t>
            </w:r>
          </w:p>
        </w:tc>
        <w:tc>
          <w:tcPr>
            <w:tcW w:w="1008" w:type="dxa"/>
            <w:shd w:val="clear" w:color="000000" w:fill="C0C0C0"/>
            <w:noWrap/>
            <w:vAlign w:val="bottom"/>
            <w:hideMark/>
          </w:tcPr>
          <w:p w14:paraId="147FC6AA" w14:textId="0B4AC2A0"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3751EB3C" w14:textId="77777777" w:rsidTr="0052247D">
        <w:trPr>
          <w:trHeight w:val="300"/>
          <w:jc w:val="center"/>
        </w:trPr>
        <w:tc>
          <w:tcPr>
            <w:tcW w:w="3888" w:type="dxa"/>
            <w:shd w:val="clear" w:color="auto" w:fill="auto"/>
            <w:noWrap/>
            <w:vAlign w:val="bottom"/>
            <w:hideMark/>
          </w:tcPr>
          <w:p w14:paraId="4B928DEA"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Tetrachloroethylene (PCE)</w:t>
            </w:r>
          </w:p>
        </w:tc>
        <w:tc>
          <w:tcPr>
            <w:tcW w:w="1326" w:type="dxa"/>
            <w:shd w:val="clear" w:color="auto" w:fill="auto"/>
            <w:noWrap/>
            <w:vAlign w:val="bottom"/>
            <w:hideMark/>
          </w:tcPr>
          <w:p w14:paraId="505B2CF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127-18-4</w:t>
            </w:r>
          </w:p>
        </w:tc>
        <w:tc>
          <w:tcPr>
            <w:tcW w:w="1872" w:type="dxa"/>
            <w:shd w:val="clear" w:color="auto" w:fill="auto"/>
            <w:noWrap/>
            <w:vAlign w:val="bottom"/>
            <w:hideMark/>
          </w:tcPr>
          <w:p w14:paraId="54D9BDB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2.5E+01</w:t>
            </w:r>
          </w:p>
        </w:tc>
        <w:tc>
          <w:tcPr>
            <w:tcW w:w="1008" w:type="dxa"/>
            <w:shd w:val="clear" w:color="auto" w:fill="auto"/>
            <w:noWrap/>
            <w:vAlign w:val="bottom"/>
            <w:hideMark/>
          </w:tcPr>
          <w:p w14:paraId="40505DEA"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62FAF93"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1.7E+02</w:t>
            </w:r>
          </w:p>
        </w:tc>
        <w:tc>
          <w:tcPr>
            <w:tcW w:w="1008" w:type="dxa"/>
            <w:shd w:val="clear" w:color="auto" w:fill="auto"/>
            <w:noWrap/>
            <w:vAlign w:val="bottom"/>
            <w:hideMark/>
          </w:tcPr>
          <w:p w14:paraId="4E6F84E0"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2749637D"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auto" w:fill="auto"/>
            <w:noWrap/>
            <w:vAlign w:val="bottom"/>
            <w:hideMark/>
          </w:tcPr>
          <w:p w14:paraId="04727DD4" w14:textId="6CF689F6"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195014A0" w14:textId="77777777" w:rsidTr="0052247D">
        <w:trPr>
          <w:trHeight w:val="300"/>
          <w:jc w:val="center"/>
        </w:trPr>
        <w:tc>
          <w:tcPr>
            <w:tcW w:w="3888" w:type="dxa"/>
            <w:shd w:val="clear" w:color="000000" w:fill="C0C0C0"/>
            <w:noWrap/>
            <w:vAlign w:val="bottom"/>
            <w:hideMark/>
          </w:tcPr>
          <w:p w14:paraId="5CBA1FA2" w14:textId="77777777" w:rsidR="00795711" w:rsidRPr="003749C5" w:rsidRDefault="00795711" w:rsidP="001E04C9">
            <w:pPr>
              <w:rPr>
                <w:rFonts w:ascii="Arial" w:hAnsi="Arial" w:cs="Arial"/>
                <w:strike/>
                <w:sz w:val="18"/>
                <w:szCs w:val="18"/>
              </w:rPr>
            </w:pPr>
            <w:r w:rsidRPr="003749C5">
              <w:rPr>
                <w:rFonts w:ascii="Arial" w:hAnsi="Arial" w:cs="Arial"/>
                <w:strike/>
                <w:sz w:val="18"/>
                <w:szCs w:val="18"/>
              </w:rPr>
              <w:t>2,3,4,6-Tetrachlorophenol</w:t>
            </w:r>
          </w:p>
        </w:tc>
        <w:tc>
          <w:tcPr>
            <w:tcW w:w="1326" w:type="dxa"/>
            <w:shd w:val="clear" w:color="000000" w:fill="C0C0C0"/>
            <w:noWrap/>
            <w:vAlign w:val="bottom"/>
            <w:hideMark/>
          </w:tcPr>
          <w:p w14:paraId="6B5C649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58-90-2</w:t>
            </w:r>
          </w:p>
        </w:tc>
        <w:tc>
          <w:tcPr>
            <w:tcW w:w="1872" w:type="dxa"/>
            <w:shd w:val="clear" w:color="000000" w:fill="C0C0C0"/>
            <w:noWrap/>
            <w:vAlign w:val="bottom"/>
            <w:hideMark/>
          </w:tcPr>
          <w:p w14:paraId="528BCD6B"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585476AF"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B59F83B"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3.8E+04</w:t>
            </w:r>
          </w:p>
        </w:tc>
        <w:tc>
          <w:tcPr>
            <w:tcW w:w="1008" w:type="dxa"/>
            <w:shd w:val="clear" w:color="000000" w:fill="C0C0C0"/>
            <w:noWrap/>
            <w:vAlign w:val="bottom"/>
            <w:hideMark/>
          </w:tcPr>
          <w:p w14:paraId="0594D56A" w14:textId="77777777"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9CBFF27"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2.4E+02</w:t>
            </w:r>
          </w:p>
        </w:tc>
        <w:tc>
          <w:tcPr>
            <w:tcW w:w="1008" w:type="dxa"/>
            <w:shd w:val="clear" w:color="000000" w:fill="C0C0C0"/>
            <w:noWrap/>
            <w:vAlign w:val="bottom"/>
            <w:hideMark/>
          </w:tcPr>
          <w:p w14:paraId="72509AD0" w14:textId="46649A7A" w:rsidR="00795711" w:rsidRPr="003749C5" w:rsidRDefault="00795711"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7EA4A568" w14:textId="77777777" w:rsidTr="0052247D">
        <w:trPr>
          <w:trHeight w:val="300"/>
          <w:jc w:val="center"/>
        </w:trPr>
        <w:tc>
          <w:tcPr>
            <w:tcW w:w="3888" w:type="dxa"/>
            <w:shd w:val="clear" w:color="auto" w:fill="auto"/>
            <w:noWrap/>
            <w:vAlign w:val="bottom"/>
            <w:hideMark/>
          </w:tcPr>
          <w:p w14:paraId="303409BB" w14:textId="77777777" w:rsidR="00795711" w:rsidRPr="003749C5" w:rsidRDefault="00795711" w:rsidP="001E04C9">
            <w:pPr>
              <w:rPr>
                <w:rFonts w:ascii="Arial" w:hAnsi="Arial" w:cs="Arial"/>
                <w:strike/>
                <w:sz w:val="18"/>
                <w:szCs w:val="18"/>
              </w:rPr>
            </w:pPr>
            <w:proofErr w:type="spellStart"/>
            <w:proofErr w:type="gramStart"/>
            <w:r w:rsidRPr="003749C5">
              <w:rPr>
                <w:rFonts w:ascii="Arial" w:hAnsi="Arial" w:cs="Arial"/>
                <w:strike/>
                <w:sz w:val="18"/>
                <w:szCs w:val="18"/>
              </w:rPr>
              <w:t>p,a</w:t>
            </w:r>
            <w:proofErr w:type="gramEnd"/>
            <w:r w:rsidRPr="003749C5">
              <w:rPr>
                <w:rFonts w:ascii="Arial" w:hAnsi="Arial" w:cs="Arial"/>
                <w:strike/>
                <w:sz w:val="18"/>
                <w:szCs w:val="18"/>
              </w:rPr>
              <w:t>,a,a-Tetrachlorotoluene</w:t>
            </w:r>
            <w:proofErr w:type="spellEnd"/>
          </w:p>
        </w:tc>
        <w:tc>
          <w:tcPr>
            <w:tcW w:w="1326" w:type="dxa"/>
            <w:shd w:val="clear" w:color="auto" w:fill="auto"/>
            <w:noWrap/>
            <w:vAlign w:val="bottom"/>
            <w:hideMark/>
          </w:tcPr>
          <w:p w14:paraId="576608F9"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5216-25-1</w:t>
            </w:r>
          </w:p>
        </w:tc>
        <w:tc>
          <w:tcPr>
            <w:tcW w:w="1872" w:type="dxa"/>
            <w:shd w:val="clear" w:color="auto" w:fill="auto"/>
            <w:noWrap/>
            <w:vAlign w:val="bottom"/>
            <w:hideMark/>
          </w:tcPr>
          <w:p w14:paraId="0073219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2.1E-02</w:t>
            </w:r>
          </w:p>
        </w:tc>
        <w:tc>
          <w:tcPr>
            <w:tcW w:w="1008" w:type="dxa"/>
            <w:shd w:val="clear" w:color="auto" w:fill="auto"/>
            <w:noWrap/>
            <w:vAlign w:val="bottom"/>
            <w:hideMark/>
          </w:tcPr>
          <w:p w14:paraId="5BDC24E6"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780683E"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1.4E+00</w:t>
            </w:r>
          </w:p>
        </w:tc>
        <w:tc>
          <w:tcPr>
            <w:tcW w:w="1008" w:type="dxa"/>
            <w:shd w:val="clear" w:color="auto" w:fill="auto"/>
            <w:noWrap/>
            <w:vAlign w:val="bottom"/>
            <w:hideMark/>
          </w:tcPr>
          <w:p w14:paraId="042BEBEB"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4063E3C" w14:textId="77777777"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5.7E-04</w:t>
            </w:r>
          </w:p>
        </w:tc>
        <w:tc>
          <w:tcPr>
            <w:tcW w:w="1008" w:type="dxa"/>
            <w:shd w:val="clear" w:color="auto" w:fill="auto"/>
            <w:noWrap/>
            <w:vAlign w:val="bottom"/>
            <w:hideMark/>
          </w:tcPr>
          <w:p w14:paraId="548EA033" w14:textId="11427389" w:rsidR="00795711" w:rsidRPr="003749C5" w:rsidRDefault="00795711"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2F2627F8" w14:textId="77777777" w:rsidTr="0052247D">
        <w:trPr>
          <w:trHeight w:val="300"/>
          <w:jc w:val="center"/>
        </w:trPr>
        <w:tc>
          <w:tcPr>
            <w:tcW w:w="3888" w:type="dxa"/>
            <w:shd w:val="clear" w:color="000000" w:fill="C0C0C0"/>
            <w:noWrap/>
            <w:vAlign w:val="bottom"/>
            <w:hideMark/>
          </w:tcPr>
          <w:p w14:paraId="0D6A81AB" w14:textId="77777777" w:rsidR="000D0E18" w:rsidRPr="003749C5" w:rsidRDefault="000D0E18" w:rsidP="001E04C9">
            <w:pPr>
              <w:rPr>
                <w:rFonts w:ascii="Arial" w:hAnsi="Arial" w:cs="Arial"/>
                <w:strike/>
                <w:sz w:val="18"/>
                <w:szCs w:val="18"/>
              </w:rPr>
            </w:pPr>
            <w:r w:rsidRPr="003749C5">
              <w:rPr>
                <w:rFonts w:ascii="Arial" w:hAnsi="Arial" w:cs="Arial"/>
                <w:strike/>
                <w:sz w:val="18"/>
                <w:szCs w:val="18"/>
              </w:rPr>
              <w:t>Tetrahydrofuran</w:t>
            </w:r>
          </w:p>
        </w:tc>
        <w:tc>
          <w:tcPr>
            <w:tcW w:w="1326" w:type="dxa"/>
            <w:shd w:val="clear" w:color="000000" w:fill="C0C0C0"/>
            <w:noWrap/>
            <w:vAlign w:val="bottom"/>
            <w:hideMark/>
          </w:tcPr>
          <w:p w14:paraId="49FD2C67"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109-99-9</w:t>
            </w:r>
          </w:p>
        </w:tc>
        <w:tc>
          <w:tcPr>
            <w:tcW w:w="1872" w:type="dxa"/>
            <w:shd w:val="clear" w:color="000000" w:fill="C0C0C0"/>
            <w:noWrap/>
            <w:vAlign w:val="bottom"/>
            <w:hideMark/>
          </w:tcPr>
          <w:p w14:paraId="109D3680"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2.0E+04</w:t>
            </w:r>
          </w:p>
        </w:tc>
        <w:tc>
          <w:tcPr>
            <w:tcW w:w="1008" w:type="dxa"/>
            <w:shd w:val="clear" w:color="000000" w:fill="C0C0C0"/>
            <w:noWrap/>
            <w:vAlign w:val="bottom"/>
            <w:hideMark/>
          </w:tcPr>
          <w:p w14:paraId="7A40801F"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7802B3C"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1.1E+05</w:t>
            </w:r>
          </w:p>
        </w:tc>
        <w:tc>
          <w:tcPr>
            <w:tcW w:w="1008" w:type="dxa"/>
            <w:shd w:val="clear" w:color="000000" w:fill="C0C0C0"/>
            <w:noWrap/>
            <w:vAlign w:val="bottom"/>
            <w:hideMark/>
          </w:tcPr>
          <w:p w14:paraId="2B076DF2"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711ABE3"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3.4E+03</w:t>
            </w:r>
          </w:p>
        </w:tc>
        <w:tc>
          <w:tcPr>
            <w:tcW w:w="1008" w:type="dxa"/>
            <w:shd w:val="clear" w:color="000000" w:fill="C0C0C0"/>
            <w:noWrap/>
            <w:vAlign w:val="bottom"/>
            <w:hideMark/>
          </w:tcPr>
          <w:p w14:paraId="6FC68D43" w14:textId="0A533C9C"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705CA23" w14:textId="77777777" w:rsidTr="0052247D">
        <w:trPr>
          <w:trHeight w:val="300"/>
          <w:jc w:val="center"/>
        </w:trPr>
        <w:tc>
          <w:tcPr>
            <w:tcW w:w="3888" w:type="dxa"/>
            <w:shd w:val="clear" w:color="auto" w:fill="auto"/>
            <w:noWrap/>
            <w:vAlign w:val="bottom"/>
            <w:hideMark/>
          </w:tcPr>
          <w:p w14:paraId="65D82CD5" w14:textId="77777777" w:rsidR="000D0E18" w:rsidRPr="003749C5" w:rsidRDefault="000D0E18" w:rsidP="001E04C9">
            <w:pPr>
              <w:rPr>
                <w:rFonts w:ascii="Arial" w:hAnsi="Arial" w:cs="Arial"/>
                <w:strike/>
                <w:sz w:val="18"/>
                <w:szCs w:val="18"/>
              </w:rPr>
            </w:pPr>
            <w:r w:rsidRPr="003749C5">
              <w:rPr>
                <w:rFonts w:ascii="Arial" w:hAnsi="Arial" w:cs="Arial"/>
                <w:strike/>
                <w:sz w:val="18"/>
                <w:szCs w:val="18"/>
              </w:rPr>
              <w:t>Thallium and compounds</w:t>
            </w:r>
          </w:p>
        </w:tc>
        <w:tc>
          <w:tcPr>
            <w:tcW w:w="1326" w:type="dxa"/>
            <w:shd w:val="clear" w:color="auto" w:fill="auto"/>
            <w:noWrap/>
            <w:vAlign w:val="bottom"/>
            <w:hideMark/>
          </w:tcPr>
          <w:p w14:paraId="313CDC1E"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7440-28-0</w:t>
            </w:r>
          </w:p>
        </w:tc>
        <w:tc>
          <w:tcPr>
            <w:tcW w:w="1872" w:type="dxa"/>
            <w:shd w:val="clear" w:color="auto" w:fill="auto"/>
            <w:noWrap/>
            <w:vAlign w:val="bottom"/>
            <w:hideMark/>
          </w:tcPr>
          <w:p w14:paraId="06D54497"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7.8E-01</w:t>
            </w:r>
          </w:p>
        </w:tc>
        <w:tc>
          <w:tcPr>
            <w:tcW w:w="1008" w:type="dxa"/>
            <w:shd w:val="clear" w:color="auto" w:fill="auto"/>
            <w:noWrap/>
            <w:vAlign w:val="bottom"/>
            <w:hideMark/>
          </w:tcPr>
          <w:p w14:paraId="3EB51897"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47D3A7D"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auto" w:fill="auto"/>
            <w:noWrap/>
            <w:vAlign w:val="bottom"/>
            <w:hideMark/>
          </w:tcPr>
          <w:p w14:paraId="13399AE4"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3F7C943"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7A87CE64" w14:textId="50CE6ED8"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3B029868" w14:textId="77777777" w:rsidTr="0052247D">
        <w:trPr>
          <w:trHeight w:val="300"/>
          <w:jc w:val="center"/>
        </w:trPr>
        <w:tc>
          <w:tcPr>
            <w:tcW w:w="3888" w:type="dxa"/>
            <w:shd w:val="clear" w:color="000000" w:fill="C0C0C0"/>
            <w:noWrap/>
            <w:vAlign w:val="bottom"/>
            <w:hideMark/>
          </w:tcPr>
          <w:p w14:paraId="44288BA3" w14:textId="77777777" w:rsidR="000D0E18" w:rsidRPr="003749C5" w:rsidRDefault="000D0E18" w:rsidP="001E04C9">
            <w:pPr>
              <w:rPr>
                <w:rFonts w:ascii="Arial" w:hAnsi="Arial" w:cs="Arial"/>
                <w:strike/>
                <w:sz w:val="18"/>
                <w:szCs w:val="18"/>
              </w:rPr>
            </w:pPr>
            <w:proofErr w:type="spellStart"/>
            <w:r w:rsidRPr="003749C5">
              <w:rPr>
                <w:rFonts w:ascii="Arial" w:hAnsi="Arial" w:cs="Arial"/>
                <w:strike/>
                <w:sz w:val="18"/>
                <w:szCs w:val="18"/>
              </w:rPr>
              <w:t>Thiobencarb</w:t>
            </w:r>
            <w:proofErr w:type="spellEnd"/>
          </w:p>
        </w:tc>
        <w:tc>
          <w:tcPr>
            <w:tcW w:w="1326" w:type="dxa"/>
            <w:shd w:val="clear" w:color="000000" w:fill="C0C0C0"/>
            <w:noWrap/>
            <w:vAlign w:val="bottom"/>
            <w:hideMark/>
          </w:tcPr>
          <w:p w14:paraId="6281CDC5"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28249-77-6</w:t>
            </w:r>
          </w:p>
        </w:tc>
        <w:tc>
          <w:tcPr>
            <w:tcW w:w="1872" w:type="dxa"/>
            <w:shd w:val="clear" w:color="000000" w:fill="C0C0C0"/>
            <w:noWrap/>
            <w:vAlign w:val="bottom"/>
            <w:hideMark/>
          </w:tcPr>
          <w:p w14:paraId="28BFEB70"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000000" w:fill="C0C0C0"/>
            <w:noWrap/>
            <w:vAlign w:val="bottom"/>
            <w:hideMark/>
          </w:tcPr>
          <w:p w14:paraId="65B7FE9A"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EAF4EC2"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1.3E+04</w:t>
            </w:r>
          </w:p>
        </w:tc>
        <w:tc>
          <w:tcPr>
            <w:tcW w:w="1008" w:type="dxa"/>
            <w:shd w:val="clear" w:color="000000" w:fill="C0C0C0"/>
            <w:noWrap/>
            <w:vAlign w:val="bottom"/>
            <w:hideMark/>
          </w:tcPr>
          <w:p w14:paraId="066D4923"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99B8355"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000000" w:fill="C0C0C0"/>
            <w:noWrap/>
            <w:vAlign w:val="bottom"/>
            <w:hideMark/>
          </w:tcPr>
          <w:p w14:paraId="730251A2" w14:textId="79B0D1C0"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C3E8E67" w14:textId="77777777" w:rsidTr="0052247D">
        <w:trPr>
          <w:trHeight w:val="300"/>
          <w:jc w:val="center"/>
        </w:trPr>
        <w:tc>
          <w:tcPr>
            <w:tcW w:w="3888" w:type="dxa"/>
            <w:shd w:val="clear" w:color="auto" w:fill="auto"/>
            <w:noWrap/>
            <w:vAlign w:val="bottom"/>
            <w:hideMark/>
          </w:tcPr>
          <w:p w14:paraId="6D9D9EA0" w14:textId="77777777" w:rsidR="000D0E18" w:rsidRPr="003749C5" w:rsidRDefault="000D0E18" w:rsidP="001E04C9">
            <w:pPr>
              <w:rPr>
                <w:rFonts w:ascii="Arial" w:hAnsi="Arial" w:cs="Arial"/>
                <w:strike/>
                <w:sz w:val="18"/>
                <w:szCs w:val="18"/>
              </w:rPr>
            </w:pPr>
            <w:r w:rsidRPr="003749C5">
              <w:rPr>
                <w:rFonts w:ascii="Arial" w:hAnsi="Arial" w:cs="Arial"/>
                <w:strike/>
                <w:sz w:val="18"/>
                <w:szCs w:val="18"/>
              </w:rPr>
              <w:t>Thiocyanates</w:t>
            </w:r>
          </w:p>
        </w:tc>
        <w:tc>
          <w:tcPr>
            <w:tcW w:w="1326" w:type="dxa"/>
            <w:shd w:val="clear" w:color="auto" w:fill="auto"/>
            <w:noWrap/>
            <w:vAlign w:val="bottom"/>
            <w:hideMark/>
          </w:tcPr>
          <w:p w14:paraId="52DB5FF4"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Various</w:t>
            </w:r>
          </w:p>
        </w:tc>
        <w:tc>
          <w:tcPr>
            <w:tcW w:w="1872" w:type="dxa"/>
            <w:shd w:val="clear" w:color="auto" w:fill="auto"/>
            <w:noWrap/>
            <w:vAlign w:val="bottom"/>
            <w:hideMark/>
          </w:tcPr>
          <w:p w14:paraId="44FCE8FC"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1.6E+01</w:t>
            </w:r>
          </w:p>
        </w:tc>
        <w:tc>
          <w:tcPr>
            <w:tcW w:w="1008" w:type="dxa"/>
            <w:shd w:val="clear" w:color="auto" w:fill="auto"/>
            <w:noWrap/>
            <w:vAlign w:val="bottom"/>
            <w:hideMark/>
          </w:tcPr>
          <w:p w14:paraId="3582E11E"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9030001"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4.7E+02</w:t>
            </w:r>
          </w:p>
        </w:tc>
        <w:tc>
          <w:tcPr>
            <w:tcW w:w="1008" w:type="dxa"/>
            <w:shd w:val="clear" w:color="auto" w:fill="auto"/>
            <w:noWrap/>
            <w:vAlign w:val="bottom"/>
            <w:hideMark/>
          </w:tcPr>
          <w:p w14:paraId="03242AD7"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D8C32FA"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4.0E+00</w:t>
            </w:r>
          </w:p>
        </w:tc>
        <w:tc>
          <w:tcPr>
            <w:tcW w:w="1008" w:type="dxa"/>
            <w:shd w:val="clear" w:color="auto" w:fill="auto"/>
            <w:noWrap/>
            <w:vAlign w:val="bottom"/>
            <w:hideMark/>
          </w:tcPr>
          <w:p w14:paraId="758436FD" w14:textId="1D0A66CB"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2C68C85" w14:textId="77777777" w:rsidTr="0052247D">
        <w:trPr>
          <w:trHeight w:val="300"/>
          <w:jc w:val="center"/>
        </w:trPr>
        <w:tc>
          <w:tcPr>
            <w:tcW w:w="3888" w:type="dxa"/>
            <w:shd w:val="clear" w:color="000000" w:fill="C0C0C0"/>
            <w:noWrap/>
            <w:vAlign w:val="bottom"/>
            <w:hideMark/>
          </w:tcPr>
          <w:p w14:paraId="36EA076B" w14:textId="77777777" w:rsidR="000D0E18" w:rsidRPr="003749C5" w:rsidRDefault="000D0E18" w:rsidP="001E04C9">
            <w:pPr>
              <w:rPr>
                <w:rFonts w:ascii="Arial" w:hAnsi="Arial" w:cs="Arial"/>
                <w:strike/>
                <w:sz w:val="18"/>
                <w:szCs w:val="18"/>
              </w:rPr>
            </w:pPr>
            <w:r w:rsidRPr="003749C5">
              <w:rPr>
                <w:rFonts w:ascii="Arial" w:hAnsi="Arial" w:cs="Arial"/>
                <w:strike/>
                <w:sz w:val="18"/>
                <w:szCs w:val="18"/>
              </w:rPr>
              <w:t>Tin and compounds</w:t>
            </w:r>
          </w:p>
        </w:tc>
        <w:tc>
          <w:tcPr>
            <w:tcW w:w="1326" w:type="dxa"/>
            <w:shd w:val="clear" w:color="000000" w:fill="C0C0C0"/>
            <w:noWrap/>
            <w:vAlign w:val="bottom"/>
            <w:hideMark/>
          </w:tcPr>
          <w:p w14:paraId="4B2B7368"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7440-31-5</w:t>
            </w:r>
          </w:p>
        </w:tc>
        <w:tc>
          <w:tcPr>
            <w:tcW w:w="1872" w:type="dxa"/>
            <w:shd w:val="clear" w:color="000000" w:fill="C0C0C0"/>
            <w:noWrap/>
            <w:vAlign w:val="bottom"/>
            <w:hideMark/>
          </w:tcPr>
          <w:p w14:paraId="5CF726F5"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4.7E+04</w:t>
            </w:r>
          </w:p>
        </w:tc>
        <w:tc>
          <w:tcPr>
            <w:tcW w:w="1008" w:type="dxa"/>
            <w:shd w:val="clear" w:color="000000" w:fill="C0C0C0"/>
            <w:noWrap/>
            <w:vAlign w:val="bottom"/>
            <w:hideMark/>
          </w:tcPr>
          <w:p w14:paraId="109E7E77"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2B665F91"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1.0E+06</w:t>
            </w:r>
          </w:p>
        </w:tc>
        <w:tc>
          <w:tcPr>
            <w:tcW w:w="1008" w:type="dxa"/>
            <w:shd w:val="clear" w:color="000000" w:fill="C0C0C0"/>
            <w:noWrap/>
            <w:vAlign w:val="bottom"/>
            <w:hideMark/>
          </w:tcPr>
          <w:p w14:paraId="116D0A55"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max</w:t>
            </w:r>
          </w:p>
        </w:tc>
        <w:tc>
          <w:tcPr>
            <w:tcW w:w="1872" w:type="dxa"/>
            <w:shd w:val="clear" w:color="000000" w:fill="C0C0C0"/>
            <w:noWrap/>
            <w:vAlign w:val="bottom"/>
            <w:hideMark/>
          </w:tcPr>
          <w:p w14:paraId="1F320B63"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1.2E+04</w:t>
            </w:r>
          </w:p>
        </w:tc>
        <w:tc>
          <w:tcPr>
            <w:tcW w:w="1008" w:type="dxa"/>
            <w:shd w:val="clear" w:color="000000" w:fill="C0C0C0"/>
            <w:noWrap/>
            <w:vAlign w:val="bottom"/>
            <w:hideMark/>
          </w:tcPr>
          <w:p w14:paraId="3502AD7E" w14:textId="7F4CB49F"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DB5B992" w14:textId="77777777" w:rsidTr="0052247D">
        <w:trPr>
          <w:trHeight w:val="300"/>
          <w:jc w:val="center"/>
        </w:trPr>
        <w:tc>
          <w:tcPr>
            <w:tcW w:w="3888" w:type="dxa"/>
            <w:shd w:val="clear" w:color="auto" w:fill="auto"/>
            <w:noWrap/>
            <w:vAlign w:val="bottom"/>
            <w:hideMark/>
          </w:tcPr>
          <w:p w14:paraId="5609AAAC" w14:textId="77777777" w:rsidR="000D0E18" w:rsidRPr="003749C5" w:rsidRDefault="000D0E18" w:rsidP="001E04C9">
            <w:pPr>
              <w:rPr>
                <w:rFonts w:ascii="Arial" w:hAnsi="Arial" w:cs="Arial"/>
                <w:strike/>
                <w:sz w:val="18"/>
                <w:szCs w:val="18"/>
              </w:rPr>
            </w:pPr>
            <w:r w:rsidRPr="003749C5">
              <w:rPr>
                <w:rFonts w:ascii="Arial" w:hAnsi="Arial" w:cs="Arial"/>
                <w:strike/>
                <w:sz w:val="18"/>
                <w:szCs w:val="18"/>
              </w:rPr>
              <w:t>Toluene</w:t>
            </w:r>
          </w:p>
        </w:tc>
        <w:tc>
          <w:tcPr>
            <w:tcW w:w="1326" w:type="dxa"/>
            <w:shd w:val="clear" w:color="auto" w:fill="auto"/>
            <w:noWrap/>
            <w:vAlign w:val="bottom"/>
            <w:hideMark/>
          </w:tcPr>
          <w:p w14:paraId="4BE578F4"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108-88-3</w:t>
            </w:r>
          </w:p>
        </w:tc>
        <w:tc>
          <w:tcPr>
            <w:tcW w:w="1872" w:type="dxa"/>
            <w:shd w:val="clear" w:color="auto" w:fill="auto"/>
            <w:noWrap/>
            <w:vAlign w:val="bottom"/>
            <w:hideMark/>
          </w:tcPr>
          <w:p w14:paraId="3D5DF4C5"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8.2E+02</w:t>
            </w:r>
          </w:p>
        </w:tc>
        <w:tc>
          <w:tcPr>
            <w:tcW w:w="1008" w:type="dxa"/>
            <w:shd w:val="clear" w:color="auto" w:fill="auto"/>
            <w:noWrap/>
            <w:vAlign w:val="bottom"/>
            <w:hideMark/>
          </w:tcPr>
          <w:p w14:paraId="5883F205"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58E89C75"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8.2E+02</w:t>
            </w:r>
          </w:p>
        </w:tc>
        <w:tc>
          <w:tcPr>
            <w:tcW w:w="1008" w:type="dxa"/>
            <w:shd w:val="clear" w:color="auto" w:fill="auto"/>
            <w:noWrap/>
            <w:vAlign w:val="bottom"/>
            <w:hideMark/>
          </w:tcPr>
          <w:p w14:paraId="6EC70AE5"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64F9DD96"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1.0E+03</w:t>
            </w:r>
          </w:p>
        </w:tc>
        <w:tc>
          <w:tcPr>
            <w:tcW w:w="1008" w:type="dxa"/>
            <w:shd w:val="clear" w:color="auto" w:fill="auto"/>
            <w:noWrap/>
            <w:vAlign w:val="bottom"/>
            <w:hideMark/>
          </w:tcPr>
          <w:p w14:paraId="5E16D9FD" w14:textId="4458B78B"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0343CA8F" w14:textId="77777777" w:rsidTr="0052247D">
        <w:trPr>
          <w:trHeight w:val="300"/>
          <w:jc w:val="center"/>
        </w:trPr>
        <w:tc>
          <w:tcPr>
            <w:tcW w:w="3888" w:type="dxa"/>
            <w:shd w:val="clear" w:color="000000" w:fill="C0C0C0"/>
            <w:noWrap/>
            <w:vAlign w:val="bottom"/>
            <w:hideMark/>
          </w:tcPr>
          <w:p w14:paraId="2F9CD6C7" w14:textId="77777777" w:rsidR="000D0E18" w:rsidRPr="003749C5" w:rsidRDefault="000D0E18" w:rsidP="001E04C9">
            <w:pPr>
              <w:rPr>
                <w:rFonts w:ascii="Arial" w:hAnsi="Arial" w:cs="Arial"/>
                <w:strike/>
                <w:sz w:val="18"/>
                <w:szCs w:val="18"/>
              </w:rPr>
            </w:pPr>
            <w:r w:rsidRPr="003749C5">
              <w:rPr>
                <w:rFonts w:ascii="Arial" w:hAnsi="Arial" w:cs="Arial"/>
                <w:strike/>
                <w:sz w:val="18"/>
                <w:szCs w:val="18"/>
              </w:rPr>
              <w:t>Toluene-2,4-diamine</w:t>
            </w:r>
          </w:p>
        </w:tc>
        <w:tc>
          <w:tcPr>
            <w:tcW w:w="1326" w:type="dxa"/>
            <w:shd w:val="clear" w:color="000000" w:fill="C0C0C0"/>
            <w:noWrap/>
            <w:vAlign w:val="bottom"/>
            <w:hideMark/>
          </w:tcPr>
          <w:p w14:paraId="2EE867BC"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95-80-7</w:t>
            </w:r>
          </w:p>
        </w:tc>
        <w:tc>
          <w:tcPr>
            <w:tcW w:w="1872" w:type="dxa"/>
            <w:shd w:val="clear" w:color="000000" w:fill="C0C0C0"/>
            <w:noWrap/>
            <w:vAlign w:val="bottom"/>
            <w:hideMark/>
          </w:tcPr>
          <w:p w14:paraId="24E0702A"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1.7E-01</w:t>
            </w:r>
          </w:p>
        </w:tc>
        <w:tc>
          <w:tcPr>
            <w:tcW w:w="1008" w:type="dxa"/>
            <w:shd w:val="clear" w:color="000000" w:fill="C0C0C0"/>
            <w:noWrap/>
            <w:vAlign w:val="bottom"/>
            <w:hideMark/>
          </w:tcPr>
          <w:p w14:paraId="513BBF11"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C1DD7C6"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1.1E+01</w:t>
            </w:r>
          </w:p>
        </w:tc>
        <w:tc>
          <w:tcPr>
            <w:tcW w:w="1008" w:type="dxa"/>
            <w:shd w:val="clear" w:color="000000" w:fill="C0C0C0"/>
            <w:noWrap/>
            <w:vAlign w:val="bottom"/>
            <w:hideMark/>
          </w:tcPr>
          <w:p w14:paraId="1FEBB6A6"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0CAD18D"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2.4E-02</w:t>
            </w:r>
          </w:p>
        </w:tc>
        <w:tc>
          <w:tcPr>
            <w:tcW w:w="1008" w:type="dxa"/>
            <w:shd w:val="clear" w:color="000000" w:fill="C0C0C0"/>
            <w:noWrap/>
            <w:vAlign w:val="bottom"/>
            <w:hideMark/>
          </w:tcPr>
          <w:p w14:paraId="7B122C8B" w14:textId="3F829436"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79B2A45" w14:textId="77777777" w:rsidTr="0052247D">
        <w:trPr>
          <w:trHeight w:val="300"/>
          <w:jc w:val="center"/>
        </w:trPr>
        <w:tc>
          <w:tcPr>
            <w:tcW w:w="3888" w:type="dxa"/>
            <w:shd w:val="clear" w:color="auto" w:fill="auto"/>
            <w:noWrap/>
            <w:vAlign w:val="bottom"/>
            <w:hideMark/>
          </w:tcPr>
          <w:p w14:paraId="5ABE7F61" w14:textId="77777777" w:rsidR="000D0E18" w:rsidRPr="003749C5" w:rsidRDefault="000D0E18" w:rsidP="001E04C9">
            <w:pPr>
              <w:rPr>
                <w:rFonts w:ascii="Arial" w:hAnsi="Arial" w:cs="Arial"/>
                <w:strike/>
                <w:sz w:val="18"/>
                <w:szCs w:val="18"/>
              </w:rPr>
            </w:pPr>
            <w:r w:rsidRPr="003749C5">
              <w:rPr>
                <w:rFonts w:ascii="Arial" w:hAnsi="Arial" w:cs="Arial"/>
                <w:strike/>
                <w:sz w:val="18"/>
                <w:szCs w:val="18"/>
              </w:rPr>
              <w:t>Toluene-2,5-diamine</w:t>
            </w:r>
          </w:p>
        </w:tc>
        <w:tc>
          <w:tcPr>
            <w:tcW w:w="1326" w:type="dxa"/>
            <w:shd w:val="clear" w:color="auto" w:fill="auto"/>
            <w:noWrap/>
            <w:vAlign w:val="bottom"/>
            <w:hideMark/>
          </w:tcPr>
          <w:p w14:paraId="59298541"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95-70-5</w:t>
            </w:r>
          </w:p>
        </w:tc>
        <w:tc>
          <w:tcPr>
            <w:tcW w:w="1872" w:type="dxa"/>
            <w:shd w:val="clear" w:color="auto" w:fill="auto"/>
            <w:noWrap/>
            <w:vAlign w:val="bottom"/>
            <w:hideMark/>
          </w:tcPr>
          <w:p w14:paraId="28E9F75D"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3.0E+00</w:t>
            </w:r>
          </w:p>
        </w:tc>
        <w:tc>
          <w:tcPr>
            <w:tcW w:w="1008" w:type="dxa"/>
            <w:shd w:val="clear" w:color="auto" w:fill="auto"/>
            <w:noWrap/>
            <w:vAlign w:val="bottom"/>
            <w:hideMark/>
          </w:tcPr>
          <w:p w14:paraId="32C38214"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1620432"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auto" w:fill="auto"/>
            <w:noWrap/>
            <w:vAlign w:val="bottom"/>
            <w:hideMark/>
          </w:tcPr>
          <w:p w14:paraId="7847BE37"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3592BD4"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4.3E-01</w:t>
            </w:r>
          </w:p>
        </w:tc>
        <w:tc>
          <w:tcPr>
            <w:tcW w:w="1008" w:type="dxa"/>
            <w:shd w:val="clear" w:color="auto" w:fill="auto"/>
            <w:noWrap/>
            <w:vAlign w:val="bottom"/>
            <w:hideMark/>
          </w:tcPr>
          <w:p w14:paraId="18F41A21" w14:textId="5905C6C8"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826FB8F" w14:textId="77777777" w:rsidTr="0052247D">
        <w:trPr>
          <w:trHeight w:val="300"/>
          <w:jc w:val="center"/>
        </w:trPr>
        <w:tc>
          <w:tcPr>
            <w:tcW w:w="3888" w:type="dxa"/>
            <w:shd w:val="clear" w:color="000000" w:fill="C0C0C0"/>
            <w:noWrap/>
            <w:vAlign w:val="bottom"/>
            <w:hideMark/>
          </w:tcPr>
          <w:p w14:paraId="46B18171" w14:textId="77777777" w:rsidR="000D0E18" w:rsidRPr="003749C5" w:rsidRDefault="000D0E18" w:rsidP="001E04C9">
            <w:pPr>
              <w:rPr>
                <w:rFonts w:ascii="Arial" w:hAnsi="Arial" w:cs="Arial"/>
                <w:strike/>
                <w:sz w:val="18"/>
                <w:szCs w:val="18"/>
              </w:rPr>
            </w:pPr>
            <w:r w:rsidRPr="003749C5">
              <w:rPr>
                <w:rFonts w:ascii="Arial" w:hAnsi="Arial" w:cs="Arial"/>
                <w:strike/>
                <w:sz w:val="18"/>
                <w:szCs w:val="18"/>
              </w:rPr>
              <w:t>Toluene-2,6-diamine</w:t>
            </w:r>
          </w:p>
        </w:tc>
        <w:tc>
          <w:tcPr>
            <w:tcW w:w="1326" w:type="dxa"/>
            <w:shd w:val="clear" w:color="000000" w:fill="C0C0C0"/>
            <w:noWrap/>
            <w:vAlign w:val="bottom"/>
            <w:hideMark/>
          </w:tcPr>
          <w:p w14:paraId="22BFA6DE"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823-40-5</w:t>
            </w:r>
          </w:p>
        </w:tc>
        <w:tc>
          <w:tcPr>
            <w:tcW w:w="1872" w:type="dxa"/>
            <w:shd w:val="clear" w:color="000000" w:fill="C0C0C0"/>
            <w:noWrap/>
            <w:vAlign w:val="bottom"/>
            <w:hideMark/>
          </w:tcPr>
          <w:p w14:paraId="2D714BD2"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1.9E+03</w:t>
            </w:r>
          </w:p>
        </w:tc>
        <w:tc>
          <w:tcPr>
            <w:tcW w:w="1008" w:type="dxa"/>
            <w:shd w:val="clear" w:color="000000" w:fill="C0C0C0"/>
            <w:noWrap/>
            <w:vAlign w:val="bottom"/>
            <w:hideMark/>
          </w:tcPr>
          <w:p w14:paraId="6E768177"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351ABB0"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3.8E+04</w:t>
            </w:r>
          </w:p>
        </w:tc>
        <w:tc>
          <w:tcPr>
            <w:tcW w:w="1008" w:type="dxa"/>
            <w:shd w:val="clear" w:color="000000" w:fill="C0C0C0"/>
            <w:noWrap/>
            <w:vAlign w:val="bottom"/>
            <w:hideMark/>
          </w:tcPr>
          <w:p w14:paraId="7F3469B5" w14:textId="77777777"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8C83EBD" w14:textId="77777777" w:rsidR="000D0E18" w:rsidRPr="003749C5" w:rsidRDefault="000D0E18" w:rsidP="001E04C9">
            <w:pPr>
              <w:jc w:val="center"/>
              <w:rPr>
                <w:rFonts w:ascii="Arial" w:hAnsi="Arial" w:cs="Arial"/>
                <w:strike/>
                <w:sz w:val="18"/>
                <w:szCs w:val="18"/>
              </w:rPr>
            </w:pPr>
            <w:r w:rsidRPr="003749C5">
              <w:rPr>
                <w:rFonts w:ascii="Arial" w:hAnsi="Arial" w:cs="Arial"/>
                <w:strike/>
                <w:sz w:val="18"/>
                <w:szCs w:val="18"/>
              </w:rPr>
              <w:t>6.0E+02</w:t>
            </w:r>
          </w:p>
        </w:tc>
        <w:tc>
          <w:tcPr>
            <w:tcW w:w="1008" w:type="dxa"/>
            <w:shd w:val="clear" w:color="000000" w:fill="C0C0C0"/>
            <w:noWrap/>
            <w:vAlign w:val="bottom"/>
            <w:hideMark/>
          </w:tcPr>
          <w:p w14:paraId="20F23D50" w14:textId="1ECA8C23" w:rsidR="000D0E18" w:rsidRPr="003749C5" w:rsidRDefault="000D0E18"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8A01E85" w14:textId="77777777" w:rsidTr="0052247D">
        <w:trPr>
          <w:trHeight w:val="300"/>
          <w:jc w:val="center"/>
        </w:trPr>
        <w:tc>
          <w:tcPr>
            <w:tcW w:w="3888" w:type="dxa"/>
            <w:shd w:val="clear" w:color="auto" w:fill="auto"/>
            <w:noWrap/>
            <w:vAlign w:val="bottom"/>
            <w:hideMark/>
          </w:tcPr>
          <w:p w14:paraId="5A8D5A17" w14:textId="77777777" w:rsidR="00A27D4A" w:rsidRPr="003749C5" w:rsidRDefault="00A27D4A" w:rsidP="001E04C9">
            <w:pPr>
              <w:rPr>
                <w:rFonts w:ascii="Arial" w:hAnsi="Arial" w:cs="Arial"/>
                <w:strike/>
                <w:sz w:val="18"/>
                <w:szCs w:val="18"/>
              </w:rPr>
            </w:pPr>
            <w:r w:rsidRPr="003749C5">
              <w:rPr>
                <w:rFonts w:ascii="Arial" w:hAnsi="Arial" w:cs="Arial"/>
                <w:strike/>
                <w:sz w:val="18"/>
                <w:szCs w:val="18"/>
              </w:rPr>
              <w:t>p-Toluidine</w:t>
            </w:r>
          </w:p>
        </w:tc>
        <w:tc>
          <w:tcPr>
            <w:tcW w:w="1326" w:type="dxa"/>
            <w:shd w:val="clear" w:color="auto" w:fill="auto"/>
            <w:noWrap/>
            <w:vAlign w:val="bottom"/>
            <w:hideMark/>
          </w:tcPr>
          <w:p w14:paraId="7BC60695"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106-49-0</w:t>
            </w:r>
          </w:p>
        </w:tc>
        <w:tc>
          <w:tcPr>
            <w:tcW w:w="1872" w:type="dxa"/>
            <w:shd w:val="clear" w:color="auto" w:fill="auto"/>
            <w:noWrap/>
            <w:vAlign w:val="bottom"/>
            <w:hideMark/>
          </w:tcPr>
          <w:p w14:paraId="76F78759"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1.8E+01</w:t>
            </w:r>
          </w:p>
        </w:tc>
        <w:tc>
          <w:tcPr>
            <w:tcW w:w="1008" w:type="dxa"/>
            <w:shd w:val="clear" w:color="auto" w:fill="auto"/>
            <w:noWrap/>
            <w:vAlign w:val="bottom"/>
            <w:hideMark/>
          </w:tcPr>
          <w:p w14:paraId="1110600A"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3C41191A"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1.2E+03</w:t>
            </w:r>
          </w:p>
        </w:tc>
        <w:tc>
          <w:tcPr>
            <w:tcW w:w="1008" w:type="dxa"/>
            <w:shd w:val="clear" w:color="auto" w:fill="auto"/>
            <w:noWrap/>
            <w:vAlign w:val="bottom"/>
            <w:hideMark/>
          </w:tcPr>
          <w:p w14:paraId="286CE080"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3ED511C"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2.5E+00</w:t>
            </w:r>
          </w:p>
        </w:tc>
        <w:tc>
          <w:tcPr>
            <w:tcW w:w="1008" w:type="dxa"/>
            <w:shd w:val="clear" w:color="auto" w:fill="auto"/>
            <w:noWrap/>
            <w:vAlign w:val="bottom"/>
            <w:hideMark/>
          </w:tcPr>
          <w:p w14:paraId="23E87A14" w14:textId="6B3D10F0"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3A9530E1" w14:textId="77777777" w:rsidTr="0052247D">
        <w:trPr>
          <w:trHeight w:val="300"/>
          <w:jc w:val="center"/>
        </w:trPr>
        <w:tc>
          <w:tcPr>
            <w:tcW w:w="3888" w:type="dxa"/>
            <w:shd w:val="clear" w:color="000000" w:fill="C0C0C0"/>
            <w:noWrap/>
            <w:vAlign w:val="bottom"/>
            <w:hideMark/>
          </w:tcPr>
          <w:p w14:paraId="21BF9236" w14:textId="77777777" w:rsidR="00A27D4A" w:rsidRPr="003749C5" w:rsidRDefault="00A27D4A" w:rsidP="001E04C9">
            <w:pPr>
              <w:rPr>
                <w:rFonts w:ascii="Arial" w:hAnsi="Arial" w:cs="Arial"/>
                <w:strike/>
                <w:sz w:val="18"/>
                <w:szCs w:val="18"/>
              </w:rPr>
            </w:pPr>
            <w:proofErr w:type="spellStart"/>
            <w:r w:rsidRPr="003749C5">
              <w:rPr>
                <w:rFonts w:ascii="Arial" w:hAnsi="Arial" w:cs="Arial"/>
                <w:strike/>
                <w:sz w:val="18"/>
                <w:szCs w:val="18"/>
              </w:rPr>
              <w:t>Toxaphene</w:t>
            </w:r>
            <w:proofErr w:type="spellEnd"/>
          </w:p>
        </w:tc>
        <w:tc>
          <w:tcPr>
            <w:tcW w:w="1326" w:type="dxa"/>
            <w:shd w:val="clear" w:color="000000" w:fill="C0C0C0"/>
            <w:noWrap/>
            <w:vAlign w:val="bottom"/>
            <w:hideMark/>
          </w:tcPr>
          <w:p w14:paraId="4D58D671"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8001-35-2</w:t>
            </w:r>
          </w:p>
        </w:tc>
        <w:tc>
          <w:tcPr>
            <w:tcW w:w="1872" w:type="dxa"/>
            <w:shd w:val="clear" w:color="000000" w:fill="C0C0C0"/>
            <w:noWrap/>
            <w:vAlign w:val="bottom"/>
            <w:hideMark/>
          </w:tcPr>
          <w:p w14:paraId="64278910"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4.9E-01</w:t>
            </w:r>
          </w:p>
        </w:tc>
        <w:tc>
          <w:tcPr>
            <w:tcW w:w="1008" w:type="dxa"/>
            <w:shd w:val="clear" w:color="000000" w:fill="C0C0C0"/>
            <w:noWrap/>
            <w:vAlign w:val="bottom"/>
            <w:hideMark/>
          </w:tcPr>
          <w:p w14:paraId="5BC206C0"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D89C8B8"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3.2E+01</w:t>
            </w:r>
          </w:p>
        </w:tc>
        <w:tc>
          <w:tcPr>
            <w:tcW w:w="1008" w:type="dxa"/>
            <w:shd w:val="clear" w:color="000000" w:fill="C0C0C0"/>
            <w:noWrap/>
            <w:vAlign w:val="bottom"/>
            <w:hideMark/>
          </w:tcPr>
          <w:p w14:paraId="69E613EE"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A97908A"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3.0E+00</w:t>
            </w:r>
          </w:p>
        </w:tc>
        <w:tc>
          <w:tcPr>
            <w:tcW w:w="1008" w:type="dxa"/>
            <w:shd w:val="clear" w:color="000000" w:fill="C0C0C0"/>
            <w:noWrap/>
            <w:vAlign w:val="bottom"/>
            <w:hideMark/>
          </w:tcPr>
          <w:p w14:paraId="471638FE" w14:textId="09DD7241"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1E193B3A" w14:textId="77777777" w:rsidTr="0052247D">
        <w:trPr>
          <w:trHeight w:val="300"/>
          <w:jc w:val="center"/>
        </w:trPr>
        <w:tc>
          <w:tcPr>
            <w:tcW w:w="3888" w:type="dxa"/>
            <w:shd w:val="clear" w:color="auto" w:fill="auto"/>
            <w:noWrap/>
            <w:vAlign w:val="bottom"/>
            <w:hideMark/>
          </w:tcPr>
          <w:p w14:paraId="088101F5" w14:textId="77777777" w:rsidR="00A27D4A" w:rsidRPr="003749C5" w:rsidRDefault="00A27D4A" w:rsidP="001E04C9">
            <w:pPr>
              <w:rPr>
                <w:rFonts w:ascii="Arial" w:hAnsi="Arial" w:cs="Arial"/>
                <w:strike/>
                <w:sz w:val="18"/>
                <w:szCs w:val="18"/>
              </w:rPr>
            </w:pPr>
            <w:r w:rsidRPr="003749C5">
              <w:rPr>
                <w:rFonts w:ascii="Arial" w:hAnsi="Arial" w:cs="Arial"/>
                <w:strike/>
                <w:sz w:val="18"/>
                <w:szCs w:val="18"/>
              </w:rPr>
              <w:t>1,2,4-Tribromobenzene</w:t>
            </w:r>
          </w:p>
        </w:tc>
        <w:tc>
          <w:tcPr>
            <w:tcW w:w="1326" w:type="dxa"/>
            <w:shd w:val="clear" w:color="auto" w:fill="auto"/>
            <w:noWrap/>
            <w:vAlign w:val="bottom"/>
            <w:hideMark/>
          </w:tcPr>
          <w:p w14:paraId="5834BBCA"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615-54-3</w:t>
            </w:r>
          </w:p>
        </w:tc>
        <w:tc>
          <w:tcPr>
            <w:tcW w:w="1872" w:type="dxa"/>
            <w:shd w:val="clear" w:color="auto" w:fill="auto"/>
            <w:noWrap/>
            <w:vAlign w:val="bottom"/>
            <w:hideMark/>
          </w:tcPr>
          <w:p w14:paraId="7A151F87"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2.8E+02</w:t>
            </w:r>
          </w:p>
        </w:tc>
        <w:tc>
          <w:tcPr>
            <w:tcW w:w="1008" w:type="dxa"/>
            <w:shd w:val="clear" w:color="auto" w:fill="auto"/>
            <w:noWrap/>
            <w:vAlign w:val="bottom"/>
            <w:hideMark/>
          </w:tcPr>
          <w:p w14:paraId="17677482"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6ED5971"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3.0E+03</w:t>
            </w:r>
          </w:p>
        </w:tc>
        <w:tc>
          <w:tcPr>
            <w:tcW w:w="1008" w:type="dxa"/>
            <w:shd w:val="clear" w:color="auto" w:fill="auto"/>
            <w:noWrap/>
            <w:vAlign w:val="bottom"/>
            <w:hideMark/>
          </w:tcPr>
          <w:p w14:paraId="0A8D496D"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9469A5C"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auto" w:fill="auto"/>
            <w:noWrap/>
            <w:vAlign w:val="bottom"/>
            <w:hideMark/>
          </w:tcPr>
          <w:p w14:paraId="1966F6DD" w14:textId="075A7AAE"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5B35454" w14:textId="77777777" w:rsidTr="0052247D">
        <w:trPr>
          <w:trHeight w:val="300"/>
          <w:jc w:val="center"/>
        </w:trPr>
        <w:tc>
          <w:tcPr>
            <w:tcW w:w="3888" w:type="dxa"/>
            <w:shd w:val="clear" w:color="000000" w:fill="C0C0C0"/>
            <w:noWrap/>
            <w:vAlign w:val="bottom"/>
            <w:hideMark/>
          </w:tcPr>
          <w:p w14:paraId="4901E9B9" w14:textId="77777777" w:rsidR="00A27D4A" w:rsidRPr="003749C5" w:rsidRDefault="00A27D4A" w:rsidP="001E04C9">
            <w:pPr>
              <w:rPr>
                <w:rFonts w:ascii="Arial" w:hAnsi="Arial" w:cs="Arial"/>
                <w:strike/>
                <w:sz w:val="18"/>
                <w:szCs w:val="18"/>
              </w:rPr>
            </w:pPr>
            <w:r w:rsidRPr="003749C5">
              <w:rPr>
                <w:rFonts w:ascii="Arial" w:hAnsi="Arial" w:cs="Arial"/>
                <w:strike/>
                <w:sz w:val="18"/>
                <w:szCs w:val="18"/>
              </w:rPr>
              <w:t>Tributyltin oxide (TBTO)</w:t>
            </w:r>
          </w:p>
        </w:tc>
        <w:tc>
          <w:tcPr>
            <w:tcW w:w="1326" w:type="dxa"/>
            <w:shd w:val="clear" w:color="000000" w:fill="C0C0C0"/>
            <w:noWrap/>
            <w:vAlign w:val="bottom"/>
            <w:hideMark/>
          </w:tcPr>
          <w:p w14:paraId="69704D40"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56-35-9</w:t>
            </w:r>
          </w:p>
        </w:tc>
        <w:tc>
          <w:tcPr>
            <w:tcW w:w="1872" w:type="dxa"/>
            <w:shd w:val="clear" w:color="000000" w:fill="C0C0C0"/>
            <w:noWrap/>
            <w:vAlign w:val="bottom"/>
            <w:hideMark/>
          </w:tcPr>
          <w:p w14:paraId="1450716F"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1.9E+01</w:t>
            </w:r>
          </w:p>
        </w:tc>
        <w:tc>
          <w:tcPr>
            <w:tcW w:w="1008" w:type="dxa"/>
            <w:shd w:val="clear" w:color="000000" w:fill="C0C0C0"/>
            <w:noWrap/>
            <w:vAlign w:val="bottom"/>
            <w:hideMark/>
          </w:tcPr>
          <w:p w14:paraId="6D1C795A"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8685D37"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000000" w:fill="C0C0C0"/>
            <w:noWrap/>
            <w:vAlign w:val="bottom"/>
            <w:hideMark/>
          </w:tcPr>
          <w:p w14:paraId="56CCF9FF"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09F7E96"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5.7E+00</w:t>
            </w:r>
          </w:p>
        </w:tc>
        <w:tc>
          <w:tcPr>
            <w:tcW w:w="1008" w:type="dxa"/>
            <w:shd w:val="clear" w:color="000000" w:fill="C0C0C0"/>
            <w:noWrap/>
            <w:vAlign w:val="bottom"/>
            <w:hideMark/>
          </w:tcPr>
          <w:p w14:paraId="7F575DB8" w14:textId="1A040991"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90AA020" w14:textId="77777777" w:rsidTr="0052247D">
        <w:trPr>
          <w:trHeight w:val="300"/>
          <w:jc w:val="center"/>
        </w:trPr>
        <w:tc>
          <w:tcPr>
            <w:tcW w:w="3888" w:type="dxa"/>
            <w:shd w:val="clear" w:color="auto" w:fill="auto"/>
            <w:noWrap/>
            <w:vAlign w:val="bottom"/>
            <w:hideMark/>
          </w:tcPr>
          <w:p w14:paraId="5BB6F75A" w14:textId="77777777" w:rsidR="00A27D4A" w:rsidRPr="003749C5" w:rsidRDefault="00A27D4A" w:rsidP="001E04C9">
            <w:pPr>
              <w:rPr>
                <w:rFonts w:ascii="Arial" w:hAnsi="Arial" w:cs="Arial"/>
                <w:strike/>
                <w:sz w:val="18"/>
                <w:szCs w:val="18"/>
              </w:rPr>
            </w:pPr>
            <w:r w:rsidRPr="003749C5">
              <w:rPr>
                <w:rFonts w:ascii="Arial" w:hAnsi="Arial" w:cs="Arial"/>
                <w:strike/>
                <w:sz w:val="18"/>
                <w:szCs w:val="18"/>
              </w:rPr>
              <w:t>2,4,6-Trichloroaniline</w:t>
            </w:r>
          </w:p>
        </w:tc>
        <w:tc>
          <w:tcPr>
            <w:tcW w:w="1326" w:type="dxa"/>
            <w:shd w:val="clear" w:color="auto" w:fill="auto"/>
            <w:noWrap/>
            <w:vAlign w:val="bottom"/>
            <w:hideMark/>
          </w:tcPr>
          <w:p w14:paraId="153C138F"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634-93-5</w:t>
            </w:r>
          </w:p>
        </w:tc>
        <w:tc>
          <w:tcPr>
            <w:tcW w:w="1872" w:type="dxa"/>
            <w:shd w:val="clear" w:color="auto" w:fill="auto"/>
            <w:noWrap/>
            <w:vAlign w:val="bottom"/>
            <w:hideMark/>
          </w:tcPr>
          <w:p w14:paraId="3CC722F3"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1.9E+00</w:t>
            </w:r>
          </w:p>
        </w:tc>
        <w:tc>
          <w:tcPr>
            <w:tcW w:w="1008" w:type="dxa"/>
            <w:shd w:val="clear" w:color="auto" w:fill="auto"/>
            <w:noWrap/>
            <w:vAlign w:val="bottom"/>
            <w:hideMark/>
          </w:tcPr>
          <w:p w14:paraId="3E94A17D"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70410C0"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3.8E+01</w:t>
            </w:r>
          </w:p>
        </w:tc>
        <w:tc>
          <w:tcPr>
            <w:tcW w:w="1008" w:type="dxa"/>
            <w:shd w:val="clear" w:color="auto" w:fill="auto"/>
            <w:noWrap/>
            <w:vAlign w:val="bottom"/>
            <w:hideMark/>
          </w:tcPr>
          <w:p w14:paraId="22037583"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9BFDB4F"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4.0E-01</w:t>
            </w:r>
          </w:p>
        </w:tc>
        <w:tc>
          <w:tcPr>
            <w:tcW w:w="1008" w:type="dxa"/>
            <w:shd w:val="clear" w:color="auto" w:fill="auto"/>
            <w:noWrap/>
            <w:vAlign w:val="bottom"/>
            <w:hideMark/>
          </w:tcPr>
          <w:p w14:paraId="416E2191" w14:textId="28D53E4E"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0AB5B72" w14:textId="77777777" w:rsidTr="0052247D">
        <w:trPr>
          <w:trHeight w:val="300"/>
          <w:jc w:val="center"/>
        </w:trPr>
        <w:tc>
          <w:tcPr>
            <w:tcW w:w="3888" w:type="dxa"/>
            <w:shd w:val="clear" w:color="000000" w:fill="C0C0C0"/>
            <w:noWrap/>
            <w:vAlign w:val="bottom"/>
            <w:hideMark/>
          </w:tcPr>
          <w:p w14:paraId="67ADCD68" w14:textId="77777777" w:rsidR="00A27D4A" w:rsidRPr="003749C5" w:rsidRDefault="00A27D4A" w:rsidP="001E04C9">
            <w:pPr>
              <w:rPr>
                <w:rFonts w:ascii="Arial" w:hAnsi="Arial" w:cs="Arial"/>
                <w:strike/>
                <w:sz w:val="18"/>
                <w:szCs w:val="18"/>
              </w:rPr>
            </w:pPr>
            <w:r w:rsidRPr="003749C5">
              <w:rPr>
                <w:rFonts w:ascii="Arial" w:hAnsi="Arial" w:cs="Arial"/>
                <w:strike/>
                <w:sz w:val="18"/>
                <w:szCs w:val="18"/>
              </w:rPr>
              <w:t>1,2,4-Trichlorobenzene</w:t>
            </w:r>
          </w:p>
        </w:tc>
        <w:tc>
          <w:tcPr>
            <w:tcW w:w="1326" w:type="dxa"/>
            <w:shd w:val="clear" w:color="000000" w:fill="C0C0C0"/>
            <w:noWrap/>
            <w:vAlign w:val="bottom"/>
            <w:hideMark/>
          </w:tcPr>
          <w:p w14:paraId="11ADEA32"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120-82-1</w:t>
            </w:r>
          </w:p>
        </w:tc>
        <w:tc>
          <w:tcPr>
            <w:tcW w:w="1872" w:type="dxa"/>
            <w:shd w:val="clear" w:color="000000" w:fill="C0C0C0"/>
            <w:noWrap/>
            <w:vAlign w:val="bottom"/>
            <w:hideMark/>
          </w:tcPr>
          <w:p w14:paraId="57FE4AB7"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2.4E+01</w:t>
            </w:r>
          </w:p>
        </w:tc>
        <w:tc>
          <w:tcPr>
            <w:tcW w:w="1008" w:type="dxa"/>
            <w:shd w:val="clear" w:color="000000" w:fill="C0C0C0"/>
            <w:noWrap/>
            <w:vAlign w:val="bottom"/>
            <w:hideMark/>
          </w:tcPr>
          <w:p w14:paraId="5185446B"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009E92F8"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2.8E+02</w:t>
            </w:r>
          </w:p>
        </w:tc>
        <w:tc>
          <w:tcPr>
            <w:tcW w:w="1008" w:type="dxa"/>
            <w:shd w:val="clear" w:color="000000" w:fill="C0C0C0"/>
            <w:noWrap/>
            <w:vAlign w:val="bottom"/>
            <w:hideMark/>
          </w:tcPr>
          <w:p w14:paraId="5E78DC41"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DA6913D"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7.0E+01</w:t>
            </w:r>
          </w:p>
        </w:tc>
        <w:tc>
          <w:tcPr>
            <w:tcW w:w="1008" w:type="dxa"/>
            <w:shd w:val="clear" w:color="000000" w:fill="C0C0C0"/>
            <w:noWrap/>
            <w:vAlign w:val="bottom"/>
            <w:hideMark/>
          </w:tcPr>
          <w:p w14:paraId="687E4F0C" w14:textId="15ADD1CE"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1F2F0825" w14:textId="77777777" w:rsidTr="0052247D">
        <w:trPr>
          <w:trHeight w:val="300"/>
          <w:jc w:val="center"/>
        </w:trPr>
        <w:tc>
          <w:tcPr>
            <w:tcW w:w="3888" w:type="dxa"/>
            <w:shd w:val="clear" w:color="auto" w:fill="auto"/>
            <w:noWrap/>
            <w:vAlign w:val="bottom"/>
            <w:hideMark/>
          </w:tcPr>
          <w:p w14:paraId="58E00751" w14:textId="77777777" w:rsidR="00A27D4A" w:rsidRPr="003749C5" w:rsidRDefault="00A27D4A" w:rsidP="001E04C9">
            <w:pPr>
              <w:rPr>
                <w:rFonts w:ascii="Arial" w:hAnsi="Arial" w:cs="Arial"/>
                <w:strike/>
                <w:sz w:val="18"/>
                <w:szCs w:val="18"/>
              </w:rPr>
            </w:pPr>
            <w:r w:rsidRPr="003749C5">
              <w:rPr>
                <w:rFonts w:ascii="Arial" w:hAnsi="Arial" w:cs="Arial"/>
                <w:strike/>
                <w:sz w:val="18"/>
                <w:szCs w:val="18"/>
              </w:rPr>
              <w:t>1,1,1-Trichloroethane</w:t>
            </w:r>
          </w:p>
        </w:tc>
        <w:tc>
          <w:tcPr>
            <w:tcW w:w="1326" w:type="dxa"/>
            <w:shd w:val="clear" w:color="auto" w:fill="auto"/>
            <w:noWrap/>
            <w:vAlign w:val="bottom"/>
            <w:hideMark/>
          </w:tcPr>
          <w:p w14:paraId="2585A5A3"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71-55-6</w:t>
            </w:r>
          </w:p>
        </w:tc>
        <w:tc>
          <w:tcPr>
            <w:tcW w:w="1872" w:type="dxa"/>
            <w:shd w:val="clear" w:color="auto" w:fill="auto"/>
            <w:noWrap/>
            <w:vAlign w:val="bottom"/>
            <w:hideMark/>
          </w:tcPr>
          <w:p w14:paraId="133037AF"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6.4E+02</w:t>
            </w:r>
          </w:p>
        </w:tc>
        <w:tc>
          <w:tcPr>
            <w:tcW w:w="1008" w:type="dxa"/>
            <w:shd w:val="clear" w:color="auto" w:fill="auto"/>
            <w:noWrap/>
            <w:vAlign w:val="bottom"/>
            <w:hideMark/>
          </w:tcPr>
          <w:p w14:paraId="3BD4E368"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7124D469"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6.4E+02</w:t>
            </w:r>
          </w:p>
        </w:tc>
        <w:tc>
          <w:tcPr>
            <w:tcW w:w="1008" w:type="dxa"/>
            <w:shd w:val="clear" w:color="auto" w:fill="auto"/>
            <w:noWrap/>
            <w:vAlign w:val="bottom"/>
            <w:hideMark/>
          </w:tcPr>
          <w:p w14:paraId="2CF5B2DC"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68DB7F5B"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2.0E+02</w:t>
            </w:r>
          </w:p>
        </w:tc>
        <w:tc>
          <w:tcPr>
            <w:tcW w:w="1008" w:type="dxa"/>
            <w:shd w:val="clear" w:color="auto" w:fill="auto"/>
            <w:noWrap/>
            <w:vAlign w:val="bottom"/>
            <w:hideMark/>
          </w:tcPr>
          <w:p w14:paraId="07388ABC" w14:textId="4BE30552"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541BAAB9" w14:textId="77777777" w:rsidTr="0052247D">
        <w:trPr>
          <w:trHeight w:val="300"/>
          <w:jc w:val="center"/>
        </w:trPr>
        <w:tc>
          <w:tcPr>
            <w:tcW w:w="3888" w:type="dxa"/>
            <w:shd w:val="clear" w:color="000000" w:fill="C0C0C0"/>
            <w:noWrap/>
            <w:vAlign w:val="bottom"/>
            <w:hideMark/>
          </w:tcPr>
          <w:p w14:paraId="6A582F9B" w14:textId="77777777" w:rsidR="00A27D4A" w:rsidRPr="003749C5" w:rsidRDefault="00A27D4A" w:rsidP="001E04C9">
            <w:pPr>
              <w:rPr>
                <w:rFonts w:ascii="Arial" w:hAnsi="Arial" w:cs="Arial"/>
                <w:strike/>
                <w:sz w:val="18"/>
                <w:szCs w:val="18"/>
              </w:rPr>
            </w:pPr>
            <w:r w:rsidRPr="003749C5">
              <w:rPr>
                <w:rFonts w:ascii="Arial" w:hAnsi="Arial" w:cs="Arial"/>
                <w:strike/>
                <w:sz w:val="18"/>
                <w:szCs w:val="18"/>
              </w:rPr>
              <w:t>1,1,2-Trichloroethane</w:t>
            </w:r>
          </w:p>
        </w:tc>
        <w:tc>
          <w:tcPr>
            <w:tcW w:w="1326" w:type="dxa"/>
            <w:shd w:val="clear" w:color="000000" w:fill="C0C0C0"/>
            <w:noWrap/>
            <w:vAlign w:val="bottom"/>
            <w:hideMark/>
          </w:tcPr>
          <w:p w14:paraId="5427480A"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79-00-5</w:t>
            </w:r>
          </w:p>
        </w:tc>
        <w:tc>
          <w:tcPr>
            <w:tcW w:w="1872" w:type="dxa"/>
            <w:shd w:val="clear" w:color="000000" w:fill="C0C0C0"/>
            <w:noWrap/>
            <w:vAlign w:val="bottom"/>
            <w:hideMark/>
          </w:tcPr>
          <w:p w14:paraId="020395B5"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1.2E+00</w:t>
            </w:r>
          </w:p>
        </w:tc>
        <w:tc>
          <w:tcPr>
            <w:tcW w:w="1008" w:type="dxa"/>
            <w:shd w:val="clear" w:color="000000" w:fill="C0C0C0"/>
            <w:noWrap/>
            <w:vAlign w:val="bottom"/>
            <w:hideMark/>
          </w:tcPr>
          <w:p w14:paraId="5E92EDB6"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45B6385C"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6.8E+00</w:t>
            </w:r>
          </w:p>
        </w:tc>
        <w:tc>
          <w:tcPr>
            <w:tcW w:w="1008" w:type="dxa"/>
            <w:shd w:val="clear" w:color="000000" w:fill="C0C0C0"/>
            <w:noWrap/>
            <w:vAlign w:val="bottom"/>
            <w:hideMark/>
          </w:tcPr>
          <w:p w14:paraId="7A9CF8B6" w14:textId="77777777"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72FE4F68" w14:textId="77777777" w:rsidR="00A27D4A" w:rsidRPr="003749C5" w:rsidRDefault="00A27D4A"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000000" w:fill="C0C0C0"/>
            <w:noWrap/>
            <w:vAlign w:val="bottom"/>
            <w:hideMark/>
          </w:tcPr>
          <w:p w14:paraId="2BA0D517" w14:textId="39CC01FC" w:rsidR="00A27D4A" w:rsidRPr="003749C5" w:rsidRDefault="00A27D4A"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1BF97F65" w14:textId="77777777" w:rsidTr="0052247D">
        <w:trPr>
          <w:trHeight w:val="300"/>
          <w:jc w:val="center"/>
        </w:trPr>
        <w:tc>
          <w:tcPr>
            <w:tcW w:w="3888" w:type="dxa"/>
            <w:shd w:val="clear" w:color="auto" w:fill="auto"/>
            <w:noWrap/>
            <w:vAlign w:val="bottom"/>
            <w:hideMark/>
          </w:tcPr>
          <w:p w14:paraId="44714D1B"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Trichloroethylene (TCE)</w:t>
            </w:r>
          </w:p>
        </w:tc>
        <w:tc>
          <w:tcPr>
            <w:tcW w:w="1326" w:type="dxa"/>
            <w:shd w:val="clear" w:color="auto" w:fill="auto"/>
            <w:noWrap/>
            <w:vAlign w:val="bottom"/>
            <w:hideMark/>
          </w:tcPr>
          <w:p w14:paraId="49A7CCBD"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79-01-6</w:t>
            </w:r>
          </w:p>
        </w:tc>
        <w:tc>
          <w:tcPr>
            <w:tcW w:w="1872" w:type="dxa"/>
            <w:shd w:val="clear" w:color="auto" w:fill="auto"/>
            <w:noWrap/>
            <w:vAlign w:val="bottom"/>
            <w:hideMark/>
          </w:tcPr>
          <w:p w14:paraId="456656E3"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auto" w:fill="auto"/>
            <w:noWrap/>
            <w:vAlign w:val="bottom"/>
            <w:hideMark/>
          </w:tcPr>
          <w:p w14:paraId="02200F58"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22F96462"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2.0E+01</w:t>
            </w:r>
          </w:p>
        </w:tc>
        <w:tc>
          <w:tcPr>
            <w:tcW w:w="1008" w:type="dxa"/>
            <w:shd w:val="clear" w:color="auto" w:fill="auto"/>
            <w:noWrap/>
            <w:vAlign w:val="bottom"/>
            <w:hideMark/>
          </w:tcPr>
          <w:p w14:paraId="548CCD08"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8A29D0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5.0E+00</w:t>
            </w:r>
          </w:p>
        </w:tc>
        <w:tc>
          <w:tcPr>
            <w:tcW w:w="1008" w:type="dxa"/>
            <w:shd w:val="clear" w:color="auto" w:fill="auto"/>
            <w:noWrap/>
            <w:vAlign w:val="bottom"/>
            <w:hideMark/>
          </w:tcPr>
          <w:p w14:paraId="463936D6" w14:textId="5C1B4126"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57F6CBA7" w14:textId="77777777" w:rsidTr="0052247D">
        <w:trPr>
          <w:trHeight w:val="300"/>
          <w:jc w:val="center"/>
        </w:trPr>
        <w:tc>
          <w:tcPr>
            <w:tcW w:w="3888" w:type="dxa"/>
            <w:shd w:val="clear" w:color="000000" w:fill="C0C0C0"/>
            <w:noWrap/>
            <w:vAlign w:val="bottom"/>
            <w:hideMark/>
          </w:tcPr>
          <w:p w14:paraId="4D98FC63"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Trichlorofluoromethane</w:t>
            </w:r>
          </w:p>
        </w:tc>
        <w:tc>
          <w:tcPr>
            <w:tcW w:w="1326" w:type="dxa"/>
            <w:shd w:val="clear" w:color="000000" w:fill="C0C0C0"/>
            <w:noWrap/>
            <w:vAlign w:val="bottom"/>
            <w:hideMark/>
          </w:tcPr>
          <w:p w14:paraId="011752B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75-69-4</w:t>
            </w:r>
          </w:p>
        </w:tc>
        <w:tc>
          <w:tcPr>
            <w:tcW w:w="1872" w:type="dxa"/>
            <w:shd w:val="clear" w:color="000000" w:fill="C0C0C0"/>
            <w:noWrap/>
            <w:vAlign w:val="bottom"/>
            <w:hideMark/>
          </w:tcPr>
          <w:p w14:paraId="76CDB7EE"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7.9E+02</w:t>
            </w:r>
          </w:p>
        </w:tc>
        <w:tc>
          <w:tcPr>
            <w:tcW w:w="1008" w:type="dxa"/>
            <w:shd w:val="clear" w:color="000000" w:fill="C0C0C0"/>
            <w:noWrap/>
            <w:vAlign w:val="bottom"/>
            <w:hideMark/>
          </w:tcPr>
          <w:p w14:paraId="4D162A29"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65C4048"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1.2E+03</w:t>
            </w:r>
          </w:p>
        </w:tc>
        <w:tc>
          <w:tcPr>
            <w:tcW w:w="1008" w:type="dxa"/>
            <w:shd w:val="clear" w:color="000000" w:fill="C0C0C0"/>
            <w:noWrap/>
            <w:vAlign w:val="bottom"/>
            <w:hideMark/>
          </w:tcPr>
          <w:p w14:paraId="7C1AFEBE"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32ABB124"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1.1E+03</w:t>
            </w:r>
          </w:p>
        </w:tc>
        <w:tc>
          <w:tcPr>
            <w:tcW w:w="1008" w:type="dxa"/>
            <w:shd w:val="clear" w:color="000000" w:fill="C0C0C0"/>
            <w:noWrap/>
            <w:vAlign w:val="bottom"/>
            <w:hideMark/>
          </w:tcPr>
          <w:p w14:paraId="3D6E9FD7" w14:textId="18872A2F"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DD33B56" w14:textId="77777777" w:rsidTr="0052247D">
        <w:trPr>
          <w:trHeight w:val="300"/>
          <w:jc w:val="center"/>
        </w:trPr>
        <w:tc>
          <w:tcPr>
            <w:tcW w:w="3888" w:type="dxa"/>
            <w:shd w:val="clear" w:color="auto" w:fill="auto"/>
            <w:noWrap/>
            <w:vAlign w:val="bottom"/>
            <w:hideMark/>
          </w:tcPr>
          <w:p w14:paraId="31EFA9A0"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2,4,5-Trichlorophenol</w:t>
            </w:r>
          </w:p>
        </w:tc>
        <w:tc>
          <w:tcPr>
            <w:tcW w:w="1326" w:type="dxa"/>
            <w:shd w:val="clear" w:color="auto" w:fill="auto"/>
            <w:noWrap/>
            <w:vAlign w:val="bottom"/>
            <w:hideMark/>
          </w:tcPr>
          <w:p w14:paraId="524B1E70"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95-95-4</w:t>
            </w:r>
          </w:p>
        </w:tc>
        <w:tc>
          <w:tcPr>
            <w:tcW w:w="1872" w:type="dxa"/>
            <w:shd w:val="clear" w:color="auto" w:fill="auto"/>
            <w:noWrap/>
            <w:vAlign w:val="bottom"/>
            <w:hideMark/>
          </w:tcPr>
          <w:p w14:paraId="26DB9B2F"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6.3E+03</w:t>
            </w:r>
          </w:p>
        </w:tc>
        <w:tc>
          <w:tcPr>
            <w:tcW w:w="1008" w:type="dxa"/>
            <w:shd w:val="clear" w:color="auto" w:fill="auto"/>
            <w:noWrap/>
            <w:vAlign w:val="bottom"/>
            <w:hideMark/>
          </w:tcPr>
          <w:p w14:paraId="51DD3483"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2E3468A5"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1.3E+05</w:t>
            </w:r>
          </w:p>
        </w:tc>
        <w:tc>
          <w:tcPr>
            <w:tcW w:w="1008" w:type="dxa"/>
            <w:shd w:val="clear" w:color="auto" w:fill="auto"/>
            <w:noWrap/>
            <w:vAlign w:val="bottom"/>
            <w:hideMark/>
          </w:tcPr>
          <w:p w14:paraId="2B9F60BA"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C4E90C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1.2E+03</w:t>
            </w:r>
          </w:p>
        </w:tc>
        <w:tc>
          <w:tcPr>
            <w:tcW w:w="1008" w:type="dxa"/>
            <w:shd w:val="clear" w:color="auto" w:fill="auto"/>
            <w:noWrap/>
            <w:vAlign w:val="bottom"/>
            <w:hideMark/>
          </w:tcPr>
          <w:p w14:paraId="0F82F3E4" w14:textId="50E58A42"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1EED9A3" w14:textId="77777777" w:rsidTr="0052247D">
        <w:trPr>
          <w:trHeight w:val="300"/>
          <w:jc w:val="center"/>
        </w:trPr>
        <w:tc>
          <w:tcPr>
            <w:tcW w:w="3888" w:type="dxa"/>
            <w:shd w:val="clear" w:color="000000" w:fill="C0C0C0"/>
            <w:noWrap/>
            <w:vAlign w:val="bottom"/>
            <w:hideMark/>
          </w:tcPr>
          <w:p w14:paraId="1B980CFD"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2,4,6-Trichlorophenol</w:t>
            </w:r>
          </w:p>
        </w:tc>
        <w:tc>
          <w:tcPr>
            <w:tcW w:w="1326" w:type="dxa"/>
            <w:shd w:val="clear" w:color="000000" w:fill="C0C0C0"/>
            <w:noWrap/>
            <w:vAlign w:val="bottom"/>
            <w:hideMark/>
          </w:tcPr>
          <w:p w14:paraId="333708F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88-06-2</w:t>
            </w:r>
          </w:p>
        </w:tc>
        <w:tc>
          <w:tcPr>
            <w:tcW w:w="1872" w:type="dxa"/>
            <w:shd w:val="clear" w:color="000000" w:fill="C0C0C0"/>
            <w:noWrap/>
            <w:vAlign w:val="bottom"/>
            <w:hideMark/>
          </w:tcPr>
          <w:p w14:paraId="616001B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4.9E+01</w:t>
            </w:r>
          </w:p>
        </w:tc>
        <w:tc>
          <w:tcPr>
            <w:tcW w:w="1008" w:type="dxa"/>
            <w:shd w:val="clear" w:color="000000" w:fill="C0C0C0"/>
            <w:noWrap/>
            <w:vAlign w:val="bottom"/>
            <w:hideMark/>
          </w:tcPr>
          <w:p w14:paraId="3B2F7BDD"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27AF9CB6"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1.3E+03</w:t>
            </w:r>
          </w:p>
        </w:tc>
        <w:tc>
          <w:tcPr>
            <w:tcW w:w="1008" w:type="dxa"/>
            <w:shd w:val="clear" w:color="000000" w:fill="C0C0C0"/>
            <w:noWrap/>
            <w:vAlign w:val="bottom"/>
            <w:hideMark/>
          </w:tcPr>
          <w:p w14:paraId="171BBA47"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DC5E633"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4.1E+00</w:t>
            </w:r>
          </w:p>
        </w:tc>
        <w:tc>
          <w:tcPr>
            <w:tcW w:w="1008" w:type="dxa"/>
            <w:shd w:val="clear" w:color="000000" w:fill="C0C0C0"/>
            <w:noWrap/>
            <w:vAlign w:val="bottom"/>
            <w:hideMark/>
          </w:tcPr>
          <w:p w14:paraId="0DA4AF89" w14:textId="619EB621"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1E12A7BF" w14:textId="77777777" w:rsidTr="0052247D">
        <w:trPr>
          <w:trHeight w:val="300"/>
          <w:jc w:val="center"/>
        </w:trPr>
        <w:tc>
          <w:tcPr>
            <w:tcW w:w="3888" w:type="dxa"/>
            <w:shd w:val="clear" w:color="auto" w:fill="auto"/>
            <w:noWrap/>
            <w:vAlign w:val="bottom"/>
            <w:hideMark/>
          </w:tcPr>
          <w:p w14:paraId="432004E7"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2,4,5-Trichlorophenoxyacetic Acid</w:t>
            </w:r>
          </w:p>
        </w:tc>
        <w:tc>
          <w:tcPr>
            <w:tcW w:w="1326" w:type="dxa"/>
            <w:shd w:val="clear" w:color="auto" w:fill="auto"/>
            <w:noWrap/>
            <w:vAlign w:val="bottom"/>
            <w:hideMark/>
          </w:tcPr>
          <w:p w14:paraId="3E68DEB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93-76-5</w:t>
            </w:r>
          </w:p>
        </w:tc>
        <w:tc>
          <w:tcPr>
            <w:tcW w:w="1872" w:type="dxa"/>
            <w:shd w:val="clear" w:color="auto" w:fill="auto"/>
            <w:noWrap/>
            <w:vAlign w:val="bottom"/>
            <w:hideMark/>
          </w:tcPr>
          <w:p w14:paraId="583530A7"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6.3E+02</w:t>
            </w:r>
          </w:p>
        </w:tc>
        <w:tc>
          <w:tcPr>
            <w:tcW w:w="1008" w:type="dxa"/>
            <w:shd w:val="clear" w:color="auto" w:fill="auto"/>
            <w:noWrap/>
            <w:vAlign w:val="bottom"/>
            <w:hideMark/>
          </w:tcPr>
          <w:p w14:paraId="0B986185"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FE1DF8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1.3E+04</w:t>
            </w:r>
          </w:p>
        </w:tc>
        <w:tc>
          <w:tcPr>
            <w:tcW w:w="1008" w:type="dxa"/>
            <w:shd w:val="clear" w:color="auto" w:fill="auto"/>
            <w:noWrap/>
            <w:vAlign w:val="bottom"/>
            <w:hideMark/>
          </w:tcPr>
          <w:p w14:paraId="4749A220"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EDD7C2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auto" w:fill="auto"/>
            <w:noWrap/>
            <w:vAlign w:val="bottom"/>
            <w:hideMark/>
          </w:tcPr>
          <w:p w14:paraId="61874944" w14:textId="36645CE1"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5DD268E8" w14:textId="77777777" w:rsidTr="0052247D">
        <w:trPr>
          <w:trHeight w:val="300"/>
          <w:jc w:val="center"/>
        </w:trPr>
        <w:tc>
          <w:tcPr>
            <w:tcW w:w="3888" w:type="dxa"/>
            <w:shd w:val="clear" w:color="000000" w:fill="C0C0C0"/>
            <w:noWrap/>
            <w:vAlign w:val="bottom"/>
            <w:hideMark/>
          </w:tcPr>
          <w:p w14:paraId="4CBA0F65"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2-(2,4,5-Trichlorophenoxy) propionic acid</w:t>
            </w:r>
          </w:p>
        </w:tc>
        <w:tc>
          <w:tcPr>
            <w:tcW w:w="1326" w:type="dxa"/>
            <w:shd w:val="clear" w:color="000000" w:fill="C0C0C0"/>
            <w:noWrap/>
            <w:vAlign w:val="bottom"/>
            <w:hideMark/>
          </w:tcPr>
          <w:p w14:paraId="18ED7AB3"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93-72-1</w:t>
            </w:r>
          </w:p>
        </w:tc>
        <w:tc>
          <w:tcPr>
            <w:tcW w:w="1872" w:type="dxa"/>
            <w:shd w:val="clear" w:color="000000" w:fill="C0C0C0"/>
            <w:noWrap/>
            <w:vAlign w:val="bottom"/>
            <w:hideMark/>
          </w:tcPr>
          <w:p w14:paraId="6988D2CE"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5.1E+02</w:t>
            </w:r>
          </w:p>
        </w:tc>
        <w:tc>
          <w:tcPr>
            <w:tcW w:w="1008" w:type="dxa"/>
            <w:shd w:val="clear" w:color="000000" w:fill="C0C0C0"/>
            <w:noWrap/>
            <w:vAlign w:val="bottom"/>
            <w:hideMark/>
          </w:tcPr>
          <w:p w14:paraId="410C285D"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A75577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000000" w:fill="C0C0C0"/>
            <w:noWrap/>
            <w:vAlign w:val="bottom"/>
            <w:hideMark/>
          </w:tcPr>
          <w:p w14:paraId="52A96EB5"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490906F8"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5.0E+01</w:t>
            </w:r>
          </w:p>
        </w:tc>
        <w:tc>
          <w:tcPr>
            <w:tcW w:w="1008" w:type="dxa"/>
            <w:shd w:val="clear" w:color="000000" w:fill="C0C0C0"/>
            <w:noWrap/>
            <w:vAlign w:val="bottom"/>
            <w:hideMark/>
          </w:tcPr>
          <w:p w14:paraId="66F4F11A" w14:textId="737F3CC4"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78C5597A" w14:textId="77777777" w:rsidTr="0052247D">
        <w:trPr>
          <w:trHeight w:val="300"/>
          <w:jc w:val="center"/>
        </w:trPr>
        <w:tc>
          <w:tcPr>
            <w:tcW w:w="3888" w:type="dxa"/>
            <w:shd w:val="clear" w:color="auto" w:fill="auto"/>
            <w:noWrap/>
            <w:vAlign w:val="bottom"/>
            <w:hideMark/>
          </w:tcPr>
          <w:p w14:paraId="6C0F6CC9"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1,1,2-Trichloropropane</w:t>
            </w:r>
          </w:p>
        </w:tc>
        <w:tc>
          <w:tcPr>
            <w:tcW w:w="1326" w:type="dxa"/>
            <w:shd w:val="clear" w:color="auto" w:fill="auto"/>
            <w:noWrap/>
            <w:vAlign w:val="bottom"/>
            <w:hideMark/>
          </w:tcPr>
          <w:p w14:paraId="26CD596D"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598-77-6</w:t>
            </w:r>
          </w:p>
        </w:tc>
        <w:tc>
          <w:tcPr>
            <w:tcW w:w="1872" w:type="dxa"/>
            <w:shd w:val="clear" w:color="auto" w:fill="auto"/>
            <w:noWrap/>
            <w:vAlign w:val="bottom"/>
            <w:hideMark/>
          </w:tcPr>
          <w:p w14:paraId="2EEC6E8F"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1.7E+02</w:t>
            </w:r>
          </w:p>
        </w:tc>
        <w:tc>
          <w:tcPr>
            <w:tcW w:w="1008" w:type="dxa"/>
            <w:shd w:val="clear" w:color="auto" w:fill="auto"/>
            <w:noWrap/>
            <w:vAlign w:val="bottom"/>
            <w:hideMark/>
          </w:tcPr>
          <w:p w14:paraId="3F5A341F"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28E70BE"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1.1E+03</w:t>
            </w:r>
          </w:p>
        </w:tc>
        <w:tc>
          <w:tcPr>
            <w:tcW w:w="1008" w:type="dxa"/>
            <w:shd w:val="clear" w:color="auto" w:fill="auto"/>
            <w:noWrap/>
            <w:vAlign w:val="bottom"/>
            <w:hideMark/>
          </w:tcPr>
          <w:p w14:paraId="2D87D695"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F3FD664"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2.6E+01</w:t>
            </w:r>
          </w:p>
        </w:tc>
        <w:tc>
          <w:tcPr>
            <w:tcW w:w="1008" w:type="dxa"/>
            <w:shd w:val="clear" w:color="auto" w:fill="auto"/>
            <w:noWrap/>
            <w:vAlign w:val="bottom"/>
            <w:hideMark/>
          </w:tcPr>
          <w:p w14:paraId="1A7E4262" w14:textId="12B2582F"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C4FD23F" w14:textId="77777777" w:rsidTr="0052247D">
        <w:trPr>
          <w:trHeight w:val="300"/>
          <w:jc w:val="center"/>
        </w:trPr>
        <w:tc>
          <w:tcPr>
            <w:tcW w:w="3888" w:type="dxa"/>
            <w:shd w:val="clear" w:color="000000" w:fill="C0C0C0"/>
            <w:noWrap/>
            <w:vAlign w:val="bottom"/>
            <w:hideMark/>
          </w:tcPr>
          <w:p w14:paraId="4606A025"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1,2,3-Trichloropropane</w:t>
            </w:r>
          </w:p>
        </w:tc>
        <w:tc>
          <w:tcPr>
            <w:tcW w:w="1326" w:type="dxa"/>
            <w:shd w:val="clear" w:color="000000" w:fill="C0C0C0"/>
            <w:noWrap/>
            <w:vAlign w:val="bottom"/>
            <w:hideMark/>
          </w:tcPr>
          <w:p w14:paraId="073A8AFB"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96-18-4</w:t>
            </w:r>
          </w:p>
        </w:tc>
        <w:tc>
          <w:tcPr>
            <w:tcW w:w="1872" w:type="dxa"/>
            <w:shd w:val="clear" w:color="000000" w:fill="C0C0C0"/>
            <w:noWrap/>
            <w:vAlign w:val="bottom"/>
            <w:hideMark/>
          </w:tcPr>
          <w:p w14:paraId="6BF262FF"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5.1E-03</w:t>
            </w:r>
          </w:p>
        </w:tc>
        <w:tc>
          <w:tcPr>
            <w:tcW w:w="1008" w:type="dxa"/>
            <w:shd w:val="clear" w:color="000000" w:fill="C0C0C0"/>
            <w:noWrap/>
            <w:vAlign w:val="bottom"/>
            <w:hideMark/>
          </w:tcPr>
          <w:p w14:paraId="4CCCCA18"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771E57D"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2.2E+00</w:t>
            </w:r>
          </w:p>
        </w:tc>
        <w:tc>
          <w:tcPr>
            <w:tcW w:w="1008" w:type="dxa"/>
            <w:shd w:val="clear" w:color="000000" w:fill="C0C0C0"/>
            <w:noWrap/>
            <w:vAlign w:val="bottom"/>
            <w:hideMark/>
          </w:tcPr>
          <w:p w14:paraId="177DE665"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53FC7F71"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7.5E-04</w:t>
            </w:r>
          </w:p>
        </w:tc>
        <w:tc>
          <w:tcPr>
            <w:tcW w:w="1008" w:type="dxa"/>
            <w:shd w:val="clear" w:color="000000" w:fill="C0C0C0"/>
            <w:noWrap/>
            <w:vAlign w:val="bottom"/>
            <w:hideMark/>
          </w:tcPr>
          <w:p w14:paraId="7C2681D5" w14:textId="19ADDB3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7976BE89" w14:textId="77777777" w:rsidTr="0052247D">
        <w:trPr>
          <w:trHeight w:val="300"/>
          <w:jc w:val="center"/>
        </w:trPr>
        <w:tc>
          <w:tcPr>
            <w:tcW w:w="3888" w:type="dxa"/>
            <w:shd w:val="clear" w:color="auto" w:fill="auto"/>
            <w:noWrap/>
            <w:vAlign w:val="bottom"/>
            <w:hideMark/>
          </w:tcPr>
          <w:p w14:paraId="4D419D1E"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1,2,3-Trichloropropene</w:t>
            </w:r>
          </w:p>
        </w:tc>
        <w:tc>
          <w:tcPr>
            <w:tcW w:w="1326" w:type="dxa"/>
            <w:shd w:val="clear" w:color="auto" w:fill="auto"/>
            <w:noWrap/>
            <w:vAlign w:val="bottom"/>
            <w:hideMark/>
          </w:tcPr>
          <w:p w14:paraId="693566D5"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96-19-5</w:t>
            </w:r>
          </w:p>
        </w:tc>
        <w:tc>
          <w:tcPr>
            <w:tcW w:w="1872" w:type="dxa"/>
            <w:shd w:val="clear" w:color="auto" w:fill="auto"/>
            <w:noWrap/>
            <w:vAlign w:val="bottom"/>
            <w:hideMark/>
          </w:tcPr>
          <w:p w14:paraId="40B6D88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7.8E-01</w:t>
            </w:r>
          </w:p>
        </w:tc>
        <w:tc>
          <w:tcPr>
            <w:tcW w:w="1008" w:type="dxa"/>
            <w:shd w:val="clear" w:color="auto" w:fill="auto"/>
            <w:noWrap/>
            <w:vAlign w:val="bottom"/>
            <w:hideMark/>
          </w:tcPr>
          <w:p w14:paraId="419DF3D5"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3A01A14"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3.3E+00</w:t>
            </w:r>
          </w:p>
        </w:tc>
        <w:tc>
          <w:tcPr>
            <w:tcW w:w="1008" w:type="dxa"/>
            <w:shd w:val="clear" w:color="auto" w:fill="auto"/>
            <w:noWrap/>
            <w:vAlign w:val="bottom"/>
            <w:hideMark/>
          </w:tcPr>
          <w:p w14:paraId="10155A18"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E2E029E"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6.2E-01</w:t>
            </w:r>
          </w:p>
        </w:tc>
        <w:tc>
          <w:tcPr>
            <w:tcW w:w="1008" w:type="dxa"/>
            <w:shd w:val="clear" w:color="auto" w:fill="auto"/>
            <w:noWrap/>
            <w:vAlign w:val="bottom"/>
            <w:hideMark/>
          </w:tcPr>
          <w:p w14:paraId="082473AF" w14:textId="68DFD7CD"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EC1F3A0" w14:textId="77777777" w:rsidTr="0052247D">
        <w:trPr>
          <w:trHeight w:val="300"/>
          <w:jc w:val="center"/>
        </w:trPr>
        <w:tc>
          <w:tcPr>
            <w:tcW w:w="3888" w:type="dxa"/>
            <w:shd w:val="clear" w:color="000000" w:fill="C0C0C0"/>
            <w:noWrap/>
            <w:vAlign w:val="bottom"/>
            <w:hideMark/>
          </w:tcPr>
          <w:p w14:paraId="5B78964A"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1,1,2-Trichloro-1,2,2-trifluoroethane (Freon 113)</w:t>
            </w:r>
          </w:p>
        </w:tc>
        <w:tc>
          <w:tcPr>
            <w:tcW w:w="1326" w:type="dxa"/>
            <w:shd w:val="clear" w:color="000000" w:fill="C0C0C0"/>
            <w:noWrap/>
            <w:vAlign w:val="bottom"/>
            <w:hideMark/>
          </w:tcPr>
          <w:p w14:paraId="3C2A6CED"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76-13-1</w:t>
            </w:r>
          </w:p>
        </w:tc>
        <w:tc>
          <w:tcPr>
            <w:tcW w:w="1872" w:type="dxa"/>
            <w:shd w:val="clear" w:color="000000" w:fill="C0C0C0"/>
            <w:noWrap/>
            <w:vAlign w:val="bottom"/>
            <w:hideMark/>
          </w:tcPr>
          <w:p w14:paraId="42A183F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9.1E+02</w:t>
            </w:r>
          </w:p>
        </w:tc>
        <w:tc>
          <w:tcPr>
            <w:tcW w:w="1008" w:type="dxa"/>
            <w:shd w:val="clear" w:color="000000" w:fill="C0C0C0"/>
            <w:noWrap/>
            <w:vAlign w:val="bottom"/>
            <w:hideMark/>
          </w:tcPr>
          <w:p w14:paraId="495123C0"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48D5685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9.1E+02</w:t>
            </w:r>
          </w:p>
        </w:tc>
        <w:tc>
          <w:tcPr>
            <w:tcW w:w="1008" w:type="dxa"/>
            <w:shd w:val="clear" w:color="000000" w:fill="C0C0C0"/>
            <w:noWrap/>
            <w:vAlign w:val="bottom"/>
            <w:hideMark/>
          </w:tcPr>
          <w:p w14:paraId="3E10F1E1"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B1C0C85"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5.7E+04</w:t>
            </w:r>
          </w:p>
        </w:tc>
        <w:tc>
          <w:tcPr>
            <w:tcW w:w="1008" w:type="dxa"/>
            <w:shd w:val="clear" w:color="000000" w:fill="C0C0C0"/>
            <w:noWrap/>
            <w:vAlign w:val="bottom"/>
            <w:hideMark/>
          </w:tcPr>
          <w:p w14:paraId="559E236D" w14:textId="3F683892"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DB44FDA" w14:textId="77777777" w:rsidTr="0052247D">
        <w:trPr>
          <w:trHeight w:val="300"/>
          <w:jc w:val="center"/>
        </w:trPr>
        <w:tc>
          <w:tcPr>
            <w:tcW w:w="3888" w:type="dxa"/>
            <w:shd w:val="clear" w:color="auto" w:fill="auto"/>
            <w:noWrap/>
            <w:vAlign w:val="bottom"/>
            <w:hideMark/>
          </w:tcPr>
          <w:p w14:paraId="61AC1199"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1,2,4-Trimethylbenzene</w:t>
            </w:r>
          </w:p>
        </w:tc>
        <w:tc>
          <w:tcPr>
            <w:tcW w:w="1326" w:type="dxa"/>
            <w:shd w:val="clear" w:color="auto" w:fill="auto"/>
            <w:noWrap/>
            <w:vAlign w:val="bottom"/>
            <w:hideMark/>
          </w:tcPr>
          <w:p w14:paraId="212BF792"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95-63-6</w:t>
            </w:r>
          </w:p>
        </w:tc>
        <w:tc>
          <w:tcPr>
            <w:tcW w:w="1872" w:type="dxa"/>
            <w:shd w:val="clear" w:color="auto" w:fill="auto"/>
            <w:noWrap/>
            <w:vAlign w:val="bottom"/>
            <w:hideMark/>
          </w:tcPr>
          <w:p w14:paraId="2EC55F7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6.2E+01</w:t>
            </w:r>
          </w:p>
        </w:tc>
        <w:tc>
          <w:tcPr>
            <w:tcW w:w="1008" w:type="dxa"/>
            <w:shd w:val="clear" w:color="auto" w:fill="auto"/>
            <w:noWrap/>
            <w:vAlign w:val="bottom"/>
            <w:hideMark/>
          </w:tcPr>
          <w:p w14:paraId="64EC9114"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62868A3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2.2E+02</w:t>
            </w:r>
          </w:p>
        </w:tc>
        <w:tc>
          <w:tcPr>
            <w:tcW w:w="1008" w:type="dxa"/>
            <w:shd w:val="clear" w:color="auto" w:fill="auto"/>
            <w:noWrap/>
            <w:vAlign w:val="bottom"/>
            <w:hideMark/>
          </w:tcPr>
          <w:p w14:paraId="5E71A45E"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48BB870F"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1.5E+01</w:t>
            </w:r>
          </w:p>
        </w:tc>
        <w:tc>
          <w:tcPr>
            <w:tcW w:w="1008" w:type="dxa"/>
            <w:shd w:val="clear" w:color="auto" w:fill="auto"/>
            <w:noWrap/>
            <w:vAlign w:val="bottom"/>
            <w:hideMark/>
          </w:tcPr>
          <w:p w14:paraId="758AED08" w14:textId="566974BA"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611B6DE2" w14:textId="77777777" w:rsidTr="0052247D">
        <w:trPr>
          <w:trHeight w:val="300"/>
          <w:jc w:val="center"/>
        </w:trPr>
        <w:tc>
          <w:tcPr>
            <w:tcW w:w="3888" w:type="dxa"/>
            <w:shd w:val="clear" w:color="000000" w:fill="C0C0C0"/>
            <w:noWrap/>
            <w:vAlign w:val="bottom"/>
            <w:hideMark/>
          </w:tcPr>
          <w:p w14:paraId="39685974"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1,3,5-Trimethylbenzene</w:t>
            </w:r>
          </w:p>
        </w:tc>
        <w:tc>
          <w:tcPr>
            <w:tcW w:w="1326" w:type="dxa"/>
            <w:shd w:val="clear" w:color="000000" w:fill="C0C0C0"/>
            <w:noWrap/>
            <w:vAlign w:val="bottom"/>
            <w:hideMark/>
          </w:tcPr>
          <w:p w14:paraId="733C8956"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108-67-8</w:t>
            </w:r>
          </w:p>
        </w:tc>
        <w:tc>
          <w:tcPr>
            <w:tcW w:w="1872" w:type="dxa"/>
            <w:shd w:val="clear" w:color="000000" w:fill="C0C0C0"/>
            <w:noWrap/>
            <w:vAlign w:val="bottom"/>
            <w:hideMark/>
          </w:tcPr>
          <w:p w14:paraId="746D8C0B"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1.8E+02</w:t>
            </w:r>
          </w:p>
        </w:tc>
        <w:tc>
          <w:tcPr>
            <w:tcW w:w="1008" w:type="dxa"/>
            <w:shd w:val="clear" w:color="000000" w:fill="C0C0C0"/>
            <w:noWrap/>
            <w:vAlign w:val="bottom"/>
            <w:hideMark/>
          </w:tcPr>
          <w:p w14:paraId="29A2801A"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5A1933E5"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1.8E+02</w:t>
            </w:r>
          </w:p>
        </w:tc>
        <w:tc>
          <w:tcPr>
            <w:tcW w:w="1008" w:type="dxa"/>
            <w:shd w:val="clear" w:color="000000" w:fill="C0C0C0"/>
            <w:noWrap/>
            <w:vAlign w:val="bottom"/>
            <w:hideMark/>
          </w:tcPr>
          <w:p w14:paraId="13E8B8DA"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620842CF"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1.2E+02</w:t>
            </w:r>
          </w:p>
        </w:tc>
        <w:tc>
          <w:tcPr>
            <w:tcW w:w="1008" w:type="dxa"/>
            <w:shd w:val="clear" w:color="000000" w:fill="C0C0C0"/>
            <w:noWrap/>
            <w:vAlign w:val="bottom"/>
            <w:hideMark/>
          </w:tcPr>
          <w:p w14:paraId="4D877835" w14:textId="6C16758E"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CB915F9" w14:textId="77777777" w:rsidTr="0052247D">
        <w:trPr>
          <w:trHeight w:val="300"/>
          <w:jc w:val="center"/>
        </w:trPr>
        <w:tc>
          <w:tcPr>
            <w:tcW w:w="3888" w:type="dxa"/>
            <w:shd w:val="clear" w:color="auto" w:fill="auto"/>
            <w:noWrap/>
            <w:vAlign w:val="bottom"/>
            <w:hideMark/>
          </w:tcPr>
          <w:p w14:paraId="74534EC4"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Trimethyl phosphate</w:t>
            </w:r>
          </w:p>
        </w:tc>
        <w:tc>
          <w:tcPr>
            <w:tcW w:w="1326" w:type="dxa"/>
            <w:shd w:val="clear" w:color="auto" w:fill="auto"/>
            <w:noWrap/>
            <w:vAlign w:val="bottom"/>
            <w:hideMark/>
          </w:tcPr>
          <w:p w14:paraId="3B01A2F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512-56-1</w:t>
            </w:r>
          </w:p>
        </w:tc>
        <w:tc>
          <w:tcPr>
            <w:tcW w:w="1872" w:type="dxa"/>
            <w:shd w:val="clear" w:color="auto" w:fill="auto"/>
            <w:noWrap/>
            <w:vAlign w:val="bottom"/>
            <w:hideMark/>
          </w:tcPr>
          <w:p w14:paraId="48D60858"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2.7E+01</w:t>
            </w:r>
          </w:p>
        </w:tc>
        <w:tc>
          <w:tcPr>
            <w:tcW w:w="1008" w:type="dxa"/>
            <w:shd w:val="clear" w:color="auto" w:fill="auto"/>
            <w:noWrap/>
            <w:vAlign w:val="bottom"/>
            <w:hideMark/>
          </w:tcPr>
          <w:p w14:paraId="560AE24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7A985EA3"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1.8E+03</w:t>
            </w:r>
          </w:p>
        </w:tc>
        <w:tc>
          <w:tcPr>
            <w:tcW w:w="1008" w:type="dxa"/>
            <w:shd w:val="clear" w:color="auto" w:fill="auto"/>
            <w:noWrap/>
            <w:vAlign w:val="bottom"/>
            <w:hideMark/>
          </w:tcPr>
          <w:p w14:paraId="42739C0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6835D2D1"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3.9E+00</w:t>
            </w:r>
          </w:p>
        </w:tc>
        <w:tc>
          <w:tcPr>
            <w:tcW w:w="1008" w:type="dxa"/>
            <w:shd w:val="clear" w:color="auto" w:fill="auto"/>
            <w:noWrap/>
            <w:vAlign w:val="bottom"/>
            <w:hideMark/>
          </w:tcPr>
          <w:p w14:paraId="4AA08FCA" w14:textId="22F26DD0"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05B98273" w14:textId="77777777" w:rsidTr="0052247D">
        <w:trPr>
          <w:trHeight w:val="300"/>
          <w:jc w:val="center"/>
        </w:trPr>
        <w:tc>
          <w:tcPr>
            <w:tcW w:w="3888" w:type="dxa"/>
            <w:shd w:val="clear" w:color="000000" w:fill="C0C0C0"/>
            <w:noWrap/>
            <w:vAlign w:val="bottom"/>
            <w:hideMark/>
          </w:tcPr>
          <w:p w14:paraId="338C9FEA"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1,3,5-Trinitrobenzene</w:t>
            </w:r>
          </w:p>
        </w:tc>
        <w:tc>
          <w:tcPr>
            <w:tcW w:w="1326" w:type="dxa"/>
            <w:shd w:val="clear" w:color="000000" w:fill="C0C0C0"/>
            <w:noWrap/>
            <w:vAlign w:val="bottom"/>
            <w:hideMark/>
          </w:tcPr>
          <w:p w14:paraId="34DF9F2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99-35-4</w:t>
            </w:r>
          </w:p>
        </w:tc>
        <w:tc>
          <w:tcPr>
            <w:tcW w:w="1872" w:type="dxa"/>
            <w:shd w:val="clear" w:color="000000" w:fill="C0C0C0"/>
            <w:noWrap/>
            <w:vAlign w:val="bottom"/>
            <w:hideMark/>
          </w:tcPr>
          <w:p w14:paraId="01E9C8DB"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2.2E+03</w:t>
            </w:r>
          </w:p>
        </w:tc>
        <w:tc>
          <w:tcPr>
            <w:tcW w:w="1008" w:type="dxa"/>
            <w:shd w:val="clear" w:color="000000" w:fill="C0C0C0"/>
            <w:noWrap/>
            <w:vAlign w:val="bottom"/>
            <w:hideMark/>
          </w:tcPr>
          <w:p w14:paraId="00CB2EB0"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0DCAC11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6.0E+04</w:t>
            </w:r>
          </w:p>
        </w:tc>
        <w:tc>
          <w:tcPr>
            <w:tcW w:w="1008" w:type="dxa"/>
            <w:shd w:val="clear" w:color="000000" w:fill="C0C0C0"/>
            <w:noWrap/>
            <w:vAlign w:val="bottom"/>
            <w:hideMark/>
          </w:tcPr>
          <w:p w14:paraId="365EBE88"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BC0480B"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5.9E+02</w:t>
            </w:r>
          </w:p>
        </w:tc>
        <w:tc>
          <w:tcPr>
            <w:tcW w:w="1008" w:type="dxa"/>
            <w:shd w:val="clear" w:color="000000" w:fill="C0C0C0"/>
            <w:noWrap/>
            <w:vAlign w:val="bottom"/>
            <w:hideMark/>
          </w:tcPr>
          <w:p w14:paraId="606B0C08" w14:textId="6DB4C34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24E5275F" w14:textId="77777777" w:rsidTr="0052247D">
        <w:trPr>
          <w:trHeight w:val="300"/>
          <w:jc w:val="center"/>
        </w:trPr>
        <w:tc>
          <w:tcPr>
            <w:tcW w:w="3888" w:type="dxa"/>
            <w:shd w:val="clear" w:color="auto" w:fill="auto"/>
            <w:noWrap/>
            <w:vAlign w:val="bottom"/>
            <w:hideMark/>
          </w:tcPr>
          <w:p w14:paraId="38CE2CB3" w14:textId="77777777" w:rsidR="00B06EF0" w:rsidRPr="003749C5" w:rsidRDefault="00B06EF0" w:rsidP="001E04C9">
            <w:pPr>
              <w:rPr>
                <w:rFonts w:ascii="Arial" w:hAnsi="Arial" w:cs="Arial"/>
                <w:strike/>
                <w:sz w:val="18"/>
                <w:szCs w:val="18"/>
              </w:rPr>
            </w:pPr>
            <w:proofErr w:type="spellStart"/>
            <w:r w:rsidRPr="003749C5">
              <w:rPr>
                <w:rFonts w:ascii="Arial" w:hAnsi="Arial" w:cs="Arial"/>
                <w:strike/>
                <w:sz w:val="18"/>
                <w:szCs w:val="18"/>
              </w:rPr>
              <w:t>Trinitrophenylmethylnitramine</w:t>
            </w:r>
            <w:proofErr w:type="spellEnd"/>
            <w:r w:rsidRPr="003749C5">
              <w:rPr>
                <w:rFonts w:ascii="Arial" w:hAnsi="Arial" w:cs="Arial"/>
                <w:strike/>
                <w:sz w:val="18"/>
                <w:szCs w:val="18"/>
              </w:rPr>
              <w:t xml:space="preserve"> (Tetryl)</w:t>
            </w:r>
          </w:p>
        </w:tc>
        <w:tc>
          <w:tcPr>
            <w:tcW w:w="1326" w:type="dxa"/>
            <w:shd w:val="clear" w:color="auto" w:fill="auto"/>
            <w:noWrap/>
            <w:vAlign w:val="bottom"/>
            <w:hideMark/>
          </w:tcPr>
          <w:p w14:paraId="5895AE56"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479-45-8</w:t>
            </w:r>
          </w:p>
        </w:tc>
        <w:tc>
          <w:tcPr>
            <w:tcW w:w="1872" w:type="dxa"/>
            <w:shd w:val="clear" w:color="auto" w:fill="auto"/>
            <w:noWrap/>
            <w:vAlign w:val="bottom"/>
            <w:hideMark/>
          </w:tcPr>
          <w:p w14:paraId="014DF4E2"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auto" w:fill="auto"/>
            <w:noWrap/>
            <w:vAlign w:val="bottom"/>
            <w:hideMark/>
          </w:tcPr>
          <w:p w14:paraId="26B83B33"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4C3D6BE"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4.6E+03</w:t>
            </w:r>
          </w:p>
        </w:tc>
        <w:tc>
          <w:tcPr>
            <w:tcW w:w="1008" w:type="dxa"/>
            <w:shd w:val="clear" w:color="auto" w:fill="auto"/>
            <w:noWrap/>
            <w:vAlign w:val="bottom"/>
            <w:hideMark/>
          </w:tcPr>
          <w:p w14:paraId="6811F360"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3B2A2D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3.9E+01</w:t>
            </w:r>
          </w:p>
        </w:tc>
        <w:tc>
          <w:tcPr>
            <w:tcW w:w="1008" w:type="dxa"/>
            <w:shd w:val="clear" w:color="auto" w:fill="auto"/>
            <w:noWrap/>
            <w:vAlign w:val="bottom"/>
            <w:hideMark/>
          </w:tcPr>
          <w:p w14:paraId="6C0F6010" w14:textId="0144CEB5"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53133EB" w14:textId="77777777" w:rsidTr="0052247D">
        <w:trPr>
          <w:trHeight w:val="300"/>
          <w:jc w:val="center"/>
        </w:trPr>
        <w:tc>
          <w:tcPr>
            <w:tcW w:w="3888" w:type="dxa"/>
            <w:shd w:val="clear" w:color="000000" w:fill="C0C0C0"/>
            <w:noWrap/>
            <w:vAlign w:val="bottom"/>
            <w:hideMark/>
          </w:tcPr>
          <w:p w14:paraId="06242E2C"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2,4,6-Trinitrotoluene</w:t>
            </w:r>
          </w:p>
        </w:tc>
        <w:tc>
          <w:tcPr>
            <w:tcW w:w="1326" w:type="dxa"/>
            <w:shd w:val="clear" w:color="000000" w:fill="C0C0C0"/>
            <w:noWrap/>
            <w:vAlign w:val="bottom"/>
            <w:hideMark/>
          </w:tcPr>
          <w:p w14:paraId="350C0C7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118-96-7</w:t>
            </w:r>
          </w:p>
        </w:tc>
        <w:tc>
          <w:tcPr>
            <w:tcW w:w="1872" w:type="dxa"/>
            <w:shd w:val="clear" w:color="000000" w:fill="C0C0C0"/>
            <w:noWrap/>
            <w:vAlign w:val="bottom"/>
            <w:hideMark/>
          </w:tcPr>
          <w:p w14:paraId="2A476A88"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2.1E+01</w:t>
            </w:r>
          </w:p>
        </w:tc>
        <w:tc>
          <w:tcPr>
            <w:tcW w:w="1008" w:type="dxa"/>
            <w:shd w:val="clear" w:color="000000" w:fill="C0C0C0"/>
            <w:noWrap/>
            <w:vAlign w:val="bottom"/>
            <w:hideMark/>
          </w:tcPr>
          <w:p w14:paraId="10CE9E74"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1A180B6"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9.2E+02</w:t>
            </w:r>
          </w:p>
        </w:tc>
        <w:tc>
          <w:tcPr>
            <w:tcW w:w="1008" w:type="dxa"/>
            <w:shd w:val="clear" w:color="000000" w:fill="C0C0C0"/>
            <w:noWrap/>
            <w:vAlign w:val="bottom"/>
            <w:hideMark/>
          </w:tcPr>
          <w:p w14:paraId="0BD3A548"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178627E"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2.5E+00</w:t>
            </w:r>
          </w:p>
        </w:tc>
        <w:tc>
          <w:tcPr>
            <w:tcW w:w="1008" w:type="dxa"/>
            <w:shd w:val="clear" w:color="000000" w:fill="C0C0C0"/>
            <w:noWrap/>
            <w:vAlign w:val="bottom"/>
            <w:hideMark/>
          </w:tcPr>
          <w:p w14:paraId="236001C9" w14:textId="53C100BF"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D0FFDDC" w14:textId="77777777" w:rsidTr="0052247D">
        <w:trPr>
          <w:trHeight w:val="300"/>
          <w:jc w:val="center"/>
        </w:trPr>
        <w:tc>
          <w:tcPr>
            <w:tcW w:w="3888" w:type="dxa"/>
            <w:shd w:val="clear" w:color="auto" w:fill="auto"/>
            <w:noWrap/>
            <w:vAlign w:val="bottom"/>
            <w:hideMark/>
          </w:tcPr>
          <w:p w14:paraId="3BA1852E"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Vanadium and compounds</w:t>
            </w:r>
          </w:p>
        </w:tc>
        <w:tc>
          <w:tcPr>
            <w:tcW w:w="1326" w:type="dxa"/>
            <w:shd w:val="clear" w:color="auto" w:fill="auto"/>
            <w:noWrap/>
            <w:vAlign w:val="bottom"/>
            <w:hideMark/>
          </w:tcPr>
          <w:p w14:paraId="3E7F0223"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7440-62-2</w:t>
            </w:r>
          </w:p>
        </w:tc>
        <w:tc>
          <w:tcPr>
            <w:tcW w:w="1872" w:type="dxa"/>
            <w:shd w:val="clear" w:color="auto" w:fill="auto"/>
            <w:noWrap/>
            <w:vAlign w:val="bottom"/>
            <w:hideMark/>
          </w:tcPr>
          <w:p w14:paraId="2981DD0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5.5E+00</w:t>
            </w:r>
          </w:p>
        </w:tc>
        <w:tc>
          <w:tcPr>
            <w:tcW w:w="1008" w:type="dxa"/>
            <w:shd w:val="clear" w:color="auto" w:fill="auto"/>
            <w:noWrap/>
            <w:vAlign w:val="bottom"/>
            <w:hideMark/>
          </w:tcPr>
          <w:p w14:paraId="7609D126"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71A99D0E"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1.6E+02</w:t>
            </w:r>
          </w:p>
        </w:tc>
        <w:tc>
          <w:tcPr>
            <w:tcW w:w="1008" w:type="dxa"/>
            <w:shd w:val="clear" w:color="auto" w:fill="auto"/>
            <w:noWrap/>
            <w:vAlign w:val="bottom"/>
            <w:hideMark/>
          </w:tcPr>
          <w:p w14:paraId="12FB24D7"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7C0FE3B"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1.2E+00</w:t>
            </w:r>
          </w:p>
        </w:tc>
        <w:tc>
          <w:tcPr>
            <w:tcW w:w="1008" w:type="dxa"/>
            <w:shd w:val="clear" w:color="auto" w:fill="auto"/>
            <w:noWrap/>
            <w:vAlign w:val="bottom"/>
            <w:hideMark/>
          </w:tcPr>
          <w:p w14:paraId="0145C7D6" w14:textId="74F78E14"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43D7B54F" w14:textId="77777777" w:rsidTr="0052247D">
        <w:trPr>
          <w:trHeight w:val="300"/>
          <w:jc w:val="center"/>
        </w:trPr>
        <w:tc>
          <w:tcPr>
            <w:tcW w:w="3888" w:type="dxa"/>
            <w:shd w:val="clear" w:color="000000" w:fill="C0C0C0"/>
            <w:noWrap/>
            <w:vAlign w:val="bottom"/>
            <w:hideMark/>
          </w:tcPr>
          <w:p w14:paraId="198AC5B4"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Vinclozolin</w:t>
            </w:r>
          </w:p>
        </w:tc>
        <w:tc>
          <w:tcPr>
            <w:tcW w:w="1326" w:type="dxa"/>
            <w:shd w:val="clear" w:color="000000" w:fill="C0C0C0"/>
            <w:noWrap/>
            <w:vAlign w:val="bottom"/>
            <w:hideMark/>
          </w:tcPr>
          <w:p w14:paraId="7BCF553E"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50471-44-8</w:t>
            </w:r>
          </w:p>
        </w:tc>
        <w:tc>
          <w:tcPr>
            <w:tcW w:w="1872" w:type="dxa"/>
            <w:shd w:val="clear" w:color="000000" w:fill="C0C0C0"/>
            <w:noWrap/>
            <w:vAlign w:val="bottom"/>
            <w:hideMark/>
          </w:tcPr>
          <w:p w14:paraId="5C0616F8"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1.6E+03</w:t>
            </w:r>
          </w:p>
        </w:tc>
        <w:tc>
          <w:tcPr>
            <w:tcW w:w="1008" w:type="dxa"/>
            <w:shd w:val="clear" w:color="000000" w:fill="C0C0C0"/>
            <w:noWrap/>
            <w:vAlign w:val="bottom"/>
            <w:hideMark/>
          </w:tcPr>
          <w:p w14:paraId="70AC1436"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14905FF2"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3.2E+04</w:t>
            </w:r>
          </w:p>
        </w:tc>
        <w:tc>
          <w:tcPr>
            <w:tcW w:w="1008" w:type="dxa"/>
            <w:shd w:val="clear" w:color="000000" w:fill="C0C0C0"/>
            <w:noWrap/>
            <w:vAlign w:val="bottom"/>
            <w:hideMark/>
          </w:tcPr>
          <w:p w14:paraId="01BD7201"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5BCB2E7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4.4E+02</w:t>
            </w:r>
          </w:p>
        </w:tc>
        <w:tc>
          <w:tcPr>
            <w:tcW w:w="1008" w:type="dxa"/>
            <w:shd w:val="clear" w:color="000000" w:fill="C0C0C0"/>
            <w:noWrap/>
            <w:vAlign w:val="bottom"/>
            <w:hideMark/>
          </w:tcPr>
          <w:p w14:paraId="0587BFDA" w14:textId="21B6926A"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194618A2" w14:textId="77777777" w:rsidTr="0052247D">
        <w:trPr>
          <w:trHeight w:val="300"/>
          <w:jc w:val="center"/>
        </w:trPr>
        <w:tc>
          <w:tcPr>
            <w:tcW w:w="3888" w:type="dxa"/>
            <w:shd w:val="clear" w:color="auto" w:fill="auto"/>
            <w:noWrap/>
            <w:vAlign w:val="bottom"/>
            <w:hideMark/>
          </w:tcPr>
          <w:p w14:paraId="45536A7F"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Vinyl acetate</w:t>
            </w:r>
          </w:p>
        </w:tc>
        <w:tc>
          <w:tcPr>
            <w:tcW w:w="1326" w:type="dxa"/>
            <w:shd w:val="clear" w:color="auto" w:fill="auto"/>
            <w:noWrap/>
            <w:vAlign w:val="bottom"/>
            <w:hideMark/>
          </w:tcPr>
          <w:p w14:paraId="2C2958F6"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108-05-4</w:t>
            </w:r>
          </w:p>
        </w:tc>
        <w:tc>
          <w:tcPr>
            <w:tcW w:w="1872" w:type="dxa"/>
            <w:shd w:val="clear" w:color="auto" w:fill="auto"/>
            <w:noWrap/>
            <w:vAlign w:val="bottom"/>
            <w:hideMark/>
          </w:tcPr>
          <w:p w14:paraId="4946B281"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9.7E+02</w:t>
            </w:r>
          </w:p>
        </w:tc>
        <w:tc>
          <w:tcPr>
            <w:tcW w:w="1008" w:type="dxa"/>
            <w:shd w:val="clear" w:color="auto" w:fill="auto"/>
            <w:noWrap/>
            <w:vAlign w:val="bottom"/>
            <w:hideMark/>
          </w:tcPr>
          <w:p w14:paraId="383AD03C"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35371AD"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2.7E+03</w:t>
            </w:r>
          </w:p>
        </w:tc>
        <w:tc>
          <w:tcPr>
            <w:tcW w:w="1008" w:type="dxa"/>
            <w:shd w:val="clear" w:color="auto" w:fill="auto"/>
            <w:noWrap/>
            <w:vAlign w:val="bottom"/>
            <w:hideMark/>
          </w:tcPr>
          <w:p w14:paraId="733CD88E" w14:textId="77777777"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auto" w:fill="auto"/>
            <w:noWrap/>
            <w:vAlign w:val="bottom"/>
            <w:hideMark/>
          </w:tcPr>
          <w:p w14:paraId="004CB035"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4.1E+02</w:t>
            </w:r>
          </w:p>
        </w:tc>
        <w:tc>
          <w:tcPr>
            <w:tcW w:w="1008" w:type="dxa"/>
            <w:shd w:val="clear" w:color="auto" w:fill="auto"/>
            <w:noWrap/>
            <w:vAlign w:val="bottom"/>
            <w:hideMark/>
          </w:tcPr>
          <w:p w14:paraId="2C321B17" w14:textId="2019FAE1"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F51F34F" w14:textId="77777777" w:rsidTr="0052247D">
        <w:trPr>
          <w:trHeight w:val="300"/>
          <w:jc w:val="center"/>
        </w:trPr>
        <w:tc>
          <w:tcPr>
            <w:tcW w:w="3888" w:type="dxa"/>
            <w:shd w:val="clear" w:color="000000" w:fill="C0C0C0"/>
            <w:noWrap/>
            <w:vAlign w:val="bottom"/>
            <w:hideMark/>
          </w:tcPr>
          <w:p w14:paraId="312BAB49"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Vinyl bromide</w:t>
            </w:r>
          </w:p>
        </w:tc>
        <w:tc>
          <w:tcPr>
            <w:tcW w:w="1326" w:type="dxa"/>
            <w:shd w:val="clear" w:color="000000" w:fill="C0C0C0"/>
            <w:noWrap/>
            <w:vAlign w:val="bottom"/>
            <w:hideMark/>
          </w:tcPr>
          <w:p w14:paraId="7356DE57"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593-60-2</w:t>
            </w:r>
          </w:p>
        </w:tc>
        <w:tc>
          <w:tcPr>
            <w:tcW w:w="1872" w:type="dxa"/>
            <w:shd w:val="clear" w:color="000000" w:fill="C0C0C0"/>
            <w:noWrap/>
            <w:vAlign w:val="bottom"/>
            <w:hideMark/>
          </w:tcPr>
          <w:p w14:paraId="669CB31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1.3E-01</w:t>
            </w:r>
          </w:p>
        </w:tc>
        <w:tc>
          <w:tcPr>
            <w:tcW w:w="1008" w:type="dxa"/>
            <w:shd w:val="clear" w:color="000000" w:fill="C0C0C0"/>
            <w:noWrap/>
            <w:vAlign w:val="bottom"/>
            <w:hideMark/>
          </w:tcPr>
          <w:p w14:paraId="248FE442"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3F347C76"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5.6E+00</w:t>
            </w:r>
          </w:p>
        </w:tc>
        <w:tc>
          <w:tcPr>
            <w:tcW w:w="1008" w:type="dxa"/>
            <w:shd w:val="clear" w:color="000000" w:fill="C0C0C0"/>
            <w:noWrap/>
            <w:vAlign w:val="bottom"/>
            <w:hideMark/>
          </w:tcPr>
          <w:p w14:paraId="5B979574"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614D7421"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1.8E-01</w:t>
            </w:r>
          </w:p>
        </w:tc>
        <w:tc>
          <w:tcPr>
            <w:tcW w:w="1008" w:type="dxa"/>
            <w:shd w:val="clear" w:color="000000" w:fill="C0C0C0"/>
            <w:noWrap/>
            <w:vAlign w:val="bottom"/>
            <w:hideMark/>
          </w:tcPr>
          <w:p w14:paraId="3A7AAD2A" w14:textId="3B1D2CC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r>
      <w:tr w:rsidR="00A466ED" w:rsidRPr="003749C5" w14:paraId="6118DA00" w14:textId="77777777" w:rsidTr="0052247D">
        <w:trPr>
          <w:trHeight w:val="300"/>
          <w:jc w:val="center"/>
        </w:trPr>
        <w:tc>
          <w:tcPr>
            <w:tcW w:w="3888" w:type="dxa"/>
            <w:shd w:val="clear" w:color="auto" w:fill="auto"/>
            <w:noWrap/>
            <w:vAlign w:val="bottom"/>
            <w:hideMark/>
          </w:tcPr>
          <w:p w14:paraId="55EFE960"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Vinyl chloride (lifetime)</w:t>
            </w:r>
          </w:p>
        </w:tc>
        <w:tc>
          <w:tcPr>
            <w:tcW w:w="1326" w:type="dxa"/>
            <w:shd w:val="clear" w:color="auto" w:fill="auto"/>
            <w:noWrap/>
            <w:vAlign w:val="bottom"/>
            <w:hideMark/>
          </w:tcPr>
          <w:p w14:paraId="6FD8F33F"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75-01-4</w:t>
            </w:r>
          </w:p>
        </w:tc>
        <w:tc>
          <w:tcPr>
            <w:tcW w:w="1872" w:type="dxa"/>
            <w:shd w:val="clear" w:color="auto" w:fill="auto"/>
            <w:noWrap/>
            <w:vAlign w:val="bottom"/>
            <w:hideMark/>
          </w:tcPr>
          <w:p w14:paraId="70F89CE3"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5.7E-02</w:t>
            </w:r>
          </w:p>
        </w:tc>
        <w:tc>
          <w:tcPr>
            <w:tcW w:w="1008" w:type="dxa"/>
            <w:shd w:val="clear" w:color="auto" w:fill="auto"/>
            <w:noWrap/>
            <w:vAlign w:val="bottom"/>
            <w:hideMark/>
          </w:tcPr>
          <w:p w14:paraId="0CA7AAFA"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auto" w:fill="auto"/>
            <w:noWrap/>
            <w:vAlign w:val="bottom"/>
            <w:hideMark/>
          </w:tcPr>
          <w:p w14:paraId="1756EBB3" w14:textId="77777777" w:rsidR="00B06EF0" w:rsidRPr="003749C5" w:rsidRDefault="00B06EF0" w:rsidP="001E04C9">
            <w:pPr>
              <w:jc w:val="center"/>
              <w:rPr>
                <w:rFonts w:ascii="Arial" w:hAnsi="Arial" w:cs="Arial"/>
                <w:strike/>
                <w:sz w:val="18"/>
                <w:szCs w:val="18"/>
              </w:rPr>
            </w:pPr>
          </w:p>
        </w:tc>
        <w:tc>
          <w:tcPr>
            <w:tcW w:w="1008" w:type="dxa"/>
            <w:shd w:val="clear" w:color="auto" w:fill="auto"/>
            <w:noWrap/>
            <w:vAlign w:val="bottom"/>
            <w:hideMark/>
          </w:tcPr>
          <w:p w14:paraId="7C9CF250" w14:textId="77777777" w:rsidR="00B06EF0" w:rsidRPr="003749C5" w:rsidRDefault="00B06EF0" w:rsidP="001E04C9">
            <w:pPr>
              <w:jc w:val="center"/>
              <w:rPr>
                <w:rFonts w:ascii="Arial" w:hAnsi="Arial" w:cs="Arial"/>
                <w:strike/>
                <w:sz w:val="18"/>
                <w:szCs w:val="18"/>
              </w:rPr>
            </w:pPr>
          </w:p>
        </w:tc>
        <w:tc>
          <w:tcPr>
            <w:tcW w:w="1872" w:type="dxa"/>
            <w:shd w:val="clear" w:color="auto" w:fill="auto"/>
            <w:noWrap/>
            <w:vAlign w:val="bottom"/>
            <w:hideMark/>
          </w:tcPr>
          <w:p w14:paraId="2C08E16C"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auto" w:fill="auto"/>
            <w:noWrap/>
            <w:vAlign w:val="bottom"/>
            <w:hideMark/>
          </w:tcPr>
          <w:p w14:paraId="41D9F1AA" w14:textId="29593C39"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0D3CEBED" w14:textId="77777777" w:rsidTr="0052247D">
        <w:trPr>
          <w:trHeight w:val="300"/>
          <w:jc w:val="center"/>
        </w:trPr>
        <w:tc>
          <w:tcPr>
            <w:tcW w:w="3888" w:type="dxa"/>
            <w:shd w:val="clear" w:color="000000" w:fill="C0C0C0"/>
            <w:noWrap/>
            <w:vAlign w:val="bottom"/>
            <w:hideMark/>
          </w:tcPr>
          <w:p w14:paraId="11702AA3" w14:textId="77777777" w:rsidR="00B06EF0" w:rsidRPr="003749C5" w:rsidRDefault="00B06EF0" w:rsidP="001E04C9">
            <w:pPr>
              <w:rPr>
                <w:rFonts w:ascii="Arial" w:hAnsi="Arial" w:cs="Arial"/>
                <w:strike/>
                <w:sz w:val="18"/>
                <w:szCs w:val="18"/>
              </w:rPr>
            </w:pPr>
            <w:r w:rsidRPr="003749C5">
              <w:rPr>
                <w:rFonts w:ascii="Arial" w:hAnsi="Arial" w:cs="Arial"/>
                <w:strike/>
                <w:sz w:val="18"/>
                <w:szCs w:val="18"/>
              </w:rPr>
              <w:t>Vinyl chloride (adult)</w:t>
            </w:r>
          </w:p>
        </w:tc>
        <w:tc>
          <w:tcPr>
            <w:tcW w:w="1326" w:type="dxa"/>
            <w:shd w:val="clear" w:color="000000" w:fill="C0C0C0"/>
            <w:noWrap/>
            <w:vAlign w:val="bottom"/>
            <w:hideMark/>
          </w:tcPr>
          <w:p w14:paraId="172073A1"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75-01-4</w:t>
            </w:r>
          </w:p>
        </w:tc>
        <w:tc>
          <w:tcPr>
            <w:tcW w:w="1872" w:type="dxa"/>
            <w:shd w:val="clear" w:color="000000" w:fill="C0C0C0"/>
            <w:noWrap/>
            <w:vAlign w:val="bottom"/>
            <w:hideMark/>
          </w:tcPr>
          <w:p w14:paraId="530094BE" w14:textId="77777777" w:rsidR="00B06EF0" w:rsidRPr="003749C5" w:rsidRDefault="00B06EF0" w:rsidP="001E04C9">
            <w:pPr>
              <w:jc w:val="center"/>
              <w:rPr>
                <w:rFonts w:ascii="Arial" w:hAnsi="Arial" w:cs="Arial"/>
                <w:strike/>
                <w:sz w:val="18"/>
                <w:szCs w:val="18"/>
              </w:rPr>
            </w:pPr>
          </w:p>
        </w:tc>
        <w:tc>
          <w:tcPr>
            <w:tcW w:w="1008" w:type="dxa"/>
            <w:shd w:val="clear" w:color="000000" w:fill="C0C0C0"/>
            <w:noWrap/>
            <w:vAlign w:val="bottom"/>
            <w:hideMark/>
          </w:tcPr>
          <w:p w14:paraId="58573223" w14:textId="77777777" w:rsidR="00B06EF0" w:rsidRPr="003749C5" w:rsidRDefault="00B06EF0" w:rsidP="001E04C9">
            <w:pPr>
              <w:jc w:val="center"/>
              <w:rPr>
                <w:rFonts w:ascii="Arial" w:hAnsi="Arial" w:cs="Arial"/>
                <w:strike/>
                <w:sz w:val="18"/>
                <w:szCs w:val="18"/>
              </w:rPr>
            </w:pPr>
          </w:p>
        </w:tc>
        <w:tc>
          <w:tcPr>
            <w:tcW w:w="1872" w:type="dxa"/>
            <w:shd w:val="clear" w:color="000000" w:fill="C0C0C0"/>
            <w:noWrap/>
            <w:vAlign w:val="bottom"/>
            <w:hideMark/>
          </w:tcPr>
          <w:p w14:paraId="242B3EE2"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2.2E+01</w:t>
            </w:r>
          </w:p>
        </w:tc>
        <w:tc>
          <w:tcPr>
            <w:tcW w:w="1008" w:type="dxa"/>
            <w:shd w:val="clear" w:color="000000" w:fill="C0C0C0"/>
            <w:noWrap/>
            <w:vAlign w:val="bottom"/>
            <w:hideMark/>
          </w:tcPr>
          <w:p w14:paraId="2A183999"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c</w:t>
            </w:r>
          </w:p>
        </w:tc>
        <w:tc>
          <w:tcPr>
            <w:tcW w:w="1872" w:type="dxa"/>
            <w:shd w:val="clear" w:color="000000" w:fill="C0C0C0"/>
            <w:noWrap/>
            <w:vAlign w:val="bottom"/>
            <w:hideMark/>
          </w:tcPr>
          <w:p w14:paraId="7E665FB8" w14:textId="77777777" w:rsidR="00B06EF0" w:rsidRPr="003749C5" w:rsidRDefault="00B06EF0" w:rsidP="001E04C9">
            <w:pPr>
              <w:jc w:val="center"/>
              <w:rPr>
                <w:rFonts w:ascii="Arial" w:hAnsi="Arial" w:cs="Arial"/>
                <w:strike/>
                <w:sz w:val="18"/>
                <w:szCs w:val="18"/>
              </w:rPr>
            </w:pPr>
            <w:r w:rsidRPr="003749C5">
              <w:rPr>
                <w:rFonts w:ascii="Arial" w:hAnsi="Arial" w:cs="Arial"/>
                <w:strike/>
                <w:sz w:val="18"/>
                <w:szCs w:val="18"/>
              </w:rPr>
              <w:t>2.0E+00</w:t>
            </w:r>
          </w:p>
        </w:tc>
        <w:tc>
          <w:tcPr>
            <w:tcW w:w="1008" w:type="dxa"/>
            <w:shd w:val="clear" w:color="000000" w:fill="C0C0C0"/>
            <w:noWrap/>
            <w:vAlign w:val="bottom"/>
            <w:hideMark/>
          </w:tcPr>
          <w:p w14:paraId="33638D9F" w14:textId="3F12786F" w:rsidR="00B06EF0" w:rsidRPr="003749C5" w:rsidRDefault="00B06EF0"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7A2FBD6F" w14:textId="77777777" w:rsidTr="0052247D">
        <w:trPr>
          <w:trHeight w:val="300"/>
          <w:jc w:val="center"/>
        </w:trPr>
        <w:tc>
          <w:tcPr>
            <w:tcW w:w="3888" w:type="dxa"/>
            <w:shd w:val="clear" w:color="auto" w:fill="auto"/>
            <w:noWrap/>
            <w:vAlign w:val="bottom"/>
            <w:hideMark/>
          </w:tcPr>
          <w:p w14:paraId="75338A6F" w14:textId="77777777" w:rsidR="004E6DF6" w:rsidRPr="003749C5" w:rsidRDefault="004E6DF6" w:rsidP="001E04C9">
            <w:pPr>
              <w:rPr>
                <w:rFonts w:ascii="Arial" w:hAnsi="Arial" w:cs="Arial"/>
                <w:strike/>
                <w:sz w:val="18"/>
                <w:szCs w:val="18"/>
              </w:rPr>
            </w:pPr>
            <w:r w:rsidRPr="003749C5">
              <w:rPr>
                <w:rFonts w:ascii="Arial" w:hAnsi="Arial" w:cs="Arial"/>
                <w:strike/>
                <w:sz w:val="18"/>
                <w:szCs w:val="18"/>
              </w:rPr>
              <w:t>Warfarin</w:t>
            </w:r>
          </w:p>
        </w:tc>
        <w:tc>
          <w:tcPr>
            <w:tcW w:w="1326" w:type="dxa"/>
            <w:shd w:val="clear" w:color="auto" w:fill="auto"/>
            <w:noWrap/>
            <w:vAlign w:val="bottom"/>
            <w:hideMark/>
          </w:tcPr>
          <w:p w14:paraId="5552AC06"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81-81-2</w:t>
            </w:r>
          </w:p>
        </w:tc>
        <w:tc>
          <w:tcPr>
            <w:tcW w:w="1872" w:type="dxa"/>
            <w:shd w:val="clear" w:color="auto" w:fill="auto"/>
            <w:noWrap/>
            <w:vAlign w:val="bottom"/>
            <w:hideMark/>
          </w:tcPr>
          <w:p w14:paraId="5F9E4B01"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1.9E+01</w:t>
            </w:r>
          </w:p>
        </w:tc>
        <w:tc>
          <w:tcPr>
            <w:tcW w:w="1008" w:type="dxa"/>
            <w:shd w:val="clear" w:color="auto" w:fill="auto"/>
            <w:noWrap/>
            <w:vAlign w:val="bottom"/>
            <w:hideMark/>
          </w:tcPr>
          <w:p w14:paraId="56B0439F"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431F17EF"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3.8E+02</w:t>
            </w:r>
          </w:p>
        </w:tc>
        <w:tc>
          <w:tcPr>
            <w:tcW w:w="1008" w:type="dxa"/>
            <w:shd w:val="clear" w:color="auto" w:fill="auto"/>
            <w:noWrap/>
            <w:vAlign w:val="bottom"/>
            <w:hideMark/>
          </w:tcPr>
          <w:p w14:paraId="1AE5F841"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03719395"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5.6E+00</w:t>
            </w:r>
          </w:p>
        </w:tc>
        <w:tc>
          <w:tcPr>
            <w:tcW w:w="1008" w:type="dxa"/>
            <w:shd w:val="clear" w:color="auto" w:fill="auto"/>
            <w:noWrap/>
            <w:vAlign w:val="bottom"/>
            <w:hideMark/>
          </w:tcPr>
          <w:p w14:paraId="65DA13A0" w14:textId="25B347A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252CE26" w14:textId="77777777" w:rsidTr="0052247D">
        <w:trPr>
          <w:trHeight w:val="300"/>
          <w:jc w:val="center"/>
        </w:trPr>
        <w:tc>
          <w:tcPr>
            <w:tcW w:w="3888" w:type="dxa"/>
            <w:shd w:val="clear" w:color="000000" w:fill="C0C0C0"/>
            <w:noWrap/>
            <w:vAlign w:val="bottom"/>
            <w:hideMark/>
          </w:tcPr>
          <w:p w14:paraId="14834323" w14:textId="77777777" w:rsidR="004E6DF6" w:rsidRPr="003749C5" w:rsidRDefault="004E6DF6" w:rsidP="001E04C9">
            <w:pPr>
              <w:rPr>
                <w:rFonts w:ascii="Arial" w:hAnsi="Arial" w:cs="Arial"/>
                <w:strike/>
                <w:sz w:val="18"/>
                <w:szCs w:val="18"/>
              </w:rPr>
            </w:pPr>
            <w:r w:rsidRPr="003749C5">
              <w:rPr>
                <w:rFonts w:ascii="Arial" w:hAnsi="Arial" w:cs="Arial"/>
                <w:strike/>
                <w:sz w:val="18"/>
                <w:szCs w:val="18"/>
              </w:rPr>
              <w:t>Xylenes</w:t>
            </w:r>
          </w:p>
        </w:tc>
        <w:tc>
          <w:tcPr>
            <w:tcW w:w="1326" w:type="dxa"/>
            <w:shd w:val="clear" w:color="000000" w:fill="C0C0C0"/>
            <w:noWrap/>
            <w:vAlign w:val="bottom"/>
            <w:hideMark/>
          </w:tcPr>
          <w:p w14:paraId="0AB35A47"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1330-20-7</w:t>
            </w:r>
          </w:p>
        </w:tc>
        <w:tc>
          <w:tcPr>
            <w:tcW w:w="1872" w:type="dxa"/>
            <w:shd w:val="clear" w:color="000000" w:fill="C0C0C0"/>
            <w:noWrap/>
            <w:vAlign w:val="bottom"/>
            <w:hideMark/>
          </w:tcPr>
          <w:p w14:paraId="1D9B10FD"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2.6E+02</w:t>
            </w:r>
          </w:p>
        </w:tc>
        <w:tc>
          <w:tcPr>
            <w:tcW w:w="1008" w:type="dxa"/>
            <w:shd w:val="clear" w:color="000000" w:fill="C0C0C0"/>
            <w:noWrap/>
            <w:vAlign w:val="bottom"/>
            <w:hideMark/>
          </w:tcPr>
          <w:p w14:paraId="60E7806A"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2C365FCA"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2.6E+02</w:t>
            </w:r>
          </w:p>
        </w:tc>
        <w:tc>
          <w:tcPr>
            <w:tcW w:w="1008" w:type="dxa"/>
            <w:shd w:val="clear" w:color="000000" w:fill="C0C0C0"/>
            <w:noWrap/>
            <w:vAlign w:val="bottom"/>
            <w:hideMark/>
          </w:tcPr>
          <w:p w14:paraId="3D0596D5"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Csat</w:t>
            </w:r>
            <w:proofErr w:type="spellEnd"/>
          </w:p>
        </w:tc>
        <w:tc>
          <w:tcPr>
            <w:tcW w:w="1872" w:type="dxa"/>
            <w:shd w:val="clear" w:color="000000" w:fill="C0C0C0"/>
            <w:noWrap/>
            <w:vAlign w:val="bottom"/>
            <w:hideMark/>
          </w:tcPr>
          <w:p w14:paraId="1A784A0A"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1.0E+04</w:t>
            </w:r>
          </w:p>
        </w:tc>
        <w:tc>
          <w:tcPr>
            <w:tcW w:w="1008" w:type="dxa"/>
            <w:shd w:val="clear" w:color="000000" w:fill="C0C0C0"/>
            <w:noWrap/>
            <w:vAlign w:val="bottom"/>
            <w:hideMark/>
          </w:tcPr>
          <w:p w14:paraId="59B14FE4" w14:textId="00D5173F"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gws</w:t>
            </w:r>
            <w:proofErr w:type="spellEnd"/>
          </w:p>
        </w:tc>
      </w:tr>
      <w:tr w:rsidR="00A466ED" w:rsidRPr="003749C5" w14:paraId="01AF081A" w14:textId="77777777" w:rsidTr="0052247D">
        <w:trPr>
          <w:trHeight w:val="300"/>
          <w:jc w:val="center"/>
        </w:trPr>
        <w:tc>
          <w:tcPr>
            <w:tcW w:w="3888" w:type="dxa"/>
            <w:shd w:val="clear" w:color="auto" w:fill="auto"/>
            <w:noWrap/>
            <w:vAlign w:val="bottom"/>
            <w:hideMark/>
          </w:tcPr>
          <w:p w14:paraId="3DBB45FF" w14:textId="77777777" w:rsidR="004E6DF6" w:rsidRPr="003749C5" w:rsidRDefault="004E6DF6" w:rsidP="001E04C9">
            <w:pPr>
              <w:rPr>
                <w:rFonts w:ascii="Arial" w:hAnsi="Arial" w:cs="Arial"/>
                <w:strike/>
                <w:sz w:val="18"/>
                <w:szCs w:val="18"/>
              </w:rPr>
            </w:pPr>
            <w:r w:rsidRPr="003749C5">
              <w:rPr>
                <w:rFonts w:ascii="Arial" w:hAnsi="Arial" w:cs="Arial"/>
                <w:strike/>
                <w:sz w:val="18"/>
                <w:szCs w:val="18"/>
              </w:rPr>
              <w:t>Zinc and Compounds</w:t>
            </w:r>
          </w:p>
        </w:tc>
        <w:tc>
          <w:tcPr>
            <w:tcW w:w="1326" w:type="dxa"/>
            <w:shd w:val="clear" w:color="auto" w:fill="auto"/>
            <w:noWrap/>
            <w:vAlign w:val="bottom"/>
            <w:hideMark/>
          </w:tcPr>
          <w:p w14:paraId="54791856"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7440-66-6</w:t>
            </w:r>
          </w:p>
        </w:tc>
        <w:tc>
          <w:tcPr>
            <w:tcW w:w="1872" w:type="dxa"/>
            <w:shd w:val="clear" w:color="auto" w:fill="auto"/>
            <w:noWrap/>
            <w:vAlign w:val="bottom"/>
            <w:hideMark/>
          </w:tcPr>
          <w:p w14:paraId="44A77DC6"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2.3E+04</w:t>
            </w:r>
          </w:p>
        </w:tc>
        <w:tc>
          <w:tcPr>
            <w:tcW w:w="1008" w:type="dxa"/>
            <w:shd w:val="clear" w:color="auto" w:fill="auto"/>
            <w:noWrap/>
            <w:vAlign w:val="bottom"/>
            <w:hideMark/>
          </w:tcPr>
          <w:p w14:paraId="6890E94C"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1A52F6AF"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7.0E+05</w:t>
            </w:r>
          </w:p>
        </w:tc>
        <w:tc>
          <w:tcPr>
            <w:tcW w:w="1008" w:type="dxa"/>
            <w:shd w:val="clear" w:color="auto" w:fill="auto"/>
            <w:noWrap/>
            <w:vAlign w:val="bottom"/>
            <w:hideMark/>
          </w:tcPr>
          <w:p w14:paraId="7BCE4487"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327EEA6"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6.0E+03</w:t>
            </w:r>
          </w:p>
        </w:tc>
        <w:tc>
          <w:tcPr>
            <w:tcW w:w="1008" w:type="dxa"/>
            <w:shd w:val="clear" w:color="auto" w:fill="auto"/>
            <w:noWrap/>
            <w:vAlign w:val="bottom"/>
            <w:hideMark/>
          </w:tcPr>
          <w:p w14:paraId="44A17916" w14:textId="6E562C60"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08AE82FF" w14:textId="77777777" w:rsidTr="0052247D">
        <w:trPr>
          <w:trHeight w:val="300"/>
          <w:jc w:val="center"/>
        </w:trPr>
        <w:tc>
          <w:tcPr>
            <w:tcW w:w="3888" w:type="dxa"/>
            <w:shd w:val="clear" w:color="000000" w:fill="C0C0C0"/>
            <w:noWrap/>
            <w:vAlign w:val="bottom"/>
            <w:hideMark/>
          </w:tcPr>
          <w:p w14:paraId="32D68F62" w14:textId="77777777" w:rsidR="004E6DF6" w:rsidRPr="003749C5" w:rsidRDefault="004E6DF6" w:rsidP="001E04C9">
            <w:pPr>
              <w:rPr>
                <w:rFonts w:ascii="Arial" w:hAnsi="Arial" w:cs="Arial"/>
                <w:strike/>
                <w:sz w:val="18"/>
                <w:szCs w:val="18"/>
              </w:rPr>
            </w:pPr>
            <w:r w:rsidRPr="003749C5">
              <w:rPr>
                <w:rFonts w:ascii="Arial" w:hAnsi="Arial" w:cs="Arial"/>
                <w:strike/>
                <w:sz w:val="18"/>
                <w:szCs w:val="18"/>
              </w:rPr>
              <w:t>Zinc phosphide</w:t>
            </w:r>
          </w:p>
        </w:tc>
        <w:tc>
          <w:tcPr>
            <w:tcW w:w="1326" w:type="dxa"/>
            <w:shd w:val="clear" w:color="000000" w:fill="C0C0C0"/>
            <w:noWrap/>
            <w:vAlign w:val="bottom"/>
            <w:hideMark/>
          </w:tcPr>
          <w:p w14:paraId="6C477672"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1314-84-7</w:t>
            </w:r>
          </w:p>
        </w:tc>
        <w:tc>
          <w:tcPr>
            <w:tcW w:w="1872" w:type="dxa"/>
            <w:shd w:val="clear" w:color="000000" w:fill="C0C0C0"/>
            <w:noWrap/>
            <w:vAlign w:val="bottom"/>
            <w:hideMark/>
          </w:tcPr>
          <w:p w14:paraId="0C97EE13"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2.3E+01</w:t>
            </w:r>
          </w:p>
        </w:tc>
        <w:tc>
          <w:tcPr>
            <w:tcW w:w="1008" w:type="dxa"/>
            <w:shd w:val="clear" w:color="000000" w:fill="C0C0C0"/>
            <w:noWrap/>
            <w:vAlign w:val="bottom"/>
            <w:hideMark/>
          </w:tcPr>
          <w:p w14:paraId="3B950FB7"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6088BDE3"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7.0E+02</w:t>
            </w:r>
          </w:p>
        </w:tc>
        <w:tc>
          <w:tcPr>
            <w:tcW w:w="1008" w:type="dxa"/>
            <w:shd w:val="clear" w:color="000000" w:fill="C0C0C0"/>
            <w:noWrap/>
            <w:vAlign w:val="bottom"/>
            <w:hideMark/>
          </w:tcPr>
          <w:p w14:paraId="78E9A892"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000000" w:fill="C0C0C0"/>
            <w:noWrap/>
            <w:vAlign w:val="bottom"/>
            <w:hideMark/>
          </w:tcPr>
          <w:p w14:paraId="36F4D397"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5.9E+00</w:t>
            </w:r>
          </w:p>
        </w:tc>
        <w:tc>
          <w:tcPr>
            <w:tcW w:w="1008" w:type="dxa"/>
            <w:shd w:val="clear" w:color="000000" w:fill="C0C0C0"/>
            <w:noWrap/>
            <w:vAlign w:val="bottom"/>
            <w:hideMark/>
          </w:tcPr>
          <w:p w14:paraId="0A1CA9E6" w14:textId="703872D0"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A466ED" w:rsidRPr="003749C5" w14:paraId="36CD770D" w14:textId="77777777" w:rsidTr="0052247D">
        <w:trPr>
          <w:trHeight w:val="300"/>
          <w:jc w:val="center"/>
        </w:trPr>
        <w:tc>
          <w:tcPr>
            <w:tcW w:w="3888" w:type="dxa"/>
            <w:shd w:val="clear" w:color="auto" w:fill="auto"/>
            <w:noWrap/>
            <w:vAlign w:val="bottom"/>
            <w:hideMark/>
          </w:tcPr>
          <w:p w14:paraId="29E42B15" w14:textId="77777777" w:rsidR="004E6DF6" w:rsidRPr="003749C5" w:rsidRDefault="004E6DF6" w:rsidP="001E04C9">
            <w:pPr>
              <w:rPr>
                <w:rFonts w:ascii="Arial" w:hAnsi="Arial" w:cs="Arial"/>
                <w:strike/>
                <w:sz w:val="18"/>
                <w:szCs w:val="18"/>
              </w:rPr>
            </w:pPr>
            <w:r w:rsidRPr="003749C5">
              <w:rPr>
                <w:rFonts w:ascii="Arial" w:hAnsi="Arial" w:cs="Arial"/>
                <w:strike/>
                <w:sz w:val="18"/>
                <w:szCs w:val="18"/>
              </w:rPr>
              <w:t>Zineb</w:t>
            </w:r>
          </w:p>
        </w:tc>
        <w:tc>
          <w:tcPr>
            <w:tcW w:w="1326" w:type="dxa"/>
            <w:shd w:val="clear" w:color="auto" w:fill="auto"/>
            <w:noWrap/>
            <w:vAlign w:val="bottom"/>
            <w:hideMark/>
          </w:tcPr>
          <w:p w14:paraId="3155922E"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12122-67-7</w:t>
            </w:r>
          </w:p>
        </w:tc>
        <w:tc>
          <w:tcPr>
            <w:tcW w:w="1872" w:type="dxa"/>
            <w:shd w:val="clear" w:color="auto" w:fill="auto"/>
            <w:noWrap/>
            <w:vAlign w:val="bottom"/>
            <w:hideMark/>
          </w:tcPr>
          <w:p w14:paraId="3AD5C87A"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3.2E+03</w:t>
            </w:r>
          </w:p>
        </w:tc>
        <w:tc>
          <w:tcPr>
            <w:tcW w:w="1008" w:type="dxa"/>
            <w:shd w:val="clear" w:color="auto" w:fill="auto"/>
            <w:noWrap/>
            <w:vAlign w:val="bottom"/>
            <w:hideMark/>
          </w:tcPr>
          <w:p w14:paraId="3678BB06"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50ABB2B1"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6.3E+04</w:t>
            </w:r>
          </w:p>
        </w:tc>
        <w:tc>
          <w:tcPr>
            <w:tcW w:w="1008" w:type="dxa"/>
            <w:shd w:val="clear" w:color="auto" w:fill="auto"/>
            <w:noWrap/>
            <w:vAlign w:val="bottom"/>
            <w:hideMark/>
          </w:tcPr>
          <w:p w14:paraId="65F2FE26" w14:textId="77777777"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c>
          <w:tcPr>
            <w:tcW w:w="1872" w:type="dxa"/>
            <w:shd w:val="clear" w:color="auto" w:fill="auto"/>
            <w:noWrap/>
            <w:vAlign w:val="bottom"/>
            <w:hideMark/>
          </w:tcPr>
          <w:p w14:paraId="360CED71" w14:textId="77777777" w:rsidR="004E6DF6" w:rsidRPr="003749C5" w:rsidRDefault="004E6DF6" w:rsidP="001E04C9">
            <w:pPr>
              <w:jc w:val="center"/>
              <w:rPr>
                <w:rFonts w:ascii="Arial" w:hAnsi="Arial" w:cs="Arial"/>
                <w:strike/>
                <w:sz w:val="18"/>
                <w:szCs w:val="18"/>
              </w:rPr>
            </w:pPr>
            <w:r w:rsidRPr="003749C5">
              <w:rPr>
                <w:rFonts w:ascii="Arial" w:hAnsi="Arial" w:cs="Arial"/>
                <w:strike/>
                <w:sz w:val="18"/>
                <w:szCs w:val="18"/>
              </w:rPr>
              <w:t>9.9E+02</w:t>
            </w:r>
          </w:p>
        </w:tc>
        <w:tc>
          <w:tcPr>
            <w:tcW w:w="1008" w:type="dxa"/>
            <w:shd w:val="clear" w:color="auto" w:fill="auto"/>
            <w:noWrap/>
            <w:vAlign w:val="bottom"/>
            <w:hideMark/>
          </w:tcPr>
          <w:p w14:paraId="2FD26DDD" w14:textId="6BC5B963" w:rsidR="004E6DF6" w:rsidRPr="003749C5" w:rsidRDefault="004E6DF6" w:rsidP="001E04C9">
            <w:pPr>
              <w:jc w:val="center"/>
              <w:rPr>
                <w:rFonts w:ascii="Arial" w:hAnsi="Arial" w:cs="Arial"/>
                <w:strike/>
                <w:sz w:val="18"/>
                <w:szCs w:val="18"/>
              </w:rPr>
            </w:pPr>
            <w:proofErr w:type="spellStart"/>
            <w:r w:rsidRPr="003749C5">
              <w:rPr>
                <w:rFonts w:ascii="Arial" w:hAnsi="Arial" w:cs="Arial"/>
                <w:strike/>
                <w:sz w:val="18"/>
                <w:szCs w:val="18"/>
              </w:rPr>
              <w:t>nc</w:t>
            </w:r>
            <w:proofErr w:type="spellEnd"/>
          </w:p>
        </w:tc>
      </w:tr>
      <w:tr w:rsidR="0038023E" w:rsidRPr="003749C5" w14:paraId="47642C10" w14:textId="77777777" w:rsidTr="00997355">
        <w:trPr>
          <w:trHeight w:val="300"/>
          <w:jc w:val="center"/>
        </w:trPr>
        <w:tc>
          <w:tcPr>
            <w:tcW w:w="13854" w:type="dxa"/>
            <w:gridSpan w:val="8"/>
            <w:shd w:val="clear" w:color="auto" w:fill="auto"/>
            <w:noWrap/>
            <w:vAlign w:val="bottom"/>
          </w:tcPr>
          <w:p w14:paraId="1D65D87A"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p>
          <w:p w14:paraId="672E8182" w14:textId="7EA0681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b/>
                <w:bCs/>
                <w:strike/>
                <w:sz w:val="18"/>
                <w:szCs w:val="18"/>
                <w:u w:val="single"/>
              </w:rPr>
            </w:pPr>
            <w:r w:rsidRPr="003749C5">
              <w:rPr>
                <w:b/>
                <w:bCs/>
                <w:strike/>
                <w:sz w:val="18"/>
                <w:szCs w:val="18"/>
                <w:u w:val="single"/>
              </w:rPr>
              <w:t>Notes</w:t>
            </w:r>
          </w:p>
          <w:p w14:paraId="7E2B3E9D"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p>
          <w:p w14:paraId="5C0E0239"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r w:rsidRPr="003749C5">
              <w:rPr>
                <w:strike/>
                <w:sz w:val="18"/>
                <w:szCs w:val="18"/>
                <w:vertAlign w:val="superscript"/>
              </w:rPr>
              <w:t>1</w:t>
            </w:r>
            <w:r w:rsidRPr="003749C5">
              <w:rPr>
                <w:strike/>
                <w:sz w:val="18"/>
                <w:szCs w:val="18"/>
              </w:rPr>
              <w:t>Where appropriate, the residential and industrial soil values consider ingestion and dermal exposure to soil and inhalation exposure to contaminants moving from soil to ambient air.</w:t>
            </w:r>
          </w:p>
          <w:p w14:paraId="207821D8"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p>
          <w:p w14:paraId="3BB72CD7"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r w:rsidRPr="003749C5">
              <w:rPr>
                <w:strike/>
                <w:sz w:val="18"/>
                <w:szCs w:val="18"/>
                <w:vertAlign w:val="superscript"/>
              </w:rPr>
              <w:t>2</w:t>
            </w:r>
            <w:r w:rsidRPr="003749C5">
              <w:rPr>
                <w:strike/>
                <w:sz w:val="18"/>
                <w:szCs w:val="18"/>
              </w:rPr>
              <w:t>Groundwater standards promulgated under 47CSR12 are provided, where available.  Standards that are unavailable under 47CSR12 are based on a risk-based methodology that considers ingestion, dermal, and inhalation exposure arising from the domestic use of groundwater.</w:t>
            </w:r>
          </w:p>
          <w:p w14:paraId="7D4017FB"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p>
          <w:p w14:paraId="1EE4FD42"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r w:rsidRPr="003749C5">
              <w:rPr>
                <w:strike/>
                <w:sz w:val="18"/>
                <w:szCs w:val="18"/>
                <w:vertAlign w:val="superscript"/>
              </w:rPr>
              <w:t>3</w:t>
            </w:r>
            <w:r w:rsidRPr="003749C5">
              <w:rPr>
                <w:strike/>
                <w:sz w:val="18"/>
                <w:szCs w:val="18"/>
              </w:rPr>
              <w:t>The concentrations in this table shall be applied where the exposure pathways described in footnotes 1 and 2 are the major contributors to risks identified in the site assessment.  If other exposure pathways are identified, the acceptable concentrations shall be determined only in consultation with the Secretary, considering all exposure pathways, and all other requirements of the regulations.</w:t>
            </w:r>
          </w:p>
          <w:p w14:paraId="51D4973B"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p>
          <w:p w14:paraId="63BA8C7F"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r w:rsidRPr="003749C5">
              <w:rPr>
                <w:strike/>
                <w:sz w:val="18"/>
                <w:szCs w:val="18"/>
                <w:vertAlign w:val="superscript"/>
              </w:rPr>
              <w:t>4</w:t>
            </w:r>
            <w:r w:rsidRPr="003749C5">
              <w:rPr>
                <w:strike/>
                <w:sz w:val="18"/>
                <w:szCs w:val="18"/>
              </w:rPr>
              <w:t xml:space="preserve">Basis of standard:  c – cancer effect; </w:t>
            </w:r>
            <w:proofErr w:type="spellStart"/>
            <w:r w:rsidRPr="003749C5">
              <w:rPr>
                <w:strike/>
                <w:sz w:val="18"/>
                <w:szCs w:val="18"/>
              </w:rPr>
              <w:t>nc</w:t>
            </w:r>
            <w:proofErr w:type="spellEnd"/>
            <w:r w:rsidRPr="003749C5">
              <w:rPr>
                <w:strike/>
                <w:sz w:val="18"/>
                <w:szCs w:val="18"/>
              </w:rPr>
              <w:t xml:space="preserve"> – noncancer effect; max – calculated risk-based concentration exceeds maximum possible contaminant level of 1x10</w:t>
            </w:r>
            <w:r w:rsidRPr="003749C5">
              <w:rPr>
                <w:strike/>
                <w:sz w:val="18"/>
                <w:szCs w:val="18"/>
                <w:vertAlign w:val="superscript"/>
              </w:rPr>
              <w:t>6</w:t>
            </w:r>
            <w:r w:rsidRPr="003749C5">
              <w:rPr>
                <w:strike/>
                <w:sz w:val="18"/>
                <w:szCs w:val="18"/>
              </w:rPr>
              <w:t xml:space="preserve"> mg/kg; </w:t>
            </w:r>
            <w:proofErr w:type="spellStart"/>
            <w:r w:rsidRPr="003749C5">
              <w:rPr>
                <w:strike/>
                <w:sz w:val="18"/>
                <w:szCs w:val="18"/>
              </w:rPr>
              <w:t>Csat</w:t>
            </w:r>
            <w:proofErr w:type="spellEnd"/>
            <w:r w:rsidRPr="003749C5">
              <w:rPr>
                <w:strike/>
                <w:sz w:val="18"/>
                <w:szCs w:val="18"/>
              </w:rPr>
              <w:t xml:space="preserve"> – calculated risk-based concentration exceeds residual saturation level; </w:t>
            </w:r>
            <w:proofErr w:type="spellStart"/>
            <w:r w:rsidRPr="003749C5">
              <w:rPr>
                <w:strike/>
                <w:sz w:val="18"/>
                <w:szCs w:val="18"/>
              </w:rPr>
              <w:t>gws</w:t>
            </w:r>
            <w:proofErr w:type="spellEnd"/>
            <w:r w:rsidRPr="003749C5">
              <w:rPr>
                <w:strike/>
                <w:sz w:val="18"/>
                <w:szCs w:val="18"/>
              </w:rPr>
              <w:t xml:space="preserve"> – West Virginia Groundwater Quality Standards from 47CSR12.</w:t>
            </w:r>
          </w:p>
          <w:p w14:paraId="06ACCAB8"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p>
          <w:p w14:paraId="2DE99B82"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sz w:val="18"/>
                <w:szCs w:val="18"/>
              </w:rPr>
            </w:pPr>
            <w:r w:rsidRPr="003749C5">
              <w:rPr>
                <w:strike/>
                <w:sz w:val="18"/>
                <w:szCs w:val="18"/>
              </w:rPr>
              <w:t xml:space="preserve">*Lead – Residential soil based on Revised Interim Soil Lead Guidance for CERCLA Sites and RCRA Corrective Action Facilities (July 1994), U.S. EPA OSWER Directive 9355.4-12.  Industrial soil based on the U.S. EPA documents Recommendations of the Technical Review Workgroup for Lead for an Interim Approach to Assessing Risks Associated with Adult Exposures to Lead in Soils (December 1996) and Frequently Asked Questions (FAQs) on the Adult Lead Model (April 1999). </w:t>
            </w:r>
          </w:p>
          <w:p w14:paraId="75FF9993" w14:textId="77777777" w:rsidR="0038023E" w:rsidRPr="003749C5" w:rsidRDefault="0038023E" w:rsidP="0038023E">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trike/>
                <w:vanish/>
                <w:sz w:val="18"/>
                <w:szCs w:val="18"/>
              </w:rPr>
            </w:pPr>
          </w:p>
          <w:p w14:paraId="4E344C69" w14:textId="77777777" w:rsidR="0038023E" w:rsidRPr="003749C5" w:rsidRDefault="0038023E" w:rsidP="0038023E">
            <w:pPr>
              <w:jc w:val="center"/>
              <w:rPr>
                <w:rFonts w:ascii="Arial" w:hAnsi="Arial" w:cs="Arial"/>
                <w:strike/>
                <w:sz w:val="18"/>
                <w:szCs w:val="18"/>
              </w:rPr>
            </w:pPr>
          </w:p>
        </w:tc>
      </w:tr>
    </w:tbl>
    <w:p w14:paraId="63F60785" w14:textId="77777777" w:rsidR="00A519E7" w:rsidRDefault="00A519E7" w:rsidP="00A519E7"/>
    <w:p w14:paraId="708B6FA0" w14:textId="77777777" w:rsidR="00A519E7" w:rsidRDefault="00A519E7" w:rsidP="00A519E7"/>
    <w:p w14:paraId="30464610" w14:textId="77777777" w:rsidR="00A519E7" w:rsidRDefault="00A519E7" w:rsidP="00A519E7">
      <w:pPr>
        <w:widowControl w:val="0"/>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194" w:lineRule="auto"/>
        <w:rPr>
          <w:sz w:val="18"/>
          <w:szCs w:val="18"/>
        </w:rPr>
      </w:pPr>
    </w:p>
    <w:p w14:paraId="2012A7F6" w14:textId="77777777" w:rsidR="00254361" w:rsidRDefault="00254361" w:rsidP="00A519E7">
      <w:pPr>
        <w:widowControl w:val="0"/>
        <w:tabs>
          <w:tab w:val="left" w:pos="-1099"/>
          <w:tab w:val="left" w:pos="-720"/>
          <w:tab w:val="left" w:pos="0"/>
          <w:tab w:val="left" w:pos="360"/>
          <w:tab w:val="left" w:pos="720"/>
          <w:tab w:val="left" w:pos="1080"/>
          <w:tab w:val="left" w:pos="1440"/>
          <w:tab w:val="left" w:pos="1800"/>
          <w:tab w:val="center" w:pos="2070"/>
          <w:tab w:val="decimal" w:leader="dot" w:pos="6480"/>
          <w:tab w:val="left" w:pos="801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18"/>
          <w:szCs w:val="18"/>
        </w:rPr>
      </w:pPr>
    </w:p>
    <w:sectPr w:rsidR="00254361" w:rsidSect="00E37064">
      <w:headerReference w:type="even" r:id="rId12"/>
      <w:headerReference w:type="default" r:id="rId13"/>
      <w:footerReference w:type="even" r:id="rId14"/>
      <w:footerReference w:type="default" r:id="rId15"/>
      <w:pgSz w:w="15840" w:h="12240" w:orient="landscape" w:code="1"/>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F9D63C" w14:textId="77777777" w:rsidR="001F522B" w:rsidRDefault="001F522B">
      <w:r>
        <w:separator/>
      </w:r>
    </w:p>
  </w:endnote>
  <w:endnote w:type="continuationSeparator" w:id="0">
    <w:p w14:paraId="42791328" w14:textId="77777777" w:rsidR="001F522B" w:rsidRDefault="001F522B">
      <w:r>
        <w:continuationSeparator/>
      </w:r>
    </w:p>
  </w:endnote>
  <w:endnote w:type="continuationNotice" w:id="1">
    <w:p w14:paraId="7E11D191" w14:textId="77777777" w:rsidR="001F522B" w:rsidRDefault="001F52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07516" w14:textId="77777777" w:rsidR="00DA5B10" w:rsidRDefault="00DA5B10" w:rsidP="00F1262E">
    <w:pPr>
      <w:pStyle w:val="Footer"/>
      <w:framePr w:wrap="around" w:vAnchor="text" w:hAnchor="margin" w:xAlign="center" w:y="1"/>
      <w:rPr>
        <w:rStyle w:val="PageNumber"/>
      </w:rPr>
    </w:pPr>
  </w:p>
  <w:p w14:paraId="5498B60A"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150047"/>
      <w:docPartObj>
        <w:docPartGallery w:val="Page Numbers (Bottom of Page)"/>
        <w:docPartUnique/>
      </w:docPartObj>
    </w:sdtPr>
    <w:sdtEndPr>
      <w:rPr>
        <w:b/>
        <w:noProof/>
        <w:sz w:val="22"/>
        <w:szCs w:val="22"/>
      </w:rPr>
    </w:sdtEndPr>
    <w:sdtContent>
      <w:p w14:paraId="74D1EBA5" w14:textId="047C8623" w:rsidR="00DA5B10" w:rsidRPr="00A5542D" w:rsidRDefault="00DA5B10">
        <w:pPr>
          <w:pStyle w:val="Footer"/>
          <w:jc w:val="center"/>
          <w:rPr>
            <w:b/>
            <w:sz w:val="22"/>
            <w:szCs w:val="22"/>
          </w:rPr>
        </w:pPr>
        <w:r w:rsidRPr="00A5542D">
          <w:rPr>
            <w:b/>
            <w:sz w:val="22"/>
            <w:szCs w:val="22"/>
          </w:rPr>
          <w:fldChar w:fldCharType="begin"/>
        </w:r>
        <w:r w:rsidRPr="00A5542D">
          <w:rPr>
            <w:b/>
            <w:sz w:val="22"/>
            <w:szCs w:val="22"/>
          </w:rPr>
          <w:instrText xml:space="preserve"> PAGE   \* MERGEFORMAT </w:instrText>
        </w:r>
        <w:r w:rsidRPr="00A5542D">
          <w:rPr>
            <w:b/>
            <w:sz w:val="22"/>
            <w:szCs w:val="22"/>
          </w:rPr>
          <w:fldChar w:fldCharType="separate"/>
        </w:r>
        <w:r>
          <w:rPr>
            <w:b/>
            <w:noProof/>
            <w:sz w:val="22"/>
            <w:szCs w:val="22"/>
          </w:rPr>
          <w:t>50</w:t>
        </w:r>
        <w:r w:rsidRPr="00A5542D">
          <w:rPr>
            <w:b/>
            <w:noProof/>
            <w:sz w:val="22"/>
            <w:szCs w:val="22"/>
          </w:rPr>
          <w:fldChar w:fldCharType="end"/>
        </w:r>
      </w:p>
    </w:sdtContent>
  </w:sdt>
  <w:p w14:paraId="5A917EEC"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506EE" w14:textId="77777777" w:rsidR="00DA5B10" w:rsidRDefault="00DA5B10" w:rsidP="00F1262E">
    <w:pPr>
      <w:pStyle w:val="Footer"/>
      <w:framePr w:wrap="around" w:vAnchor="text" w:hAnchor="margin" w:xAlign="center" w:y="1"/>
      <w:rPr>
        <w:rStyle w:val="PageNumber"/>
      </w:rPr>
    </w:pPr>
  </w:p>
  <w:p w14:paraId="12379887"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3681524"/>
      <w:docPartObj>
        <w:docPartGallery w:val="Page Numbers (Bottom of Page)"/>
        <w:docPartUnique/>
      </w:docPartObj>
    </w:sdtPr>
    <w:sdtEndPr>
      <w:rPr>
        <w:b/>
        <w:noProof/>
        <w:sz w:val="22"/>
        <w:szCs w:val="22"/>
      </w:rPr>
    </w:sdtEndPr>
    <w:sdtContent>
      <w:p w14:paraId="1C0719F2" w14:textId="77777777" w:rsidR="00DA5B10" w:rsidRPr="00A5542D" w:rsidRDefault="00DA5B10">
        <w:pPr>
          <w:pStyle w:val="Footer"/>
          <w:jc w:val="center"/>
          <w:rPr>
            <w:b/>
            <w:sz w:val="22"/>
            <w:szCs w:val="22"/>
          </w:rPr>
        </w:pPr>
        <w:r w:rsidRPr="00A5542D">
          <w:rPr>
            <w:b/>
            <w:sz w:val="22"/>
            <w:szCs w:val="22"/>
          </w:rPr>
          <w:fldChar w:fldCharType="begin"/>
        </w:r>
        <w:r w:rsidRPr="00A5542D">
          <w:rPr>
            <w:b/>
            <w:sz w:val="22"/>
            <w:szCs w:val="22"/>
          </w:rPr>
          <w:instrText xml:space="preserve"> PAGE   \* MERGEFORMAT </w:instrText>
        </w:r>
        <w:r w:rsidRPr="00A5542D">
          <w:rPr>
            <w:b/>
            <w:sz w:val="22"/>
            <w:szCs w:val="22"/>
          </w:rPr>
          <w:fldChar w:fldCharType="separate"/>
        </w:r>
        <w:r>
          <w:rPr>
            <w:b/>
            <w:noProof/>
            <w:sz w:val="22"/>
            <w:szCs w:val="22"/>
          </w:rPr>
          <w:t>50</w:t>
        </w:r>
        <w:r w:rsidRPr="00A5542D">
          <w:rPr>
            <w:b/>
            <w:noProof/>
            <w:sz w:val="22"/>
            <w:szCs w:val="22"/>
          </w:rPr>
          <w:fldChar w:fldCharType="end"/>
        </w:r>
      </w:p>
    </w:sdtContent>
  </w:sdt>
  <w:p w14:paraId="577B196D"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E5C02" w14:textId="77777777" w:rsidR="001F522B" w:rsidRDefault="001F522B">
      <w:r>
        <w:separator/>
      </w:r>
    </w:p>
  </w:footnote>
  <w:footnote w:type="continuationSeparator" w:id="0">
    <w:p w14:paraId="55ECD795" w14:textId="77777777" w:rsidR="001F522B" w:rsidRDefault="001F522B">
      <w:r>
        <w:continuationSeparator/>
      </w:r>
    </w:p>
  </w:footnote>
  <w:footnote w:type="continuationNotice" w:id="1">
    <w:p w14:paraId="6DC3DC52" w14:textId="77777777" w:rsidR="001F522B" w:rsidRDefault="001F52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F6473"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60CSR3</w:t>
    </w:r>
  </w:p>
  <w:p w14:paraId="5D1D8437"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50661629"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0F3AB"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60CSR3</w:t>
    </w:r>
  </w:p>
  <w:p w14:paraId="7EA0C2C1"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785C6BEF"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44DA7"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60CSR3</w:t>
    </w:r>
  </w:p>
  <w:p w14:paraId="3C03F708"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7F28AF04"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DE4EB"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60CSR3</w:t>
    </w:r>
  </w:p>
  <w:p w14:paraId="0413F76C"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0D079ADE" w14:textId="77777777" w:rsidR="00DA5B10" w:rsidRDefault="00DA5B1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1E2B"/>
    <w:multiLevelType w:val="multilevel"/>
    <w:tmpl w:val="ABC89BF6"/>
    <w:lvl w:ilvl="0">
      <w:start w:val="1"/>
      <w:numFmt w:val="upperRoman"/>
      <w:suff w:val="space"/>
      <w:lvlText w:val="%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471959"/>
    <w:multiLevelType w:val="hybridMultilevel"/>
    <w:tmpl w:val="4D648D64"/>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076D23DD"/>
    <w:multiLevelType w:val="multilevel"/>
    <w:tmpl w:val="ABC89BF6"/>
    <w:lvl w:ilvl="0">
      <w:start w:val="1"/>
      <w:numFmt w:val="upperRoman"/>
      <w:suff w:val="space"/>
      <w:lvlText w:val="%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8C416D4"/>
    <w:multiLevelType w:val="hybridMultilevel"/>
    <w:tmpl w:val="E62CE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9C301B"/>
    <w:multiLevelType w:val="hybridMultilevel"/>
    <w:tmpl w:val="924E3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A453A6"/>
    <w:multiLevelType w:val="hybridMultilevel"/>
    <w:tmpl w:val="9E828AD8"/>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5972AFF"/>
    <w:multiLevelType w:val="hybridMultilevel"/>
    <w:tmpl w:val="4FA49E4C"/>
    <w:lvl w:ilvl="0" w:tplc="8BB62B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5C16494"/>
    <w:multiLevelType w:val="hybridMultilevel"/>
    <w:tmpl w:val="9C9A5D42"/>
    <w:lvl w:ilvl="0" w:tplc="A4D03F6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270189"/>
    <w:multiLevelType w:val="hybridMultilevel"/>
    <w:tmpl w:val="9C9A5D42"/>
    <w:lvl w:ilvl="0" w:tplc="A4D03F6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F23548"/>
    <w:multiLevelType w:val="hybridMultilevel"/>
    <w:tmpl w:val="CBD2C056"/>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4D8B055F"/>
    <w:multiLevelType w:val="hybridMultilevel"/>
    <w:tmpl w:val="846206F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50E25A8"/>
    <w:multiLevelType w:val="hybridMultilevel"/>
    <w:tmpl w:val="CBD2C056"/>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69147E51"/>
    <w:multiLevelType w:val="hybridMultilevel"/>
    <w:tmpl w:val="9E828AD8"/>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7C03548C"/>
    <w:multiLevelType w:val="hybridMultilevel"/>
    <w:tmpl w:val="9E828AD8"/>
    <w:lvl w:ilvl="0" w:tplc="8BB62BC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7"/>
  </w:num>
  <w:num w:numId="2">
    <w:abstractNumId w:val="0"/>
  </w:num>
  <w:num w:numId="3">
    <w:abstractNumId w:val="13"/>
  </w:num>
  <w:num w:numId="4">
    <w:abstractNumId w:val="1"/>
  </w:num>
  <w:num w:numId="5">
    <w:abstractNumId w:val="11"/>
  </w:num>
  <w:num w:numId="6">
    <w:abstractNumId w:val="9"/>
  </w:num>
  <w:num w:numId="7">
    <w:abstractNumId w:val="4"/>
  </w:num>
  <w:num w:numId="8">
    <w:abstractNumId w:val="3"/>
  </w:num>
  <w:num w:numId="9">
    <w:abstractNumId w:val="10"/>
  </w:num>
  <w:num w:numId="10">
    <w:abstractNumId w:val="12"/>
  </w:num>
  <w:num w:numId="11">
    <w:abstractNumId w:val="2"/>
  </w:num>
  <w:num w:numId="12">
    <w:abstractNumId w:val="8"/>
  </w:num>
  <w:num w:numId="13">
    <w:abstractNumId w:val="5"/>
  </w:num>
  <w:num w:numId="1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0DE"/>
    <w:rsid w:val="00000173"/>
    <w:rsid w:val="00000E82"/>
    <w:rsid w:val="000010BF"/>
    <w:rsid w:val="00001116"/>
    <w:rsid w:val="0000151F"/>
    <w:rsid w:val="00001539"/>
    <w:rsid w:val="000019A3"/>
    <w:rsid w:val="0000210E"/>
    <w:rsid w:val="000021FA"/>
    <w:rsid w:val="000022AB"/>
    <w:rsid w:val="00002CFB"/>
    <w:rsid w:val="000030C7"/>
    <w:rsid w:val="00003174"/>
    <w:rsid w:val="00003219"/>
    <w:rsid w:val="000036AC"/>
    <w:rsid w:val="000039AA"/>
    <w:rsid w:val="0000414D"/>
    <w:rsid w:val="00004B58"/>
    <w:rsid w:val="00005156"/>
    <w:rsid w:val="000056BE"/>
    <w:rsid w:val="00005AD8"/>
    <w:rsid w:val="00005C71"/>
    <w:rsid w:val="00005EC7"/>
    <w:rsid w:val="0000662D"/>
    <w:rsid w:val="0000682B"/>
    <w:rsid w:val="00006A55"/>
    <w:rsid w:val="00006BB5"/>
    <w:rsid w:val="000075C5"/>
    <w:rsid w:val="00007B89"/>
    <w:rsid w:val="00007BC4"/>
    <w:rsid w:val="00007BDE"/>
    <w:rsid w:val="00007DFF"/>
    <w:rsid w:val="00010010"/>
    <w:rsid w:val="00010136"/>
    <w:rsid w:val="0001090E"/>
    <w:rsid w:val="00011856"/>
    <w:rsid w:val="000119FD"/>
    <w:rsid w:val="00012A43"/>
    <w:rsid w:val="00012C1E"/>
    <w:rsid w:val="000131B5"/>
    <w:rsid w:val="00013342"/>
    <w:rsid w:val="00013B0C"/>
    <w:rsid w:val="00013C20"/>
    <w:rsid w:val="00013D9B"/>
    <w:rsid w:val="00013EF4"/>
    <w:rsid w:val="0001445F"/>
    <w:rsid w:val="000144FF"/>
    <w:rsid w:val="000149DD"/>
    <w:rsid w:val="00014C27"/>
    <w:rsid w:val="0001526A"/>
    <w:rsid w:val="00015765"/>
    <w:rsid w:val="0001673C"/>
    <w:rsid w:val="0001681F"/>
    <w:rsid w:val="00016F61"/>
    <w:rsid w:val="00017A88"/>
    <w:rsid w:val="00020734"/>
    <w:rsid w:val="00020B91"/>
    <w:rsid w:val="00020EC6"/>
    <w:rsid w:val="00020FD0"/>
    <w:rsid w:val="00021360"/>
    <w:rsid w:val="00022006"/>
    <w:rsid w:val="00022459"/>
    <w:rsid w:val="00022696"/>
    <w:rsid w:val="000228B6"/>
    <w:rsid w:val="0002334B"/>
    <w:rsid w:val="00024210"/>
    <w:rsid w:val="00024380"/>
    <w:rsid w:val="0002496C"/>
    <w:rsid w:val="00024AAF"/>
    <w:rsid w:val="0002538D"/>
    <w:rsid w:val="00025B1F"/>
    <w:rsid w:val="00026117"/>
    <w:rsid w:val="00026D83"/>
    <w:rsid w:val="00027756"/>
    <w:rsid w:val="00027AED"/>
    <w:rsid w:val="00030C32"/>
    <w:rsid w:val="00030DEF"/>
    <w:rsid w:val="0003192A"/>
    <w:rsid w:val="00031993"/>
    <w:rsid w:val="00031E6B"/>
    <w:rsid w:val="000322FA"/>
    <w:rsid w:val="00032A42"/>
    <w:rsid w:val="00032B06"/>
    <w:rsid w:val="00032F06"/>
    <w:rsid w:val="0003353C"/>
    <w:rsid w:val="00033679"/>
    <w:rsid w:val="00034897"/>
    <w:rsid w:val="00034B48"/>
    <w:rsid w:val="00034CE5"/>
    <w:rsid w:val="00034E72"/>
    <w:rsid w:val="000352CE"/>
    <w:rsid w:val="00035965"/>
    <w:rsid w:val="00035F03"/>
    <w:rsid w:val="00036140"/>
    <w:rsid w:val="0003648D"/>
    <w:rsid w:val="00036AF1"/>
    <w:rsid w:val="00037219"/>
    <w:rsid w:val="000373ED"/>
    <w:rsid w:val="000374B5"/>
    <w:rsid w:val="000379EF"/>
    <w:rsid w:val="00040373"/>
    <w:rsid w:val="00040BF6"/>
    <w:rsid w:val="0004146D"/>
    <w:rsid w:val="00041639"/>
    <w:rsid w:val="00041916"/>
    <w:rsid w:val="00041A45"/>
    <w:rsid w:val="00043134"/>
    <w:rsid w:val="0004322E"/>
    <w:rsid w:val="00043449"/>
    <w:rsid w:val="00043BE6"/>
    <w:rsid w:val="000443F0"/>
    <w:rsid w:val="00044AFB"/>
    <w:rsid w:val="0004546F"/>
    <w:rsid w:val="00045D92"/>
    <w:rsid w:val="00045E46"/>
    <w:rsid w:val="000468AD"/>
    <w:rsid w:val="00046B74"/>
    <w:rsid w:val="00046C56"/>
    <w:rsid w:val="0004734A"/>
    <w:rsid w:val="000478D6"/>
    <w:rsid w:val="00047ED8"/>
    <w:rsid w:val="000503EF"/>
    <w:rsid w:val="0005143C"/>
    <w:rsid w:val="00051535"/>
    <w:rsid w:val="000528E0"/>
    <w:rsid w:val="00052A54"/>
    <w:rsid w:val="0005376E"/>
    <w:rsid w:val="0005390A"/>
    <w:rsid w:val="00053992"/>
    <w:rsid w:val="00053C7B"/>
    <w:rsid w:val="00054398"/>
    <w:rsid w:val="000543E9"/>
    <w:rsid w:val="000544F0"/>
    <w:rsid w:val="00054E9C"/>
    <w:rsid w:val="000551DF"/>
    <w:rsid w:val="000553A8"/>
    <w:rsid w:val="0005635C"/>
    <w:rsid w:val="00056539"/>
    <w:rsid w:val="0005757A"/>
    <w:rsid w:val="00057B2C"/>
    <w:rsid w:val="00057B90"/>
    <w:rsid w:val="0006075C"/>
    <w:rsid w:val="0006091C"/>
    <w:rsid w:val="00060AEE"/>
    <w:rsid w:val="00060B04"/>
    <w:rsid w:val="00060CD0"/>
    <w:rsid w:val="00060F59"/>
    <w:rsid w:val="00061813"/>
    <w:rsid w:val="00061A6E"/>
    <w:rsid w:val="00061BB8"/>
    <w:rsid w:val="00062100"/>
    <w:rsid w:val="000622F1"/>
    <w:rsid w:val="000624D9"/>
    <w:rsid w:val="0006282F"/>
    <w:rsid w:val="00062CDA"/>
    <w:rsid w:val="00062D93"/>
    <w:rsid w:val="00062DF3"/>
    <w:rsid w:val="00063319"/>
    <w:rsid w:val="000634E8"/>
    <w:rsid w:val="00063C26"/>
    <w:rsid w:val="00063C27"/>
    <w:rsid w:val="00063EE7"/>
    <w:rsid w:val="000642C3"/>
    <w:rsid w:val="00064441"/>
    <w:rsid w:val="000645EE"/>
    <w:rsid w:val="00065197"/>
    <w:rsid w:val="000655B2"/>
    <w:rsid w:val="00065762"/>
    <w:rsid w:val="0006652C"/>
    <w:rsid w:val="0006659C"/>
    <w:rsid w:val="000667B5"/>
    <w:rsid w:val="0006692E"/>
    <w:rsid w:val="00066C24"/>
    <w:rsid w:val="0006705C"/>
    <w:rsid w:val="000672EF"/>
    <w:rsid w:val="000676DF"/>
    <w:rsid w:val="000679FC"/>
    <w:rsid w:val="00067DC2"/>
    <w:rsid w:val="00067FDA"/>
    <w:rsid w:val="000701EA"/>
    <w:rsid w:val="0007027A"/>
    <w:rsid w:val="00070389"/>
    <w:rsid w:val="00071444"/>
    <w:rsid w:val="00071A6D"/>
    <w:rsid w:val="0007268B"/>
    <w:rsid w:val="00072C08"/>
    <w:rsid w:val="00072DC3"/>
    <w:rsid w:val="000739A1"/>
    <w:rsid w:val="00073C66"/>
    <w:rsid w:val="00073EB2"/>
    <w:rsid w:val="00073EF9"/>
    <w:rsid w:val="000748EF"/>
    <w:rsid w:val="000759EE"/>
    <w:rsid w:val="00076473"/>
    <w:rsid w:val="000774B3"/>
    <w:rsid w:val="00077678"/>
    <w:rsid w:val="000779CB"/>
    <w:rsid w:val="00080086"/>
    <w:rsid w:val="0008053E"/>
    <w:rsid w:val="000806A8"/>
    <w:rsid w:val="00080A9F"/>
    <w:rsid w:val="00080D37"/>
    <w:rsid w:val="00080D62"/>
    <w:rsid w:val="00080DCA"/>
    <w:rsid w:val="00080E5F"/>
    <w:rsid w:val="0008107C"/>
    <w:rsid w:val="000817C2"/>
    <w:rsid w:val="0008190B"/>
    <w:rsid w:val="000821BB"/>
    <w:rsid w:val="000822C0"/>
    <w:rsid w:val="00082387"/>
    <w:rsid w:val="000823E6"/>
    <w:rsid w:val="000825A4"/>
    <w:rsid w:val="000825B2"/>
    <w:rsid w:val="00082722"/>
    <w:rsid w:val="000827C3"/>
    <w:rsid w:val="00082D32"/>
    <w:rsid w:val="000832E6"/>
    <w:rsid w:val="000833E8"/>
    <w:rsid w:val="00084328"/>
    <w:rsid w:val="00084673"/>
    <w:rsid w:val="00084D51"/>
    <w:rsid w:val="00084E6B"/>
    <w:rsid w:val="0008569C"/>
    <w:rsid w:val="000857AC"/>
    <w:rsid w:val="000857E9"/>
    <w:rsid w:val="00085E0D"/>
    <w:rsid w:val="00086162"/>
    <w:rsid w:val="0008629E"/>
    <w:rsid w:val="00087A37"/>
    <w:rsid w:val="00087DB1"/>
    <w:rsid w:val="0009080A"/>
    <w:rsid w:val="00090EDB"/>
    <w:rsid w:val="00091077"/>
    <w:rsid w:val="00091886"/>
    <w:rsid w:val="000922D9"/>
    <w:rsid w:val="000923BB"/>
    <w:rsid w:val="0009268F"/>
    <w:rsid w:val="0009276B"/>
    <w:rsid w:val="000934B2"/>
    <w:rsid w:val="00093752"/>
    <w:rsid w:val="0009427D"/>
    <w:rsid w:val="0009494A"/>
    <w:rsid w:val="0009507D"/>
    <w:rsid w:val="00096099"/>
    <w:rsid w:val="00096444"/>
    <w:rsid w:val="00096A89"/>
    <w:rsid w:val="00096AF0"/>
    <w:rsid w:val="00097485"/>
    <w:rsid w:val="00097788"/>
    <w:rsid w:val="00097AC9"/>
    <w:rsid w:val="000A0000"/>
    <w:rsid w:val="000A05DE"/>
    <w:rsid w:val="000A0BA1"/>
    <w:rsid w:val="000A0C88"/>
    <w:rsid w:val="000A1168"/>
    <w:rsid w:val="000A12C4"/>
    <w:rsid w:val="000A1C1C"/>
    <w:rsid w:val="000A1DDE"/>
    <w:rsid w:val="000A2558"/>
    <w:rsid w:val="000A277C"/>
    <w:rsid w:val="000A32BD"/>
    <w:rsid w:val="000A32FF"/>
    <w:rsid w:val="000A3495"/>
    <w:rsid w:val="000A3751"/>
    <w:rsid w:val="000A3965"/>
    <w:rsid w:val="000A3AA5"/>
    <w:rsid w:val="000A3D3E"/>
    <w:rsid w:val="000A3DCF"/>
    <w:rsid w:val="000A41E7"/>
    <w:rsid w:val="000A46D8"/>
    <w:rsid w:val="000A49D7"/>
    <w:rsid w:val="000A6014"/>
    <w:rsid w:val="000A60A9"/>
    <w:rsid w:val="000A656F"/>
    <w:rsid w:val="000A6883"/>
    <w:rsid w:val="000A6DF4"/>
    <w:rsid w:val="000A6F2F"/>
    <w:rsid w:val="000B00EE"/>
    <w:rsid w:val="000B03C7"/>
    <w:rsid w:val="000B0D67"/>
    <w:rsid w:val="000B0EBE"/>
    <w:rsid w:val="000B1A6D"/>
    <w:rsid w:val="000B1CB3"/>
    <w:rsid w:val="000B1E22"/>
    <w:rsid w:val="000B1E55"/>
    <w:rsid w:val="000B21A0"/>
    <w:rsid w:val="000B3042"/>
    <w:rsid w:val="000B3545"/>
    <w:rsid w:val="000B3E98"/>
    <w:rsid w:val="000B4C67"/>
    <w:rsid w:val="000B51D3"/>
    <w:rsid w:val="000B5652"/>
    <w:rsid w:val="000B5E86"/>
    <w:rsid w:val="000B5F31"/>
    <w:rsid w:val="000B6079"/>
    <w:rsid w:val="000B7FC2"/>
    <w:rsid w:val="000C07E6"/>
    <w:rsid w:val="000C0936"/>
    <w:rsid w:val="000C09B6"/>
    <w:rsid w:val="000C1339"/>
    <w:rsid w:val="000C15E0"/>
    <w:rsid w:val="000C160E"/>
    <w:rsid w:val="000C1853"/>
    <w:rsid w:val="000C197A"/>
    <w:rsid w:val="000C1BF7"/>
    <w:rsid w:val="000C200F"/>
    <w:rsid w:val="000C213D"/>
    <w:rsid w:val="000C2230"/>
    <w:rsid w:val="000C2332"/>
    <w:rsid w:val="000C27B8"/>
    <w:rsid w:val="000C2A72"/>
    <w:rsid w:val="000C31A2"/>
    <w:rsid w:val="000C3452"/>
    <w:rsid w:val="000C4380"/>
    <w:rsid w:val="000C4FCE"/>
    <w:rsid w:val="000C5C84"/>
    <w:rsid w:val="000C628E"/>
    <w:rsid w:val="000C6977"/>
    <w:rsid w:val="000C6DED"/>
    <w:rsid w:val="000C71F2"/>
    <w:rsid w:val="000C76BD"/>
    <w:rsid w:val="000C7DA3"/>
    <w:rsid w:val="000D02AD"/>
    <w:rsid w:val="000D0837"/>
    <w:rsid w:val="000D0B14"/>
    <w:rsid w:val="000D0E18"/>
    <w:rsid w:val="000D0F74"/>
    <w:rsid w:val="000D1754"/>
    <w:rsid w:val="000D1DED"/>
    <w:rsid w:val="000D1E86"/>
    <w:rsid w:val="000D20E2"/>
    <w:rsid w:val="000D2DAB"/>
    <w:rsid w:val="000D3612"/>
    <w:rsid w:val="000D3678"/>
    <w:rsid w:val="000D3812"/>
    <w:rsid w:val="000D4A21"/>
    <w:rsid w:val="000D4E6A"/>
    <w:rsid w:val="000D5E7B"/>
    <w:rsid w:val="000D673B"/>
    <w:rsid w:val="000D6EE9"/>
    <w:rsid w:val="000D7197"/>
    <w:rsid w:val="000E1138"/>
    <w:rsid w:val="000E12DF"/>
    <w:rsid w:val="000E175C"/>
    <w:rsid w:val="000E18E5"/>
    <w:rsid w:val="000E1F60"/>
    <w:rsid w:val="000E244B"/>
    <w:rsid w:val="000E2CFE"/>
    <w:rsid w:val="000E3D33"/>
    <w:rsid w:val="000E4ECB"/>
    <w:rsid w:val="000E5B11"/>
    <w:rsid w:val="000E5FB5"/>
    <w:rsid w:val="000E6325"/>
    <w:rsid w:val="000E679A"/>
    <w:rsid w:val="000E6C16"/>
    <w:rsid w:val="000E6D33"/>
    <w:rsid w:val="000E7A23"/>
    <w:rsid w:val="000E7B49"/>
    <w:rsid w:val="000E7F67"/>
    <w:rsid w:val="000F0EDE"/>
    <w:rsid w:val="000F134C"/>
    <w:rsid w:val="000F152B"/>
    <w:rsid w:val="000F187F"/>
    <w:rsid w:val="000F1FD2"/>
    <w:rsid w:val="000F236E"/>
    <w:rsid w:val="000F2553"/>
    <w:rsid w:val="000F28AD"/>
    <w:rsid w:val="000F2DC2"/>
    <w:rsid w:val="000F35B5"/>
    <w:rsid w:val="000F35E1"/>
    <w:rsid w:val="000F362A"/>
    <w:rsid w:val="000F36BE"/>
    <w:rsid w:val="000F370D"/>
    <w:rsid w:val="000F3AD0"/>
    <w:rsid w:val="000F49B7"/>
    <w:rsid w:val="000F5072"/>
    <w:rsid w:val="000F514B"/>
    <w:rsid w:val="000F5235"/>
    <w:rsid w:val="000F6C88"/>
    <w:rsid w:val="000F702A"/>
    <w:rsid w:val="000F7580"/>
    <w:rsid w:val="000F7CD9"/>
    <w:rsid w:val="000F7F04"/>
    <w:rsid w:val="001016A0"/>
    <w:rsid w:val="001016AA"/>
    <w:rsid w:val="001016D2"/>
    <w:rsid w:val="0010171A"/>
    <w:rsid w:val="00101BDF"/>
    <w:rsid w:val="0010284A"/>
    <w:rsid w:val="001029AC"/>
    <w:rsid w:val="00102D77"/>
    <w:rsid w:val="00103593"/>
    <w:rsid w:val="00104157"/>
    <w:rsid w:val="00104709"/>
    <w:rsid w:val="00105826"/>
    <w:rsid w:val="00105BF6"/>
    <w:rsid w:val="001062D2"/>
    <w:rsid w:val="00106D3A"/>
    <w:rsid w:val="00107121"/>
    <w:rsid w:val="0010725F"/>
    <w:rsid w:val="0010747B"/>
    <w:rsid w:val="00107CB6"/>
    <w:rsid w:val="00110019"/>
    <w:rsid w:val="00110104"/>
    <w:rsid w:val="001113C1"/>
    <w:rsid w:val="00111FA3"/>
    <w:rsid w:val="00112140"/>
    <w:rsid w:val="001129CF"/>
    <w:rsid w:val="00112C46"/>
    <w:rsid w:val="00113388"/>
    <w:rsid w:val="001134EE"/>
    <w:rsid w:val="00113638"/>
    <w:rsid w:val="001136FA"/>
    <w:rsid w:val="00113AA7"/>
    <w:rsid w:val="00113B8A"/>
    <w:rsid w:val="00114D40"/>
    <w:rsid w:val="00114E2F"/>
    <w:rsid w:val="001151BD"/>
    <w:rsid w:val="00115750"/>
    <w:rsid w:val="00115AF5"/>
    <w:rsid w:val="00117832"/>
    <w:rsid w:val="001179EB"/>
    <w:rsid w:val="001201D6"/>
    <w:rsid w:val="001205A0"/>
    <w:rsid w:val="00120755"/>
    <w:rsid w:val="00120ADA"/>
    <w:rsid w:val="00120B24"/>
    <w:rsid w:val="001215E7"/>
    <w:rsid w:val="00121746"/>
    <w:rsid w:val="00121840"/>
    <w:rsid w:val="0012199E"/>
    <w:rsid w:val="00121EA6"/>
    <w:rsid w:val="0012226C"/>
    <w:rsid w:val="001228CE"/>
    <w:rsid w:val="00122D54"/>
    <w:rsid w:val="00122F74"/>
    <w:rsid w:val="001231EA"/>
    <w:rsid w:val="0012378A"/>
    <w:rsid w:val="00124203"/>
    <w:rsid w:val="0012483A"/>
    <w:rsid w:val="00124D63"/>
    <w:rsid w:val="0012515C"/>
    <w:rsid w:val="00125172"/>
    <w:rsid w:val="00125264"/>
    <w:rsid w:val="00125786"/>
    <w:rsid w:val="001262D8"/>
    <w:rsid w:val="001268F9"/>
    <w:rsid w:val="00127007"/>
    <w:rsid w:val="00130014"/>
    <w:rsid w:val="0013030D"/>
    <w:rsid w:val="00130572"/>
    <w:rsid w:val="001306DE"/>
    <w:rsid w:val="001309F2"/>
    <w:rsid w:val="00131173"/>
    <w:rsid w:val="001322D0"/>
    <w:rsid w:val="001326E9"/>
    <w:rsid w:val="00132A76"/>
    <w:rsid w:val="001337D9"/>
    <w:rsid w:val="00133DB2"/>
    <w:rsid w:val="00133FD1"/>
    <w:rsid w:val="00134F47"/>
    <w:rsid w:val="00135373"/>
    <w:rsid w:val="00135486"/>
    <w:rsid w:val="00135A6D"/>
    <w:rsid w:val="001368B7"/>
    <w:rsid w:val="00136B43"/>
    <w:rsid w:val="0013798F"/>
    <w:rsid w:val="00137F13"/>
    <w:rsid w:val="001411E6"/>
    <w:rsid w:val="00141B0C"/>
    <w:rsid w:val="00143127"/>
    <w:rsid w:val="00143DCD"/>
    <w:rsid w:val="001440C7"/>
    <w:rsid w:val="00144718"/>
    <w:rsid w:val="001447D5"/>
    <w:rsid w:val="00144B5B"/>
    <w:rsid w:val="00144D04"/>
    <w:rsid w:val="00145C65"/>
    <w:rsid w:val="00146955"/>
    <w:rsid w:val="00146DB3"/>
    <w:rsid w:val="001474F1"/>
    <w:rsid w:val="001511F2"/>
    <w:rsid w:val="00151D20"/>
    <w:rsid w:val="00151D6B"/>
    <w:rsid w:val="00151E5E"/>
    <w:rsid w:val="00151E8D"/>
    <w:rsid w:val="001529A6"/>
    <w:rsid w:val="00152A4D"/>
    <w:rsid w:val="00153197"/>
    <w:rsid w:val="00153562"/>
    <w:rsid w:val="00153671"/>
    <w:rsid w:val="001543A3"/>
    <w:rsid w:val="001543EA"/>
    <w:rsid w:val="00154D5E"/>
    <w:rsid w:val="00155778"/>
    <w:rsid w:val="001559F5"/>
    <w:rsid w:val="0015671E"/>
    <w:rsid w:val="00156820"/>
    <w:rsid w:val="001568EC"/>
    <w:rsid w:val="00156DA9"/>
    <w:rsid w:val="00157FA1"/>
    <w:rsid w:val="0016051D"/>
    <w:rsid w:val="001605F7"/>
    <w:rsid w:val="001606FB"/>
    <w:rsid w:val="001610F8"/>
    <w:rsid w:val="00161111"/>
    <w:rsid w:val="00161283"/>
    <w:rsid w:val="0016153C"/>
    <w:rsid w:val="00161911"/>
    <w:rsid w:val="00162097"/>
    <w:rsid w:val="001625D4"/>
    <w:rsid w:val="001626F2"/>
    <w:rsid w:val="00163049"/>
    <w:rsid w:val="00163761"/>
    <w:rsid w:val="00164395"/>
    <w:rsid w:val="00165ADF"/>
    <w:rsid w:val="00165BA3"/>
    <w:rsid w:val="00165D82"/>
    <w:rsid w:val="0016600C"/>
    <w:rsid w:val="0016765D"/>
    <w:rsid w:val="001676D8"/>
    <w:rsid w:val="00167917"/>
    <w:rsid w:val="00167A30"/>
    <w:rsid w:val="00167DB6"/>
    <w:rsid w:val="00170CF1"/>
    <w:rsid w:val="00170E6C"/>
    <w:rsid w:val="001717AA"/>
    <w:rsid w:val="001726FA"/>
    <w:rsid w:val="00173829"/>
    <w:rsid w:val="00173935"/>
    <w:rsid w:val="00173B05"/>
    <w:rsid w:val="00173B15"/>
    <w:rsid w:val="00173E59"/>
    <w:rsid w:val="0017423D"/>
    <w:rsid w:val="00174D0D"/>
    <w:rsid w:val="0017517B"/>
    <w:rsid w:val="001754E5"/>
    <w:rsid w:val="001755AB"/>
    <w:rsid w:val="00175E91"/>
    <w:rsid w:val="0017681F"/>
    <w:rsid w:val="00177767"/>
    <w:rsid w:val="00177C03"/>
    <w:rsid w:val="001800F1"/>
    <w:rsid w:val="001811A4"/>
    <w:rsid w:val="00181270"/>
    <w:rsid w:val="00181489"/>
    <w:rsid w:val="00181C6B"/>
    <w:rsid w:val="0018254C"/>
    <w:rsid w:val="00182986"/>
    <w:rsid w:val="0018328E"/>
    <w:rsid w:val="001835B1"/>
    <w:rsid w:val="00184209"/>
    <w:rsid w:val="001845F3"/>
    <w:rsid w:val="00184EF4"/>
    <w:rsid w:val="0018562D"/>
    <w:rsid w:val="00185CE4"/>
    <w:rsid w:val="00186294"/>
    <w:rsid w:val="001873BD"/>
    <w:rsid w:val="001874B7"/>
    <w:rsid w:val="001874BC"/>
    <w:rsid w:val="0018758A"/>
    <w:rsid w:val="0019032E"/>
    <w:rsid w:val="00190FCE"/>
    <w:rsid w:val="001910A3"/>
    <w:rsid w:val="001919C6"/>
    <w:rsid w:val="00191BB5"/>
    <w:rsid w:val="00191CBD"/>
    <w:rsid w:val="00191E33"/>
    <w:rsid w:val="00191F26"/>
    <w:rsid w:val="00192497"/>
    <w:rsid w:val="0019275E"/>
    <w:rsid w:val="00192F27"/>
    <w:rsid w:val="00193803"/>
    <w:rsid w:val="00194547"/>
    <w:rsid w:val="00194B45"/>
    <w:rsid w:val="00195689"/>
    <w:rsid w:val="00195897"/>
    <w:rsid w:val="00197635"/>
    <w:rsid w:val="00197F3A"/>
    <w:rsid w:val="001A01DF"/>
    <w:rsid w:val="001A04E5"/>
    <w:rsid w:val="001A06DE"/>
    <w:rsid w:val="001A0B3F"/>
    <w:rsid w:val="001A0C54"/>
    <w:rsid w:val="001A1717"/>
    <w:rsid w:val="001A1AC1"/>
    <w:rsid w:val="001A1CDA"/>
    <w:rsid w:val="001A1F6E"/>
    <w:rsid w:val="001A2DA9"/>
    <w:rsid w:val="001A2F01"/>
    <w:rsid w:val="001A34B3"/>
    <w:rsid w:val="001A35EC"/>
    <w:rsid w:val="001A4961"/>
    <w:rsid w:val="001A4DAF"/>
    <w:rsid w:val="001A53F4"/>
    <w:rsid w:val="001A541D"/>
    <w:rsid w:val="001A5D7B"/>
    <w:rsid w:val="001A5DA1"/>
    <w:rsid w:val="001A5F85"/>
    <w:rsid w:val="001A5FFB"/>
    <w:rsid w:val="001A62F7"/>
    <w:rsid w:val="001A63F0"/>
    <w:rsid w:val="001A6648"/>
    <w:rsid w:val="001B0BF6"/>
    <w:rsid w:val="001B0E51"/>
    <w:rsid w:val="001B0EE2"/>
    <w:rsid w:val="001B1746"/>
    <w:rsid w:val="001B1F57"/>
    <w:rsid w:val="001B25A5"/>
    <w:rsid w:val="001B3FB5"/>
    <w:rsid w:val="001B4BE7"/>
    <w:rsid w:val="001B4C09"/>
    <w:rsid w:val="001B5166"/>
    <w:rsid w:val="001B5D8A"/>
    <w:rsid w:val="001B5E12"/>
    <w:rsid w:val="001B6236"/>
    <w:rsid w:val="001B62BB"/>
    <w:rsid w:val="001B64AC"/>
    <w:rsid w:val="001B67A6"/>
    <w:rsid w:val="001B6DE4"/>
    <w:rsid w:val="001B74CE"/>
    <w:rsid w:val="001C0453"/>
    <w:rsid w:val="001C0E6D"/>
    <w:rsid w:val="001C1302"/>
    <w:rsid w:val="001C152B"/>
    <w:rsid w:val="001C19D5"/>
    <w:rsid w:val="001C1B91"/>
    <w:rsid w:val="001C1C61"/>
    <w:rsid w:val="001C292F"/>
    <w:rsid w:val="001C2A15"/>
    <w:rsid w:val="001C2C73"/>
    <w:rsid w:val="001C2F84"/>
    <w:rsid w:val="001C37F2"/>
    <w:rsid w:val="001C43E1"/>
    <w:rsid w:val="001C4E52"/>
    <w:rsid w:val="001C5644"/>
    <w:rsid w:val="001C5D2F"/>
    <w:rsid w:val="001C5F9E"/>
    <w:rsid w:val="001C69B0"/>
    <w:rsid w:val="001C6FF7"/>
    <w:rsid w:val="001C716C"/>
    <w:rsid w:val="001C752A"/>
    <w:rsid w:val="001C7AE4"/>
    <w:rsid w:val="001C7B73"/>
    <w:rsid w:val="001D0AAE"/>
    <w:rsid w:val="001D1943"/>
    <w:rsid w:val="001D1BE9"/>
    <w:rsid w:val="001D1EFB"/>
    <w:rsid w:val="001D2B2B"/>
    <w:rsid w:val="001D2D06"/>
    <w:rsid w:val="001D2EFE"/>
    <w:rsid w:val="001D4264"/>
    <w:rsid w:val="001D4523"/>
    <w:rsid w:val="001D484A"/>
    <w:rsid w:val="001D505D"/>
    <w:rsid w:val="001D6247"/>
    <w:rsid w:val="001D64A4"/>
    <w:rsid w:val="001D674C"/>
    <w:rsid w:val="001D7101"/>
    <w:rsid w:val="001D725B"/>
    <w:rsid w:val="001D7540"/>
    <w:rsid w:val="001D7CC9"/>
    <w:rsid w:val="001D7F04"/>
    <w:rsid w:val="001E04C9"/>
    <w:rsid w:val="001E0779"/>
    <w:rsid w:val="001E0FA7"/>
    <w:rsid w:val="001E1301"/>
    <w:rsid w:val="001E1615"/>
    <w:rsid w:val="001E17A3"/>
    <w:rsid w:val="001E1BF4"/>
    <w:rsid w:val="001E215A"/>
    <w:rsid w:val="001E2E64"/>
    <w:rsid w:val="001E2EC3"/>
    <w:rsid w:val="001E3204"/>
    <w:rsid w:val="001E4039"/>
    <w:rsid w:val="001E43E5"/>
    <w:rsid w:val="001E4A71"/>
    <w:rsid w:val="001E5922"/>
    <w:rsid w:val="001E5967"/>
    <w:rsid w:val="001E5F17"/>
    <w:rsid w:val="001E7A8B"/>
    <w:rsid w:val="001E7BD8"/>
    <w:rsid w:val="001E7C49"/>
    <w:rsid w:val="001E7FEB"/>
    <w:rsid w:val="001F063F"/>
    <w:rsid w:val="001F0941"/>
    <w:rsid w:val="001F0F06"/>
    <w:rsid w:val="001F10A7"/>
    <w:rsid w:val="001F1464"/>
    <w:rsid w:val="001F18B8"/>
    <w:rsid w:val="001F1DE3"/>
    <w:rsid w:val="001F2257"/>
    <w:rsid w:val="001F27BB"/>
    <w:rsid w:val="001F361A"/>
    <w:rsid w:val="001F45BB"/>
    <w:rsid w:val="001F4969"/>
    <w:rsid w:val="001F522B"/>
    <w:rsid w:val="001F57A3"/>
    <w:rsid w:val="001F5D98"/>
    <w:rsid w:val="001F6B54"/>
    <w:rsid w:val="001F712C"/>
    <w:rsid w:val="001F7235"/>
    <w:rsid w:val="001F7D13"/>
    <w:rsid w:val="002009B4"/>
    <w:rsid w:val="00200E05"/>
    <w:rsid w:val="00201884"/>
    <w:rsid w:val="00201B7B"/>
    <w:rsid w:val="002021F8"/>
    <w:rsid w:val="00203786"/>
    <w:rsid w:val="00203CAB"/>
    <w:rsid w:val="002046AE"/>
    <w:rsid w:val="0020476C"/>
    <w:rsid w:val="002047AB"/>
    <w:rsid w:val="00204EC1"/>
    <w:rsid w:val="002056DE"/>
    <w:rsid w:val="00205902"/>
    <w:rsid w:val="00205D96"/>
    <w:rsid w:val="00206821"/>
    <w:rsid w:val="00206836"/>
    <w:rsid w:val="0021066A"/>
    <w:rsid w:val="002106DC"/>
    <w:rsid w:val="00211347"/>
    <w:rsid w:val="002116EE"/>
    <w:rsid w:val="002117A5"/>
    <w:rsid w:val="00211B4D"/>
    <w:rsid w:val="00211E5B"/>
    <w:rsid w:val="002129AF"/>
    <w:rsid w:val="00212C45"/>
    <w:rsid w:val="00212D8D"/>
    <w:rsid w:val="00212F14"/>
    <w:rsid w:val="00213F38"/>
    <w:rsid w:val="002141D3"/>
    <w:rsid w:val="0021465F"/>
    <w:rsid w:val="00214907"/>
    <w:rsid w:val="002151C8"/>
    <w:rsid w:val="00215B47"/>
    <w:rsid w:val="002160F3"/>
    <w:rsid w:val="00216E94"/>
    <w:rsid w:val="002171D3"/>
    <w:rsid w:val="002173B9"/>
    <w:rsid w:val="002174C2"/>
    <w:rsid w:val="0022073B"/>
    <w:rsid w:val="00220CC4"/>
    <w:rsid w:val="002219DB"/>
    <w:rsid w:val="00222398"/>
    <w:rsid w:val="002224CF"/>
    <w:rsid w:val="0022250A"/>
    <w:rsid w:val="002230D0"/>
    <w:rsid w:val="002231BB"/>
    <w:rsid w:val="00223C2F"/>
    <w:rsid w:val="0022427D"/>
    <w:rsid w:val="00224BBE"/>
    <w:rsid w:val="00225563"/>
    <w:rsid w:val="00225DD7"/>
    <w:rsid w:val="00225EF9"/>
    <w:rsid w:val="00226363"/>
    <w:rsid w:val="00226938"/>
    <w:rsid w:val="00227991"/>
    <w:rsid w:val="00227A77"/>
    <w:rsid w:val="00227B31"/>
    <w:rsid w:val="00227D8F"/>
    <w:rsid w:val="00227FA7"/>
    <w:rsid w:val="002300BC"/>
    <w:rsid w:val="0023081D"/>
    <w:rsid w:val="002308F2"/>
    <w:rsid w:val="00230E24"/>
    <w:rsid w:val="00230EC8"/>
    <w:rsid w:val="002314D1"/>
    <w:rsid w:val="00232E2F"/>
    <w:rsid w:val="002332BD"/>
    <w:rsid w:val="0023477B"/>
    <w:rsid w:val="00234D38"/>
    <w:rsid w:val="0023523A"/>
    <w:rsid w:val="00235EF7"/>
    <w:rsid w:val="002361B6"/>
    <w:rsid w:val="00236B77"/>
    <w:rsid w:val="00236FB3"/>
    <w:rsid w:val="00237794"/>
    <w:rsid w:val="00237BF1"/>
    <w:rsid w:val="0024038F"/>
    <w:rsid w:val="00240A0F"/>
    <w:rsid w:val="00240AE4"/>
    <w:rsid w:val="00240D61"/>
    <w:rsid w:val="002418F6"/>
    <w:rsid w:val="002419A5"/>
    <w:rsid w:val="00241D4A"/>
    <w:rsid w:val="00241DCF"/>
    <w:rsid w:val="00241EA4"/>
    <w:rsid w:val="00241F56"/>
    <w:rsid w:val="002423D7"/>
    <w:rsid w:val="0024242F"/>
    <w:rsid w:val="0024265E"/>
    <w:rsid w:val="00242A37"/>
    <w:rsid w:val="00242ACF"/>
    <w:rsid w:val="00242FF3"/>
    <w:rsid w:val="0024360C"/>
    <w:rsid w:val="00243E63"/>
    <w:rsid w:val="00243FC2"/>
    <w:rsid w:val="002441C3"/>
    <w:rsid w:val="00244482"/>
    <w:rsid w:val="0024454C"/>
    <w:rsid w:val="00244E2A"/>
    <w:rsid w:val="00246437"/>
    <w:rsid w:val="002464A0"/>
    <w:rsid w:val="00247CF3"/>
    <w:rsid w:val="002505CD"/>
    <w:rsid w:val="002509A7"/>
    <w:rsid w:val="0025127F"/>
    <w:rsid w:val="00251B75"/>
    <w:rsid w:val="00251D86"/>
    <w:rsid w:val="00252164"/>
    <w:rsid w:val="00252D38"/>
    <w:rsid w:val="00253533"/>
    <w:rsid w:val="002535FC"/>
    <w:rsid w:val="00253ABD"/>
    <w:rsid w:val="00253CDB"/>
    <w:rsid w:val="00253D7B"/>
    <w:rsid w:val="00253DEC"/>
    <w:rsid w:val="00254361"/>
    <w:rsid w:val="00255293"/>
    <w:rsid w:val="00255834"/>
    <w:rsid w:val="00255D5A"/>
    <w:rsid w:val="00255E10"/>
    <w:rsid w:val="00256FE5"/>
    <w:rsid w:val="002571A3"/>
    <w:rsid w:val="00257D71"/>
    <w:rsid w:val="0026094D"/>
    <w:rsid w:val="00260A6B"/>
    <w:rsid w:val="00260DD7"/>
    <w:rsid w:val="00260E84"/>
    <w:rsid w:val="0026154E"/>
    <w:rsid w:val="0026163F"/>
    <w:rsid w:val="002616C3"/>
    <w:rsid w:val="0026172A"/>
    <w:rsid w:val="00262128"/>
    <w:rsid w:val="002623E1"/>
    <w:rsid w:val="00263D25"/>
    <w:rsid w:val="00263EF7"/>
    <w:rsid w:val="00264765"/>
    <w:rsid w:val="002647F5"/>
    <w:rsid w:val="0026549F"/>
    <w:rsid w:val="002655AA"/>
    <w:rsid w:val="002666D8"/>
    <w:rsid w:val="00266F42"/>
    <w:rsid w:val="00266F44"/>
    <w:rsid w:val="002675C4"/>
    <w:rsid w:val="0026769C"/>
    <w:rsid w:val="00267853"/>
    <w:rsid w:val="00267DA0"/>
    <w:rsid w:val="00270588"/>
    <w:rsid w:val="002707BD"/>
    <w:rsid w:val="00270818"/>
    <w:rsid w:val="00270B07"/>
    <w:rsid w:val="00270BDC"/>
    <w:rsid w:val="00270C78"/>
    <w:rsid w:val="00271CB5"/>
    <w:rsid w:val="00272C82"/>
    <w:rsid w:val="002733D5"/>
    <w:rsid w:val="00273427"/>
    <w:rsid w:val="002734CF"/>
    <w:rsid w:val="00274615"/>
    <w:rsid w:val="00274710"/>
    <w:rsid w:val="00276006"/>
    <w:rsid w:val="00276337"/>
    <w:rsid w:val="0027648D"/>
    <w:rsid w:val="002764E5"/>
    <w:rsid w:val="002766FC"/>
    <w:rsid w:val="00276730"/>
    <w:rsid w:val="00276CBB"/>
    <w:rsid w:val="0027792E"/>
    <w:rsid w:val="00277BBF"/>
    <w:rsid w:val="00280894"/>
    <w:rsid w:val="00280A9D"/>
    <w:rsid w:val="00281419"/>
    <w:rsid w:val="00281E22"/>
    <w:rsid w:val="00282700"/>
    <w:rsid w:val="002832E0"/>
    <w:rsid w:val="00283302"/>
    <w:rsid w:val="002835C2"/>
    <w:rsid w:val="0028378F"/>
    <w:rsid w:val="00283981"/>
    <w:rsid w:val="0028438B"/>
    <w:rsid w:val="002846F0"/>
    <w:rsid w:val="00284F1B"/>
    <w:rsid w:val="00285BEB"/>
    <w:rsid w:val="002860AF"/>
    <w:rsid w:val="00286516"/>
    <w:rsid w:val="00287ACF"/>
    <w:rsid w:val="002902A2"/>
    <w:rsid w:val="002902FD"/>
    <w:rsid w:val="00290B32"/>
    <w:rsid w:val="00291954"/>
    <w:rsid w:val="00291DEA"/>
    <w:rsid w:val="00292422"/>
    <w:rsid w:val="00292578"/>
    <w:rsid w:val="00292A3C"/>
    <w:rsid w:val="002935B7"/>
    <w:rsid w:val="002936C6"/>
    <w:rsid w:val="00293F94"/>
    <w:rsid w:val="002941A6"/>
    <w:rsid w:val="00294537"/>
    <w:rsid w:val="00294AE0"/>
    <w:rsid w:val="00294B6D"/>
    <w:rsid w:val="00294BE2"/>
    <w:rsid w:val="002955E0"/>
    <w:rsid w:val="00295C2B"/>
    <w:rsid w:val="0029723D"/>
    <w:rsid w:val="0029779D"/>
    <w:rsid w:val="002A0222"/>
    <w:rsid w:val="002A069A"/>
    <w:rsid w:val="002A1A9F"/>
    <w:rsid w:val="002A2105"/>
    <w:rsid w:val="002A21EE"/>
    <w:rsid w:val="002A243D"/>
    <w:rsid w:val="002A2493"/>
    <w:rsid w:val="002A256B"/>
    <w:rsid w:val="002A337E"/>
    <w:rsid w:val="002A3A4C"/>
    <w:rsid w:val="002A473D"/>
    <w:rsid w:val="002A4E68"/>
    <w:rsid w:val="002A4EB8"/>
    <w:rsid w:val="002A4F54"/>
    <w:rsid w:val="002A4F7C"/>
    <w:rsid w:val="002A6D2C"/>
    <w:rsid w:val="002A7055"/>
    <w:rsid w:val="002A7418"/>
    <w:rsid w:val="002A7920"/>
    <w:rsid w:val="002B01F2"/>
    <w:rsid w:val="002B06D1"/>
    <w:rsid w:val="002B0BB0"/>
    <w:rsid w:val="002B0CDB"/>
    <w:rsid w:val="002B0F4A"/>
    <w:rsid w:val="002B11B0"/>
    <w:rsid w:val="002B11C7"/>
    <w:rsid w:val="002B19F2"/>
    <w:rsid w:val="002B2045"/>
    <w:rsid w:val="002B21A5"/>
    <w:rsid w:val="002B2BEB"/>
    <w:rsid w:val="002B3100"/>
    <w:rsid w:val="002B36F9"/>
    <w:rsid w:val="002B3A8A"/>
    <w:rsid w:val="002B3D50"/>
    <w:rsid w:val="002B4042"/>
    <w:rsid w:val="002B46CE"/>
    <w:rsid w:val="002B486A"/>
    <w:rsid w:val="002B4EBB"/>
    <w:rsid w:val="002B553E"/>
    <w:rsid w:val="002B5DD3"/>
    <w:rsid w:val="002B728C"/>
    <w:rsid w:val="002B7791"/>
    <w:rsid w:val="002C094D"/>
    <w:rsid w:val="002C0BEA"/>
    <w:rsid w:val="002C0FF7"/>
    <w:rsid w:val="002C1462"/>
    <w:rsid w:val="002C1531"/>
    <w:rsid w:val="002C194E"/>
    <w:rsid w:val="002C266E"/>
    <w:rsid w:val="002C37D6"/>
    <w:rsid w:val="002C3973"/>
    <w:rsid w:val="002C3DFC"/>
    <w:rsid w:val="002C3E76"/>
    <w:rsid w:val="002C452F"/>
    <w:rsid w:val="002C453A"/>
    <w:rsid w:val="002C48B2"/>
    <w:rsid w:val="002C491B"/>
    <w:rsid w:val="002C4C61"/>
    <w:rsid w:val="002C5900"/>
    <w:rsid w:val="002C5A50"/>
    <w:rsid w:val="002C6320"/>
    <w:rsid w:val="002C695D"/>
    <w:rsid w:val="002C6C2D"/>
    <w:rsid w:val="002C6DA5"/>
    <w:rsid w:val="002C6F62"/>
    <w:rsid w:val="002C7854"/>
    <w:rsid w:val="002D0429"/>
    <w:rsid w:val="002D0C71"/>
    <w:rsid w:val="002D0C7E"/>
    <w:rsid w:val="002D0E18"/>
    <w:rsid w:val="002D2BD5"/>
    <w:rsid w:val="002D315C"/>
    <w:rsid w:val="002D3285"/>
    <w:rsid w:val="002D3F05"/>
    <w:rsid w:val="002D490C"/>
    <w:rsid w:val="002D4985"/>
    <w:rsid w:val="002D4DB9"/>
    <w:rsid w:val="002D5587"/>
    <w:rsid w:val="002D5C0C"/>
    <w:rsid w:val="002D6379"/>
    <w:rsid w:val="002D69C3"/>
    <w:rsid w:val="002D6D04"/>
    <w:rsid w:val="002D786F"/>
    <w:rsid w:val="002E0228"/>
    <w:rsid w:val="002E023B"/>
    <w:rsid w:val="002E049A"/>
    <w:rsid w:val="002E064B"/>
    <w:rsid w:val="002E1195"/>
    <w:rsid w:val="002E29BE"/>
    <w:rsid w:val="002E47CF"/>
    <w:rsid w:val="002E49BF"/>
    <w:rsid w:val="002E4C40"/>
    <w:rsid w:val="002E51C6"/>
    <w:rsid w:val="002E5828"/>
    <w:rsid w:val="002E5C4D"/>
    <w:rsid w:val="002E5FE6"/>
    <w:rsid w:val="002E6B91"/>
    <w:rsid w:val="002E6DBF"/>
    <w:rsid w:val="002E7E99"/>
    <w:rsid w:val="002E7FDD"/>
    <w:rsid w:val="002F0332"/>
    <w:rsid w:val="002F0746"/>
    <w:rsid w:val="002F10AA"/>
    <w:rsid w:val="002F14E5"/>
    <w:rsid w:val="002F1B94"/>
    <w:rsid w:val="002F251C"/>
    <w:rsid w:val="002F26D0"/>
    <w:rsid w:val="002F3CC6"/>
    <w:rsid w:val="002F3DF7"/>
    <w:rsid w:val="002F421D"/>
    <w:rsid w:val="002F45D3"/>
    <w:rsid w:val="002F4CBA"/>
    <w:rsid w:val="002F4DF4"/>
    <w:rsid w:val="002F660C"/>
    <w:rsid w:val="002F6749"/>
    <w:rsid w:val="002F68AC"/>
    <w:rsid w:val="002F766E"/>
    <w:rsid w:val="002F7723"/>
    <w:rsid w:val="002F7A93"/>
    <w:rsid w:val="002F7B8E"/>
    <w:rsid w:val="00300751"/>
    <w:rsid w:val="00300A6F"/>
    <w:rsid w:val="00300DF0"/>
    <w:rsid w:val="003012C1"/>
    <w:rsid w:val="0030139D"/>
    <w:rsid w:val="003015CC"/>
    <w:rsid w:val="00301DBF"/>
    <w:rsid w:val="003020A3"/>
    <w:rsid w:val="00302B43"/>
    <w:rsid w:val="003030C5"/>
    <w:rsid w:val="00303E1E"/>
    <w:rsid w:val="00305032"/>
    <w:rsid w:val="0030568C"/>
    <w:rsid w:val="00305915"/>
    <w:rsid w:val="00307729"/>
    <w:rsid w:val="00307AB0"/>
    <w:rsid w:val="0031020B"/>
    <w:rsid w:val="0031025D"/>
    <w:rsid w:val="003105C6"/>
    <w:rsid w:val="00310A8C"/>
    <w:rsid w:val="00310FB7"/>
    <w:rsid w:val="00311203"/>
    <w:rsid w:val="003114C5"/>
    <w:rsid w:val="0031156F"/>
    <w:rsid w:val="00311948"/>
    <w:rsid w:val="0031197B"/>
    <w:rsid w:val="0031203A"/>
    <w:rsid w:val="00312857"/>
    <w:rsid w:val="00312DA2"/>
    <w:rsid w:val="0031368B"/>
    <w:rsid w:val="003139D2"/>
    <w:rsid w:val="003145D4"/>
    <w:rsid w:val="00314945"/>
    <w:rsid w:val="00314AFE"/>
    <w:rsid w:val="00316A8C"/>
    <w:rsid w:val="003206ED"/>
    <w:rsid w:val="00320758"/>
    <w:rsid w:val="0032080B"/>
    <w:rsid w:val="003211EF"/>
    <w:rsid w:val="00322420"/>
    <w:rsid w:val="00322A27"/>
    <w:rsid w:val="00323259"/>
    <w:rsid w:val="0032367B"/>
    <w:rsid w:val="003243FD"/>
    <w:rsid w:val="003245BE"/>
    <w:rsid w:val="00325A86"/>
    <w:rsid w:val="00325B56"/>
    <w:rsid w:val="00326EE8"/>
    <w:rsid w:val="00327035"/>
    <w:rsid w:val="00327592"/>
    <w:rsid w:val="00327F76"/>
    <w:rsid w:val="003300FF"/>
    <w:rsid w:val="003307F2"/>
    <w:rsid w:val="00330E88"/>
    <w:rsid w:val="003310EC"/>
    <w:rsid w:val="00331A35"/>
    <w:rsid w:val="00331C1C"/>
    <w:rsid w:val="00332158"/>
    <w:rsid w:val="00332C39"/>
    <w:rsid w:val="00333FAF"/>
    <w:rsid w:val="003347BE"/>
    <w:rsid w:val="00335461"/>
    <w:rsid w:val="00335F47"/>
    <w:rsid w:val="00336B04"/>
    <w:rsid w:val="00336E81"/>
    <w:rsid w:val="00337476"/>
    <w:rsid w:val="00337C99"/>
    <w:rsid w:val="00340435"/>
    <w:rsid w:val="00340C93"/>
    <w:rsid w:val="00340EE8"/>
    <w:rsid w:val="00341BAA"/>
    <w:rsid w:val="00342288"/>
    <w:rsid w:val="003425BE"/>
    <w:rsid w:val="00342B88"/>
    <w:rsid w:val="00342F73"/>
    <w:rsid w:val="00343595"/>
    <w:rsid w:val="00343903"/>
    <w:rsid w:val="00343C7A"/>
    <w:rsid w:val="00343F2A"/>
    <w:rsid w:val="00344440"/>
    <w:rsid w:val="003447F8"/>
    <w:rsid w:val="00344C89"/>
    <w:rsid w:val="003452F8"/>
    <w:rsid w:val="003453AE"/>
    <w:rsid w:val="0034592C"/>
    <w:rsid w:val="003459DC"/>
    <w:rsid w:val="00345B62"/>
    <w:rsid w:val="00345DBF"/>
    <w:rsid w:val="003461C7"/>
    <w:rsid w:val="00346DE6"/>
    <w:rsid w:val="0034745D"/>
    <w:rsid w:val="00347835"/>
    <w:rsid w:val="00347B37"/>
    <w:rsid w:val="00347BA5"/>
    <w:rsid w:val="003506A5"/>
    <w:rsid w:val="003510DC"/>
    <w:rsid w:val="00351141"/>
    <w:rsid w:val="003511A8"/>
    <w:rsid w:val="003515BA"/>
    <w:rsid w:val="003516CE"/>
    <w:rsid w:val="00351B08"/>
    <w:rsid w:val="0035285F"/>
    <w:rsid w:val="00352CE5"/>
    <w:rsid w:val="0035300D"/>
    <w:rsid w:val="0035328E"/>
    <w:rsid w:val="0035342A"/>
    <w:rsid w:val="00353BCA"/>
    <w:rsid w:val="00353BFF"/>
    <w:rsid w:val="0035408B"/>
    <w:rsid w:val="0035499C"/>
    <w:rsid w:val="0035546B"/>
    <w:rsid w:val="00355651"/>
    <w:rsid w:val="003556EC"/>
    <w:rsid w:val="003559AC"/>
    <w:rsid w:val="003567FA"/>
    <w:rsid w:val="0035718C"/>
    <w:rsid w:val="00357324"/>
    <w:rsid w:val="0035772D"/>
    <w:rsid w:val="003577F2"/>
    <w:rsid w:val="00357C94"/>
    <w:rsid w:val="00357D0E"/>
    <w:rsid w:val="0036006C"/>
    <w:rsid w:val="003606E2"/>
    <w:rsid w:val="003608C6"/>
    <w:rsid w:val="00360A8C"/>
    <w:rsid w:val="00360EF3"/>
    <w:rsid w:val="00361128"/>
    <w:rsid w:val="0036133D"/>
    <w:rsid w:val="003620F7"/>
    <w:rsid w:val="003621D3"/>
    <w:rsid w:val="003624E2"/>
    <w:rsid w:val="00362857"/>
    <w:rsid w:val="0036316A"/>
    <w:rsid w:val="003638FA"/>
    <w:rsid w:val="00363C0B"/>
    <w:rsid w:val="0036500E"/>
    <w:rsid w:val="003658F1"/>
    <w:rsid w:val="00367573"/>
    <w:rsid w:val="00367645"/>
    <w:rsid w:val="00367F75"/>
    <w:rsid w:val="00370020"/>
    <w:rsid w:val="00370022"/>
    <w:rsid w:val="00370418"/>
    <w:rsid w:val="00370A79"/>
    <w:rsid w:val="00370E2B"/>
    <w:rsid w:val="00370F67"/>
    <w:rsid w:val="0037130E"/>
    <w:rsid w:val="00371730"/>
    <w:rsid w:val="003719DC"/>
    <w:rsid w:val="00371C3A"/>
    <w:rsid w:val="0037244A"/>
    <w:rsid w:val="00373439"/>
    <w:rsid w:val="00373897"/>
    <w:rsid w:val="00373A10"/>
    <w:rsid w:val="00373ACC"/>
    <w:rsid w:val="00373B28"/>
    <w:rsid w:val="0037453C"/>
    <w:rsid w:val="003749C5"/>
    <w:rsid w:val="00374B81"/>
    <w:rsid w:val="00375441"/>
    <w:rsid w:val="00376473"/>
    <w:rsid w:val="003767C8"/>
    <w:rsid w:val="00376994"/>
    <w:rsid w:val="003769C6"/>
    <w:rsid w:val="0038023E"/>
    <w:rsid w:val="00380618"/>
    <w:rsid w:val="00380674"/>
    <w:rsid w:val="00380986"/>
    <w:rsid w:val="00380B23"/>
    <w:rsid w:val="00380B3B"/>
    <w:rsid w:val="00380D94"/>
    <w:rsid w:val="003813BD"/>
    <w:rsid w:val="00381419"/>
    <w:rsid w:val="0038157E"/>
    <w:rsid w:val="003820C2"/>
    <w:rsid w:val="00382108"/>
    <w:rsid w:val="00382655"/>
    <w:rsid w:val="0038346E"/>
    <w:rsid w:val="003834D4"/>
    <w:rsid w:val="0038390E"/>
    <w:rsid w:val="00383921"/>
    <w:rsid w:val="00383EB2"/>
    <w:rsid w:val="00384CBA"/>
    <w:rsid w:val="00384D6F"/>
    <w:rsid w:val="0038618E"/>
    <w:rsid w:val="00386832"/>
    <w:rsid w:val="00386E38"/>
    <w:rsid w:val="00387A7F"/>
    <w:rsid w:val="00387BB1"/>
    <w:rsid w:val="00387BD6"/>
    <w:rsid w:val="00390678"/>
    <w:rsid w:val="003907C2"/>
    <w:rsid w:val="0039083F"/>
    <w:rsid w:val="003909F9"/>
    <w:rsid w:val="00390A3A"/>
    <w:rsid w:val="00390A67"/>
    <w:rsid w:val="00390C1B"/>
    <w:rsid w:val="00391E4B"/>
    <w:rsid w:val="00393393"/>
    <w:rsid w:val="003933A2"/>
    <w:rsid w:val="003934B0"/>
    <w:rsid w:val="0039395F"/>
    <w:rsid w:val="003939F6"/>
    <w:rsid w:val="0039450E"/>
    <w:rsid w:val="00394649"/>
    <w:rsid w:val="00394AC8"/>
    <w:rsid w:val="00394BF4"/>
    <w:rsid w:val="003968F4"/>
    <w:rsid w:val="00396CA0"/>
    <w:rsid w:val="00397576"/>
    <w:rsid w:val="00397AE6"/>
    <w:rsid w:val="003A0B4F"/>
    <w:rsid w:val="003A0FEE"/>
    <w:rsid w:val="003A27E5"/>
    <w:rsid w:val="003A3198"/>
    <w:rsid w:val="003A3323"/>
    <w:rsid w:val="003A352A"/>
    <w:rsid w:val="003A3AC0"/>
    <w:rsid w:val="003A3AE7"/>
    <w:rsid w:val="003A3C91"/>
    <w:rsid w:val="003A4BE2"/>
    <w:rsid w:val="003A4CA9"/>
    <w:rsid w:val="003A4D44"/>
    <w:rsid w:val="003A5063"/>
    <w:rsid w:val="003A5949"/>
    <w:rsid w:val="003A5EA4"/>
    <w:rsid w:val="003A6942"/>
    <w:rsid w:val="003A6ABC"/>
    <w:rsid w:val="003A7B99"/>
    <w:rsid w:val="003B0198"/>
    <w:rsid w:val="003B092D"/>
    <w:rsid w:val="003B1324"/>
    <w:rsid w:val="003B13B6"/>
    <w:rsid w:val="003B22F8"/>
    <w:rsid w:val="003B23E9"/>
    <w:rsid w:val="003B24E9"/>
    <w:rsid w:val="003B3F66"/>
    <w:rsid w:val="003B4BF2"/>
    <w:rsid w:val="003B5475"/>
    <w:rsid w:val="003B5513"/>
    <w:rsid w:val="003B5750"/>
    <w:rsid w:val="003B5FE1"/>
    <w:rsid w:val="003B61A0"/>
    <w:rsid w:val="003B623F"/>
    <w:rsid w:val="003B671E"/>
    <w:rsid w:val="003B74D9"/>
    <w:rsid w:val="003B761F"/>
    <w:rsid w:val="003B7FE5"/>
    <w:rsid w:val="003C08C3"/>
    <w:rsid w:val="003C0C9D"/>
    <w:rsid w:val="003C0D7E"/>
    <w:rsid w:val="003C0F34"/>
    <w:rsid w:val="003C0FE3"/>
    <w:rsid w:val="003C1567"/>
    <w:rsid w:val="003C287E"/>
    <w:rsid w:val="003C2A94"/>
    <w:rsid w:val="003C30B3"/>
    <w:rsid w:val="003C35F5"/>
    <w:rsid w:val="003C3CFA"/>
    <w:rsid w:val="003C5454"/>
    <w:rsid w:val="003C5826"/>
    <w:rsid w:val="003C59DC"/>
    <w:rsid w:val="003C5D08"/>
    <w:rsid w:val="003C6716"/>
    <w:rsid w:val="003C73DD"/>
    <w:rsid w:val="003C7690"/>
    <w:rsid w:val="003D0A4C"/>
    <w:rsid w:val="003D0CDE"/>
    <w:rsid w:val="003D151C"/>
    <w:rsid w:val="003D153C"/>
    <w:rsid w:val="003D1FCE"/>
    <w:rsid w:val="003D1FDB"/>
    <w:rsid w:val="003D2558"/>
    <w:rsid w:val="003D291E"/>
    <w:rsid w:val="003D2B85"/>
    <w:rsid w:val="003D2F82"/>
    <w:rsid w:val="003D37DE"/>
    <w:rsid w:val="003D3CF0"/>
    <w:rsid w:val="003D591C"/>
    <w:rsid w:val="003D61D8"/>
    <w:rsid w:val="003D6459"/>
    <w:rsid w:val="003D7C3F"/>
    <w:rsid w:val="003D7DAD"/>
    <w:rsid w:val="003E08E7"/>
    <w:rsid w:val="003E090D"/>
    <w:rsid w:val="003E0A52"/>
    <w:rsid w:val="003E0AF4"/>
    <w:rsid w:val="003E1673"/>
    <w:rsid w:val="003E16C9"/>
    <w:rsid w:val="003E181F"/>
    <w:rsid w:val="003E1C30"/>
    <w:rsid w:val="003E1EB4"/>
    <w:rsid w:val="003E214A"/>
    <w:rsid w:val="003E276C"/>
    <w:rsid w:val="003E2C72"/>
    <w:rsid w:val="003E316D"/>
    <w:rsid w:val="003E3329"/>
    <w:rsid w:val="003E44AB"/>
    <w:rsid w:val="003E5577"/>
    <w:rsid w:val="003E592E"/>
    <w:rsid w:val="003E6229"/>
    <w:rsid w:val="003E73FF"/>
    <w:rsid w:val="003F008F"/>
    <w:rsid w:val="003F044E"/>
    <w:rsid w:val="003F06E1"/>
    <w:rsid w:val="003F06FB"/>
    <w:rsid w:val="003F0C49"/>
    <w:rsid w:val="003F0F96"/>
    <w:rsid w:val="003F118D"/>
    <w:rsid w:val="003F171A"/>
    <w:rsid w:val="003F1816"/>
    <w:rsid w:val="003F191D"/>
    <w:rsid w:val="003F206D"/>
    <w:rsid w:val="003F2472"/>
    <w:rsid w:val="003F2540"/>
    <w:rsid w:val="003F3052"/>
    <w:rsid w:val="003F30A4"/>
    <w:rsid w:val="003F3408"/>
    <w:rsid w:val="003F3BD6"/>
    <w:rsid w:val="003F3BF8"/>
    <w:rsid w:val="003F3E7F"/>
    <w:rsid w:val="003F401F"/>
    <w:rsid w:val="003F4B8B"/>
    <w:rsid w:val="003F53FC"/>
    <w:rsid w:val="003F5668"/>
    <w:rsid w:val="003F5B4C"/>
    <w:rsid w:val="003F61E7"/>
    <w:rsid w:val="003F662B"/>
    <w:rsid w:val="003F6FE7"/>
    <w:rsid w:val="003F71E7"/>
    <w:rsid w:val="0040005F"/>
    <w:rsid w:val="004003AC"/>
    <w:rsid w:val="004003B8"/>
    <w:rsid w:val="004013B3"/>
    <w:rsid w:val="00401900"/>
    <w:rsid w:val="00401C0A"/>
    <w:rsid w:val="00401E2D"/>
    <w:rsid w:val="00402CF6"/>
    <w:rsid w:val="0040303F"/>
    <w:rsid w:val="00403278"/>
    <w:rsid w:val="004049A9"/>
    <w:rsid w:val="00404AA1"/>
    <w:rsid w:val="0040580A"/>
    <w:rsid w:val="00405D36"/>
    <w:rsid w:val="0040626C"/>
    <w:rsid w:val="00406B14"/>
    <w:rsid w:val="00406CA2"/>
    <w:rsid w:val="00407180"/>
    <w:rsid w:val="0040720B"/>
    <w:rsid w:val="0040732D"/>
    <w:rsid w:val="004078AB"/>
    <w:rsid w:val="00407F75"/>
    <w:rsid w:val="00410252"/>
    <w:rsid w:val="00410718"/>
    <w:rsid w:val="00410CF2"/>
    <w:rsid w:val="004123E0"/>
    <w:rsid w:val="00412722"/>
    <w:rsid w:val="00412EA0"/>
    <w:rsid w:val="0041316C"/>
    <w:rsid w:val="0041364B"/>
    <w:rsid w:val="00414F47"/>
    <w:rsid w:val="004150D5"/>
    <w:rsid w:val="0041558A"/>
    <w:rsid w:val="00415999"/>
    <w:rsid w:val="00415F83"/>
    <w:rsid w:val="0041613A"/>
    <w:rsid w:val="00416D6B"/>
    <w:rsid w:val="0041743B"/>
    <w:rsid w:val="00417EFE"/>
    <w:rsid w:val="004200EC"/>
    <w:rsid w:val="00420516"/>
    <w:rsid w:val="00420BB3"/>
    <w:rsid w:val="0042129B"/>
    <w:rsid w:val="00421BC8"/>
    <w:rsid w:val="00421D0D"/>
    <w:rsid w:val="0042206D"/>
    <w:rsid w:val="00422E06"/>
    <w:rsid w:val="004238E7"/>
    <w:rsid w:val="004239D5"/>
    <w:rsid w:val="00423C9C"/>
    <w:rsid w:val="00425608"/>
    <w:rsid w:val="004257A9"/>
    <w:rsid w:val="00425A4C"/>
    <w:rsid w:val="00425F4D"/>
    <w:rsid w:val="00426817"/>
    <w:rsid w:val="0042734A"/>
    <w:rsid w:val="0042739F"/>
    <w:rsid w:val="00427C9E"/>
    <w:rsid w:val="004300CA"/>
    <w:rsid w:val="004325BA"/>
    <w:rsid w:val="0043299A"/>
    <w:rsid w:val="00433410"/>
    <w:rsid w:val="00433949"/>
    <w:rsid w:val="00433D83"/>
    <w:rsid w:val="00434093"/>
    <w:rsid w:val="00434197"/>
    <w:rsid w:val="00434227"/>
    <w:rsid w:val="00434351"/>
    <w:rsid w:val="00434754"/>
    <w:rsid w:val="00434A9B"/>
    <w:rsid w:val="00435715"/>
    <w:rsid w:val="0043581F"/>
    <w:rsid w:val="0043599C"/>
    <w:rsid w:val="004362BF"/>
    <w:rsid w:val="00436D8D"/>
    <w:rsid w:val="00440174"/>
    <w:rsid w:val="004413E0"/>
    <w:rsid w:val="00441B33"/>
    <w:rsid w:val="0044212D"/>
    <w:rsid w:val="004423D9"/>
    <w:rsid w:val="00442504"/>
    <w:rsid w:val="00442598"/>
    <w:rsid w:val="004436B2"/>
    <w:rsid w:val="00443EE2"/>
    <w:rsid w:val="00444417"/>
    <w:rsid w:val="004448DA"/>
    <w:rsid w:val="00445090"/>
    <w:rsid w:val="00445A16"/>
    <w:rsid w:val="00445A48"/>
    <w:rsid w:val="00445BC7"/>
    <w:rsid w:val="00445E67"/>
    <w:rsid w:val="00445FE5"/>
    <w:rsid w:val="004466E6"/>
    <w:rsid w:val="00446C53"/>
    <w:rsid w:val="00446CCD"/>
    <w:rsid w:val="00450979"/>
    <w:rsid w:val="00451519"/>
    <w:rsid w:val="004515C1"/>
    <w:rsid w:val="004517E7"/>
    <w:rsid w:val="0045191F"/>
    <w:rsid w:val="00451987"/>
    <w:rsid w:val="004519A9"/>
    <w:rsid w:val="00451C61"/>
    <w:rsid w:val="00452902"/>
    <w:rsid w:val="00453700"/>
    <w:rsid w:val="004538A6"/>
    <w:rsid w:val="00453E09"/>
    <w:rsid w:val="00453F2B"/>
    <w:rsid w:val="00453F69"/>
    <w:rsid w:val="004540FC"/>
    <w:rsid w:val="00454B5F"/>
    <w:rsid w:val="00454E42"/>
    <w:rsid w:val="0045552D"/>
    <w:rsid w:val="00455D7E"/>
    <w:rsid w:val="00457637"/>
    <w:rsid w:val="0046009B"/>
    <w:rsid w:val="00460160"/>
    <w:rsid w:val="00460353"/>
    <w:rsid w:val="004607BB"/>
    <w:rsid w:val="00460F8C"/>
    <w:rsid w:val="0046189F"/>
    <w:rsid w:val="004629B6"/>
    <w:rsid w:val="004633DF"/>
    <w:rsid w:val="0046368E"/>
    <w:rsid w:val="004637A2"/>
    <w:rsid w:val="004640A3"/>
    <w:rsid w:val="004646EA"/>
    <w:rsid w:val="0046505E"/>
    <w:rsid w:val="00465638"/>
    <w:rsid w:val="004657F3"/>
    <w:rsid w:val="00466117"/>
    <w:rsid w:val="00466B66"/>
    <w:rsid w:val="00466BF3"/>
    <w:rsid w:val="00466C97"/>
    <w:rsid w:val="00466CC0"/>
    <w:rsid w:val="004673A4"/>
    <w:rsid w:val="00467638"/>
    <w:rsid w:val="00467653"/>
    <w:rsid w:val="004676E0"/>
    <w:rsid w:val="004678C6"/>
    <w:rsid w:val="0046798B"/>
    <w:rsid w:val="004679CA"/>
    <w:rsid w:val="0047030E"/>
    <w:rsid w:val="00470356"/>
    <w:rsid w:val="00470A64"/>
    <w:rsid w:val="00470DA0"/>
    <w:rsid w:val="00472221"/>
    <w:rsid w:val="00472540"/>
    <w:rsid w:val="004729AF"/>
    <w:rsid w:val="00472B5C"/>
    <w:rsid w:val="00473458"/>
    <w:rsid w:val="0047399B"/>
    <w:rsid w:val="00473C9B"/>
    <w:rsid w:val="004750B6"/>
    <w:rsid w:val="00475128"/>
    <w:rsid w:val="00476056"/>
    <w:rsid w:val="00476872"/>
    <w:rsid w:val="00476955"/>
    <w:rsid w:val="00477C05"/>
    <w:rsid w:val="00477EFD"/>
    <w:rsid w:val="0048112E"/>
    <w:rsid w:val="00481950"/>
    <w:rsid w:val="00482416"/>
    <w:rsid w:val="0048244D"/>
    <w:rsid w:val="0048260F"/>
    <w:rsid w:val="00483251"/>
    <w:rsid w:val="0048411B"/>
    <w:rsid w:val="00484D26"/>
    <w:rsid w:val="00484DEF"/>
    <w:rsid w:val="00484FB5"/>
    <w:rsid w:val="0048521B"/>
    <w:rsid w:val="00485DA1"/>
    <w:rsid w:val="0048648E"/>
    <w:rsid w:val="004865C9"/>
    <w:rsid w:val="00486AC8"/>
    <w:rsid w:val="0048755D"/>
    <w:rsid w:val="00487819"/>
    <w:rsid w:val="00487F61"/>
    <w:rsid w:val="00490404"/>
    <w:rsid w:val="0049068D"/>
    <w:rsid w:val="004914FE"/>
    <w:rsid w:val="00491572"/>
    <w:rsid w:val="00492677"/>
    <w:rsid w:val="00492CD7"/>
    <w:rsid w:val="00494543"/>
    <w:rsid w:val="00494976"/>
    <w:rsid w:val="004955B9"/>
    <w:rsid w:val="00495F95"/>
    <w:rsid w:val="004964C7"/>
    <w:rsid w:val="004967EC"/>
    <w:rsid w:val="00497069"/>
    <w:rsid w:val="0049766D"/>
    <w:rsid w:val="004976A2"/>
    <w:rsid w:val="00497B08"/>
    <w:rsid w:val="00497C06"/>
    <w:rsid w:val="00497D26"/>
    <w:rsid w:val="004A0066"/>
    <w:rsid w:val="004A06C2"/>
    <w:rsid w:val="004A0999"/>
    <w:rsid w:val="004A0C4C"/>
    <w:rsid w:val="004A1462"/>
    <w:rsid w:val="004A243B"/>
    <w:rsid w:val="004A2705"/>
    <w:rsid w:val="004A315E"/>
    <w:rsid w:val="004A3D9B"/>
    <w:rsid w:val="004A5B1C"/>
    <w:rsid w:val="004A5ED1"/>
    <w:rsid w:val="004A690C"/>
    <w:rsid w:val="004A6A9F"/>
    <w:rsid w:val="004A6D08"/>
    <w:rsid w:val="004A7521"/>
    <w:rsid w:val="004A772F"/>
    <w:rsid w:val="004A7B67"/>
    <w:rsid w:val="004A7CBF"/>
    <w:rsid w:val="004B0A67"/>
    <w:rsid w:val="004B0CBE"/>
    <w:rsid w:val="004B122A"/>
    <w:rsid w:val="004B163F"/>
    <w:rsid w:val="004B2064"/>
    <w:rsid w:val="004B208B"/>
    <w:rsid w:val="004B2271"/>
    <w:rsid w:val="004B24D8"/>
    <w:rsid w:val="004B2A49"/>
    <w:rsid w:val="004B2BB7"/>
    <w:rsid w:val="004B2D94"/>
    <w:rsid w:val="004B2E6C"/>
    <w:rsid w:val="004B2EDF"/>
    <w:rsid w:val="004B3112"/>
    <w:rsid w:val="004B4A87"/>
    <w:rsid w:val="004B4ABB"/>
    <w:rsid w:val="004B4EC6"/>
    <w:rsid w:val="004B5546"/>
    <w:rsid w:val="004B55F5"/>
    <w:rsid w:val="004B5D91"/>
    <w:rsid w:val="004B6012"/>
    <w:rsid w:val="004B642B"/>
    <w:rsid w:val="004B74DA"/>
    <w:rsid w:val="004B753A"/>
    <w:rsid w:val="004C02E9"/>
    <w:rsid w:val="004C1423"/>
    <w:rsid w:val="004C15A7"/>
    <w:rsid w:val="004C1980"/>
    <w:rsid w:val="004C1C36"/>
    <w:rsid w:val="004C1E01"/>
    <w:rsid w:val="004C2085"/>
    <w:rsid w:val="004C21C3"/>
    <w:rsid w:val="004C2C42"/>
    <w:rsid w:val="004C3193"/>
    <w:rsid w:val="004C345E"/>
    <w:rsid w:val="004C3676"/>
    <w:rsid w:val="004C4FE0"/>
    <w:rsid w:val="004C509D"/>
    <w:rsid w:val="004C58A3"/>
    <w:rsid w:val="004C6C94"/>
    <w:rsid w:val="004C7065"/>
    <w:rsid w:val="004C7731"/>
    <w:rsid w:val="004C776D"/>
    <w:rsid w:val="004C77AB"/>
    <w:rsid w:val="004D0418"/>
    <w:rsid w:val="004D07CD"/>
    <w:rsid w:val="004D096A"/>
    <w:rsid w:val="004D139B"/>
    <w:rsid w:val="004D1C0D"/>
    <w:rsid w:val="004D20AB"/>
    <w:rsid w:val="004D2D92"/>
    <w:rsid w:val="004D2EFA"/>
    <w:rsid w:val="004D391B"/>
    <w:rsid w:val="004D3E29"/>
    <w:rsid w:val="004D42D3"/>
    <w:rsid w:val="004D4846"/>
    <w:rsid w:val="004D4901"/>
    <w:rsid w:val="004D5312"/>
    <w:rsid w:val="004D571F"/>
    <w:rsid w:val="004D59A0"/>
    <w:rsid w:val="004D643F"/>
    <w:rsid w:val="004D79F2"/>
    <w:rsid w:val="004E048C"/>
    <w:rsid w:val="004E072E"/>
    <w:rsid w:val="004E0787"/>
    <w:rsid w:val="004E0887"/>
    <w:rsid w:val="004E0CCA"/>
    <w:rsid w:val="004E19FE"/>
    <w:rsid w:val="004E1A6E"/>
    <w:rsid w:val="004E2294"/>
    <w:rsid w:val="004E2511"/>
    <w:rsid w:val="004E2651"/>
    <w:rsid w:val="004E28E8"/>
    <w:rsid w:val="004E2C8F"/>
    <w:rsid w:val="004E33B5"/>
    <w:rsid w:val="004E3513"/>
    <w:rsid w:val="004E3756"/>
    <w:rsid w:val="004E38E6"/>
    <w:rsid w:val="004E3A34"/>
    <w:rsid w:val="004E4007"/>
    <w:rsid w:val="004E52C7"/>
    <w:rsid w:val="004E5339"/>
    <w:rsid w:val="004E6556"/>
    <w:rsid w:val="004E6A13"/>
    <w:rsid w:val="004E6CAF"/>
    <w:rsid w:val="004E6CE7"/>
    <w:rsid w:val="004E6DF6"/>
    <w:rsid w:val="004E74B0"/>
    <w:rsid w:val="004E79AE"/>
    <w:rsid w:val="004E7B71"/>
    <w:rsid w:val="004F066A"/>
    <w:rsid w:val="004F0947"/>
    <w:rsid w:val="004F0CE9"/>
    <w:rsid w:val="004F0DBE"/>
    <w:rsid w:val="004F0FD2"/>
    <w:rsid w:val="004F15B3"/>
    <w:rsid w:val="004F24D7"/>
    <w:rsid w:val="004F29F2"/>
    <w:rsid w:val="004F2DA4"/>
    <w:rsid w:val="004F2E00"/>
    <w:rsid w:val="004F30A2"/>
    <w:rsid w:val="004F37AC"/>
    <w:rsid w:val="004F4197"/>
    <w:rsid w:val="004F42E1"/>
    <w:rsid w:val="004F49F8"/>
    <w:rsid w:val="004F4DF8"/>
    <w:rsid w:val="004F4EAA"/>
    <w:rsid w:val="004F56B6"/>
    <w:rsid w:val="004F5DD8"/>
    <w:rsid w:val="004F63D2"/>
    <w:rsid w:val="004F6432"/>
    <w:rsid w:val="004F6634"/>
    <w:rsid w:val="005008EB"/>
    <w:rsid w:val="00500E6B"/>
    <w:rsid w:val="005010F1"/>
    <w:rsid w:val="00501139"/>
    <w:rsid w:val="005015EE"/>
    <w:rsid w:val="005017FA"/>
    <w:rsid w:val="00501807"/>
    <w:rsid w:val="00501B6A"/>
    <w:rsid w:val="005025AB"/>
    <w:rsid w:val="00502A55"/>
    <w:rsid w:val="00502FDA"/>
    <w:rsid w:val="00503772"/>
    <w:rsid w:val="00503B7A"/>
    <w:rsid w:val="00503F7C"/>
    <w:rsid w:val="0050415B"/>
    <w:rsid w:val="00504A7A"/>
    <w:rsid w:val="00506353"/>
    <w:rsid w:val="00506467"/>
    <w:rsid w:val="00507F2A"/>
    <w:rsid w:val="00510962"/>
    <w:rsid w:val="00510B7C"/>
    <w:rsid w:val="0051142D"/>
    <w:rsid w:val="00511D1B"/>
    <w:rsid w:val="00511E50"/>
    <w:rsid w:val="00511F9F"/>
    <w:rsid w:val="00512890"/>
    <w:rsid w:val="0051290B"/>
    <w:rsid w:val="00512AF2"/>
    <w:rsid w:val="00512DD5"/>
    <w:rsid w:val="0051333D"/>
    <w:rsid w:val="00513496"/>
    <w:rsid w:val="00514666"/>
    <w:rsid w:val="00514962"/>
    <w:rsid w:val="00514F05"/>
    <w:rsid w:val="00514F43"/>
    <w:rsid w:val="0051561F"/>
    <w:rsid w:val="00516665"/>
    <w:rsid w:val="00516925"/>
    <w:rsid w:val="00516965"/>
    <w:rsid w:val="00517750"/>
    <w:rsid w:val="00517AC0"/>
    <w:rsid w:val="00517CE7"/>
    <w:rsid w:val="00517D8D"/>
    <w:rsid w:val="00517FBD"/>
    <w:rsid w:val="00522260"/>
    <w:rsid w:val="00522342"/>
    <w:rsid w:val="0052238E"/>
    <w:rsid w:val="0052247D"/>
    <w:rsid w:val="00522640"/>
    <w:rsid w:val="00522E59"/>
    <w:rsid w:val="00522FB5"/>
    <w:rsid w:val="00523766"/>
    <w:rsid w:val="00523B83"/>
    <w:rsid w:val="00523BC0"/>
    <w:rsid w:val="00524454"/>
    <w:rsid w:val="00524960"/>
    <w:rsid w:val="005251FF"/>
    <w:rsid w:val="00525691"/>
    <w:rsid w:val="00525A35"/>
    <w:rsid w:val="00525B34"/>
    <w:rsid w:val="005265E3"/>
    <w:rsid w:val="005268E6"/>
    <w:rsid w:val="005269D9"/>
    <w:rsid w:val="00526B5D"/>
    <w:rsid w:val="00526E53"/>
    <w:rsid w:val="005278DF"/>
    <w:rsid w:val="00527A0B"/>
    <w:rsid w:val="00527EDA"/>
    <w:rsid w:val="0053114D"/>
    <w:rsid w:val="00531437"/>
    <w:rsid w:val="005318C9"/>
    <w:rsid w:val="005321D3"/>
    <w:rsid w:val="00533877"/>
    <w:rsid w:val="0053390E"/>
    <w:rsid w:val="005339E3"/>
    <w:rsid w:val="00533A10"/>
    <w:rsid w:val="00533C44"/>
    <w:rsid w:val="00533EF5"/>
    <w:rsid w:val="005345C5"/>
    <w:rsid w:val="00534EFF"/>
    <w:rsid w:val="00534F7A"/>
    <w:rsid w:val="005369AF"/>
    <w:rsid w:val="00536A14"/>
    <w:rsid w:val="00536B72"/>
    <w:rsid w:val="00537D1C"/>
    <w:rsid w:val="00537D25"/>
    <w:rsid w:val="005407F4"/>
    <w:rsid w:val="0054096B"/>
    <w:rsid w:val="00541B32"/>
    <w:rsid w:val="00541BD6"/>
    <w:rsid w:val="00541F92"/>
    <w:rsid w:val="00542018"/>
    <w:rsid w:val="0054297C"/>
    <w:rsid w:val="00542B8C"/>
    <w:rsid w:val="00542C63"/>
    <w:rsid w:val="0054359B"/>
    <w:rsid w:val="00544221"/>
    <w:rsid w:val="00545143"/>
    <w:rsid w:val="00545B99"/>
    <w:rsid w:val="005460D0"/>
    <w:rsid w:val="005465C4"/>
    <w:rsid w:val="0055018E"/>
    <w:rsid w:val="0055028C"/>
    <w:rsid w:val="005504E3"/>
    <w:rsid w:val="005506E9"/>
    <w:rsid w:val="0055112E"/>
    <w:rsid w:val="00551E71"/>
    <w:rsid w:val="00551F55"/>
    <w:rsid w:val="00552119"/>
    <w:rsid w:val="00552552"/>
    <w:rsid w:val="00552698"/>
    <w:rsid w:val="00552741"/>
    <w:rsid w:val="00552AA4"/>
    <w:rsid w:val="00552E8C"/>
    <w:rsid w:val="005530BC"/>
    <w:rsid w:val="00553489"/>
    <w:rsid w:val="0055370F"/>
    <w:rsid w:val="00553759"/>
    <w:rsid w:val="005537A0"/>
    <w:rsid w:val="00554410"/>
    <w:rsid w:val="005549BF"/>
    <w:rsid w:val="00554BFE"/>
    <w:rsid w:val="00554C5A"/>
    <w:rsid w:val="00554CD3"/>
    <w:rsid w:val="005558A5"/>
    <w:rsid w:val="00556214"/>
    <w:rsid w:val="0055638C"/>
    <w:rsid w:val="0055650F"/>
    <w:rsid w:val="0055667D"/>
    <w:rsid w:val="00556A0D"/>
    <w:rsid w:val="00556D4F"/>
    <w:rsid w:val="005577F8"/>
    <w:rsid w:val="00557928"/>
    <w:rsid w:val="00557C77"/>
    <w:rsid w:val="005600AB"/>
    <w:rsid w:val="00561B49"/>
    <w:rsid w:val="00561FB1"/>
    <w:rsid w:val="00562248"/>
    <w:rsid w:val="005626C6"/>
    <w:rsid w:val="005629E8"/>
    <w:rsid w:val="00562EAC"/>
    <w:rsid w:val="00563831"/>
    <w:rsid w:val="00563977"/>
    <w:rsid w:val="00564607"/>
    <w:rsid w:val="00564806"/>
    <w:rsid w:val="00564F00"/>
    <w:rsid w:val="00565821"/>
    <w:rsid w:val="005658A7"/>
    <w:rsid w:val="00565ACC"/>
    <w:rsid w:val="00566084"/>
    <w:rsid w:val="00566AE8"/>
    <w:rsid w:val="00566D4E"/>
    <w:rsid w:val="005670D5"/>
    <w:rsid w:val="00567A2D"/>
    <w:rsid w:val="0057056D"/>
    <w:rsid w:val="00570DA2"/>
    <w:rsid w:val="00570F57"/>
    <w:rsid w:val="00571275"/>
    <w:rsid w:val="0057137A"/>
    <w:rsid w:val="005725A9"/>
    <w:rsid w:val="00572DEA"/>
    <w:rsid w:val="00573456"/>
    <w:rsid w:val="00573B1E"/>
    <w:rsid w:val="0057475A"/>
    <w:rsid w:val="0057485F"/>
    <w:rsid w:val="00574E13"/>
    <w:rsid w:val="00575F07"/>
    <w:rsid w:val="00576685"/>
    <w:rsid w:val="005772A7"/>
    <w:rsid w:val="0057760C"/>
    <w:rsid w:val="00577F32"/>
    <w:rsid w:val="00580C46"/>
    <w:rsid w:val="0058161C"/>
    <w:rsid w:val="00581681"/>
    <w:rsid w:val="00581917"/>
    <w:rsid w:val="00581D2E"/>
    <w:rsid w:val="00581E83"/>
    <w:rsid w:val="0058325C"/>
    <w:rsid w:val="00583603"/>
    <w:rsid w:val="00583797"/>
    <w:rsid w:val="00583C54"/>
    <w:rsid w:val="00583DF1"/>
    <w:rsid w:val="00584625"/>
    <w:rsid w:val="00584AB9"/>
    <w:rsid w:val="00584F40"/>
    <w:rsid w:val="005858B9"/>
    <w:rsid w:val="005858D4"/>
    <w:rsid w:val="00585AC1"/>
    <w:rsid w:val="00585FA8"/>
    <w:rsid w:val="005864C8"/>
    <w:rsid w:val="00586A0D"/>
    <w:rsid w:val="00587DA0"/>
    <w:rsid w:val="00587F83"/>
    <w:rsid w:val="00590BC0"/>
    <w:rsid w:val="0059177E"/>
    <w:rsid w:val="00591E28"/>
    <w:rsid w:val="00592230"/>
    <w:rsid w:val="005926F1"/>
    <w:rsid w:val="00593022"/>
    <w:rsid w:val="005937F4"/>
    <w:rsid w:val="005938F4"/>
    <w:rsid w:val="00593D95"/>
    <w:rsid w:val="00593EDD"/>
    <w:rsid w:val="00594108"/>
    <w:rsid w:val="0059492A"/>
    <w:rsid w:val="00594BB9"/>
    <w:rsid w:val="005956E6"/>
    <w:rsid w:val="00596043"/>
    <w:rsid w:val="00596415"/>
    <w:rsid w:val="0059750C"/>
    <w:rsid w:val="005975EE"/>
    <w:rsid w:val="005977EF"/>
    <w:rsid w:val="00597993"/>
    <w:rsid w:val="00597C22"/>
    <w:rsid w:val="005A1187"/>
    <w:rsid w:val="005A1CD1"/>
    <w:rsid w:val="005A1FF6"/>
    <w:rsid w:val="005A21CE"/>
    <w:rsid w:val="005A2C53"/>
    <w:rsid w:val="005A34DE"/>
    <w:rsid w:val="005A3A68"/>
    <w:rsid w:val="005A3F7C"/>
    <w:rsid w:val="005A4386"/>
    <w:rsid w:val="005A4569"/>
    <w:rsid w:val="005A4662"/>
    <w:rsid w:val="005A48B3"/>
    <w:rsid w:val="005A539B"/>
    <w:rsid w:val="005A5420"/>
    <w:rsid w:val="005A54A5"/>
    <w:rsid w:val="005A566D"/>
    <w:rsid w:val="005A5DB9"/>
    <w:rsid w:val="005A60C4"/>
    <w:rsid w:val="005A6589"/>
    <w:rsid w:val="005A6EA3"/>
    <w:rsid w:val="005A7095"/>
    <w:rsid w:val="005A7190"/>
    <w:rsid w:val="005A741B"/>
    <w:rsid w:val="005A7D6F"/>
    <w:rsid w:val="005B029B"/>
    <w:rsid w:val="005B048B"/>
    <w:rsid w:val="005B06E2"/>
    <w:rsid w:val="005B080B"/>
    <w:rsid w:val="005B0A1E"/>
    <w:rsid w:val="005B1E1B"/>
    <w:rsid w:val="005B27A6"/>
    <w:rsid w:val="005B2D81"/>
    <w:rsid w:val="005B3027"/>
    <w:rsid w:val="005B32A4"/>
    <w:rsid w:val="005B349B"/>
    <w:rsid w:val="005B3B59"/>
    <w:rsid w:val="005B4380"/>
    <w:rsid w:val="005B4871"/>
    <w:rsid w:val="005B4A65"/>
    <w:rsid w:val="005B4F5A"/>
    <w:rsid w:val="005B5997"/>
    <w:rsid w:val="005B5F95"/>
    <w:rsid w:val="005B66DA"/>
    <w:rsid w:val="005B6A44"/>
    <w:rsid w:val="005B6ABA"/>
    <w:rsid w:val="005B72D6"/>
    <w:rsid w:val="005B73C0"/>
    <w:rsid w:val="005B7C85"/>
    <w:rsid w:val="005C0E4F"/>
    <w:rsid w:val="005C0EBC"/>
    <w:rsid w:val="005C1965"/>
    <w:rsid w:val="005C2B2A"/>
    <w:rsid w:val="005C3744"/>
    <w:rsid w:val="005C448D"/>
    <w:rsid w:val="005C44A9"/>
    <w:rsid w:val="005C47DD"/>
    <w:rsid w:val="005C523E"/>
    <w:rsid w:val="005C6093"/>
    <w:rsid w:val="005C61F0"/>
    <w:rsid w:val="005C7477"/>
    <w:rsid w:val="005C7E71"/>
    <w:rsid w:val="005D0BFC"/>
    <w:rsid w:val="005D0FA9"/>
    <w:rsid w:val="005D10DE"/>
    <w:rsid w:val="005D1455"/>
    <w:rsid w:val="005D28A5"/>
    <w:rsid w:val="005D2B15"/>
    <w:rsid w:val="005D2EFB"/>
    <w:rsid w:val="005D383F"/>
    <w:rsid w:val="005D38B4"/>
    <w:rsid w:val="005D38F5"/>
    <w:rsid w:val="005D3C07"/>
    <w:rsid w:val="005D492B"/>
    <w:rsid w:val="005D4A05"/>
    <w:rsid w:val="005D4F67"/>
    <w:rsid w:val="005D5A8F"/>
    <w:rsid w:val="005D604D"/>
    <w:rsid w:val="005D636C"/>
    <w:rsid w:val="005D6773"/>
    <w:rsid w:val="005D69F1"/>
    <w:rsid w:val="005D7BC9"/>
    <w:rsid w:val="005E02B9"/>
    <w:rsid w:val="005E0438"/>
    <w:rsid w:val="005E0510"/>
    <w:rsid w:val="005E059A"/>
    <w:rsid w:val="005E0ED4"/>
    <w:rsid w:val="005E16F5"/>
    <w:rsid w:val="005E1841"/>
    <w:rsid w:val="005E21B2"/>
    <w:rsid w:val="005E2930"/>
    <w:rsid w:val="005E3942"/>
    <w:rsid w:val="005E3FF9"/>
    <w:rsid w:val="005E413E"/>
    <w:rsid w:val="005E4914"/>
    <w:rsid w:val="005E4BD8"/>
    <w:rsid w:val="005E4C8E"/>
    <w:rsid w:val="005E502E"/>
    <w:rsid w:val="005E5743"/>
    <w:rsid w:val="005E58C1"/>
    <w:rsid w:val="005E5E58"/>
    <w:rsid w:val="005E611E"/>
    <w:rsid w:val="005E63D1"/>
    <w:rsid w:val="005E6FC3"/>
    <w:rsid w:val="005E70EA"/>
    <w:rsid w:val="005E78FE"/>
    <w:rsid w:val="005E7D4C"/>
    <w:rsid w:val="005F14D7"/>
    <w:rsid w:val="005F1C89"/>
    <w:rsid w:val="005F1DB8"/>
    <w:rsid w:val="005F332D"/>
    <w:rsid w:val="005F35C9"/>
    <w:rsid w:val="005F363F"/>
    <w:rsid w:val="005F369F"/>
    <w:rsid w:val="005F36EC"/>
    <w:rsid w:val="005F3A0B"/>
    <w:rsid w:val="005F4836"/>
    <w:rsid w:val="005F4884"/>
    <w:rsid w:val="005F48B6"/>
    <w:rsid w:val="005F5292"/>
    <w:rsid w:val="005F58D3"/>
    <w:rsid w:val="005F59F3"/>
    <w:rsid w:val="005F5F05"/>
    <w:rsid w:val="005F65AF"/>
    <w:rsid w:val="005F6C17"/>
    <w:rsid w:val="005F6E37"/>
    <w:rsid w:val="005F787D"/>
    <w:rsid w:val="005F7BDD"/>
    <w:rsid w:val="00601981"/>
    <w:rsid w:val="006021A4"/>
    <w:rsid w:val="006030FA"/>
    <w:rsid w:val="006038F7"/>
    <w:rsid w:val="00603A57"/>
    <w:rsid w:val="00603D39"/>
    <w:rsid w:val="00603D59"/>
    <w:rsid w:val="0060449E"/>
    <w:rsid w:val="00604D51"/>
    <w:rsid w:val="006050FF"/>
    <w:rsid w:val="00606903"/>
    <w:rsid w:val="00606EAA"/>
    <w:rsid w:val="00606F86"/>
    <w:rsid w:val="00606FCB"/>
    <w:rsid w:val="00606FF8"/>
    <w:rsid w:val="00607861"/>
    <w:rsid w:val="006078CE"/>
    <w:rsid w:val="00607BA5"/>
    <w:rsid w:val="00607BD2"/>
    <w:rsid w:val="00610328"/>
    <w:rsid w:val="00610EFF"/>
    <w:rsid w:val="00611546"/>
    <w:rsid w:val="00611704"/>
    <w:rsid w:val="00611A7D"/>
    <w:rsid w:val="00612537"/>
    <w:rsid w:val="00612627"/>
    <w:rsid w:val="00612B9E"/>
    <w:rsid w:val="00612C7B"/>
    <w:rsid w:val="006133E7"/>
    <w:rsid w:val="00613A6A"/>
    <w:rsid w:val="00613D23"/>
    <w:rsid w:val="006140E3"/>
    <w:rsid w:val="0061445E"/>
    <w:rsid w:val="0061465E"/>
    <w:rsid w:val="00614A9F"/>
    <w:rsid w:val="00615A24"/>
    <w:rsid w:val="00615BC0"/>
    <w:rsid w:val="00615C7C"/>
    <w:rsid w:val="00616995"/>
    <w:rsid w:val="00617774"/>
    <w:rsid w:val="00617987"/>
    <w:rsid w:val="00617F37"/>
    <w:rsid w:val="00620267"/>
    <w:rsid w:val="006208DF"/>
    <w:rsid w:val="00620C95"/>
    <w:rsid w:val="00621504"/>
    <w:rsid w:val="00621626"/>
    <w:rsid w:val="00621C16"/>
    <w:rsid w:val="006220BB"/>
    <w:rsid w:val="00622B16"/>
    <w:rsid w:val="00622EA2"/>
    <w:rsid w:val="00622F6C"/>
    <w:rsid w:val="00622F99"/>
    <w:rsid w:val="006236D5"/>
    <w:rsid w:val="006238EA"/>
    <w:rsid w:val="00623A8D"/>
    <w:rsid w:val="006244A2"/>
    <w:rsid w:val="0062453A"/>
    <w:rsid w:val="00624640"/>
    <w:rsid w:val="00624B37"/>
    <w:rsid w:val="00625532"/>
    <w:rsid w:val="00625807"/>
    <w:rsid w:val="00625964"/>
    <w:rsid w:val="00625CC3"/>
    <w:rsid w:val="00625D18"/>
    <w:rsid w:val="00625FE9"/>
    <w:rsid w:val="00626145"/>
    <w:rsid w:val="00626938"/>
    <w:rsid w:val="00626F96"/>
    <w:rsid w:val="006275FC"/>
    <w:rsid w:val="00627D51"/>
    <w:rsid w:val="0063045B"/>
    <w:rsid w:val="00630F24"/>
    <w:rsid w:val="00631530"/>
    <w:rsid w:val="0063165D"/>
    <w:rsid w:val="006327DB"/>
    <w:rsid w:val="00633225"/>
    <w:rsid w:val="006334D1"/>
    <w:rsid w:val="00634027"/>
    <w:rsid w:val="006348ED"/>
    <w:rsid w:val="00634DE9"/>
    <w:rsid w:val="00636A55"/>
    <w:rsid w:val="00636EDF"/>
    <w:rsid w:val="006370B5"/>
    <w:rsid w:val="00637168"/>
    <w:rsid w:val="006372D8"/>
    <w:rsid w:val="0063763B"/>
    <w:rsid w:val="0063777E"/>
    <w:rsid w:val="00637AF4"/>
    <w:rsid w:val="00637B6E"/>
    <w:rsid w:val="00640031"/>
    <w:rsid w:val="0064014C"/>
    <w:rsid w:val="00640C9F"/>
    <w:rsid w:val="0064193C"/>
    <w:rsid w:val="00641DA8"/>
    <w:rsid w:val="00641F1B"/>
    <w:rsid w:val="00641F2F"/>
    <w:rsid w:val="0064278B"/>
    <w:rsid w:val="00642815"/>
    <w:rsid w:val="00643AB6"/>
    <w:rsid w:val="00644C96"/>
    <w:rsid w:val="00644CE9"/>
    <w:rsid w:val="0064511D"/>
    <w:rsid w:val="00645386"/>
    <w:rsid w:val="006455F6"/>
    <w:rsid w:val="00645BAD"/>
    <w:rsid w:val="00646919"/>
    <w:rsid w:val="00646B36"/>
    <w:rsid w:val="006475C4"/>
    <w:rsid w:val="00647C75"/>
    <w:rsid w:val="00650083"/>
    <w:rsid w:val="00651A43"/>
    <w:rsid w:val="00652167"/>
    <w:rsid w:val="006526C7"/>
    <w:rsid w:val="00652C68"/>
    <w:rsid w:val="00653C8C"/>
    <w:rsid w:val="00653D69"/>
    <w:rsid w:val="00654314"/>
    <w:rsid w:val="00655BCA"/>
    <w:rsid w:val="00655CC8"/>
    <w:rsid w:val="0065636D"/>
    <w:rsid w:val="00657A97"/>
    <w:rsid w:val="00660485"/>
    <w:rsid w:val="006609C6"/>
    <w:rsid w:val="00661060"/>
    <w:rsid w:val="00661967"/>
    <w:rsid w:val="00661990"/>
    <w:rsid w:val="00661C3D"/>
    <w:rsid w:val="0066212D"/>
    <w:rsid w:val="00662AA5"/>
    <w:rsid w:val="00662F3B"/>
    <w:rsid w:val="006630F5"/>
    <w:rsid w:val="00663728"/>
    <w:rsid w:val="00663CDC"/>
    <w:rsid w:val="00664575"/>
    <w:rsid w:val="006647FD"/>
    <w:rsid w:val="00664B96"/>
    <w:rsid w:val="00664CAF"/>
    <w:rsid w:val="00664DE0"/>
    <w:rsid w:val="00666079"/>
    <w:rsid w:val="006662EF"/>
    <w:rsid w:val="00666DDC"/>
    <w:rsid w:val="00666F6A"/>
    <w:rsid w:val="00666FE2"/>
    <w:rsid w:val="006706C4"/>
    <w:rsid w:val="00670E4C"/>
    <w:rsid w:val="00671CC3"/>
    <w:rsid w:val="00671EC9"/>
    <w:rsid w:val="00672462"/>
    <w:rsid w:val="00672AE3"/>
    <w:rsid w:val="00674828"/>
    <w:rsid w:val="006761BE"/>
    <w:rsid w:val="006763EF"/>
    <w:rsid w:val="0067644D"/>
    <w:rsid w:val="006767AC"/>
    <w:rsid w:val="0067703E"/>
    <w:rsid w:val="006771C2"/>
    <w:rsid w:val="006775F0"/>
    <w:rsid w:val="006778C2"/>
    <w:rsid w:val="00677EAB"/>
    <w:rsid w:val="00680752"/>
    <w:rsid w:val="0068108A"/>
    <w:rsid w:val="00681658"/>
    <w:rsid w:val="00681B6F"/>
    <w:rsid w:val="0068259A"/>
    <w:rsid w:val="00682FBE"/>
    <w:rsid w:val="006836D1"/>
    <w:rsid w:val="00683A5F"/>
    <w:rsid w:val="00683E2F"/>
    <w:rsid w:val="00684816"/>
    <w:rsid w:val="006849BF"/>
    <w:rsid w:val="00684D70"/>
    <w:rsid w:val="00685C46"/>
    <w:rsid w:val="006862D8"/>
    <w:rsid w:val="00686C13"/>
    <w:rsid w:val="00687189"/>
    <w:rsid w:val="006873B6"/>
    <w:rsid w:val="00687CD6"/>
    <w:rsid w:val="00690716"/>
    <w:rsid w:val="00690DBB"/>
    <w:rsid w:val="00690E08"/>
    <w:rsid w:val="0069117A"/>
    <w:rsid w:val="006918A3"/>
    <w:rsid w:val="006918F5"/>
    <w:rsid w:val="006921B1"/>
    <w:rsid w:val="00692542"/>
    <w:rsid w:val="006928C5"/>
    <w:rsid w:val="006936DC"/>
    <w:rsid w:val="00693A6F"/>
    <w:rsid w:val="00693A8A"/>
    <w:rsid w:val="00693E79"/>
    <w:rsid w:val="00694882"/>
    <w:rsid w:val="00694DBA"/>
    <w:rsid w:val="00694F3E"/>
    <w:rsid w:val="00695261"/>
    <w:rsid w:val="006955B3"/>
    <w:rsid w:val="00695C62"/>
    <w:rsid w:val="006960A5"/>
    <w:rsid w:val="00696660"/>
    <w:rsid w:val="00696DE4"/>
    <w:rsid w:val="006970F0"/>
    <w:rsid w:val="00697407"/>
    <w:rsid w:val="00697EDA"/>
    <w:rsid w:val="006A00C1"/>
    <w:rsid w:val="006A02EB"/>
    <w:rsid w:val="006A0F2C"/>
    <w:rsid w:val="006A10B7"/>
    <w:rsid w:val="006A1F4A"/>
    <w:rsid w:val="006A2544"/>
    <w:rsid w:val="006A26DA"/>
    <w:rsid w:val="006A346E"/>
    <w:rsid w:val="006A39E7"/>
    <w:rsid w:val="006A3A0B"/>
    <w:rsid w:val="006A4152"/>
    <w:rsid w:val="006A444C"/>
    <w:rsid w:val="006A48AF"/>
    <w:rsid w:val="006A49B4"/>
    <w:rsid w:val="006A49FE"/>
    <w:rsid w:val="006A4FE9"/>
    <w:rsid w:val="006A552A"/>
    <w:rsid w:val="006A590E"/>
    <w:rsid w:val="006A5C0D"/>
    <w:rsid w:val="006A5D2D"/>
    <w:rsid w:val="006A5E58"/>
    <w:rsid w:val="006A67C4"/>
    <w:rsid w:val="006A6D51"/>
    <w:rsid w:val="006B07E7"/>
    <w:rsid w:val="006B095B"/>
    <w:rsid w:val="006B0E29"/>
    <w:rsid w:val="006B14E0"/>
    <w:rsid w:val="006B18D7"/>
    <w:rsid w:val="006B20B6"/>
    <w:rsid w:val="006B2191"/>
    <w:rsid w:val="006B2269"/>
    <w:rsid w:val="006B2B83"/>
    <w:rsid w:val="006B2D00"/>
    <w:rsid w:val="006B3816"/>
    <w:rsid w:val="006B39A6"/>
    <w:rsid w:val="006B456E"/>
    <w:rsid w:val="006B4BD8"/>
    <w:rsid w:val="006B5023"/>
    <w:rsid w:val="006B5357"/>
    <w:rsid w:val="006B536E"/>
    <w:rsid w:val="006B53CA"/>
    <w:rsid w:val="006B57E3"/>
    <w:rsid w:val="006B592F"/>
    <w:rsid w:val="006B59D3"/>
    <w:rsid w:val="006B6C73"/>
    <w:rsid w:val="006B6F4F"/>
    <w:rsid w:val="006B7518"/>
    <w:rsid w:val="006B770E"/>
    <w:rsid w:val="006B7B3E"/>
    <w:rsid w:val="006C065D"/>
    <w:rsid w:val="006C079D"/>
    <w:rsid w:val="006C0933"/>
    <w:rsid w:val="006C109E"/>
    <w:rsid w:val="006C14BC"/>
    <w:rsid w:val="006C24B8"/>
    <w:rsid w:val="006C267E"/>
    <w:rsid w:val="006C297F"/>
    <w:rsid w:val="006C2A85"/>
    <w:rsid w:val="006C2DE5"/>
    <w:rsid w:val="006C36DE"/>
    <w:rsid w:val="006C3B6E"/>
    <w:rsid w:val="006C3FCB"/>
    <w:rsid w:val="006C4142"/>
    <w:rsid w:val="006C5655"/>
    <w:rsid w:val="006C5D71"/>
    <w:rsid w:val="006C5DE7"/>
    <w:rsid w:val="006C608D"/>
    <w:rsid w:val="006C664A"/>
    <w:rsid w:val="006C6C88"/>
    <w:rsid w:val="006C6CE0"/>
    <w:rsid w:val="006D04E5"/>
    <w:rsid w:val="006D0713"/>
    <w:rsid w:val="006D0DEB"/>
    <w:rsid w:val="006D160F"/>
    <w:rsid w:val="006D266C"/>
    <w:rsid w:val="006D2730"/>
    <w:rsid w:val="006D278C"/>
    <w:rsid w:val="006D290A"/>
    <w:rsid w:val="006D3FA9"/>
    <w:rsid w:val="006D4391"/>
    <w:rsid w:val="006D52E1"/>
    <w:rsid w:val="006D5ADA"/>
    <w:rsid w:val="006D5CAC"/>
    <w:rsid w:val="006D5E9E"/>
    <w:rsid w:val="006D6306"/>
    <w:rsid w:val="006D63E1"/>
    <w:rsid w:val="006D6E02"/>
    <w:rsid w:val="006D7230"/>
    <w:rsid w:val="006D755F"/>
    <w:rsid w:val="006D7C9D"/>
    <w:rsid w:val="006D7E5D"/>
    <w:rsid w:val="006E0024"/>
    <w:rsid w:val="006E033A"/>
    <w:rsid w:val="006E0573"/>
    <w:rsid w:val="006E07E0"/>
    <w:rsid w:val="006E0AAE"/>
    <w:rsid w:val="006E12AF"/>
    <w:rsid w:val="006E229B"/>
    <w:rsid w:val="006E3001"/>
    <w:rsid w:val="006E3844"/>
    <w:rsid w:val="006E38D5"/>
    <w:rsid w:val="006E3A5D"/>
    <w:rsid w:val="006E3F6D"/>
    <w:rsid w:val="006E4594"/>
    <w:rsid w:val="006E4F99"/>
    <w:rsid w:val="006E5C46"/>
    <w:rsid w:val="006E5CCE"/>
    <w:rsid w:val="006E5D13"/>
    <w:rsid w:val="006E6070"/>
    <w:rsid w:val="006E6343"/>
    <w:rsid w:val="006E63A4"/>
    <w:rsid w:val="006E65AC"/>
    <w:rsid w:val="006E6C5A"/>
    <w:rsid w:val="006E7018"/>
    <w:rsid w:val="006E7488"/>
    <w:rsid w:val="006E7851"/>
    <w:rsid w:val="006F0693"/>
    <w:rsid w:val="006F0B8C"/>
    <w:rsid w:val="006F1869"/>
    <w:rsid w:val="006F1F4B"/>
    <w:rsid w:val="006F2082"/>
    <w:rsid w:val="006F2200"/>
    <w:rsid w:val="006F2BE6"/>
    <w:rsid w:val="006F2F76"/>
    <w:rsid w:val="006F3AAE"/>
    <w:rsid w:val="006F3FC1"/>
    <w:rsid w:val="006F530F"/>
    <w:rsid w:val="006F5515"/>
    <w:rsid w:val="006F563C"/>
    <w:rsid w:val="006F57E1"/>
    <w:rsid w:val="006F5928"/>
    <w:rsid w:val="006F5D86"/>
    <w:rsid w:val="006F5F4E"/>
    <w:rsid w:val="006F6154"/>
    <w:rsid w:val="006F641C"/>
    <w:rsid w:val="006F755D"/>
    <w:rsid w:val="006F7CE9"/>
    <w:rsid w:val="00700974"/>
    <w:rsid w:val="007011A0"/>
    <w:rsid w:val="007012D0"/>
    <w:rsid w:val="007014B4"/>
    <w:rsid w:val="00702846"/>
    <w:rsid w:val="0070328E"/>
    <w:rsid w:val="00703AE7"/>
    <w:rsid w:val="00703E20"/>
    <w:rsid w:val="00703FD2"/>
    <w:rsid w:val="00704329"/>
    <w:rsid w:val="00704A92"/>
    <w:rsid w:val="00704BEA"/>
    <w:rsid w:val="0070518F"/>
    <w:rsid w:val="00705527"/>
    <w:rsid w:val="007056A7"/>
    <w:rsid w:val="0070610D"/>
    <w:rsid w:val="00706127"/>
    <w:rsid w:val="007068D0"/>
    <w:rsid w:val="00706E74"/>
    <w:rsid w:val="007074C2"/>
    <w:rsid w:val="007079FF"/>
    <w:rsid w:val="00707B8B"/>
    <w:rsid w:val="00707F47"/>
    <w:rsid w:val="00710248"/>
    <w:rsid w:val="00710295"/>
    <w:rsid w:val="00710A47"/>
    <w:rsid w:val="0071117A"/>
    <w:rsid w:val="007118C9"/>
    <w:rsid w:val="00711A87"/>
    <w:rsid w:val="00712E79"/>
    <w:rsid w:val="00712F68"/>
    <w:rsid w:val="00713088"/>
    <w:rsid w:val="007136F2"/>
    <w:rsid w:val="00713775"/>
    <w:rsid w:val="007143A7"/>
    <w:rsid w:val="0071470B"/>
    <w:rsid w:val="00716345"/>
    <w:rsid w:val="00716482"/>
    <w:rsid w:val="007165D0"/>
    <w:rsid w:val="00716B6D"/>
    <w:rsid w:val="00716C86"/>
    <w:rsid w:val="00716F0F"/>
    <w:rsid w:val="0071708E"/>
    <w:rsid w:val="0071756A"/>
    <w:rsid w:val="00720E9E"/>
    <w:rsid w:val="00721188"/>
    <w:rsid w:val="0072125E"/>
    <w:rsid w:val="007219B4"/>
    <w:rsid w:val="00722082"/>
    <w:rsid w:val="007221C5"/>
    <w:rsid w:val="007222BE"/>
    <w:rsid w:val="00722954"/>
    <w:rsid w:val="00723099"/>
    <w:rsid w:val="0072448C"/>
    <w:rsid w:val="007248CA"/>
    <w:rsid w:val="007250BB"/>
    <w:rsid w:val="00725CEB"/>
    <w:rsid w:val="00726CD4"/>
    <w:rsid w:val="00727795"/>
    <w:rsid w:val="00727DCE"/>
    <w:rsid w:val="0073016E"/>
    <w:rsid w:val="007307A8"/>
    <w:rsid w:val="00731104"/>
    <w:rsid w:val="007315BE"/>
    <w:rsid w:val="00731B88"/>
    <w:rsid w:val="00731C15"/>
    <w:rsid w:val="00731CB6"/>
    <w:rsid w:val="00731ED1"/>
    <w:rsid w:val="0073215E"/>
    <w:rsid w:val="00732468"/>
    <w:rsid w:val="007339F3"/>
    <w:rsid w:val="00733E9B"/>
    <w:rsid w:val="00733F02"/>
    <w:rsid w:val="007346C6"/>
    <w:rsid w:val="0073490F"/>
    <w:rsid w:val="00734AE0"/>
    <w:rsid w:val="00734EB8"/>
    <w:rsid w:val="00735186"/>
    <w:rsid w:val="00735953"/>
    <w:rsid w:val="00735ECD"/>
    <w:rsid w:val="0073604A"/>
    <w:rsid w:val="0073642D"/>
    <w:rsid w:val="007365B6"/>
    <w:rsid w:val="00736606"/>
    <w:rsid w:val="00736CD2"/>
    <w:rsid w:val="00736F99"/>
    <w:rsid w:val="00737005"/>
    <w:rsid w:val="0073701B"/>
    <w:rsid w:val="0073723B"/>
    <w:rsid w:val="00737247"/>
    <w:rsid w:val="007372ED"/>
    <w:rsid w:val="00737A42"/>
    <w:rsid w:val="00737EA4"/>
    <w:rsid w:val="00737EEE"/>
    <w:rsid w:val="00740550"/>
    <w:rsid w:val="007405C4"/>
    <w:rsid w:val="007421B0"/>
    <w:rsid w:val="007423D6"/>
    <w:rsid w:val="00742B6C"/>
    <w:rsid w:val="00742B99"/>
    <w:rsid w:val="00742D39"/>
    <w:rsid w:val="00742FE6"/>
    <w:rsid w:val="007432B5"/>
    <w:rsid w:val="00744257"/>
    <w:rsid w:val="007458E4"/>
    <w:rsid w:val="0074646F"/>
    <w:rsid w:val="007467AD"/>
    <w:rsid w:val="007467F8"/>
    <w:rsid w:val="0074778F"/>
    <w:rsid w:val="00747AA4"/>
    <w:rsid w:val="00747C42"/>
    <w:rsid w:val="00747DEB"/>
    <w:rsid w:val="00750963"/>
    <w:rsid w:val="00750EF2"/>
    <w:rsid w:val="007516D6"/>
    <w:rsid w:val="007518AA"/>
    <w:rsid w:val="00751B00"/>
    <w:rsid w:val="00752E20"/>
    <w:rsid w:val="007533BF"/>
    <w:rsid w:val="00754442"/>
    <w:rsid w:val="007549C9"/>
    <w:rsid w:val="00754C1F"/>
    <w:rsid w:val="00754CD2"/>
    <w:rsid w:val="007554DF"/>
    <w:rsid w:val="007554E8"/>
    <w:rsid w:val="00755744"/>
    <w:rsid w:val="007557B8"/>
    <w:rsid w:val="00755B95"/>
    <w:rsid w:val="007565C4"/>
    <w:rsid w:val="007566F6"/>
    <w:rsid w:val="0075726F"/>
    <w:rsid w:val="007572A9"/>
    <w:rsid w:val="0075783E"/>
    <w:rsid w:val="007579C6"/>
    <w:rsid w:val="00757C09"/>
    <w:rsid w:val="007601E2"/>
    <w:rsid w:val="007602ED"/>
    <w:rsid w:val="0076094B"/>
    <w:rsid w:val="00760A9F"/>
    <w:rsid w:val="00760E39"/>
    <w:rsid w:val="00761065"/>
    <w:rsid w:val="00761548"/>
    <w:rsid w:val="00761823"/>
    <w:rsid w:val="0076300E"/>
    <w:rsid w:val="00763751"/>
    <w:rsid w:val="00763BD0"/>
    <w:rsid w:val="00763C49"/>
    <w:rsid w:val="00764686"/>
    <w:rsid w:val="0076596D"/>
    <w:rsid w:val="00765B03"/>
    <w:rsid w:val="00766179"/>
    <w:rsid w:val="007664A3"/>
    <w:rsid w:val="00767576"/>
    <w:rsid w:val="007679B8"/>
    <w:rsid w:val="00770AE9"/>
    <w:rsid w:val="00770C90"/>
    <w:rsid w:val="007713B8"/>
    <w:rsid w:val="0077175B"/>
    <w:rsid w:val="0077259F"/>
    <w:rsid w:val="00772D2D"/>
    <w:rsid w:val="007732C9"/>
    <w:rsid w:val="0077449B"/>
    <w:rsid w:val="007744EF"/>
    <w:rsid w:val="00774C36"/>
    <w:rsid w:val="00774C4E"/>
    <w:rsid w:val="00775645"/>
    <w:rsid w:val="00775B23"/>
    <w:rsid w:val="00775B31"/>
    <w:rsid w:val="00775E16"/>
    <w:rsid w:val="0077623F"/>
    <w:rsid w:val="00776CB9"/>
    <w:rsid w:val="00777B6B"/>
    <w:rsid w:val="00777D7C"/>
    <w:rsid w:val="00780841"/>
    <w:rsid w:val="00780A32"/>
    <w:rsid w:val="00780E50"/>
    <w:rsid w:val="00780FFC"/>
    <w:rsid w:val="00781043"/>
    <w:rsid w:val="00782376"/>
    <w:rsid w:val="00783328"/>
    <w:rsid w:val="00783DCB"/>
    <w:rsid w:val="00784103"/>
    <w:rsid w:val="007842A3"/>
    <w:rsid w:val="007842E3"/>
    <w:rsid w:val="00785641"/>
    <w:rsid w:val="007867D3"/>
    <w:rsid w:val="007868A7"/>
    <w:rsid w:val="00786DC5"/>
    <w:rsid w:val="00787623"/>
    <w:rsid w:val="00787696"/>
    <w:rsid w:val="00790D80"/>
    <w:rsid w:val="00791079"/>
    <w:rsid w:val="007913CE"/>
    <w:rsid w:val="00791795"/>
    <w:rsid w:val="0079230C"/>
    <w:rsid w:val="0079235F"/>
    <w:rsid w:val="0079285F"/>
    <w:rsid w:val="00792A38"/>
    <w:rsid w:val="007935E7"/>
    <w:rsid w:val="00793CD2"/>
    <w:rsid w:val="00793EF3"/>
    <w:rsid w:val="007946B7"/>
    <w:rsid w:val="007946F6"/>
    <w:rsid w:val="00794B6F"/>
    <w:rsid w:val="00795046"/>
    <w:rsid w:val="00795711"/>
    <w:rsid w:val="00795B11"/>
    <w:rsid w:val="00796908"/>
    <w:rsid w:val="00796F0A"/>
    <w:rsid w:val="00796F67"/>
    <w:rsid w:val="007972CB"/>
    <w:rsid w:val="00797639"/>
    <w:rsid w:val="007A00CD"/>
    <w:rsid w:val="007A02C4"/>
    <w:rsid w:val="007A0760"/>
    <w:rsid w:val="007A08F8"/>
    <w:rsid w:val="007A0B41"/>
    <w:rsid w:val="007A0D59"/>
    <w:rsid w:val="007A143A"/>
    <w:rsid w:val="007A20B4"/>
    <w:rsid w:val="007A2328"/>
    <w:rsid w:val="007A24A5"/>
    <w:rsid w:val="007A2633"/>
    <w:rsid w:val="007A2A6E"/>
    <w:rsid w:val="007A2B99"/>
    <w:rsid w:val="007A2FD0"/>
    <w:rsid w:val="007A391F"/>
    <w:rsid w:val="007A3F00"/>
    <w:rsid w:val="007A41D3"/>
    <w:rsid w:val="007A45EB"/>
    <w:rsid w:val="007A484A"/>
    <w:rsid w:val="007A48AE"/>
    <w:rsid w:val="007A4DB9"/>
    <w:rsid w:val="007A4DF4"/>
    <w:rsid w:val="007A4F9E"/>
    <w:rsid w:val="007A5183"/>
    <w:rsid w:val="007A56B8"/>
    <w:rsid w:val="007A573F"/>
    <w:rsid w:val="007A665D"/>
    <w:rsid w:val="007A66F1"/>
    <w:rsid w:val="007A6C49"/>
    <w:rsid w:val="007A6F53"/>
    <w:rsid w:val="007A745B"/>
    <w:rsid w:val="007A78F5"/>
    <w:rsid w:val="007A7C96"/>
    <w:rsid w:val="007A7D46"/>
    <w:rsid w:val="007B061C"/>
    <w:rsid w:val="007B1247"/>
    <w:rsid w:val="007B13AE"/>
    <w:rsid w:val="007B1482"/>
    <w:rsid w:val="007B1AE1"/>
    <w:rsid w:val="007B1FEF"/>
    <w:rsid w:val="007B21AA"/>
    <w:rsid w:val="007B2AF5"/>
    <w:rsid w:val="007B342A"/>
    <w:rsid w:val="007B394A"/>
    <w:rsid w:val="007B3A6F"/>
    <w:rsid w:val="007B3F01"/>
    <w:rsid w:val="007B402D"/>
    <w:rsid w:val="007B4ADD"/>
    <w:rsid w:val="007B4D06"/>
    <w:rsid w:val="007B543F"/>
    <w:rsid w:val="007B5D59"/>
    <w:rsid w:val="007B5DBF"/>
    <w:rsid w:val="007B5F07"/>
    <w:rsid w:val="007B682E"/>
    <w:rsid w:val="007B6902"/>
    <w:rsid w:val="007B6C65"/>
    <w:rsid w:val="007B6D58"/>
    <w:rsid w:val="007B7B43"/>
    <w:rsid w:val="007C035F"/>
    <w:rsid w:val="007C05FC"/>
    <w:rsid w:val="007C362C"/>
    <w:rsid w:val="007C3CC6"/>
    <w:rsid w:val="007C4A5E"/>
    <w:rsid w:val="007C5192"/>
    <w:rsid w:val="007C5E81"/>
    <w:rsid w:val="007C60F3"/>
    <w:rsid w:val="007D02B0"/>
    <w:rsid w:val="007D07E0"/>
    <w:rsid w:val="007D0B7F"/>
    <w:rsid w:val="007D1674"/>
    <w:rsid w:val="007D17CB"/>
    <w:rsid w:val="007D1CCD"/>
    <w:rsid w:val="007D2428"/>
    <w:rsid w:val="007D27DE"/>
    <w:rsid w:val="007D3445"/>
    <w:rsid w:val="007D3F92"/>
    <w:rsid w:val="007D410B"/>
    <w:rsid w:val="007D42BA"/>
    <w:rsid w:val="007D50A7"/>
    <w:rsid w:val="007D5171"/>
    <w:rsid w:val="007D5763"/>
    <w:rsid w:val="007D58FD"/>
    <w:rsid w:val="007D646D"/>
    <w:rsid w:val="007D680B"/>
    <w:rsid w:val="007D72FB"/>
    <w:rsid w:val="007E04F9"/>
    <w:rsid w:val="007E092F"/>
    <w:rsid w:val="007E0979"/>
    <w:rsid w:val="007E1012"/>
    <w:rsid w:val="007E20AF"/>
    <w:rsid w:val="007E26AB"/>
    <w:rsid w:val="007E282E"/>
    <w:rsid w:val="007E290D"/>
    <w:rsid w:val="007E2A20"/>
    <w:rsid w:val="007E2D9F"/>
    <w:rsid w:val="007E30A8"/>
    <w:rsid w:val="007E3202"/>
    <w:rsid w:val="007E35F4"/>
    <w:rsid w:val="007E374B"/>
    <w:rsid w:val="007E3AF5"/>
    <w:rsid w:val="007E3B48"/>
    <w:rsid w:val="007E3D89"/>
    <w:rsid w:val="007E478E"/>
    <w:rsid w:val="007E4A6F"/>
    <w:rsid w:val="007E5136"/>
    <w:rsid w:val="007E5365"/>
    <w:rsid w:val="007E60D8"/>
    <w:rsid w:val="007E6631"/>
    <w:rsid w:val="007E77A6"/>
    <w:rsid w:val="007E7F00"/>
    <w:rsid w:val="007F011C"/>
    <w:rsid w:val="007F0501"/>
    <w:rsid w:val="007F0C7B"/>
    <w:rsid w:val="007F1174"/>
    <w:rsid w:val="007F13B5"/>
    <w:rsid w:val="007F2311"/>
    <w:rsid w:val="007F24D8"/>
    <w:rsid w:val="007F29F1"/>
    <w:rsid w:val="007F30DE"/>
    <w:rsid w:val="007F3D42"/>
    <w:rsid w:val="007F4688"/>
    <w:rsid w:val="007F5805"/>
    <w:rsid w:val="007F5ADB"/>
    <w:rsid w:val="007F6176"/>
    <w:rsid w:val="007F6640"/>
    <w:rsid w:val="007F6B9C"/>
    <w:rsid w:val="007F6F11"/>
    <w:rsid w:val="007F6F79"/>
    <w:rsid w:val="007F73C3"/>
    <w:rsid w:val="007F777D"/>
    <w:rsid w:val="007F7FEE"/>
    <w:rsid w:val="0080098A"/>
    <w:rsid w:val="008015A5"/>
    <w:rsid w:val="0080164B"/>
    <w:rsid w:val="008018D0"/>
    <w:rsid w:val="00801A6A"/>
    <w:rsid w:val="00801ACF"/>
    <w:rsid w:val="00801D2B"/>
    <w:rsid w:val="00801DB6"/>
    <w:rsid w:val="0080410A"/>
    <w:rsid w:val="00804443"/>
    <w:rsid w:val="008045E4"/>
    <w:rsid w:val="0080474B"/>
    <w:rsid w:val="00805135"/>
    <w:rsid w:val="00805B0B"/>
    <w:rsid w:val="00805B5D"/>
    <w:rsid w:val="00805FC3"/>
    <w:rsid w:val="00806157"/>
    <w:rsid w:val="00807B80"/>
    <w:rsid w:val="008104F1"/>
    <w:rsid w:val="008113F5"/>
    <w:rsid w:val="0081143E"/>
    <w:rsid w:val="008115F7"/>
    <w:rsid w:val="00811C72"/>
    <w:rsid w:val="00811DC4"/>
    <w:rsid w:val="00811E84"/>
    <w:rsid w:val="00812A34"/>
    <w:rsid w:val="00812B62"/>
    <w:rsid w:val="00812DB7"/>
    <w:rsid w:val="00812EAA"/>
    <w:rsid w:val="0081306B"/>
    <w:rsid w:val="00813180"/>
    <w:rsid w:val="0081343C"/>
    <w:rsid w:val="00813B10"/>
    <w:rsid w:val="00813C0E"/>
    <w:rsid w:val="00815A84"/>
    <w:rsid w:val="00815BE7"/>
    <w:rsid w:val="00815F90"/>
    <w:rsid w:val="00815FE0"/>
    <w:rsid w:val="00816441"/>
    <w:rsid w:val="00816B68"/>
    <w:rsid w:val="00817133"/>
    <w:rsid w:val="00820541"/>
    <w:rsid w:val="008205F7"/>
    <w:rsid w:val="008208DB"/>
    <w:rsid w:val="00820BF9"/>
    <w:rsid w:val="00820DEB"/>
    <w:rsid w:val="0082155E"/>
    <w:rsid w:val="00821E4C"/>
    <w:rsid w:val="00821E62"/>
    <w:rsid w:val="00821EC7"/>
    <w:rsid w:val="0082256C"/>
    <w:rsid w:val="0082266C"/>
    <w:rsid w:val="00822DE0"/>
    <w:rsid w:val="008233C3"/>
    <w:rsid w:val="008235A7"/>
    <w:rsid w:val="00823888"/>
    <w:rsid w:val="008238E1"/>
    <w:rsid w:val="00823B84"/>
    <w:rsid w:val="0082439E"/>
    <w:rsid w:val="00824EC6"/>
    <w:rsid w:val="00825816"/>
    <w:rsid w:val="0082692D"/>
    <w:rsid w:val="00826CED"/>
    <w:rsid w:val="008306F8"/>
    <w:rsid w:val="00830F22"/>
    <w:rsid w:val="0083189B"/>
    <w:rsid w:val="00831AB7"/>
    <w:rsid w:val="00831BFE"/>
    <w:rsid w:val="008321B0"/>
    <w:rsid w:val="00832727"/>
    <w:rsid w:val="00832A9F"/>
    <w:rsid w:val="00832CBD"/>
    <w:rsid w:val="00832F70"/>
    <w:rsid w:val="0083324A"/>
    <w:rsid w:val="00834741"/>
    <w:rsid w:val="008347C9"/>
    <w:rsid w:val="00834938"/>
    <w:rsid w:val="00835E17"/>
    <w:rsid w:val="00835FA8"/>
    <w:rsid w:val="0083644E"/>
    <w:rsid w:val="00836893"/>
    <w:rsid w:val="00836E32"/>
    <w:rsid w:val="00836ED7"/>
    <w:rsid w:val="0083746D"/>
    <w:rsid w:val="0083798A"/>
    <w:rsid w:val="00837EFC"/>
    <w:rsid w:val="00840294"/>
    <w:rsid w:val="008408BF"/>
    <w:rsid w:val="00840B19"/>
    <w:rsid w:val="00840BE3"/>
    <w:rsid w:val="008410AE"/>
    <w:rsid w:val="008411B2"/>
    <w:rsid w:val="0084160D"/>
    <w:rsid w:val="00841640"/>
    <w:rsid w:val="008419AD"/>
    <w:rsid w:val="00842C7A"/>
    <w:rsid w:val="00842F95"/>
    <w:rsid w:val="008445AA"/>
    <w:rsid w:val="00844A82"/>
    <w:rsid w:val="008452FC"/>
    <w:rsid w:val="00845775"/>
    <w:rsid w:val="00846A1D"/>
    <w:rsid w:val="008476A8"/>
    <w:rsid w:val="00847781"/>
    <w:rsid w:val="00850D4C"/>
    <w:rsid w:val="00850EEF"/>
    <w:rsid w:val="00851765"/>
    <w:rsid w:val="008520B0"/>
    <w:rsid w:val="008529C3"/>
    <w:rsid w:val="00852DE6"/>
    <w:rsid w:val="00853669"/>
    <w:rsid w:val="008544EC"/>
    <w:rsid w:val="0085466C"/>
    <w:rsid w:val="0085482C"/>
    <w:rsid w:val="00854C13"/>
    <w:rsid w:val="00854C51"/>
    <w:rsid w:val="00854CBF"/>
    <w:rsid w:val="008551F8"/>
    <w:rsid w:val="00856997"/>
    <w:rsid w:val="00856A04"/>
    <w:rsid w:val="00856B07"/>
    <w:rsid w:val="00857300"/>
    <w:rsid w:val="008578E6"/>
    <w:rsid w:val="00860C5D"/>
    <w:rsid w:val="008611C6"/>
    <w:rsid w:val="008612B5"/>
    <w:rsid w:val="00861436"/>
    <w:rsid w:val="00861A9A"/>
    <w:rsid w:val="0086263C"/>
    <w:rsid w:val="00862AB6"/>
    <w:rsid w:val="00863755"/>
    <w:rsid w:val="00863F06"/>
    <w:rsid w:val="00864492"/>
    <w:rsid w:val="00864B67"/>
    <w:rsid w:val="0086537D"/>
    <w:rsid w:val="00865462"/>
    <w:rsid w:val="0086549C"/>
    <w:rsid w:val="008659E2"/>
    <w:rsid w:val="00865B8D"/>
    <w:rsid w:val="008667B3"/>
    <w:rsid w:val="008702CC"/>
    <w:rsid w:val="00871588"/>
    <w:rsid w:val="00871674"/>
    <w:rsid w:val="00872230"/>
    <w:rsid w:val="00872970"/>
    <w:rsid w:val="00872D36"/>
    <w:rsid w:val="0087456F"/>
    <w:rsid w:val="00875246"/>
    <w:rsid w:val="00875367"/>
    <w:rsid w:val="00875B4B"/>
    <w:rsid w:val="008760AB"/>
    <w:rsid w:val="00876308"/>
    <w:rsid w:val="0087632F"/>
    <w:rsid w:val="00876C7C"/>
    <w:rsid w:val="008772D5"/>
    <w:rsid w:val="00880067"/>
    <w:rsid w:val="00880195"/>
    <w:rsid w:val="00880BA6"/>
    <w:rsid w:val="00880C91"/>
    <w:rsid w:val="00880FEF"/>
    <w:rsid w:val="008810FD"/>
    <w:rsid w:val="00881175"/>
    <w:rsid w:val="00881537"/>
    <w:rsid w:val="008825B3"/>
    <w:rsid w:val="008829BB"/>
    <w:rsid w:val="00882A58"/>
    <w:rsid w:val="008832E5"/>
    <w:rsid w:val="0088379B"/>
    <w:rsid w:val="00883818"/>
    <w:rsid w:val="00883F2A"/>
    <w:rsid w:val="008848BC"/>
    <w:rsid w:val="00884C75"/>
    <w:rsid w:val="00884C8A"/>
    <w:rsid w:val="00885A8E"/>
    <w:rsid w:val="008860A2"/>
    <w:rsid w:val="00886566"/>
    <w:rsid w:val="00886A9E"/>
    <w:rsid w:val="00887161"/>
    <w:rsid w:val="008871E0"/>
    <w:rsid w:val="0088721A"/>
    <w:rsid w:val="00887354"/>
    <w:rsid w:val="008874FE"/>
    <w:rsid w:val="0088766C"/>
    <w:rsid w:val="00887C35"/>
    <w:rsid w:val="00887C65"/>
    <w:rsid w:val="00887CC1"/>
    <w:rsid w:val="00890289"/>
    <w:rsid w:val="00890512"/>
    <w:rsid w:val="00890A9C"/>
    <w:rsid w:val="00891D2C"/>
    <w:rsid w:val="008930E6"/>
    <w:rsid w:val="00893737"/>
    <w:rsid w:val="00893B39"/>
    <w:rsid w:val="008940EE"/>
    <w:rsid w:val="008945CB"/>
    <w:rsid w:val="00894B00"/>
    <w:rsid w:val="00894ED6"/>
    <w:rsid w:val="00894EFF"/>
    <w:rsid w:val="00895DDE"/>
    <w:rsid w:val="0089642F"/>
    <w:rsid w:val="008970A1"/>
    <w:rsid w:val="0089745B"/>
    <w:rsid w:val="00897A56"/>
    <w:rsid w:val="00897B05"/>
    <w:rsid w:val="00897B0B"/>
    <w:rsid w:val="00897F53"/>
    <w:rsid w:val="008A0827"/>
    <w:rsid w:val="008A090D"/>
    <w:rsid w:val="008A2040"/>
    <w:rsid w:val="008A23B5"/>
    <w:rsid w:val="008A25F3"/>
    <w:rsid w:val="008A368C"/>
    <w:rsid w:val="008A3D0D"/>
    <w:rsid w:val="008A3EAA"/>
    <w:rsid w:val="008A4393"/>
    <w:rsid w:val="008A49F8"/>
    <w:rsid w:val="008A6717"/>
    <w:rsid w:val="008A6844"/>
    <w:rsid w:val="008A75C1"/>
    <w:rsid w:val="008B0063"/>
    <w:rsid w:val="008B0673"/>
    <w:rsid w:val="008B0B70"/>
    <w:rsid w:val="008B0E95"/>
    <w:rsid w:val="008B15E2"/>
    <w:rsid w:val="008B177F"/>
    <w:rsid w:val="008B1EF9"/>
    <w:rsid w:val="008B21EB"/>
    <w:rsid w:val="008B28BB"/>
    <w:rsid w:val="008B2BB1"/>
    <w:rsid w:val="008B2C70"/>
    <w:rsid w:val="008B3089"/>
    <w:rsid w:val="008B3420"/>
    <w:rsid w:val="008B34CB"/>
    <w:rsid w:val="008B42CF"/>
    <w:rsid w:val="008B43E2"/>
    <w:rsid w:val="008B509B"/>
    <w:rsid w:val="008B5354"/>
    <w:rsid w:val="008B53AF"/>
    <w:rsid w:val="008B577E"/>
    <w:rsid w:val="008B5E42"/>
    <w:rsid w:val="008B66D6"/>
    <w:rsid w:val="008B6B84"/>
    <w:rsid w:val="008B7D86"/>
    <w:rsid w:val="008B7F89"/>
    <w:rsid w:val="008C043B"/>
    <w:rsid w:val="008C07CD"/>
    <w:rsid w:val="008C1AD9"/>
    <w:rsid w:val="008C1C82"/>
    <w:rsid w:val="008C28DE"/>
    <w:rsid w:val="008C3128"/>
    <w:rsid w:val="008C3140"/>
    <w:rsid w:val="008C3989"/>
    <w:rsid w:val="008C4CE2"/>
    <w:rsid w:val="008C4CFB"/>
    <w:rsid w:val="008C4EA6"/>
    <w:rsid w:val="008C4F29"/>
    <w:rsid w:val="008C54C4"/>
    <w:rsid w:val="008C56F0"/>
    <w:rsid w:val="008C5CE7"/>
    <w:rsid w:val="008C7447"/>
    <w:rsid w:val="008C7622"/>
    <w:rsid w:val="008C77CC"/>
    <w:rsid w:val="008C77E9"/>
    <w:rsid w:val="008C7FD7"/>
    <w:rsid w:val="008D0060"/>
    <w:rsid w:val="008D0442"/>
    <w:rsid w:val="008D04D7"/>
    <w:rsid w:val="008D094E"/>
    <w:rsid w:val="008D1812"/>
    <w:rsid w:val="008D1A21"/>
    <w:rsid w:val="008D1E3C"/>
    <w:rsid w:val="008D2069"/>
    <w:rsid w:val="008D37B4"/>
    <w:rsid w:val="008D391C"/>
    <w:rsid w:val="008D39AA"/>
    <w:rsid w:val="008D3AF3"/>
    <w:rsid w:val="008D3B51"/>
    <w:rsid w:val="008D4619"/>
    <w:rsid w:val="008D51E4"/>
    <w:rsid w:val="008D576B"/>
    <w:rsid w:val="008D5DB8"/>
    <w:rsid w:val="008D5F73"/>
    <w:rsid w:val="008D68BF"/>
    <w:rsid w:val="008D69C8"/>
    <w:rsid w:val="008D6A96"/>
    <w:rsid w:val="008D6E46"/>
    <w:rsid w:val="008D73C0"/>
    <w:rsid w:val="008E0314"/>
    <w:rsid w:val="008E0952"/>
    <w:rsid w:val="008E0A1D"/>
    <w:rsid w:val="008E0EAD"/>
    <w:rsid w:val="008E172F"/>
    <w:rsid w:val="008E2B62"/>
    <w:rsid w:val="008E3101"/>
    <w:rsid w:val="008E35C4"/>
    <w:rsid w:val="008E442D"/>
    <w:rsid w:val="008E591A"/>
    <w:rsid w:val="008E5D4D"/>
    <w:rsid w:val="008E63E9"/>
    <w:rsid w:val="008E673D"/>
    <w:rsid w:val="008E6E8D"/>
    <w:rsid w:val="008E7A70"/>
    <w:rsid w:val="008E7AF6"/>
    <w:rsid w:val="008E7E2B"/>
    <w:rsid w:val="008E7E8A"/>
    <w:rsid w:val="008F0173"/>
    <w:rsid w:val="008F01FC"/>
    <w:rsid w:val="008F0973"/>
    <w:rsid w:val="008F1F76"/>
    <w:rsid w:val="008F21C8"/>
    <w:rsid w:val="008F2560"/>
    <w:rsid w:val="008F2A2C"/>
    <w:rsid w:val="008F2C5A"/>
    <w:rsid w:val="008F3070"/>
    <w:rsid w:val="008F3283"/>
    <w:rsid w:val="008F345E"/>
    <w:rsid w:val="008F34E6"/>
    <w:rsid w:val="008F3780"/>
    <w:rsid w:val="008F42AA"/>
    <w:rsid w:val="008F4765"/>
    <w:rsid w:val="008F4DE9"/>
    <w:rsid w:val="008F4E7D"/>
    <w:rsid w:val="008F5437"/>
    <w:rsid w:val="008F6275"/>
    <w:rsid w:val="008F6588"/>
    <w:rsid w:val="008F6ECD"/>
    <w:rsid w:val="008F7013"/>
    <w:rsid w:val="008F7445"/>
    <w:rsid w:val="008F75D2"/>
    <w:rsid w:val="008F7832"/>
    <w:rsid w:val="008F7AA9"/>
    <w:rsid w:val="0090039F"/>
    <w:rsid w:val="009006BD"/>
    <w:rsid w:val="00900B35"/>
    <w:rsid w:val="00901346"/>
    <w:rsid w:val="00901557"/>
    <w:rsid w:val="00901616"/>
    <w:rsid w:val="0090228A"/>
    <w:rsid w:val="00902532"/>
    <w:rsid w:val="009026DE"/>
    <w:rsid w:val="009028EE"/>
    <w:rsid w:val="00902BD6"/>
    <w:rsid w:val="00904456"/>
    <w:rsid w:val="00904D80"/>
    <w:rsid w:val="00906247"/>
    <w:rsid w:val="00906513"/>
    <w:rsid w:val="00906CDE"/>
    <w:rsid w:val="00906D12"/>
    <w:rsid w:val="00907752"/>
    <w:rsid w:val="00910684"/>
    <w:rsid w:val="00911084"/>
    <w:rsid w:val="00911136"/>
    <w:rsid w:val="00911BFF"/>
    <w:rsid w:val="00911C01"/>
    <w:rsid w:val="009128C5"/>
    <w:rsid w:val="00912A64"/>
    <w:rsid w:val="009134F4"/>
    <w:rsid w:val="009143BB"/>
    <w:rsid w:val="00914C16"/>
    <w:rsid w:val="00914FA0"/>
    <w:rsid w:val="00915621"/>
    <w:rsid w:val="00915CC7"/>
    <w:rsid w:val="00916287"/>
    <w:rsid w:val="009166C3"/>
    <w:rsid w:val="009169A9"/>
    <w:rsid w:val="00916BCD"/>
    <w:rsid w:val="00917135"/>
    <w:rsid w:val="0091735C"/>
    <w:rsid w:val="00917773"/>
    <w:rsid w:val="00917803"/>
    <w:rsid w:val="00917D7B"/>
    <w:rsid w:val="00917F80"/>
    <w:rsid w:val="009203F9"/>
    <w:rsid w:val="00920554"/>
    <w:rsid w:val="00920D84"/>
    <w:rsid w:val="00920E2A"/>
    <w:rsid w:val="0092149F"/>
    <w:rsid w:val="00921592"/>
    <w:rsid w:val="0092169E"/>
    <w:rsid w:val="00921B84"/>
    <w:rsid w:val="00921EEC"/>
    <w:rsid w:val="00921F47"/>
    <w:rsid w:val="00922217"/>
    <w:rsid w:val="00923703"/>
    <w:rsid w:val="009240EA"/>
    <w:rsid w:val="009242CB"/>
    <w:rsid w:val="0092556C"/>
    <w:rsid w:val="00926FE4"/>
    <w:rsid w:val="0092788B"/>
    <w:rsid w:val="00927C58"/>
    <w:rsid w:val="00927E56"/>
    <w:rsid w:val="00930018"/>
    <w:rsid w:val="009309D7"/>
    <w:rsid w:val="00930AF8"/>
    <w:rsid w:val="00930F1F"/>
    <w:rsid w:val="00931C2C"/>
    <w:rsid w:val="00932845"/>
    <w:rsid w:val="009328A8"/>
    <w:rsid w:val="00933947"/>
    <w:rsid w:val="00935387"/>
    <w:rsid w:val="00936081"/>
    <w:rsid w:val="0093624A"/>
    <w:rsid w:val="009369D3"/>
    <w:rsid w:val="00936B69"/>
    <w:rsid w:val="00936EFE"/>
    <w:rsid w:val="00937309"/>
    <w:rsid w:val="0093738F"/>
    <w:rsid w:val="00937412"/>
    <w:rsid w:val="009375DE"/>
    <w:rsid w:val="009379D6"/>
    <w:rsid w:val="009405DB"/>
    <w:rsid w:val="00940E4A"/>
    <w:rsid w:val="009419DD"/>
    <w:rsid w:val="00941F99"/>
    <w:rsid w:val="00942238"/>
    <w:rsid w:val="00942544"/>
    <w:rsid w:val="00942729"/>
    <w:rsid w:val="00942C80"/>
    <w:rsid w:val="00942F56"/>
    <w:rsid w:val="009432E6"/>
    <w:rsid w:val="00943445"/>
    <w:rsid w:val="00943E84"/>
    <w:rsid w:val="00943EA0"/>
    <w:rsid w:val="009445A7"/>
    <w:rsid w:val="009446E2"/>
    <w:rsid w:val="00945041"/>
    <w:rsid w:val="00945399"/>
    <w:rsid w:val="009456B2"/>
    <w:rsid w:val="00945D59"/>
    <w:rsid w:val="0094728A"/>
    <w:rsid w:val="00947523"/>
    <w:rsid w:val="00947742"/>
    <w:rsid w:val="00947776"/>
    <w:rsid w:val="009505A9"/>
    <w:rsid w:val="009506E3"/>
    <w:rsid w:val="00950815"/>
    <w:rsid w:val="00950AD4"/>
    <w:rsid w:val="00950DEA"/>
    <w:rsid w:val="00950F61"/>
    <w:rsid w:val="00951A15"/>
    <w:rsid w:val="00952939"/>
    <w:rsid w:val="00952B45"/>
    <w:rsid w:val="009531B4"/>
    <w:rsid w:val="00953BBD"/>
    <w:rsid w:val="00954A0E"/>
    <w:rsid w:val="009558C1"/>
    <w:rsid w:val="0095625A"/>
    <w:rsid w:val="00956447"/>
    <w:rsid w:val="009567A0"/>
    <w:rsid w:val="009567D7"/>
    <w:rsid w:val="00956955"/>
    <w:rsid w:val="00956A8E"/>
    <w:rsid w:val="00956B6B"/>
    <w:rsid w:val="00956CE7"/>
    <w:rsid w:val="00956FDB"/>
    <w:rsid w:val="00957E2B"/>
    <w:rsid w:val="00960B65"/>
    <w:rsid w:val="00960E52"/>
    <w:rsid w:val="00960F17"/>
    <w:rsid w:val="0096109F"/>
    <w:rsid w:val="00961911"/>
    <w:rsid w:val="0096192D"/>
    <w:rsid w:val="009619EF"/>
    <w:rsid w:val="00961D8F"/>
    <w:rsid w:val="0096248B"/>
    <w:rsid w:val="009624CC"/>
    <w:rsid w:val="00962596"/>
    <w:rsid w:val="00962955"/>
    <w:rsid w:val="0096308F"/>
    <w:rsid w:val="0096326A"/>
    <w:rsid w:val="00963357"/>
    <w:rsid w:val="00963C90"/>
    <w:rsid w:val="00963DE1"/>
    <w:rsid w:val="00963EF2"/>
    <w:rsid w:val="00965751"/>
    <w:rsid w:val="00966769"/>
    <w:rsid w:val="009667F1"/>
    <w:rsid w:val="00966DBD"/>
    <w:rsid w:val="00966E35"/>
    <w:rsid w:val="00966FFB"/>
    <w:rsid w:val="009674FF"/>
    <w:rsid w:val="00967F5E"/>
    <w:rsid w:val="009702B7"/>
    <w:rsid w:val="00970739"/>
    <w:rsid w:val="00971F99"/>
    <w:rsid w:val="00972F89"/>
    <w:rsid w:val="00973242"/>
    <w:rsid w:val="009737C5"/>
    <w:rsid w:val="00973B56"/>
    <w:rsid w:val="00973BDE"/>
    <w:rsid w:val="00973D04"/>
    <w:rsid w:val="0097428E"/>
    <w:rsid w:val="009745C4"/>
    <w:rsid w:val="00974D42"/>
    <w:rsid w:val="009751F2"/>
    <w:rsid w:val="009754CF"/>
    <w:rsid w:val="00975FFC"/>
    <w:rsid w:val="009764A9"/>
    <w:rsid w:val="00976E1B"/>
    <w:rsid w:val="009772D1"/>
    <w:rsid w:val="00977494"/>
    <w:rsid w:val="009775E0"/>
    <w:rsid w:val="00977A8A"/>
    <w:rsid w:val="009801A7"/>
    <w:rsid w:val="00980898"/>
    <w:rsid w:val="00980B55"/>
    <w:rsid w:val="009810AA"/>
    <w:rsid w:val="00981904"/>
    <w:rsid w:val="00981969"/>
    <w:rsid w:val="00983853"/>
    <w:rsid w:val="00983DE4"/>
    <w:rsid w:val="00983E1C"/>
    <w:rsid w:val="00983E93"/>
    <w:rsid w:val="00983F8E"/>
    <w:rsid w:val="00983FDE"/>
    <w:rsid w:val="009847E4"/>
    <w:rsid w:val="00984951"/>
    <w:rsid w:val="00984A2F"/>
    <w:rsid w:val="00985206"/>
    <w:rsid w:val="00985685"/>
    <w:rsid w:val="00985DED"/>
    <w:rsid w:val="009860B0"/>
    <w:rsid w:val="009863B6"/>
    <w:rsid w:val="009871DA"/>
    <w:rsid w:val="00987472"/>
    <w:rsid w:val="00987531"/>
    <w:rsid w:val="009876D7"/>
    <w:rsid w:val="00987982"/>
    <w:rsid w:val="00990306"/>
    <w:rsid w:val="00991099"/>
    <w:rsid w:val="00991181"/>
    <w:rsid w:val="00991A98"/>
    <w:rsid w:val="00991AFF"/>
    <w:rsid w:val="00991F96"/>
    <w:rsid w:val="009928D4"/>
    <w:rsid w:val="00993882"/>
    <w:rsid w:val="00993983"/>
    <w:rsid w:val="00993BE8"/>
    <w:rsid w:val="00993C2D"/>
    <w:rsid w:val="00993D4D"/>
    <w:rsid w:val="0099472F"/>
    <w:rsid w:val="00994863"/>
    <w:rsid w:val="009958CB"/>
    <w:rsid w:val="009964A9"/>
    <w:rsid w:val="009967AC"/>
    <w:rsid w:val="00996B2C"/>
    <w:rsid w:val="00997355"/>
    <w:rsid w:val="00997A86"/>
    <w:rsid w:val="00997AC2"/>
    <w:rsid w:val="00997E93"/>
    <w:rsid w:val="009A043F"/>
    <w:rsid w:val="009A04B5"/>
    <w:rsid w:val="009A0D02"/>
    <w:rsid w:val="009A0F20"/>
    <w:rsid w:val="009A10EA"/>
    <w:rsid w:val="009A21F6"/>
    <w:rsid w:val="009A2735"/>
    <w:rsid w:val="009A2C60"/>
    <w:rsid w:val="009A32AF"/>
    <w:rsid w:val="009A3A1B"/>
    <w:rsid w:val="009A3D15"/>
    <w:rsid w:val="009A3F66"/>
    <w:rsid w:val="009A4788"/>
    <w:rsid w:val="009A5100"/>
    <w:rsid w:val="009A51E0"/>
    <w:rsid w:val="009A5684"/>
    <w:rsid w:val="009A5D1F"/>
    <w:rsid w:val="009A5E9F"/>
    <w:rsid w:val="009A662E"/>
    <w:rsid w:val="009A7117"/>
    <w:rsid w:val="009A761B"/>
    <w:rsid w:val="009A7A8E"/>
    <w:rsid w:val="009A7BDF"/>
    <w:rsid w:val="009A7CEF"/>
    <w:rsid w:val="009B031E"/>
    <w:rsid w:val="009B129D"/>
    <w:rsid w:val="009B143A"/>
    <w:rsid w:val="009B14F9"/>
    <w:rsid w:val="009B1549"/>
    <w:rsid w:val="009B23F1"/>
    <w:rsid w:val="009B2BC7"/>
    <w:rsid w:val="009B2CBC"/>
    <w:rsid w:val="009B3982"/>
    <w:rsid w:val="009B3B09"/>
    <w:rsid w:val="009B3B13"/>
    <w:rsid w:val="009B4D8F"/>
    <w:rsid w:val="009B4E40"/>
    <w:rsid w:val="009B504F"/>
    <w:rsid w:val="009B5644"/>
    <w:rsid w:val="009B626A"/>
    <w:rsid w:val="009B6BCA"/>
    <w:rsid w:val="009B6E21"/>
    <w:rsid w:val="009B7075"/>
    <w:rsid w:val="009B767A"/>
    <w:rsid w:val="009B76B7"/>
    <w:rsid w:val="009B7E35"/>
    <w:rsid w:val="009C051C"/>
    <w:rsid w:val="009C0710"/>
    <w:rsid w:val="009C0B8D"/>
    <w:rsid w:val="009C0CC0"/>
    <w:rsid w:val="009C1786"/>
    <w:rsid w:val="009C193E"/>
    <w:rsid w:val="009C1CEE"/>
    <w:rsid w:val="009C32CD"/>
    <w:rsid w:val="009C38FB"/>
    <w:rsid w:val="009C3E13"/>
    <w:rsid w:val="009C4A87"/>
    <w:rsid w:val="009C560E"/>
    <w:rsid w:val="009C649E"/>
    <w:rsid w:val="009C6A0C"/>
    <w:rsid w:val="009C6AB1"/>
    <w:rsid w:val="009C7716"/>
    <w:rsid w:val="009C7DD5"/>
    <w:rsid w:val="009D0C1C"/>
    <w:rsid w:val="009D19C2"/>
    <w:rsid w:val="009D212B"/>
    <w:rsid w:val="009D2E9D"/>
    <w:rsid w:val="009D3012"/>
    <w:rsid w:val="009D3682"/>
    <w:rsid w:val="009D3A81"/>
    <w:rsid w:val="009D4871"/>
    <w:rsid w:val="009D4D8A"/>
    <w:rsid w:val="009D589A"/>
    <w:rsid w:val="009D5ECB"/>
    <w:rsid w:val="009D600F"/>
    <w:rsid w:val="009D647B"/>
    <w:rsid w:val="009D661D"/>
    <w:rsid w:val="009D678F"/>
    <w:rsid w:val="009D68FC"/>
    <w:rsid w:val="009D7421"/>
    <w:rsid w:val="009D78EE"/>
    <w:rsid w:val="009D79AF"/>
    <w:rsid w:val="009E0156"/>
    <w:rsid w:val="009E04E9"/>
    <w:rsid w:val="009E128D"/>
    <w:rsid w:val="009E17E3"/>
    <w:rsid w:val="009E2123"/>
    <w:rsid w:val="009E3074"/>
    <w:rsid w:val="009E3A1D"/>
    <w:rsid w:val="009E51D9"/>
    <w:rsid w:val="009E6728"/>
    <w:rsid w:val="009E68FC"/>
    <w:rsid w:val="009E6F26"/>
    <w:rsid w:val="009E7546"/>
    <w:rsid w:val="009E7830"/>
    <w:rsid w:val="009E7F4A"/>
    <w:rsid w:val="009E7FF0"/>
    <w:rsid w:val="009F006D"/>
    <w:rsid w:val="009F0FDA"/>
    <w:rsid w:val="009F1004"/>
    <w:rsid w:val="009F1F57"/>
    <w:rsid w:val="009F214D"/>
    <w:rsid w:val="009F28C0"/>
    <w:rsid w:val="009F3C1A"/>
    <w:rsid w:val="009F3FB6"/>
    <w:rsid w:val="009F41F3"/>
    <w:rsid w:val="009F4946"/>
    <w:rsid w:val="009F5165"/>
    <w:rsid w:val="009F56E9"/>
    <w:rsid w:val="009F6095"/>
    <w:rsid w:val="009F60BD"/>
    <w:rsid w:val="009F637B"/>
    <w:rsid w:val="009F645C"/>
    <w:rsid w:val="009F7D9E"/>
    <w:rsid w:val="00A00253"/>
    <w:rsid w:val="00A01664"/>
    <w:rsid w:val="00A016D0"/>
    <w:rsid w:val="00A0271E"/>
    <w:rsid w:val="00A032D2"/>
    <w:rsid w:val="00A035CF"/>
    <w:rsid w:val="00A03CE1"/>
    <w:rsid w:val="00A041EF"/>
    <w:rsid w:val="00A042AA"/>
    <w:rsid w:val="00A04BD5"/>
    <w:rsid w:val="00A04C48"/>
    <w:rsid w:val="00A0532F"/>
    <w:rsid w:val="00A07374"/>
    <w:rsid w:val="00A107B0"/>
    <w:rsid w:val="00A10865"/>
    <w:rsid w:val="00A10BEB"/>
    <w:rsid w:val="00A11521"/>
    <w:rsid w:val="00A115D9"/>
    <w:rsid w:val="00A11AE9"/>
    <w:rsid w:val="00A11EEE"/>
    <w:rsid w:val="00A12130"/>
    <w:rsid w:val="00A12272"/>
    <w:rsid w:val="00A122A0"/>
    <w:rsid w:val="00A127CC"/>
    <w:rsid w:val="00A13007"/>
    <w:rsid w:val="00A13652"/>
    <w:rsid w:val="00A1399A"/>
    <w:rsid w:val="00A13A5C"/>
    <w:rsid w:val="00A143CF"/>
    <w:rsid w:val="00A153CC"/>
    <w:rsid w:val="00A15927"/>
    <w:rsid w:val="00A15A98"/>
    <w:rsid w:val="00A16420"/>
    <w:rsid w:val="00A169C5"/>
    <w:rsid w:val="00A16BBD"/>
    <w:rsid w:val="00A16C9F"/>
    <w:rsid w:val="00A17FEB"/>
    <w:rsid w:val="00A20899"/>
    <w:rsid w:val="00A20FCA"/>
    <w:rsid w:val="00A21721"/>
    <w:rsid w:val="00A217DB"/>
    <w:rsid w:val="00A21812"/>
    <w:rsid w:val="00A229F8"/>
    <w:rsid w:val="00A23346"/>
    <w:rsid w:val="00A2343D"/>
    <w:rsid w:val="00A2345F"/>
    <w:rsid w:val="00A241BC"/>
    <w:rsid w:val="00A24A30"/>
    <w:rsid w:val="00A24A89"/>
    <w:rsid w:val="00A24D50"/>
    <w:rsid w:val="00A24D70"/>
    <w:rsid w:val="00A253D3"/>
    <w:rsid w:val="00A25AD4"/>
    <w:rsid w:val="00A2633F"/>
    <w:rsid w:val="00A269EF"/>
    <w:rsid w:val="00A26E02"/>
    <w:rsid w:val="00A26FCE"/>
    <w:rsid w:val="00A26FFB"/>
    <w:rsid w:val="00A270D0"/>
    <w:rsid w:val="00A27324"/>
    <w:rsid w:val="00A27568"/>
    <w:rsid w:val="00A27752"/>
    <w:rsid w:val="00A27D4A"/>
    <w:rsid w:val="00A27E08"/>
    <w:rsid w:val="00A31829"/>
    <w:rsid w:val="00A32A0D"/>
    <w:rsid w:val="00A32A60"/>
    <w:rsid w:val="00A32BD5"/>
    <w:rsid w:val="00A331BA"/>
    <w:rsid w:val="00A33465"/>
    <w:rsid w:val="00A33BA4"/>
    <w:rsid w:val="00A33FFA"/>
    <w:rsid w:val="00A346B1"/>
    <w:rsid w:val="00A34911"/>
    <w:rsid w:val="00A34BF7"/>
    <w:rsid w:val="00A350E2"/>
    <w:rsid w:val="00A35362"/>
    <w:rsid w:val="00A35775"/>
    <w:rsid w:val="00A35835"/>
    <w:rsid w:val="00A35CE7"/>
    <w:rsid w:val="00A364EA"/>
    <w:rsid w:val="00A36CDB"/>
    <w:rsid w:val="00A3700B"/>
    <w:rsid w:val="00A37FC3"/>
    <w:rsid w:val="00A4027B"/>
    <w:rsid w:val="00A40588"/>
    <w:rsid w:val="00A409D3"/>
    <w:rsid w:val="00A41393"/>
    <w:rsid w:val="00A41520"/>
    <w:rsid w:val="00A41AA1"/>
    <w:rsid w:val="00A4203A"/>
    <w:rsid w:val="00A421AF"/>
    <w:rsid w:val="00A426F6"/>
    <w:rsid w:val="00A4276C"/>
    <w:rsid w:val="00A438E3"/>
    <w:rsid w:val="00A43F58"/>
    <w:rsid w:val="00A4459F"/>
    <w:rsid w:val="00A44619"/>
    <w:rsid w:val="00A44C0B"/>
    <w:rsid w:val="00A4501F"/>
    <w:rsid w:val="00A45367"/>
    <w:rsid w:val="00A454E1"/>
    <w:rsid w:val="00A466ED"/>
    <w:rsid w:val="00A50FE8"/>
    <w:rsid w:val="00A519E7"/>
    <w:rsid w:val="00A52AAE"/>
    <w:rsid w:val="00A52AD4"/>
    <w:rsid w:val="00A54485"/>
    <w:rsid w:val="00A54831"/>
    <w:rsid w:val="00A54B56"/>
    <w:rsid w:val="00A54D98"/>
    <w:rsid w:val="00A5542D"/>
    <w:rsid w:val="00A55512"/>
    <w:rsid w:val="00A55584"/>
    <w:rsid w:val="00A56655"/>
    <w:rsid w:val="00A56CDA"/>
    <w:rsid w:val="00A57BC4"/>
    <w:rsid w:val="00A57D80"/>
    <w:rsid w:val="00A57F3C"/>
    <w:rsid w:val="00A60159"/>
    <w:rsid w:val="00A609FB"/>
    <w:rsid w:val="00A60B07"/>
    <w:rsid w:val="00A60BAA"/>
    <w:rsid w:val="00A60E6A"/>
    <w:rsid w:val="00A61ABC"/>
    <w:rsid w:val="00A6203B"/>
    <w:rsid w:val="00A62E32"/>
    <w:rsid w:val="00A6355C"/>
    <w:rsid w:val="00A637BB"/>
    <w:rsid w:val="00A64B41"/>
    <w:rsid w:val="00A64CF3"/>
    <w:rsid w:val="00A653C8"/>
    <w:rsid w:val="00A670F0"/>
    <w:rsid w:val="00A672D4"/>
    <w:rsid w:val="00A674AE"/>
    <w:rsid w:val="00A67745"/>
    <w:rsid w:val="00A67BB8"/>
    <w:rsid w:val="00A70421"/>
    <w:rsid w:val="00A70F81"/>
    <w:rsid w:val="00A7145D"/>
    <w:rsid w:val="00A71805"/>
    <w:rsid w:val="00A71AA9"/>
    <w:rsid w:val="00A71AD3"/>
    <w:rsid w:val="00A71FCF"/>
    <w:rsid w:val="00A73063"/>
    <w:rsid w:val="00A7323A"/>
    <w:rsid w:val="00A74C12"/>
    <w:rsid w:val="00A74CC9"/>
    <w:rsid w:val="00A751A0"/>
    <w:rsid w:val="00A751C8"/>
    <w:rsid w:val="00A75791"/>
    <w:rsid w:val="00A757F0"/>
    <w:rsid w:val="00A759E8"/>
    <w:rsid w:val="00A7648B"/>
    <w:rsid w:val="00A76CDC"/>
    <w:rsid w:val="00A76D35"/>
    <w:rsid w:val="00A80471"/>
    <w:rsid w:val="00A805FD"/>
    <w:rsid w:val="00A80CE1"/>
    <w:rsid w:val="00A80D34"/>
    <w:rsid w:val="00A81559"/>
    <w:rsid w:val="00A81688"/>
    <w:rsid w:val="00A817C0"/>
    <w:rsid w:val="00A81A00"/>
    <w:rsid w:val="00A82420"/>
    <w:rsid w:val="00A82B69"/>
    <w:rsid w:val="00A82C7C"/>
    <w:rsid w:val="00A83822"/>
    <w:rsid w:val="00A83C59"/>
    <w:rsid w:val="00A8481C"/>
    <w:rsid w:val="00A84B3C"/>
    <w:rsid w:val="00A850CA"/>
    <w:rsid w:val="00A85AC1"/>
    <w:rsid w:val="00A85CB7"/>
    <w:rsid w:val="00A85F47"/>
    <w:rsid w:val="00A86F67"/>
    <w:rsid w:val="00A87B55"/>
    <w:rsid w:val="00A87D37"/>
    <w:rsid w:val="00A90238"/>
    <w:rsid w:val="00A90616"/>
    <w:rsid w:val="00A9107A"/>
    <w:rsid w:val="00A91425"/>
    <w:rsid w:val="00A91A23"/>
    <w:rsid w:val="00A91A64"/>
    <w:rsid w:val="00A92887"/>
    <w:rsid w:val="00A942BD"/>
    <w:rsid w:val="00A94A88"/>
    <w:rsid w:val="00A94FA2"/>
    <w:rsid w:val="00A95111"/>
    <w:rsid w:val="00A95A00"/>
    <w:rsid w:val="00A95A24"/>
    <w:rsid w:val="00A96D67"/>
    <w:rsid w:val="00A96EC3"/>
    <w:rsid w:val="00A976F1"/>
    <w:rsid w:val="00A97C10"/>
    <w:rsid w:val="00AA0269"/>
    <w:rsid w:val="00AA062B"/>
    <w:rsid w:val="00AA0CB9"/>
    <w:rsid w:val="00AA141C"/>
    <w:rsid w:val="00AA1925"/>
    <w:rsid w:val="00AA19B1"/>
    <w:rsid w:val="00AA26B4"/>
    <w:rsid w:val="00AA2796"/>
    <w:rsid w:val="00AA4497"/>
    <w:rsid w:val="00AA4681"/>
    <w:rsid w:val="00AA4EE9"/>
    <w:rsid w:val="00AA515A"/>
    <w:rsid w:val="00AA595B"/>
    <w:rsid w:val="00AA5A17"/>
    <w:rsid w:val="00AA5E0F"/>
    <w:rsid w:val="00AA6144"/>
    <w:rsid w:val="00AA636C"/>
    <w:rsid w:val="00AA636F"/>
    <w:rsid w:val="00AA6666"/>
    <w:rsid w:val="00AA713F"/>
    <w:rsid w:val="00AA7CA6"/>
    <w:rsid w:val="00AB01E0"/>
    <w:rsid w:val="00AB0220"/>
    <w:rsid w:val="00AB0288"/>
    <w:rsid w:val="00AB0478"/>
    <w:rsid w:val="00AB0736"/>
    <w:rsid w:val="00AB0F35"/>
    <w:rsid w:val="00AB0F58"/>
    <w:rsid w:val="00AB1556"/>
    <w:rsid w:val="00AB170C"/>
    <w:rsid w:val="00AB1BCD"/>
    <w:rsid w:val="00AB24D7"/>
    <w:rsid w:val="00AB268F"/>
    <w:rsid w:val="00AB27F1"/>
    <w:rsid w:val="00AB3279"/>
    <w:rsid w:val="00AB3309"/>
    <w:rsid w:val="00AB3917"/>
    <w:rsid w:val="00AB3EF0"/>
    <w:rsid w:val="00AB3F5D"/>
    <w:rsid w:val="00AB4460"/>
    <w:rsid w:val="00AB66C6"/>
    <w:rsid w:val="00AB6DA0"/>
    <w:rsid w:val="00AB7503"/>
    <w:rsid w:val="00AB7CCF"/>
    <w:rsid w:val="00AC07E0"/>
    <w:rsid w:val="00AC1730"/>
    <w:rsid w:val="00AC1BA5"/>
    <w:rsid w:val="00AC1C4D"/>
    <w:rsid w:val="00AC1DA1"/>
    <w:rsid w:val="00AC288E"/>
    <w:rsid w:val="00AC3549"/>
    <w:rsid w:val="00AC35BD"/>
    <w:rsid w:val="00AC4D65"/>
    <w:rsid w:val="00AC524C"/>
    <w:rsid w:val="00AC5CB5"/>
    <w:rsid w:val="00AC7C64"/>
    <w:rsid w:val="00AC7DF5"/>
    <w:rsid w:val="00AD0258"/>
    <w:rsid w:val="00AD06A5"/>
    <w:rsid w:val="00AD0834"/>
    <w:rsid w:val="00AD1B83"/>
    <w:rsid w:val="00AD237B"/>
    <w:rsid w:val="00AD27DC"/>
    <w:rsid w:val="00AD2A5D"/>
    <w:rsid w:val="00AD3017"/>
    <w:rsid w:val="00AD315B"/>
    <w:rsid w:val="00AD3426"/>
    <w:rsid w:val="00AD3B13"/>
    <w:rsid w:val="00AD3ECC"/>
    <w:rsid w:val="00AD417B"/>
    <w:rsid w:val="00AD47C7"/>
    <w:rsid w:val="00AD514E"/>
    <w:rsid w:val="00AD6091"/>
    <w:rsid w:val="00AD6319"/>
    <w:rsid w:val="00AD6CCB"/>
    <w:rsid w:val="00AD6F06"/>
    <w:rsid w:val="00AD760E"/>
    <w:rsid w:val="00AD77B4"/>
    <w:rsid w:val="00AD7856"/>
    <w:rsid w:val="00AE0E64"/>
    <w:rsid w:val="00AE0F50"/>
    <w:rsid w:val="00AE1CCE"/>
    <w:rsid w:val="00AE213F"/>
    <w:rsid w:val="00AE24D8"/>
    <w:rsid w:val="00AE27BC"/>
    <w:rsid w:val="00AE2F34"/>
    <w:rsid w:val="00AE336C"/>
    <w:rsid w:val="00AE3388"/>
    <w:rsid w:val="00AE3394"/>
    <w:rsid w:val="00AE3438"/>
    <w:rsid w:val="00AE35E0"/>
    <w:rsid w:val="00AE3CE2"/>
    <w:rsid w:val="00AE5991"/>
    <w:rsid w:val="00AE59B1"/>
    <w:rsid w:val="00AE5E51"/>
    <w:rsid w:val="00AE6279"/>
    <w:rsid w:val="00AE6A18"/>
    <w:rsid w:val="00AE6F0D"/>
    <w:rsid w:val="00AE738A"/>
    <w:rsid w:val="00AE7446"/>
    <w:rsid w:val="00AE7734"/>
    <w:rsid w:val="00AF1C4D"/>
    <w:rsid w:val="00AF2E48"/>
    <w:rsid w:val="00AF2FE5"/>
    <w:rsid w:val="00AF41F4"/>
    <w:rsid w:val="00AF457D"/>
    <w:rsid w:val="00AF4CA5"/>
    <w:rsid w:val="00AF530E"/>
    <w:rsid w:val="00AF584A"/>
    <w:rsid w:val="00AF5931"/>
    <w:rsid w:val="00AF5C63"/>
    <w:rsid w:val="00AF5E7C"/>
    <w:rsid w:val="00AF5F02"/>
    <w:rsid w:val="00AF5F90"/>
    <w:rsid w:val="00AF63D4"/>
    <w:rsid w:val="00AF6868"/>
    <w:rsid w:val="00B003B9"/>
    <w:rsid w:val="00B00BCA"/>
    <w:rsid w:val="00B00D7F"/>
    <w:rsid w:val="00B011FD"/>
    <w:rsid w:val="00B02F56"/>
    <w:rsid w:val="00B03184"/>
    <w:rsid w:val="00B03B8C"/>
    <w:rsid w:val="00B03BDA"/>
    <w:rsid w:val="00B04AB0"/>
    <w:rsid w:val="00B04D99"/>
    <w:rsid w:val="00B05302"/>
    <w:rsid w:val="00B053ED"/>
    <w:rsid w:val="00B05887"/>
    <w:rsid w:val="00B05B91"/>
    <w:rsid w:val="00B06019"/>
    <w:rsid w:val="00B0650F"/>
    <w:rsid w:val="00B068FF"/>
    <w:rsid w:val="00B06EA8"/>
    <w:rsid w:val="00B06EF0"/>
    <w:rsid w:val="00B0700D"/>
    <w:rsid w:val="00B07082"/>
    <w:rsid w:val="00B07EC1"/>
    <w:rsid w:val="00B10005"/>
    <w:rsid w:val="00B10474"/>
    <w:rsid w:val="00B104AD"/>
    <w:rsid w:val="00B105CE"/>
    <w:rsid w:val="00B10865"/>
    <w:rsid w:val="00B1129F"/>
    <w:rsid w:val="00B11678"/>
    <w:rsid w:val="00B11DC6"/>
    <w:rsid w:val="00B12412"/>
    <w:rsid w:val="00B126E0"/>
    <w:rsid w:val="00B12FAA"/>
    <w:rsid w:val="00B135D8"/>
    <w:rsid w:val="00B140C4"/>
    <w:rsid w:val="00B1450D"/>
    <w:rsid w:val="00B14581"/>
    <w:rsid w:val="00B1464B"/>
    <w:rsid w:val="00B1465D"/>
    <w:rsid w:val="00B148D3"/>
    <w:rsid w:val="00B14A30"/>
    <w:rsid w:val="00B152DD"/>
    <w:rsid w:val="00B15479"/>
    <w:rsid w:val="00B155CA"/>
    <w:rsid w:val="00B1564A"/>
    <w:rsid w:val="00B15A59"/>
    <w:rsid w:val="00B17217"/>
    <w:rsid w:val="00B17741"/>
    <w:rsid w:val="00B17F55"/>
    <w:rsid w:val="00B20083"/>
    <w:rsid w:val="00B200D7"/>
    <w:rsid w:val="00B2070A"/>
    <w:rsid w:val="00B2120F"/>
    <w:rsid w:val="00B21310"/>
    <w:rsid w:val="00B2175B"/>
    <w:rsid w:val="00B21BA5"/>
    <w:rsid w:val="00B21FE4"/>
    <w:rsid w:val="00B223D2"/>
    <w:rsid w:val="00B2280B"/>
    <w:rsid w:val="00B22B42"/>
    <w:rsid w:val="00B22C6C"/>
    <w:rsid w:val="00B23251"/>
    <w:rsid w:val="00B232E5"/>
    <w:rsid w:val="00B23385"/>
    <w:rsid w:val="00B23B39"/>
    <w:rsid w:val="00B23EBF"/>
    <w:rsid w:val="00B2426E"/>
    <w:rsid w:val="00B24BEE"/>
    <w:rsid w:val="00B24C85"/>
    <w:rsid w:val="00B24F06"/>
    <w:rsid w:val="00B24F16"/>
    <w:rsid w:val="00B25118"/>
    <w:rsid w:val="00B254DC"/>
    <w:rsid w:val="00B2636B"/>
    <w:rsid w:val="00B26635"/>
    <w:rsid w:val="00B27141"/>
    <w:rsid w:val="00B27CF9"/>
    <w:rsid w:val="00B31385"/>
    <w:rsid w:val="00B318BE"/>
    <w:rsid w:val="00B31A02"/>
    <w:rsid w:val="00B31B4C"/>
    <w:rsid w:val="00B31F3F"/>
    <w:rsid w:val="00B325AA"/>
    <w:rsid w:val="00B327EA"/>
    <w:rsid w:val="00B339E9"/>
    <w:rsid w:val="00B33F5B"/>
    <w:rsid w:val="00B3434A"/>
    <w:rsid w:val="00B353FD"/>
    <w:rsid w:val="00B354B0"/>
    <w:rsid w:val="00B357C1"/>
    <w:rsid w:val="00B358B8"/>
    <w:rsid w:val="00B37131"/>
    <w:rsid w:val="00B37136"/>
    <w:rsid w:val="00B371D2"/>
    <w:rsid w:val="00B37424"/>
    <w:rsid w:val="00B37A80"/>
    <w:rsid w:val="00B37ABD"/>
    <w:rsid w:val="00B40145"/>
    <w:rsid w:val="00B402CF"/>
    <w:rsid w:val="00B408F6"/>
    <w:rsid w:val="00B40DB5"/>
    <w:rsid w:val="00B4140D"/>
    <w:rsid w:val="00B41C21"/>
    <w:rsid w:val="00B421D1"/>
    <w:rsid w:val="00B42E25"/>
    <w:rsid w:val="00B431A8"/>
    <w:rsid w:val="00B43999"/>
    <w:rsid w:val="00B43A0A"/>
    <w:rsid w:val="00B446EB"/>
    <w:rsid w:val="00B44C40"/>
    <w:rsid w:val="00B456B9"/>
    <w:rsid w:val="00B457B6"/>
    <w:rsid w:val="00B45CC3"/>
    <w:rsid w:val="00B45D80"/>
    <w:rsid w:val="00B46177"/>
    <w:rsid w:val="00B46923"/>
    <w:rsid w:val="00B46C0D"/>
    <w:rsid w:val="00B46EB2"/>
    <w:rsid w:val="00B471FF"/>
    <w:rsid w:val="00B47B14"/>
    <w:rsid w:val="00B50137"/>
    <w:rsid w:val="00B504E7"/>
    <w:rsid w:val="00B50526"/>
    <w:rsid w:val="00B50617"/>
    <w:rsid w:val="00B50B3F"/>
    <w:rsid w:val="00B50D48"/>
    <w:rsid w:val="00B51143"/>
    <w:rsid w:val="00B51B2F"/>
    <w:rsid w:val="00B5221A"/>
    <w:rsid w:val="00B53677"/>
    <w:rsid w:val="00B53D0D"/>
    <w:rsid w:val="00B54FB0"/>
    <w:rsid w:val="00B55339"/>
    <w:rsid w:val="00B55650"/>
    <w:rsid w:val="00B570BD"/>
    <w:rsid w:val="00B57418"/>
    <w:rsid w:val="00B57BB3"/>
    <w:rsid w:val="00B57DB7"/>
    <w:rsid w:val="00B57F1D"/>
    <w:rsid w:val="00B60813"/>
    <w:rsid w:val="00B61571"/>
    <w:rsid w:val="00B61911"/>
    <w:rsid w:val="00B61943"/>
    <w:rsid w:val="00B61AF2"/>
    <w:rsid w:val="00B61D40"/>
    <w:rsid w:val="00B62028"/>
    <w:rsid w:val="00B6331F"/>
    <w:rsid w:val="00B63AAE"/>
    <w:rsid w:val="00B63C41"/>
    <w:rsid w:val="00B63C4C"/>
    <w:rsid w:val="00B64714"/>
    <w:rsid w:val="00B65DE6"/>
    <w:rsid w:val="00B6610B"/>
    <w:rsid w:val="00B679B6"/>
    <w:rsid w:val="00B67F1C"/>
    <w:rsid w:val="00B67FC1"/>
    <w:rsid w:val="00B70BE4"/>
    <w:rsid w:val="00B70C31"/>
    <w:rsid w:val="00B70DC5"/>
    <w:rsid w:val="00B70FA6"/>
    <w:rsid w:val="00B70FEB"/>
    <w:rsid w:val="00B7298C"/>
    <w:rsid w:val="00B72A41"/>
    <w:rsid w:val="00B72B86"/>
    <w:rsid w:val="00B730CE"/>
    <w:rsid w:val="00B7325B"/>
    <w:rsid w:val="00B74F36"/>
    <w:rsid w:val="00B753C0"/>
    <w:rsid w:val="00B755E4"/>
    <w:rsid w:val="00B7568D"/>
    <w:rsid w:val="00B75A2C"/>
    <w:rsid w:val="00B76A39"/>
    <w:rsid w:val="00B76AB2"/>
    <w:rsid w:val="00B76D62"/>
    <w:rsid w:val="00B76DCB"/>
    <w:rsid w:val="00B77111"/>
    <w:rsid w:val="00B7787F"/>
    <w:rsid w:val="00B77938"/>
    <w:rsid w:val="00B77A89"/>
    <w:rsid w:val="00B806BD"/>
    <w:rsid w:val="00B8075A"/>
    <w:rsid w:val="00B80C92"/>
    <w:rsid w:val="00B81E96"/>
    <w:rsid w:val="00B82F46"/>
    <w:rsid w:val="00B83462"/>
    <w:rsid w:val="00B839AD"/>
    <w:rsid w:val="00B83CD9"/>
    <w:rsid w:val="00B844C9"/>
    <w:rsid w:val="00B84BB8"/>
    <w:rsid w:val="00B84BE3"/>
    <w:rsid w:val="00B84D92"/>
    <w:rsid w:val="00B8558B"/>
    <w:rsid w:val="00B859B8"/>
    <w:rsid w:val="00B86040"/>
    <w:rsid w:val="00B86423"/>
    <w:rsid w:val="00B8685C"/>
    <w:rsid w:val="00B86B57"/>
    <w:rsid w:val="00B86CEB"/>
    <w:rsid w:val="00B86FBE"/>
    <w:rsid w:val="00B87BED"/>
    <w:rsid w:val="00B901A5"/>
    <w:rsid w:val="00B91072"/>
    <w:rsid w:val="00B91111"/>
    <w:rsid w:val="00B91A3A"/>
    <w:rsid w:val="00B92567"/>
    <w:rsid w:val="00B9298C"/>
    <w:rsid w:val="00B93216"/>
    <w:rsid w:val="00B93713"/>
    <w:rsid w:val="00B93E81"/>
    <w:rsid w:val="00B93EDB"/>
    <w:rsid w:val="00B94E8A"/>
    <w:rsid w:val="00B9506E"/>
    <w:rsid w:val="00B95223"/>
    <w:rsid w:val="00B95B90"/>
    <w:rsid w:val="00B95C20"/>
    <w:rsid w:val="00B963DC"/>
    <w:rsid w:val="00B966C9"/>
    <w:rsid w:val="00B96745"/>
    <w:rsid w:val="00B96BFB"/>
    <w:rsid w:val="00B97587"/>
    <w:rsid w:val="00BA04F7"/>
    <w:rsid w:val="00BA16CB"/>
    <w:rsid w:val="00BA18E9"/>
    <w:rsid w:val="00BA1C2E"/>
    <w:rsid w:val="00BA1D2E"/>
    <w:rsid w:val="00BA24F1"/>
    <w:rsid w:val="00BA3457"/>
    <w:rsid w:val="00BA436C"/>
    <w:rsid w:val="00BA4D1B"/>
    <w:rsid w:val="00BA602C"/>
    <w:rsid w:val="00BA66FC"/>
    <w:rsid w:val="00BA6ECB"/>
    <w:rsid w:val="00BA7815"/>
    <w:rsid w:val="00BA7D87"/>
    <w:rsid w:val="00BB0046"/>
    <w:rsid w:val="00BB0644"/>
    <w:rsid w:val="00BB093A"/>
    <w:rsid w:val="00BB12C0"/>
    <w:rsid w:val="00BB160E"/>
    <w:rsid w:val="00BB1A3E"/>
    <w:rsid w:val="00BB2101"/>
    <w:rsid w:val="00BB26E9"/>
    <w:rsid w:val="00BB32A6"/>
    <w:rsid w:val="00BB3D8E"/>
    <w:rsid w:val="00BB4423"/>
    <w:rsid w:val="00BB45B9"/>
    <w:rsid w:val="00BB5CE0"/>
    <w:rsid w:val="00BB5DAD"/>
    <w:rsid w:val="00BB7E42"/>
    <w:rsid w:val="00BC1268"/>
    <w:rsid w:val="00BC1D02"/>
    <w:rsid w:val="00BC2230"/>
    <w:rsid w:val="00BC233E"/>
    <w:rsid w:val="00BC2372"/>
    <w:rsid w:val="00BC2F30"/>
    <w:rsid w:val="00BC37F2"/>
    <w:rsid w:val="00BC38D5"/>
    <w:rsid w:val="00BC3966"/>
    <w:rsid w:val="00BC3DDB"/>
    <w:rsid w:val="00BC429E"/>
    <w:rsid w:val="00BC4BE2"/>
    <w:rsid w:val="00BC4F93"/>
    <w:rsid w:val="00BC516C"/>
    <w:rsid w:val="00BC58CC"/>
    <w:rsid w:val="00BC683A"/>
    <w:rsid w:val="00BC6B25"/>
    <w:rsid w:val="00BC6F5B"/>
    <w:rsid w:val="00BC7600"/>
    <w:rsid w:val="00BC7982"/>
    <w:rsid w:val="00BD0D45"/>
    <w:rsid w:val="00BD0F6D"/>
    <w:rsid w:val="00BD18A7"/>
    <w:rsid w:val="00BD2586"/>
    <w:rsid w:val="00BD2D2C"/>
    <w:rsid w:val="00BD320D"/>
    <w:rsid w:val="00BD4375"/>
    <w:rsid w:val="00BD4A36"/>
    <w:rsid w:val="00BD66D8"/>
    <w:rsid w:val="00BD6E38"/>
    <w:rsid w:val="00BD71F9"/>
    <w:rsid w:val="00BD71FE"/>
    <w:rsid w:val="00BD73D5"/>
    <w:rsid w:val="00BD78CA"/>
    <w:rsid w:val="00BD78EE"/>
    <w:rsid w:val="00BD7AB5"/>
    <w:rsid w:val="00BE00B1"/>
    <w:rsid w:val="00BE0A7F"/>
    <w:rsid w:val="00BE0F74"/>
    <w:rsid w:val="00BE1029"/>
    <w:rsid w:val="00BE1987"/>
    <w:rsid w:val="00BE1DB7"/>
    <w:rsid w:val="00BE20BA"/>
    <w:rsid w:val="00BE2D22"/>
    <w:rsid w:val="00BE2E41"/>
    <w:rsid w:val="00BE32A7"/>
    <w:rsid w:val="00BE3398"/>
    <w:rsid w:val="00BE358C"/>
    <w:rsid w:val="00BE3975"/>
    <w:rsid w:val="00BE3A92"/>
    <w:rsid w:val="00BE3D91"/>
    <w:rsid w:val="00BE4A33"/>
    <w:rsid w:val="00BE4C34"/>
    <w:rsid w:val="00BE599A"/>
    <w:rsid w:val="00BE6899"/>
    <w:rsid w:val="00BE6B2D"/>
    <w:rsid w:val="00BE6C3E"/>
    <w:rsid w:val="00BF2CBB"/>
    <w:rsid w:val="00BF3129"/>
    <w:rsid w:val="00BF3300"/>
    <w:rsid w:val="00BF37C1"/>
    <w:rsid w:val="00BF37E9"/>
    <w:rsid w:val="00BF383B"/>
    <w:rsid w:val="00BF39E0"/>
    <w:rsid w:val="00BF3D52"/>
    <w:rsid w:val="00BF4357"/>
    <w:rsid w:val="00BF4362"/>
    <w:rsid w:val="00BF493E"/>
    <w:rsid w:val="00BF5D16"/>
    <w:rsid w:val="00BF6105"/>
    <w:rsid w:val="00BF6D65"/>
    <w:rsid w:val="00BF6FCB"/>
    <w:rsid w:val="00BF70BF"/>
    <w:rsid w:val="00BF77D1"/>
    <w:rsid w:val="00C00CF0"/>
    <w:rsid w:val="00C0139B"/>
    <w:rsid w:val="00C01688"/>
    <w:rsid w:val="00C016E1"/>
    <w:rsid w:val="00C01776"/>
    <w:rsid w:val="00C017FA"/>
    <w:rsid w:val="00C023A0"/>
    <w:rsid w:val="00C023EF"/>
    <w:rsid w:val="00C024CB"/>
    <w:rsid w:val="00C02557"/>
    <w:rsid w:val="00C035FF"/>
    <w:rsid w:val="00C03AAA"/>
    <w:rsid w:val="00C03BAE"/>
    <w:rsid w:val="00C03E2A"/>
    <w:rsid w:val="00C03F6F"/>
    <w:rsid w:val="00C0405D"/>
    <w:rsid w:val="00C04E11"/>
    <w:rsid w:val="00C0535B"/>
    <w:rsid w:val="00C05C19"/>
    <w:rsid w:val="00C05D32"/>
    <w:rsid w:val="00C05EB9"/>
    <w:rsid w:val="00C06931"/>
    <w:rsid w:val="00C0699D"/>
    <w:rsid w:val="00C06BD3"/>
    <w:rsid w:val="00C07025"/>
    <w:rsid w:val="00C073AE"/>
    <w:rsid w:val="00C07B5D"/>
    <w:rsid w:val="00C07DA8"/>
    <w:rsid w:val="00C1076E"/>
    <w:rsid w:val="00C10EEA"/>
    <w:rsid w:val="00C11682"/>
    <w:rsid w:val="00C11955"/>
    <w:rsid w:val="00C1228E"/>
    <w:rsid w:val="00C12882"/>
    <w:rsid w:val="00C12E71"/>
    <w:rsid w:val="00C13977"/>
    <w:rsid w:val="00C13BD4"/>
    <w:rsid w:val="00C13F22"/>
    <w:rsid w:val="00C144D8"/>
    <w:rsid w:val="00C155E4"/>
    <w:rsid w:val="00C1577F"/>
    <w:rsid w:val="00C161C3"/>
    <w:rsid w:val="00C162A8"/>
    <w:rsid w:val="00C16D84"/>
    <w:rsid w:val="00C17593"/>
    <w:rsid w:val="00C17766"/>
    <w:rsid w:val="00C17A39"/>
    <w:rsid w:val="00C17C25"/>
    <w:rsid w:val="00C17DAA"/>
    <w:rsid w:val="00C17F9B"/>
    <w:rsid w:val="00C203B7"/>
    <w:rsid w:val="00C2048F"/>
    <w:rsid w:val="00C20D94"/>
    <w:rsid w:val="00C21216"/>
    <w:rsid w:val="00C218D1"/>
    <w:rsid w:val="00C21E0A"/>
    <w:rsid w:val="00C221DA"/>
    <w:rsid w:val="00C225EB"/>
    <w:rsid w:val="00C22642"/>
    <w:rsid w:val="00C2267E"/>
    <w:rsid w:val="00C233B7"/>
    <w:rsid w:val="00C23650"/>
    <w:rsid w:val="00C23B5B"/>
    <w:rsid w:val="00C24020"/>
    <w:rsid w:val="00C24599"/>
    <w:rsid w:val="00C24799"/>
    <w:rsid w:val="00C24841"/>
    <w:rsid w:val="00C25D72"/>
    <w:rsid w:val="00C264FD"/>
    <w:rsid w:val="00C26819"/>
    <w:rsid w:val="00C26AE8"/>
    <w:rsid w:val="00C27448"/>
    <w:rsid w:val="00C277FF"/>
    <w:rsid w:val="00C27F92"/>
    <w:rsid w:val="00C30088"/>
    <w:rsid w:val="00C30BC5"/>
    <w:rsid w:val="00C31ECA"/>
    <w:rsid w:val="00C3345A"/>
    <w:rsid w:val="00C336CB"/>
    <w:rsid w:val="00C33797"/>
    <w:rsid w:val="00C33D32"/>
    <w:rsid w:val="00C34206"/>
    <w:rsid w:val="00C34D54"/>
    <w:rsid w:val="00C350B2"/>
    <w:rsid w:val="00C35670"/>
    <w:rsid w:val="00C363CD"/>
    <w:rsid w:val="00C36573"/>
    <w:rsid w:val="00C36B00"/>
    <w:rsid w:val="00C37007"/>
    <w:rsid w:val="00C370F8"/>
    <w:rsid w:val="00C40B3D"/>
    <w:rsid w:val="00C40D03"/>
    <w:rsid w:val="00C4169B"/>
    <w:rsid w:val="00C41782"/>
    <w:rsid w:val="00C4193C"/>
    <w:rsid w:val="00C41BF4"/>
    <w:rsid w:val="00C440BD"/>
    <w:rsid w:val="00C4435C"/>
    <w:rsid w:val="00C4490A"/>
    <w:rsid w:val="00C45245"/>
    <w:rsid w:val="00C4525B"/>
    <w:rsid w:val="00C45AD0"/>
    <w:rsid w:val="00C45C31"/>
    <w:rsid w:val="00C46346"/>
    <w:rsid w:val="00C4651C"/>
    <w:rsid w:val="00C465D1"/>
    <w:rsid w:val="00C467F7"/>
    <w:rsid w:val="00C46F28"/>
    <w:rsid w:val="00C472C5"/>
    <w:rsid w:val="00C474FF"/>
    <w:rsid w:val="00C47B11"/>
    <w:rsid w:val="00C47EDE"/>
    <w:rsid w:val="00C50D2E"/>
    <w:rsid w:val="00C50D57"/>
    <w:rsid w:val="00C50E62"/>
    <w:rsid w:val="00C510BE"/>
    <w:rsid w:val="00C51596"/>
    <w:rsid w:val="00C5174A"/>
    <w:rsid w:val="00C51AD4"/>
    <w:rsid w:val="00C51D05"/>
    <w:rsid w:val="00C52880"/>
    <w:rsid w:val="00C52D60"/>
    <w:rsid w:val="00C52EA7"/>
    <w:rsid w:val="00C5301D"/>
    <w:rsid w:val="00C53081"/>
    <w:rsid w:val="00C539FE"/>
    <w:rsid w:val="00C545B8"/>
    <w:rsid w:val="00C5464F"/>
    <w:rsid w:val="00C54AF4"/>
    <w:rsid w:val="00C54EAA"/>
    <w:rsid w:val="00C55BFA"/>
    <w:rsid w:val="00C570E7"/>
    <w:rsid w:val="00C601EF"/>
    <w:rsid w:val="00C60879"/>
    <w:rsid w:val="00C60C8B"/>
    <w:rsid w:val="00C62F03"/>
    <w:rsid w:val="00C6302F"/>
    <w:rsid w:val="00C643DA"/>
    <w:rsid w:val="00C6479B"/>
    <w:rsid w:val="00C64A6B"/>
    <w:rsid w:val="00C64C05"/>
    <w:rsid w:val="00C64F2D"/>
    <w:rsid w:val="00C6518E"/>
    <w:rsid w:val="00C65196"/>
    <w:rsid w:val="00C6520A"/>
    <w:rsid w:val="00C655B4"/>
    <w:rsid w:val="00C656CB"/>
    <w:rsid w:val="00C6571F"/>
    <w:rsid w:val="00C66B43"/>
    <w:rsid w:val="00C67198"/>
    <w:rsid w:val="00C67227"/>
    <w:rsid w:val="00C67E3F"/>
    <w:rsid w:val="00C67F0B"/>
    <w:rsid w:val="00C70392"/>
    <w:rsid w:val="00C70636"/>
    <w:rsid w:val="00C70704"/>
    <w:rsid w:val="00C70E84"/>
    <w:rsid w:val="00C70EE5"/>
    <w:rsid w:val="00C710A0"/>
    <w:rsid w:val="00C71D77"/>
    <w:rsid w:val="00C72EA3"/>
    <w:rsid w:val="00C7303A"/>
    <w:rsid w:val="00C73682"/>
    <w:rsid w:val="00C7385D"/>
    <w:rsid w:val="00C73BA1"/>
    <w:rsid w:val="00C74045"/>
    <w:rsid w:val="00C74584"/>
    <w:rsid w:val="00C74904"/>
    <w:rsid w:val="00C74EA0"/>
    <w:rsid w:val="00C75D93"/>
    <w:rsid w:val="00C75FCA"/>
    <w:rsid w:val="00C77C7A"/>
    <w:rsid w:val="00C800E6"/>
    <w:rsid w:val="00C80A44"/>
    <w:rsid w:val="00C8126E"/>
    <w:rsid w:val="00C81DF9"/>
    <w:rsid w:val="00C82421"/>
    <w:rsid w:val="00C82686"/>
    <w:rsid w:val="00C82A54"/>
    <w:rsid w:val="00C83AAE"/>
    <w:rsid w:val="00C83CEC"/>
    <w:rsid w:val="00C845E2"/>
    <w:rsid w:val="00C84756"/>
    <w:rsid w:val="00C852BA"/>
    <w:rsid w:val="00C856AF"/>
    <w:rsid w:val="00C85A0D"/>
    <w:rsid w:val="00C8644A"/>
    <w:rsid w:val="00C86598"/>
    <w:rsid w:val="00C86CCB"/>
    <w:rsid w:val="00C87477"/>
    <w:rsid w:val="00C87D3B"/>
    <w:rsid w:val="00C9005E"/>
    <w:rsid w:val="00C900C1"/>
    <w:rsid w:val="00C90291"/>
    <w:rsid w:val="00C90FCE"/>
    <w:rsid w:val="00C918B7"/>
    <w:rsid w:val="00C924BC"/>
    <w:rsid w:val="00C9281F"/>
    <w:rsid w:val="00C929B0"/>
    <w:rsid w:val="00C931A5"/>
    <w:rsid w:val="00C94390"/>
    <w:rsid w:val="00C9481D"/>
    <w:rsid w:val="00C94F02"/>
    <w:rsid w:val="00C95195"/>
    <w:rsid w:val="00C95344"/>
    <w:rsid w:val="00C956B5"/>
    <w:rsid w:val="00C9572C"/>
    <w:rsid w:val="00C962FD"/>
    <w:rsid w:val="00C967EA"/>
    <w:rsid w:val="00C96840"/>
    <w:rsid w:val="00C97F91"/>
    <w:rsid w:val="00C97F99"/>
    <w:rsid w:val="00CA0CE4"/>
    <w:rsid w:val="00CA0FAF"/>
    <w:rsid w:val="00CA1196"/>
    <w:rsid w:val="00CA26D5"/>
    <w:rsid w:val="00CA3A13"/>
    <w:rsid w:val="00CA3A72"/>
    <w:rsid w:val="00CA41D3"/>
    <w:rsid w:val="00CA4658"/>
    <w:rsid w:val="00CA4716"/>
    <w:rsid w:val="00CA481B"/>
    <w:rsid w:val="00CA49E4"/>
    <w:rsid w:val="00CA505F"/>
    <w:rsid w:val="00CA5C08"/>
    <w:rsid w:val="00CA5F28"/>
    <w:rsid w:val="00CA60B2"/>
    <w:rsid w:val="00CA6E3B"/>
    <w:rsid w:val="00CA75F7"/>
    <w:rsid w:val="00CA7E60"/>
    <w:rsid w:val="00CB0A0D"/>
    <w:rsid w:val="00CB0D6A"/>
    <w:rsid w:val="00CB0F2F"/>
    <w:rsid w:val="00CB121B"/>
    <w:rsid w:val="00CB141E"/>
    <w:rsid w:val="00CB1EA3"/>
    <w:rsid w:val="00CB335C"/>
    <w:rsid w:val="00CB3716"/>
    <w:rsid w:val="00CB42FA"/>
    <w:rsid w:val="00CB4542"/>
    <w:rsid w:val="00CB5771"/>
    <w:rsid w:val="00CB5C9B"/>
    <w:rsid w:val="00CB5E9D"/>
    <w:rsid w:val="00CB71B0"/>
    <w:rsid w:val="00CB738A"/>
    <w:rsid w:val="00CB7428"/>
    <w:rsid w:val="00CC021E"/>
    <w:rsid w:val="00CC040C"/>
    <w:rsid w:val="00CC0D23"/>
    <w:rsid w:val="00CC101F"/>
    <w:rsid w:val="00CC1161"/>
    <w:rsid w:val="00CC1725"/>
    <w:rsid w:val="00CC18A9"/>
    <w:rsid w:val="00CC23AD"/>
    <w:rsid w:val="00CC2537"/>
    <w:rsid w:val="00CC302B"/>
    <w:rsid w:val="00CC3EC5"/>
    <w:rsid w:val="00CC414E"/>
    <w:rsid w:val="00CC42B0"/>
    <w:rsid w:val="00CC46BC"/>
    <w:rsid w:val="00CC4F53"/>
    <w:rsid w:val="00CC4FD8"/>
    <w:rsid w:val="00CC531D"/>
    <w:rsid w:val="00CC5A64"/>
    <w:rsid w:val="00CC5FC2"/>
    <w:rsid w:val="00CC6085"/>
    <w:rsid w:val="00CC639D"/>
    <w:rsid w:val="00CC63B6"/>
    <w:rsid w:val="00CC6FDF"/>
    <w:rsid w:val="00CC7D99"/>
    <w:rsid w:val="00CC7E91"/>
    <w:rsid w:val="00CD023C"/>
    <w:rsid w:val="00CD030E"/>
    <w:rsid w:val="00CD042A"/>
    <w:rsid w:val="00CD047D"/>
    <w:rsid w:val="00CD05B8"/>
    <w:rsid w:val="00CD0DA1"/>
    <w:rsid w:val="00CD1516"/>
    <w:rsid w:val="00CD1622"/>
    <w:rsid w:val="00CD19C4"/>
    <w:rsid w:val="00CD1A2B"/>
    <w:rsid w:val="00CD1D38"/>
    <w:rsid w:val="00CD20D7"/>
    <w:rsid w:val="00CD22E5"/>
    <w:rsid w:val="00CD2568"/>
    <w:rsid w:val="00CD2CF7"/>
    <w:rsid w:val="00CD2D30"/>
    <w:rsid w:val="00CD3C5C"/>
    <w:rsid w:val="00CD3ED1"/>
    <w:rsid w:val="00CD3ED3"/>
    <w:rsid w:val="00CD4189"/>
    <w:rsid w:val="00CD44BD"/>
    <w:rsid w:val="00CD4950"/>
    <w:rsid w:val="00CD4CCA"/>
    <w:rsid w:val="00CD59B8"/>
    <w:rsid w:val="00CD5A2D"/>
    <w:rsid w:val="00CD5DC6"/>
    <w:rsid w:val="00CD5E24"/>
    <w:rsid w:val="00CD605C"/>
    <w:rsid w:val="00CD611D"/>
    <w:rsid w:val="00CD641A"/>
    <w:rsid w:val="00CD7479"/>
    <w:rsid w:val="00CE006C"/>
    <w:rsid w:val="00CE02B7"/>
    <w:rsid w:val="00CE0602"/>
    <w:rsid w:val="00CE12B5"/>
    <w:rsid w:val="00CE17AF"/>
    <w:rsid w:val="00CE1BCC"/>
    <w:rsid w:val="00CE1C64"/>
    <w:rsid w:val="00CE20E0"/>
    <w:rsid w:val="00CE21AC"/>
    <w:rsid w:val="00CE2470"/>
    <w:rsid w:val="00CE24CB"/>
    <w:rsid w:val="00CE26B9"/>
    <w:rsid w:val="00CE280A"/>
    <w:rsid w:val="00CE2A1D"/>
    <w:rsid w:val="00CE2FFF"/>
    <w:rsid w:val="00CE311A"/>
    <w:rsid w:val="00CE320B"/>
    <w:rsid w:val="00CE49B4"/>
    <w:rsid w:val="00CE49FA"/>
    <w:rsid w:val="00CE4EE0"/>
    <w:rsid w:val="00CE502B"/>
    <w:rsid w:val="00CE539A"/>
    <w:rsid w:val="00CE5579"/>
    <w:rsid w:val="00CE6CEE"/>
    <w:rsid w:val="00CE6E5C"/>
    <w:rsid w:val="00CE7319"/>
    <w:rsid w:val="00CE77BE"/>
    <w:rsid w:val="00CE7943"/>
    <w:rsid w:val="00CF0031"/>
    <w:rsid w:val="00CF0603"/>
    <w:rsid w:val="00CF06AE"/>
    <w:rsid w:val="00CF11ED"/>
    <w:rsid w:val="00CF12F8"/>
    <w:rsid w:val="00CF1F00"/>
    <w:rsid w:val="00CF23F3"/>
    <w:rsid w:val="00CF2B44"/>
    <w:rsid w:val="00CF3841"/>
    <w:rsid w:val="00CF3B8E"/>
    <w:rsid w:val="00CF427B"/>
    <w:rsid w:val="00CF477C"/>
    <w:rsid w:val="00CF58B8"/>
    <w:rsid w:val="00CF5D1F"/>
    <w:rsid w:val="00CF7CA4"/>
    <w:rsid w:val="00D002F9"/>
    <w:rsid w:val="00D00774"/>
    <w:rsid w:val="00D00EBF"/>
    <w:rsid w:val="00D0131C"/>
    <w:rsid w:val="00D015B8"/>
    <w:rsid w:val="00D01E2E"/>
    <w:rsid w:val="00D02078"/>
    <w:rsid w:val="00D02435"/>
    <w:rsid w:val="00D0270B"/>
    <w:rsid w:val="00D044BC"/>
    <w:rsid w:val="00D04A72"/>
    <w:rsid w:val="00D04EF7"/>
    <w:rsid w:val="00D05185"/>
    <w:rsid w:val="00D0541A"/>
    <w:rsid w:val="00D05AB0"/>
    <w:rsid w:val="00D05CB7"/>
    <w:rsid w:val="00D05FA7"/>
    <w:rsid w:val="00D064D8"/>
    <w:rsid w:val="00D06557"/>
    <w:rsid w:val="00D11652"/>
    <w:rsid w:val="00D116F2"/>
    <w:rsid w:val="00D11D8D"/>
    <w:rsid w:val="00D11EE7"/>
    <w:rsid w:val="00D11FFF"/>
    <w:rsid w:val="00D122AD"/>
    <w:rsid w:val="00D122AE"/>
    <w:rsid w:val="00D12EF6"/>
    <w:rsid w:val="00D131DD"/>
    <w:rsid w:val="00D14466"/>
    <w:rsid w:val="00D157B0"/>
    <w:rsid w:val="00D161CA"/>
    <w:rsid w:val="00D163A5"/>
    <w:rsid w:val="00D16453"/>
    <w:rsid w:val="00D16B9E"/>
    <w:rsid w:val="00D17065"/>
    <w:rsid w:val="00D174A6"/>
    <w:rsid w:val="00D17BF4"/>
    <w:rsid w:val="00D202E9"/>
    <w:rsid w:val="00D20476"/>
    <w:rsid w:val="00D205E0"/>
    <w:rsid w:val="00D20753"/>
    <w:rsid w:val="00D211A3"/>
    <w:rsid w:val="00D217B3"/>
    <w:rsid w:val="00D21F8E"/>
    <w:rsid w:val="00D224D8"/>
    <w:rsid w:val="00D226AC"/>
    <w:rsid w:val="00D228CA"/>
    <w:rsid w:val="00D23022"/>
    <w:rsid w:val="00D23689"/>
    <w:rsid w:val="00D23D78"/>
    <w:rsid w:val="00D23E11"/>
    <w:rsid w:val="00D24542"/>
    <w:rsid w:val="00D24955"/>
    <w:rsid w:val="00D25144"/>
    <w:rsid w:val="00D257F1"/>
    <w:rsid w:val="00D26314"/>
    <w:rsid w:val="00D26389"/>
    <w:rsid w:val="00D268C4"/>
    <w:rsid w:val="00D300B6"/>
    <w:rsid w:val="00D307B2"/>
    <w:rsid w:val="00D30ABE"/>
    <w:rsid w:val="00D30B9A"/>
    <w:rsid w:val="00D30D2D"/>
    <w:rsid w:val="00D3169B"/>
    <w:rsid w:val="00D318EC"/>
    <w:rsid w:val="00D31B65"/>
    <w:rsid w:val="00D31D8C"/>
    <w:rsid w:val="00D32436"/>
    <w:rsid w:val="00D32808"/>
    <w:rsid w:val="00D33C8B"/>
    <w:rsid w:val="00D3443D"/>
    <w:rsid w:val="00D344E2"/>
    <w:rsid w:val="00D34D8F"/>
    <w:rsid w:val="00D3680E"/>
    <w:rsid w:val="00D37B8A"/>
    <w:rsid w:val="00D4133B"/>
    <w:rsid w:val="00D42323"/>
    <w:rsid w:val="00D424FC"/>
    <w:rsid w:val="00D42F7B"/>
    <w:rsid w:val="00D43E56"/>
    <w:rsid w:val="00D43EF6"/>
    <w:rsid w:val="00D446FE"/>
    <w:rsid w:val="00D4495D"/>
    <w:rsid w:val="00D449A1"/>
    <w:rsid w:val="00D44B14"/>
    <w:rsid w:val="00D454DC"/>
    <w:rsid w:val="00D456F5"/>
    <w:rsid w:val="00D46E1B"/>
    <w:rsid w:val="00D47701"/>
    <w:rsid w:val="00D47A17"/>
    <w:rsid w:val="00D47ABA"/>
    <w:rsid w:val="00D50009"/>
    <w:rsid w:val="00D50E60"/>
    <w:rsid w:val="00D515CC"/>
    <w:rsid w:val="00D51A97"/>
    <w:rsid w:val="00D51AB0"/>
    <w:rsid w:val="00D51BA3"/>
    <w:rsid w:val="00D51CB1"/>
    <w:rsid w:val="00D5222E"/>
    <w:rsid w:val="00D5356C"/>
    <w:rsid w:val="00D536B4"/>
    <w:rsid w:val="00D53941"/>
    <w:rsid w:val="00D53E10"/>
    <w:rsid w:val="00D54730"/>
    <w:rsid w:val="00D548B2"/>
    <w:rsid w:val="00D54BBC"/>
    <w:rsid w:val="00D554DB"/>
    <w:rsid w:val="00D55501"/>
    <w:rsid w:val="00D55771"/>
    <w:rsid w:val="00D55A66"/>
    <w:rsid w:val="00D55B8E"/>
    <w:rsid w:val="00D55C61"/>
    <w:rsid w:val="00D566EC"/>
    <w:rsid w:val="00D569AE"/>
    <w:rsid w:val="00D56F4E"/>
    <w:rsid w:val="00D56F84"/>
    <w:rsid w:val="00D57563"/>
    <w:rsid w:val="00D57A17"/>
    <w:rsid w:val="00D57F85"/>
    <w:rsid w:val="00D60B47"/>
    <w:rsid w:val="00D613A8"/>
    <w:rsid w:val="00D61661"/>
    <w:rsid w:val="00D62002"/>
    <w:rsid w:val="00D621FB"/>
    <w:rsid w:val="00D62D2F"/>
    <w:rsid w:val="00D633D9"/>
    <w:rsid w:val="00D63EE9"/>
    <w:rsid w:val="00D64257"/>
    <w:rsid w:val="00D6476D"/>
    <w:rsid w:val="00D647CF"/>
    <w:rsid w:val="00D6481C"/>
    <w:rsid w:val="00D65210"/>
    <w:rsid w:val="00D664CC"/>
    <w:rsid w:val="00D66B68"/>
    <w:rsid w:val="00D66C79"/>
    <w:rsid w:val="00D67380"/>
    <w:rsid w:val="00D70091"/>
    <w:rsid w:val="00D70585"/>
    <w:rsid w:val="00D705A5"/>
    <w:rsid w:val="00D7095C"/>
    <w:rsid w:val="00D713E1"/>
    <w:rsid w:val="00D71578"/>
    <w:rsid w:val="00D718F1"/>
    <w:rsid w:val="00D7201A"/>
    <w:rsid w:val="00D7224E"/>
    <w:rsid w:val="00D724EB"/>
    <w:rsid w:val="00D72BBF"/>
    <w:rsid w:val="00D73BA7"/>
    <w:rsid w:val="00D73F5E"/>
    <w:rsid w:val="00D73F9A"/>
    <w:rsid w:val="00D7417B"/>
    <w:rsid w:val="00D743BA"/>
    <w:rsid w:val="00D743BF"/>
    <w:rsid w:val="00D7460C"/>
    <w:rsid w:val="00D74C3E"/>
    <w:rsid w:val="00D74E47"/>
    <w:rsid w:val="00D76460"/>
    <w:rsid w:val="00D76975"/>
    <w:rsid w:val="00D76AB8"/>
    <w:rsid w:val="00D76C35"/>
    <w:rsid w:val="00D76FF5"/>
    <w:rsid w:val="00D773AB"/>
    <w:rsid w:val="00D77798"/>
    <w:rsid w:val="00D77C74"/>
    <w:rsid w:val="00D77D47"/>
    <w:rsid w:val="00D77DBB"/>
    <w:rsid w:val="00D80179"/>
    <w:rsid w:val="00D80245"/>
    <w:rsid w:val="00D82722"/>
    <w:rsid w:val="00D82796"/>
    <w:rsid w:val="00D829CB"/>
    <w:rsid w:val="00D829DC"/>
    <w:rsid w:val="00D83D98"/>
    <w:rsid w:val="00D842F3"/>
    <w:rsid w:val="00D844E4"/>
    <w:rsid w:val="00D84819"/>
    <w:rsid w:val="00D84867"/>
    <w:rsid w:val="00D84AE0"/>
    <w:rsid w:val="00D85640"/>
    <w:rsid w:val="00D856A9"/>
    <w:rsid w:val="00D856E1"/>
    <w:rsid w:val="00D85BF1"/>
    <w:rsid w:val="00D85BF2"/>
    <w:rsid w:val="00D86035"/>
    <w:rsid w:val="00D8613C"/>
    <w:rsid w:val="00D86A8C"/>
    <w:rsid w:val="00D86B57"/>
    <w:rsid w:val="00D86C51"/>
    <w:rsid w:val="00D87DE3"/>
    <w:rsid w:val="00D90892"/>
    <w:rsid w:val="00D90A9A"/>
    <w:rsid w:val="00D915E0"/>
    <w:rsid w:val="00D920B7"/>
    <w:rsid w:val="00D92A16"/>
    <w:rsid w:val="00D92BF6"/>
    <w:rsid w:val="00D92ED0"/>
    <w:rsid w:val="00D9322F"/>
    <w:rsid w:val="00D93354"/>
    <w:rsid w:val="00D93B34"/>
    <w:rsid w:val="00D9404D"/>
    <w:rsid w:val="00D94E79"/>
    <w:rsid w:val="00D95348"/>
    <w:rsid w:val="00D95FEC"/>
    <w:rsid w:val="00D9602E"/>
    <w:rsid w:val="00D96F28"/>
    <w:rsid w:val="00D97799"/>
    <w:rsid w:val="00DA03CA"/>
    <w:rsid w:val="00DA0808"/>
    <w:rsid w:val="00DA125E"/>
    <w:rsid w:val="00DA1C0C"/>
    <w:rsid w:val="00DA1E82"/>
    <w:rsid w:val="00DA2168"/>
    <w:rsid w:val="00DA2295"/>
    <w:rsid w:val="00DA22C6"/>
    <w:rsid w:val="00DA2679"/>
    <w:rsid w:val="00DA328B"/>
    <w:rsid w:val="00DA364E"/>
    <w:rsid w:val="00DA38A7"/>
    <w:rsid w:val="00DA3E93"/>
    <w:rsid w:val="00DA45A8"/>
    <w:rsid w:val="00DA57B4"/>
    <w:rsid w:val="00DA58B4"/>
    <w:rsid w:val="00DA5AEE"/>
    <w:rsid w:val="00DA5B10"/>
    <w:rsid w:val="00DA6100"/>
    <w:rsid w:val="00DA62DD"/>
    <w:rsid w:val="00DA6381"/>
    <w:rsid w:val="00DA6A99"/>
    <w:rsid w:val="00DA6B09"/>
    <w:rsid w:val="00DA7469"/>
    <w:rsid w:val="00DA776F"/>
    <w:rsid w:val="00DA797E"/>
    <w:rsid w:val="00DB0E0E"/>
    <w:rsid w:val="00DB17C6"/>
    <w:rsid w:val="00DB17EF"/>
    <w:rsid w:val="00DB2AF1"/>
    <w:rsid w:val="00DB334A"/>
    <w:rsid w:val="00DB38AC"/>
    <w:rsid w:val="00DB3F80"/>
    <w:rsid w:val="00DB452D"/>
    <w:rsid w:val="00DB47E5"/>
    <w:rsid w:val="00DB4DF0"/>
    <w:rsid w:val="00DB5079"/>
    <w:rsid w:val="00DB6429"/>
    <w:rsid w:val="00DB7841"/>
    <w:rsid w:val="00DB7960"/>
    <w:rsid w:val="00DB7C80"/>
    <w:rsid w:val="00DB7EA8"/>
    <w:rsid w:val="00DB7FF2"/>
    <w:rsid w:val="00DC003E"/>
    <w:rsid w:val="00DC012F"/>
    <w:rsid w:val="00DC123F"/>
    <w:rsid w:val="00DC1D5B"/>
    <w:rsid w:val="00DC1F83"/>
    <w:rsid w:val="00DC2106"/>
    <w:rsid w:val="00DC250D"/>
    <w:rsid w:val="00DC28B9"/>
    <w:rsid w:val="00DC2919"/>
    <w:rsid w:val="00DC3BCB"/>
    <w:rsid w:val="00DC3C1A"/>
    <w:rsid w:val="00DC3E97"/>
    <w:rsid w:val="00DC450D"/>
    <w:rsid w:val="00DC4E5B"/>
    <w:rsid w:val="00DC504F"/>
    <w:rsid w:val="00DC506B"/>
    <w:rsid w:val="00DC54F7"/>
    <w:rsid w:val="00DC5BF2"/>
    <w:rsid w:val="00DC5FA2"/>
    <w:rsid w:val="00DC62E8"/>
    <w:rsid w:val="00DC6BA2"/>
    <w:rsid w:val="00DC721E"/>
    <w:rsid w:val="00DC74AF"/>
    <w:rsid w:val="00DC751D"/>
    <w:rsid w:val="00DC7A90"/>
    <w:rsid w:val="00DC7C1A"/>
    <w:rsid w:val="00DC7F61"/>
    <w:rsid w:val="00DD03ED"/>
    <w:rsid w:val="00DD04A3"/>
    <w:rsid w:val="00DD0B13"/>
    <w:rsid w:val="00DD1951"/>
    <w:rsid w:val="00DD21FB"/>
    <w:rsid w:val="00DD22F4"/>
    <w:rsid w:val="00DD2414"/>
    <w:rsid w:val="00DD2488"/>
    <w:rsid w:val="00DD2B1E"/>
    <w:rsid w:val="00DD2B3D"/>
    <w:rsid w:val="00DD2E1D"/>
    <w:rsid w:val="00DD3EA8"/>
    <w:rsid w:val="00DD3EBD"/>
    <w:rsid w:val="00DD4EEF"/>
    <w:rsid w:val="00DD4FFA"/>
    <w:rsid w:val="00DD510D"/>
    <w:rsid w:val="00DD5497"/>
    <w:rsid w:val="00DD5A6B"/>
    <w:rsid w:val="00DD5C35"/>
    <w:rsid w:val="00DD5D9E"/>
    <w:rsid w:val="00DD60AE"/>
    <w:rsid w:val="00DD67DF"/>
    <w:rsid w:val="00DD7D87"/>
    <w:rsid w:val="00DD7E0F"/>
    <w:rsid w:val="00DE039B"/>
    <w:rsid w:val="00DE0582"/>
    <w:rsid w:val="00DE0691"/>
    <w:rsid w:val="00DE0A59"/>
    <w:rsid w:val="00DE0D80"/>
    <w:rsid w:val="00DE101B"/>
    <w:rsid w:val="00DE1070"/>
    <w:rsid w:val="00DE1799"/>
    <w:rsid w:val="00DE1A4C"/>
    <w:rsid w:val="00DE1AD2"/>
    <w:rsid w:val="00DE1BD8"/>
    <w:rsid w:val="00DE25F1"/>
    <w:rsid w:val="00DE2B46"/>
    <w:rsid w:val="00DE2BD2"/>
    <w:rsid w:val="00DE2FE0"/>
    <w:rsid w:val="00DE3141"/>
    <w:rsid w:val="00DE344B"/>
    <w:rsid w:val="00DE3A42"/>
    <w:rsid w:val="00DE4087"/>
    <w:rsid w:val="00DE50E4"/>
    <w:rsid w:val="00DE5275"/>
    <w:rsid w:val="00DE558E"/>
    <w:rsid w:val="00DE5AA1"/>
    <w:rsid w:val="00DE6179"/>
    <w:rsid w:val="00DE67EF"/>
    <w:rsid w:val="00DE6BF0"/>
    <w:rsid w:val="00DE75D1"/>
    <w:rsid w:val="00DE7E6C"/>
    <w:rsid w:val="00DF062C"/>
    <w:rsid w:val="00DF0A64"/>
    <w:rsid w:val="00DF0F58"/>
    <w:rsid w:val="00DF1A46"/>
    <w:rsid w:val="00DF1AB4"/>
    <w:rsid w:val="00DF2414"/>
    <w:rsid w:val="00DF24E1"/>
    <w:rsid w:val="00DF25CF"/>
    <w:rsid w:val="00DF29E7"/>
    <w:rsid w:val="00DF2FF1"/>
    <w:rsid w:val="00DF349A"/>
    <w:rsid w:val="00DF3678"/>
    <w:rsid w:val="00DF377C"/>
    <w:rsid w:val="00DF3ACF"/>
    <w:rsid w:val="00DF3EAF"/>
    <w:rsid w:val="00DF40A0"/>
    <w:rsid w:val="00DF4709"/>
    <w:rsid w:val="00DF476E"/>
    <w:rsid w:val="00DF4A56"/>
    <w:rsid w:val="00DF52BC"/>
    <w:rsid w:val="00DF5A13"/>
    <w:rsid w:val="00DF5FC2"/>
    <w:rsid w:val="00DF6385"/>
    <w:rsid w:val="00DF67F9"/>
    <w:rsid w:val="00DF6856"/>
    <w:rsid w:val="00DF6935"/>
    <w:rsid w:val="00DF69DC"/>
    <w:rsid w:val="00DF6E97"/>
    <w:rsid w:val="00DF72AA"/>
    <w:rsid w:val="00DF7BCD"/>
    <w:rsid w:val="00DF7E3A"/>
    <w:rsid w:val="00E00806"/>
    <w:rsid w:val="00E00AEC"/>
    <w:rsid w:val="00E01289"/>
    <w:rsid w:val="00E016F7"/>
    <w:rsid w:val="00E01805"/>
    <w:rsid w:val="00E01EF8"/>
    <w:rsid w:val="00E0230F"/>
    <w:rsid w:val="00E024F7"/>
    <w:rsid w:val="00E027F9"/>
    <w:rsid w:val="00E048D4"/>
    <w:rsid w:val="00E05C8D"/>
    <w:rsid w:val="00E0627E"/>
    <w:rsid w:val="00E06E69"/>
    <w:rsid w:val="00E07004"/>
    <w:rsid w:val="00E076B5"/>
    <w:rsid w:val="00E07BB4"/>
    <w:rsid w:val="00E07C29"/>
    <w:rsid w:val="00E07C59"/>
    <w:rsid w:val="00E07FD4"/>
    <w:rsid w:val="00E103A8"/>
    <w:rsid w:val="00E10B8E"/>
    <w:rsid w:val="00E10D72"/>
    <w:rsid w:val="00E11A5B"/>
    <w:rsid w:val="00E126E6"/>
    <w:rsid w:val="00E13093"/>
    <w:rsid w:val="00E13D4C"/>
    <w:rsid w:val="00E13E28"/>
    <w:rsid w:val="00E14344"/>
    <w:rsid w:val="00E1473D"/>
    <w:rsid w:val="00E14D46"/>
    <w:rsid w:val="00E150CB"/>
    <w:rsid w:val="00E15125"/>
    <w:rsid w:val="00E152C6"/>
    <w:rsid w:val="00E15471"/>
    <w:rsid w:val="00E15F45"/>
    <w:rsid w:val="00E15F7A"/>
    <w:rsid w:val="00E17118"/>
    <w:rsid w:val="00E17436"/>
    <w:rsid w:val="00E2035D"/>
    <w:rsid w:val="00E211AC"/>
    <w:rsid w:val="00E21DAF"/>
    <w:rsid w:val="00E22233"/>
    <w:rsid w:val="00E22B1D"/>
    <w:rsid w:val="00E22BF2"/>
    <w:rsid w:val="00E23165"/>
    <w:rsid w:val="00E23CFB"/>
    <w:rsid w:val="00E24235"/>
    <w:rsid w:val="00E247A7"/>
    <w:rsid w:val="00E24DBA"/>
    <w:rsid w:val="00E25899"/>
    <w:rsid w:val="00E26E3D"/>
    <w:rsid w:val="00E272BF"/>
    <w:rsid w:val="00E2742A"/>
    <w:rsid w:val="00E27793"/>
    <w:rsid w:val="00E27A75"/>
    <w:rsid w:val="00E27D2B"/>
    <w:rsid w:val="00E300C3"/>
    <w:rsid w:val="00E304CC"/>
    <w:rsid w:val="00E30B15"/>
    <w:rsid w:val="00E30F68"/>
    <w:rsid w:val="00E319D5"/>
    <w:rsid w:val="00E31C8E"/>
    <w:rsid w:val="00E32B62"/>
    <w:rsid w:val="00E32D17"/>
    <w:rsid w:val="00E32D88"/>
    <w:rsid w:val="00E339F7"/>
    <w:rsid w:val="00E348AB"/>
    <w:rsid w:val="00E34D29"/>
    <w:rsid w:val="00E3519D"/>
    <w:rsid w:val="00E3576E"/>
    <w:rsid w:val="00E35EE3"/>
    <w:rsid w:val="00E37064"/>
    <w:rsid w:val="00E37D48"/>
    <w:rsid w:val="00E4009B"/>
    <w:rsid w:val="00E40281"/>
    <w:rsid w:val="00E40ADE"/>
    <w:rsid w:val="00E40BD1"/>
    <w:rsid w:val="00E412AF"/>
    <w:rsid w:val="00E420CD"/>
    <w:rsid w:val="00E42114"/>
    <w:rsid w:val="00E423DF"/>
    <w:rsid w:val="00E42581"/>
    <w:rsid w:val="00E425A2"/>
    <w:rsid w:val="00E42755"/>
    <w:rsid w:val="00E42933"/>
    <w:rsid w:val="00E42C26"/>
    <w:rsid w:val="00E43495"/>
    <w:rsid w:val="00E437A7"/>
    <w:rsid w:val="00E43860"/>
    <w:rsid w:val="00E439C4"/>
    <w:rsid w:val="00E440FF"/>
    <w:rsid w:val="00E44935"/>
    <w:rsid w:val="00E44B6D"/>
    <w:rsid w:val="00E457AE"/>
    <w:rsid w:val="00E4619F"/>
    <w:rsid w:val="00E46477"/>
    <w:rsid w:val="00E46A10"/>
    <w:rsid w:val="00E46B7D"/>
    <w:rsid w:val="00E47BBE"/>
    <w:rsid w:val="00E47C4A"/>
    <w:rsid w:val="00E513A4"/>
    <w:rsid w:val="00E51932"/>
    <w:rsid w:val="00E51CC8"/>
    <w:rsid w:val="00E52157"/>
    <w:rsid w:val="00E5276B"/>
    <w:rsid w:val="00E52D25"/>
    <w:rsid w:val="00E530E5"/>
    <w:rsid w:val="00E544BE"/>
    <w:rsid w:val="00E54713"/>
    <w:rsid w:val="00E55068"/>
    <w:rsid w:val="00E551D8"/>
    <w:rsid w:val="00E556C4"/>
    <w:rsid w:val="00E56E85"/>
    <w:rsid w:val="00E57909"/>
    <w:rsid w:val="00E57C0F"/>
    <w:rsid w:val="00E604BD"/>
    <w:rsid w:val="00E60EC0"/>
    <w:rsid w:val="00E616E7"/>
    <w:rsid w:val="00E62099"/>
    <w:rsid w:val="00E6239B"/>
    <w:rsid w:val="00E62DDC"/>
    <w:rsid w:val="00E62DF6"/>
    <w:rsid w:val="00E6422B"/>
    <w:rsid w:val="00E644E2"/>
    <w:rsid w:val="00E64DC5"/>
    <w:rsid w:val="00E65A4D"/>
    <w:rsid w:val="00E6603E"/>
    <w:rsid w:val="00E66C4D"/>
    <w:rsid w:val="00E70273"/>
    <w:rsid w:val="00E70324"/>
    <w:rsid w:val="00E705A5"/>
    <w:rsid w:val="00E7072A"/>
    <w:rsid w:val="00E71195"/>
    <w:rsid w:val="00E71E83"/>
    <w:rsid w:val="00E71F8E"/>
    <w:rsid w:val="00E72EEF"/>
    <w:rsid w:val="00E73078"/>
    <w:rsid w:val="00E73422"/>
    <w:rsid w:val="00E73965"/>
    <w:rsid w:val="00E74734"/>
    <w:rsid w:val="00E74A89"/>
    <w:rsid w:val="00E750FB"/>
    <w:rsid w:val="00E752C3"/>
    <w:rsid w:val="00E7598B"/>
    <w:rsid w:val="00E75F80"/>
    <w:rsid w:val="00E75FBA"/>
    <w:rsid w:val="00E76BB6"/>
    <w:rsid w:val="00E76E04"/>
    <w:rsid w:val="00E76FC6"/>
    <w:rsid w:val="00E7729A"/>
    <w:rsid w:val="00E779C1"/>
    <w:rsid w:val="00E77D3A"/>
    <w:rsid w:val="00E800C0"/>
    <w:rsid w:val="00E80EA8"/>
    <w:rsid w:val="00E811E9"/>
    <w:rsid w:val="00E81B55"/>
    <w:rsid w:val="00E81F9A"/>
    <w:rsid w:val="00E8219E"/>
    <w:rsid w:val="00E83880"/>
    <w:rsid w:val="00E839A5"/>
    <w:rsid w:val="00E843AE"/>
    <w:rsid w:val="00E84C48"/>
    <w:rsid w:val="00E8612E"/>
    <w:rsid w:val="00E861D3"/>
    <w:rsid w:val="00E869E3"/>
    <w:rsid w:val="00E86B8B"/>
    <w:rsid w:val="00E876B1"/>
    <w:rsid w:val="00E87D65"/>
    <w:rsid w:val="00E906CB"/>
    <w:rsid w:val="00E90E27"/>
    <w:rsid w:val="00E91637"/>
    <w:rsid w:val="00E9185B"/>
    <w:rsid w:val="00E91A91"/>
    <w:rsid w:val="00E91F0E"/>
    <w:rsid w:val="00E92351"/>
    <w:rsid w:val="00E92C76"/>
    <w:rsid w:val="00E92D31"/>
    <w:rsid w:val="00E92FC0"/>
    <w:rsid w:val="00E93C84"/>
    <w:rsid w:val="00E94AB2"/>
    <w:rsid w:val="00E94E09"/>
    <w:rsid w:val="00E95340"/>
    <w:rsid w:val="00E961ED"/>
    <w:rsid w:val="00E966ED"/>
    <w:rsid w:val="00E971BE"/>
    <w:rsid w:val="00E97AD7"/>
    <w:rsid w:val="00E97C05"/>
    <w:rsid w:val="00EA069A"/>
    <w:rsid w:val="00EA0CE3"/>
    <w:rsid w:val="00EA0FD9"/>
    <w:rsid w:val="00EA114D"/>
    <w:rsid w:val="00EA211E"/>
    <w:rsid w:val="00EA24E3"/>
    <w:rsid w:val="00EA2BA5"/>
    <w:rsid w:val="00EA2C3F"/>
    <w:rsid w:val="00EA2DB4"/>
    <w:rsid w:val="00EA2E5B"/>
    <w:rsid w:val="00EA335B"/>
    <w:rsid w:val="00EA38BB"/>
    <w:rsid w:val="00EA398C"/>
    <w:rsid w:val="00EA3E08"/>
    <w:rsid w:val="00EA40F9"/>
    <w:rsid w:val="00EA41EF"/>
    <w:rsid w:val="00EA470C"/>
    <w:rsid w:val="00EA47D1"/>
    <w:rsid w:val="00EA4D09"/>
    <w:rsid w:val="00EA52A9"/>
    <w:rsid w:val="00EA5BE2"/>
    <w:rsid w:val="00EA5CE1"/>
    <w:rsid w:val="00EA5CF8"/>
    <w:rsid w:val="00EA5EE2"/>
    <w:rsid w:val="00EA6AED"/>
    <w:rsid w:val="00EA6F7E"/>
    <w:rsid w:val="00EA6FF4"/>
    <w:rsid w:val="00EA705D"/>
    <w:rsid w:val="00EA7155"/>
    <w:rsid w:val="00EB00ED"/>
    <w:rsid w:val="00EB04CD"/>
    <w:rsid w:val="00EB04DB"/>
    <w:rsid w:val="00EB1242"/>
    <w:rsid w:val="00EB146A"/>
    <w:rsid w:val="00EB163F"/>
    <w:rsid w:val="00EB1AE4"/>
    <w:rsid w:val="00EB1D0F"/>
    <w:rsid w:val="00EB2511"/>
    <w:rsid w:val="00EB28E7"/>
    <w:rsid w:val="00EB2A1E"/>
    <w:rsid w:val="00EB2FA2"/>
    <w:rsid w:val="00EB3439"/>
    <w:rsid w:val="00EB3D87"/>
    <w:rsid w:val="00EB3FC4"/>
    <w:rsid w:val="00EB3FEF"/>
    <w:rsid w:val="00EB4AA3"/>
    <w:rsid w:val="00EB4BA8"/>
    <w:rsid w:val="00EB4CCD"/>
    <w:rsid w:val="00EB4E94"/>
    <w:rsid w:val="00EB5613"/>
    <w:rsid w:val="00EB60DF"/>
    <w:rsid w:val="00EB65B7"/>
    <w:rsid w:val="00EB6612"/>
    <w:rsid w:val="00EB66A4"/>
    <w:rsid w:val="00EB6BFC"/>
    <w:rsid w:val="00EB7287"/>
    <w:rsid w:val="00EB76ED"/>
    <w:rsid w:val="00EB79E5"/>
    <w:rsid w:val="00EC01A1"/>
    <w:rsid w:val="00EC0F02"/>
    <w:rsid w:val="00EC0FBA"/>
    <w:rsid w:val="00EC1185"/>
    <w:rsid w:val="00EC13BE"/>
    <w:rsid w:val="00EC2156"/>
    <w:rsid w:val="00EC2B59"/>
    <w:rsid w:val="00EC30D9"/>
    <w:rsid w:val="00EC324A"/>
    <w:rsid w:val="00EC37E0"/>
    <w:rsid w:val="00EC49D7"/>
    <w:rsid w:val="00EC59BF"/>
    <w:rsid w:val="00EC639A"/>
    <w:rsid w:val="00EC6530"/>
    <w:rsid w:val="00EC6943"/>
    <w:rsid w:val="00EC6BDB"/>
    <w:rsid w:val="00EC7ADA"/>
    <w:rsid w:val="00EC7FCA"/>
    <w:rsid w:val="00ED1356"/>
    <w:rsid w:val="00ED1655"/>
    <w:rsid w:val="00ED1A38"/>
    <w:rsid w:val="00ED1C10"/>
    <w:rsid w:val="00ED2080"/>
    <w:rsid w:val="00ED39CD"/>
    <w:rsid w:val="00ED458A"/>
    <w:rsid w:val="00ED4764"/>
    <w:rsid w:val="00ED4BF5"/>
    <w:rsid w:val="00ED4E6F"/>
    <w:rsid w:val="00ED510F"/>
    <w:rsid w:val="00ED5236"/>
    <w:rsid w:val="00ED56B4"/>
    <w:rsid w:val="00ED5A02"/>
    <w:rsid w:val="00ED5EBC"/>
    <w:rsid w:val="00ED69DB"/>
    <w:rsid w:val="00ED6EB4"/>
    <w:rsid w:val="00EE0046"/>
    <w:rsid w:val="00EE0623"/>
    <w:rsid w:val="00EE0835"/>
    <w:rsid w:val="00EE09D1"/>
    <w:rsid w:val="00EE0AE3"/>
    <w:rsid w:val="00EE11F4"/>
    <w:rsid w:val="00EE1544"/>
    <w:rsid w:val="00EE1819"/>
    <w:rsid w:val="00EE1983"/>
    <w:rsid w:val="00EE1E35"/>
    <w:rsid w:val="00EE1F0D"/>
    <w:rsid w:val="00EE2299"/>
    <w:rsid w:val="00EE22D3"/>
    <w:rsid w:val="00EE2B70"/>
    <w:rsid w:val="00EE2FD7"/>
    <w:rsid w:val="00EE393A"/>
    <w:rsid w:val="00EE3ED7"/>
    <w:rsid w:val="00EE3F68"/>
    <w:rsid w:val="00EE40CA"/>
    <w:rsid w:val="00EE44CF"/>
    <w:rsid w:val="00EE4FBA"/>
    <w:rsid w:val="00EE517D"/>
    <w:rsid w:val="00EE5364"/>
    <w:rsid w:val="00EE5669"/>
    <w:rsid w:val="00EE60EB"/>
    <w:rsid w:val="00EE617D"/>
    <w:rsid w:val="00EE627E"/>
    <w:rsid w:val="00EE6E1E"/>
    <w:rsid w:val="00EF0275"/>
    <w:rsid w:val="00EF0B3B"/>
    <w:rsid w:val="00EF29DF"/>
    <w:rsid w:val="00EF36DE"/>
    <w:rsid w:val="00EF39EE"/>
    <w:rsid w:val="00EF4E41"/>
    <w:rsid w:val="00EF4E98"/>
    <w:rsid w:val="00EF5769"/>
    <w:rsid w:val="00EF57A4"/>
    <w:rsid w:val="00EF5D36"/>
    <w:rsid w:val="00EF600A"/>
    <w:rsid w:val="00EF6056"/>
    <w:rsid w:val="00EF61F4"/>
    <w:rsid w:val="00EF68F0"/>
    <w:rsid w:val="00EF6962"/>
    <w:rsid w:val="00EF6ACF"/>
    <w:rsid w:val="00EF6C54"/>
    <w:rsid w:val="00EF6F53"/>
    <w:rsid w:val="00EF72F9"/>
    <w:rsid w:val="00EF7734"/>
    <w:rsid w:val="00EF7A70"/>
    <w:rsid w:val="00EF7B6C"/>
    <w:rsid w:val="00F01287"/>
    <w:rsid w:val="00F01358"/>
    <w:rsid w:val="00F015DC"/>
    <w:rsid w:val="00F02045"/>
    <w:rsid w:val="00F0290A"/>
    <w:rsid w:val="00F02962"/>
    <w:rsid w:val="00F02FEC"/>
    <w:rsid w:val="00F03129"/>
    <w:rsid w:val="00F03400"/>
    <w:rsid w:val="00F0383B"/>
    <w:rsid w:val="00F03A7B"/>
    <w:rsid w:val="00F03CE0"/>
    <w:rsid w:val="00F043D4"/>
    <w:rsid w:val="00F04A19"/>
    <w:rsid w:val="00F04D90"/>
    <w:rsid w:val="00F04EFD"/>
    <w:rsid w:val="00F053A8"/>
    <w:rsid w:val="00F0557E"/>
    <w:rsid w:val="00F059DA"/>
    <w:rsid w:val="00F06256"/>
    <w:rsid w:val="00F06DD6"/>
    <w:rsid w:val="00F1137D"/>
    <w:rsid w:val="00F115AD"/>
    <w:rsid w:val="00F11BA9"/>
    <w:rsid w:val="00F11F3F"/>
    <w:rsid w:val="00F124DE"/>
    <w:rsid w:val="00F1262B"/>
    <w:rsid w:val="00F1262E"/>
    <w:rsid w:val="00F13556"/>
    <w:rsid w:val="00F135E6"/>
    <w:rsid w:val="00F13C53"/>
    <w:rsid w:val="00F15336"/>
    <w:rsid w:val="00F15CD2"/>
    <w:rsid w:val="00F168A7"/>
    <w:rsid w:val="00F168CB"/>
    <w:rsid w:val="00F16CF9"/>
    <w:rsid w:val="00F16DCC"/>
    <w:rsid w:val="00F175EF"/>
    <w:rsid w:val="00F17834"/>
    <w:rsid w:val="00F17E79"/>
    <w:rsid w:val="00F20120"/>
    <w:rsid w:val="00F205FD"/>
    <w:rsid w:val="00F21D58"/>
    <w:rsid w:val="00F21FBB"/>
    <w:rsid w:val="00F22384"/>
    <w:rsid w:val="00F22909"/>
    <w:rsid w:val="00F22968"/>
    <w:rsid w:val="00F22D4B"/>
    <w:rsid w:val="00F22D98"/>
    <w:rsid w:val="00F23BEE"/>
    <w:rsid w:val="00F2423D"/>
    <w:rsid w:val="00F249D1"/>
    <w:rsid w:val="00F24ED2"/>
    <w:rsid w:val="00F2554D"/>
    <w:rsid w:val="00F255F1"/>
    <w:rsid w:val="00F25DEC"/>
    <w:rsid w:val="00F26021"/>
    <w:rsid w:val="00F26924"/>
    <w:rsid w:val="00F269BF"/>
    <w:rsid w:val="00F269EA"/>
    <w:rsid w:val="00F26C08"/>
    <w:rsid w:val="00F27A63"/>
    <w:rsid w:val="00F27C1C"/>
    <w:rsid w:val="00F27D5B"/>
    <w:rsid w:val="00F27D77"/>
    <w:rsid w:val="00F30257"/>
    <w:rsid w:val="00F30314"/>
    <w:rsid w:val="00F30C2B"/>
    <w:rsid w:val="00F311B9"/>
    <w:rsid w:val="00F32197"/>
    <w:rsid w:val="00F321DF"/>
    <w:rsid w:val="00F32CB3"/>
    <w:rsid w:val="00F32F52"/>
    <w:rsid w:val="00F33623"/>
    <w:rsid w:val="00F34927"/>
    <w:rsid w:val="00F34CCE"/>
    <w:rsid w:val="00F34FAA"/>
    <w:rsid w:val="00F35059"/>
    <w:rsid w:val="00F353A3"/>
    <w:rsid w:val="00F353AD"/>
    <w:rsid w:val="00F35819"/>
    <w:rsid w:val="00F359BA"/>
    <w:rsid w:val="00F35A7F"/>
    <w:rsid w:val="00F361A5"/>
    <w:rsid w:val="00F36229"/>
    <w:rsid w:val="00F36243"/>
    <w:rsid w:val="00F36616"/>
    <w:rsid w:val="00F36661"/>
    <w:rsid w:val="00F36BA3"/>
    <w:rsid w:val="00F36F97"/>
    <w:rsid w:val="00F37055"/>
    <w:rsid w:val="00F37629"/>
    <w:rsid w:val="00F37647"/>
    <w:rsid w:val="00F379A7"/>
    <w:rsid w:val="00F4061F"/>
    <w:rsid w:val="00F407D8"/>
    <w:rsid w:val="00F40900"/>
    <w:rsid w:val="00F415C8"/>
    <w:rsid w:val="00F43DBE"/>
    <w:rsid w:val="00F43F40"/>
    <w:rsid w:val="00F4400A"/>
    <w:rsid w:val="00F44A67"/>
    <w:rsid w:val="00F45081"/>
    <w:rsid w:val="00F4575E"/>
    <w:rsid w:val="00F45886"/>
    <w:rsid w:val="00F45889"/>
    <w:rsid w:val="00F458CF"/>
    <w:rsid w:val="00F45C1C"/>
    <w:rsid w:val="00F46414"/>
    <w:rsid w:val="00F46F2B"/>
    <w:rsid w:val="00F4733A"/>
    <w:rsid w:val="00F473DF"/>
    <w:rsid w:val="00F476E8"/>
    <w:rsid w:val="00F477DE"/>
    <w:rsid w:val="00F47BB5"/>
    <w:rsid w:val="00F47D0B"/>
    <w:rsid w:val="00F47DB5"/>
    <w:rsid w:val="00F5129D"/>
    <w:rsid w:val="00F51AEB"/>
    <w:rsid w:val="00F5211C"/>
    <w:rsid w:val="00F5236E"/>
    <w:rsid w:val="00F52EBA"/>
    <w:rsid w:val="00F52EFC"/>
    <w:rsid w:val="00F533D2"/>
    <w:rsid w:val="00F53436"/>
    <w:rsid w:val="00F53792"/>
    <w:rsid w:val="00F54211"/>
    <w:rsid w:val="00F54B66"/>
    <w:rsid w:val="00F54C74"/>
    <w:rsid w:val="00F54D8D"/>
    <w:rsid w:val="00F55182"/>
    <w:rsid w:val="00F5532F"/>
    <w:rsid w:val="00F55804"/>
    <w:rsid w:val="00F55A55"/>
    <w:rsid w:val="00F569AC"/>
    <w:rsid w:val="00F56B50"/>
    <w:rsid w:val="00F572A6"/>
    <w:rsid w:val="00F577E5"/>
    <w:rsid w:val="00F57AF9"/>
    <w:rsid w:val="00F57EED"/>
    <w:rsid w:val="00F603FF"/>
    <w:rsid w:val="00F6062B"/>
    <w:rsid w:val="00F6062E"/>
    <w:rsid w:val="00F609E9"/>
    <w:rsid w:val="00F60CFB"/>
    <w:rsid w:val="00F611A7"/>
    <w:rsid w:val="00F61BDC"/>
    <w:rsid w:val="00F62547"/>
    <w:rsid w:val="00F629CD"/>
    <w:rsid w:val="00F62CD5"/>
    <w:rsid w:val="00F62F61"/>
    <w:rsid w:val="00F63AFD"/>
    <w:rsid w:val="00F64079"/>
    <w:rsid w:val="00F646AE"/>
    <w:rsid w:val="00F6480B"/>
    <w:rsid w:val="00F64C4C"/>
    <w:rsid w:val="00F64EB4"/>
    <w:rsid w:val="00F64FB5"/>
    <w:rsid w:val="00F656E7"/>
    <w:rsid w:val="00F65938"/>
    <w:rsid w:val="00F66264"/>
    <w:rsid w:val="00F678B6"/>
    <w:rsid w:val="00F712C2"/>
    <w:rsid w:val="00F7160A"/>
    <w:rsid w:val="00F71E24"/>
    <w:rsid w:val="00F721B6"/>
    <w:rsid w:val="00F72733"/>
    <w:rsid w:val="00F7321A"/>
    <w:rsid w:val="00F7345A"/>
    <w:rsid w:val="00F7389B"/>
    <w:rsid w:val="00F7469F"/>
    <w:rsid w:val="00F74B43"/>
    <w:rsid w:val="00F74CDC"/>
    <w:rsid w:val="00F75AA6"/>
    <w:rsid w:val="00F75AEC"/>
    <w:rsid w:val="00F75D14"/>
    <w:rsid w:val="00F764CB"/>
    <w:rsid w:val="00F76648"/>
    <w:rsid w:val="00F769BC"/>
    <w:rsid w:val="00F769DD"/>
    <w:rsid w:val="00F775CC"/>
    <w:rsid w:val="00F77A13"/>
    <w:rsid w:val="00F77B65"/>
    <w:rsid w:val="00F77C6B"/>
    <w:rsid w:val="00F77FE9"/>
    <w:rsid w:val="00F77FFD"/>
    <w:rsid w:val="00F806C3"/>
    <w:rsid w:val="00F80AC8"/>
    <w:rsid w:val="00F80AED"/>
    <w:rsid w:val="00F80F49"/>
    <w:rsid w:val="00F813E0"/>
    <w:rsid w:val="00F81EC8"/>
    <w:rsid w:val="00F82A96"/>
    <w:rsid w:val="00F8307E"/>
    <w:rsid w:val="00F83479"/>
    <w:rsid w:val="00F84709"/>
    <w:rsid w:val="00F84EF2"/>
    <w:rsid w:val="00F85013"/>
    <w:rsid w:val="00F857C4"/>
    <w:rsid w:val="00F85E21"/>
    <w:rsid w:val="00F8632E"/>
    <w:rsid w:val="00F8643A"/>
    <w:rsid w:val="00F86BA8"/>
    <w:rsid w:val="00F86DAA"/>
    <w:rsid w:val="00F87082"/>
    <w:rsid w:val="00F870C4"/>
    <w:rsid w:val="00F87A2C"/>
    <w:rsid w:val="00F87CC0"/>
    <w:rsid w:val="00F90582"/>
    <w:rsid w:val="00F90642"/>
    <w:rsid w:val="00F91158"/>
    <w:rsid w:val="00F91255"/>
    <w:rsid w:val="00F91B28"/>
    <w:rsid w:val="00F91C66"/>
    <w:rsid w:val="00F91F09"/>
    <w:rsid w:val="00F920FF"/>
    <w:rsid w:val="00F923B6"/>
    <w:rsid w:val="00F9255D"/>
    <w:rsid w:val="00F92578"/>
    <w:rsid w:val="00F92B9D"/>
    <w:rsid w:val="00F93635"/>
    <w:rsid w:val="00F938D5"/>
    <w:rsid w:val="00F95120"/>
    <w:rsid w:val="00F95821"/>
    <w:rsid w:val="00F9594C"/>
    <w:rsid w:val="00F959C1"/>
    <w:rsid w:val="00F95B6F"/>
    <w:rsid w:val="00F95C01"/>
    <w:rsid w:val="00F96E40"/>
    <w:rsid w:val="00F96F05"/>
    <w:rsid w:val="00F96FFB"/>
    <w:rsid w:val="00F9751C"/>
    <w:rsid w:val="00F97AFD"/>
    <w:rsid w:val="00F97D84"/>
    <w:rsid w:val="00FA107C"/>
    <w:rsid w:val="00FA10C6"/>
    <w:rsid w:val="00FA176B"/>
    <w:rsid w:val="00FA177E"/>
    <w:rsid w:val="00FA2282"/>
    <w:rsid w:val="00FA2F7F"/>
    <w:rsid w:val="00FA3060"/>
    <w:rsid w:val="00FA314D"/>
    <w:rsid w:val="00FA429F"/>
    <w:rsid w:val="00FA5C88"/>
    <w:rsid w:val="00FA5DF6"/>
    <w:rsid w:val="00FA6609"/>
    <w:rsid w:val="00FA6AFF"/>
    <w:rsid w:val="00FA7139"/>
    <w:rsid w:val="00FA72FF"/>
    <w:rsid w:val="00FA750D"/>
    <w:rsid w:val="00FA79FB"/>
    <w:rsid w:val="00FA7B49"/>
    <w:rsid w:val="00FA7CA9"/>
    <w:rsid w:val="00FB0455"/>
    <w:rsid w:val="00FB04BA"/>
    <w:rsid w:val="00FB07F9"/>
    <w:rsid w:val="00FB09E9"/>
    <w:rsid w:val="00FB1844"/>
    <w:rsid w:val="00FB2380"/>
    <w:rsid w:val="00FB29FB"/>
    <w:rsid w:val="00FB2C6C"/>
    <w:rsid w:val="00FB2D2B"/>
    <w:rsid w:val="00FB3204"/>
    <w:rsid w:val="00FB3917"/>
    <w:rsid w:val="00FB3BCB"/>
    <w:rsid w:val="00FB3DD7"/>
    <w:rsid w:val="00FB3ECE"/>
    <w:rsid w:val="00FB476B"/>
    <w:rsid w:val="00FB4AC7"/>
    <w:rsid w:val="00FB581D"/>
    <w:rsid w:val="00FB58BC"/>
    <w:rsid w:val="00FB6058"/>
    <w:rsid w:val="00FB6813"/>
    <w:rsid w:val="00FB7019"/>
    <w:rsid w:val="00FC0F84"/>
    <w:rsid w:val="00FC1B08"/>
    <w:rsid w:val="00FC202B"/>
    <w:rsid w:val="00FC25DA"/>
    <w:rsid w:val="00FC2ECD"/>
    <w:rsid w:val="00FC362F"/>
    <w:rsid w:val="00FC3B54"/>
    <w:rsid w:val="00FC3C18"/>
    <w:rsid w:val="00FC51F7"/>
    <w:rsid w:val="00FC521A"/>
    <w:rsid w:val="00FC5385"/>
    <w:rsid w:val="00FC6D31"/>
    <w:rsid w:val="00FC7972"/>
    <w:rsid w:val="00FD0BF6"/>
    <w:rsid w:val="00FD1421"/>
    <w:rsid w:val="00FD1446"/>
    <w:rsid w:val="00FD1517"/>
    <w:rsid w:val="00FD177D"/>
    <w:rsid w:val="00FD1B13"/>
    <w:rsid w:val="00FD25A8"/>
    <w:rsid w:val="00FD29EB"/>
    <w:rsid w:val="00FD3B7E"/>
    <w:rsid w:val="00FD4087"/>
    <w:rsid w:val="00FD44AE"/>
    <w:rsid w:val="00FD482E"/>
    <w:rsid w:val="00FD4B09"/>
    <w:rsid w:val="00FD51FB"/>
    <w:rsid w:val="00FD56D7"/>
    <w:rsid w:val="00FD5C1C"/>
    <w:rsid w:val="00FD5D90"/>
    <w:rsid w:val="00FD6973"/>
    <w:rsid w:val="00FD7107"/>
    <w:rsid w:val="00FD7C8F"/>
    <w:rsid w:val="00FD7E37"/>
    <w:rsid w:val="00FE05CD"/>
    <w:rsid w:val="00FE12E5"/>
    <w:rsid w:val="00FE2AB7"/>
    <w:rsid w:val="00FE2D2D"/>
    <w:rsid w:val="00FE2EDB"/>
    <w:rsid w:val="00FE3BE3"/>
    <w:rsid w:val="00FE410F"/>
    <w:rsid w:val="00FE41E3"/>
    <w:rsid w:val="00FE4E57"/>
    <w:rsid w:val="00FE4EFC"/>
    <w:rsid w:val="00FE55FF"/>
    <w:rsid w:val="00FE5805"/>
    <w:rsid w:val="00FE729D"/>
    <w:rsid w:val="00FE7A41"/>
    <w:rsid w:val="00FE7CE6"/>
    <w:rsid w:val="00FE7F1E"/>
    <w:rsid w:val="00FF0604"/>
    <w:rsid w:val="00FF065F"/>
    <w:rsid w:val="00FF0B5F"/>
    <w:rsid w:val="00FF0D52"/>
    <w:rsid w:val="00FF14D1"/>
    <w:rsid w:val="00FF14FF"/>
    <w:rsid w:val="00FF16E7"/>
    <w:rsid w:val="00FF1879"/>
    <w:rsid w:val="00FF1AA2"/>
    <w:rsid w:val="00FF1ABD"/>
    <w:rsid w:val="00FF1B19"/>
    <w:rsid w:val="00FF2785"/>
    <w:rsid w:val="00FF2ECA"/>
    <w:rsid w:val="00FF3525"/>
    <w:rsid w:val="00FF3A3A"/>
    <w:rsid w:val="00FF3E8C"/>
    <w:rsid w:val="00FF4399"/>
    <w:rsid w:val="00FF45AB"/>
    <w:rsid w:val="00FF48F3"/>
    <w:rsid w:val="00FF4B02"/>
    <w:rsid w:val="00FF4E85"/>
    <w:rsid w:val="00FF5136"/>
    <w:rsid w:val="00FF55BF"/>
    <w:rsid w:val="00FF6379"/>
    <w:rsid w:val="00FF6B1A"/>
    <w:rsid w:val="00FF6C4B"/>
    <w:rsid w:val="00FF6F91"/>
    <w:rsid w:val="00FF7265"/>
    <w:rsid w:val="00FF7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2CE91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D10DE"/>
    <w:pPr>
      <w:tabs>
        <w:tab w:val="center" w:pos="4320"/>
        <w:tab w:val="right" w:pos="8640"/>
      </w:tabs>
    </w:pPr>
  </w:style>
  <w:style w:type="character" w:customStyle="1" w:styleId="FooterChar">
    <w:name w:val="Footer Char"/>
    <w:basedOn w:val="DefaultParagraphFont"/>
    <w:link w:val="Footer"/>
    <w:uiPriority w:val="99"/>
    <w:rsid w:val="00E14344"/>
    <w:rPr>
      <w:sz w:val="24"/>
    </w:rPr>
  </w:style>
  <w:style w:type="paragraph" w:customStyle="1" w:styleId="level11">
    <w:name w:val="_level1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el21">
    <w:name w:val="_level2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el31">
    <w:name w:val="_level3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el41">
    <w:name w:val="_level4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el51">
    <w:name w:val="_level5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el61">
    <w:name w:val="_level6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el71">
    <w:name w:val="_level7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el81">
    <w:name w:val="_level8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el91">
    <w:name w:val="_level9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el1">
    <w:name w:val="Level 1"/>
    <w:basedOn w:val="Normal"/>
    <w:pPr>
      <w:widowControl w:val="0"/>
    </w:pPr>
  </w:style>
  <w:style w:type="paragraph" w:customStyle="1" w:styleId="Level2">
    <w:name w:val="Level 2"/>
    <w:basedOn w:val="Normal"/>
    <w:pPr>
      <w:widowControl w:val="0"/>
    </w:pPr>
  </w:style>
  <w:style w:type="paragraph" w:customStyle="1" w:styleId="Level3">
    <w:name w:val="Level 3"/>
    <w:basedOn w:val="Normal"/>
    <w:pPr>
      <w:widowControl w:val="0"/>
    </w:pPr>
  </w:style>
  <w:style w:type="paragraph" w:customStyle="1" w:styleId="Level4">
    <w:name w:val="Level 4"/>
    <w:basedOn w:val="Normal"/>
    <w:pPr>
      <w:widowControl w:val="0"/>
    </w:pPr>
  </w:style>
  <w:style w:type="paragraph" w:customStyle="1" w:styleId="Level5">
    <w:name w:val="Level 5"/>
    <w:basedOn w:val="Normal"/>
    <w:pPr>
      <w:widowControl w:val="0"/>
    </w:p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style>
  <w:style w:type="paragraph" w:customStyle="1" w:styleId="levsl11">
    <w:name w:val="_levsl1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sl21">
    <w:name w:val="_levsl2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sl31">
    <w:name w:val="_levsl3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sl41">
    <w:name w:val="_levsl4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sl51">
    <w:name w:val="_levsl5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sl61">
    <w:name w:val="_levsl6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sl71">
    <w:name w:val="_levsl7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sl81">
    <w:name w:val="_levsl8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sl91">
    <w:name w:val="_levsl9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nl11">
    <w:name w:val="_levnl1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nl21">
    <w:name w:val="_levnl2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nl31">
    <w:name w:val="_levnl3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nl41">
    <w:name w:val="_levnl4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nl51">
    <w:name w:val="_levnl5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nl61">
    <w:name w:val="_levnl6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nl71">
    <w:name w:val="_levnl7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nl81">
    <w:name w:val="_levnl8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nl91">
    <w:name w:val="_levnl9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WPHeading1">
    <w:name w:val="WP_Heading 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rPr>
      <w:b/>
      <w:sz w:val="36"/>
    </w:rPr>
  </w:style>
  <w:style w:type="paragraph" w:customStyle="1" w:styleId="WPHeading2">
    <w:name w:val="WP_Heading 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Pr>
      <w:u w:val="single"/>
    </w:rPr>
  </w:style>
  <w:style w:type="paragraph" w:customStyle="1" w:styleId="WPHeading3">
    <w:name w:val="WP_Heading 3"/>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5040"/>
      <w:jc w:val="both"/>
    </w:pPr>
    <w:rPr>
      <w:u w:val="single"/>
    </w:rPr>
  </w:style>
  <w:style w:type="paragraph" w:customStyle="1" w:styleId="WPHeading4">
    <w:name w:val="WP_Heading 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rPr>
      <w:b/>
    </w:rPr>
  </w:style>
  <w:style w:type="paragraph" w:customStyle="1" w:styleId="WPHeading5">
    <w:name w:val="WP_Heading 5"/>
    <w:basedOn w:val="Normal"/>
    <w:pPr>
      <w:widowControl w:val="0"/>
      <w:tabs>
        <w:tab w:val="left" w:pos="0"/>
        <w:tab w:val="left" w:pos="720"/>
        <w:tab w:val="left" w:pos="1440"/>
        <w:tab w:val="decimal" w:pos="4050"/>
        <w:tab w:val="left" w:pos="4320"/>
        <w:tab w:val="left" w:pos="5040"/>
        <w:tab w:val="left" w:pos="5760"/>
        <w:tab w:val="left" w:pos="6480"/>
        <w:tab w:val="left" w:pos="7200"/>
        <w:tab w:val="left" w:pos="7920"/>
        <w:tab w:val="left" w:pos="8640"/>
        <w:tab w:val="right" w:pos="9360"/>
      </w:tabs>
      <w:jc w:val="center"/>
    </w:pPr>
    <w:rPr>
      <w:b/>
      <w:sz w:val="20"/>
    </w:rPr>
  </w:style>
  <w:style w:type="character" w:customStyle="1" w:styleId="DefaultPar1">
    <w:name w:val="Default Par1"/>
    <w:basedOn w:val="DefaultParagraphFont"/>
  </w:style>
  <w:style w:type="paragraph" w:customStyle="1" w:styleId="level10">
    <w:name w:val="_level1"/>
    <w:basedOn w:val="Normal"/>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el20">
    <w:name w:val="_level2"/>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el30">
    <w:name w:val="_level3"/>
    <w:basedOn w:val="Normal"/>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el40">
    <w:name w:val="_level4"/>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el50">
    <w:name w:val="_level5"/>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el60">
    <w:name w:val="_level6"/>
    <w:basedOn w:val="Normal"/>
    <w:pPr>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el70">
    <w:name w:val="_level7"/>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el80">
    <w:name w:val="_level8"/>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el90">
    <w:name w:val="_level9"/>
    <w:basedOn w:val="Normal"/>
    <w:pPr>
      <w:tabs>
        <w:tab w:val="left" w:pos="324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sl1">
    <w:name w:val="_levsl1"/>
    <w:basedOn w:val="Normal"/>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sl2">
    <w:name w:val="_levsl2"/>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sl3">
    <w:name w:val="_levsl3"/>
    <w:basedOn w:val="Normal"/>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sl4">
    <w:name w:val="_levsl4"/>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sl5">
    <w:name w:val="_levsl5"/>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sl6">
    <w:name w:val="_levsl6"/>
    <w:basedOn w:val="Normal"/>
    <w:pPr>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sl7">
    <w:name w:val="_levsl7"/>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sl8">
    <w:name w:val="_levsl8"/>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sl9">
    <w:name w:val="_levsl9"/>
    <w:basedOn w:val="Normal"/>
    <w:pPr>
      <w:tabs>
        <w:tab w:val="left" w:pos="324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nl1">
    <w:name w:val="_levnl1"/>
    <w:basedOn w:val="Normal"/>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nl2">
    <w:name w:val="_levnl2"/>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nl3">
    <w:name w:val="_levnl3"/>
    <w:basedOn w:val="Normal"/>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nl4">
    <w:name w:val="_levnl4"/>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nl5">
    <w:name w:val="_levnl5"/>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nl6">
    <w:name w:val="_levnl6"/>
    <w:basedOn w:val="Normal"/>
    <w:pPr>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nl7">
    <w:name w:val="_levnl7"/>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nl8">
    <w:name w:val="_levnl8"/>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nl9">
    <w:name w:val="_levnl9"/>
    <w:basedOn w:val="Normal"/>
    <w:pPr>
      <w:tabs>
        <w:tab w:val="left" w:pos="3240"/>
        <w:tab w:val="left" w:pos="3600"/>
        <w:tab w:val="left" w:pos="4320"/>
        <w:tab w:val="left" w:pos="5040"/>
        <w:tab w:val="left" w:pos="5760"/>
        <w:tab w:val="left" w:pos="6480"/>
        <w:tab w:val="left" w:pos="7200"/>
        <w:tab w:val="left" w:pos="7920"/>
        <w:tab w:val="left" w:pos="8640"/>
        <w:tab w:val="right" w:pos="9360"/>
      </w:tabs>
      <w:ind w:left="3240" w:hanging="360"/>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paragraph" w:customStyle="1" w:styleId="a">
    <w:name w:val="_"/>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720"/>
    </w:pPr>
  </w:style>
  <w:style w:type="paragraph" w:customStyle="1" w:styleId="BodyTextI4">
    <w:name w:val="Body Text I4"/>
    <w:basedOn w:val="Normal"/>
    <w:pPr>
      <w:spacing w:after="240"/>
      <w:ind w:firstLine="1440"/>
    </w:pPr>
    <w:rPr>
      <w:rFonts w:ascii="Courier" w:hAnsi="Courier"/>
    </w:rPr>
  </w:style>
  <w:style w:type="paragraph" w:customStyle="1" w:styleId="BodyTextI3">
    <w:name w:val="Body Text I3"/>
    <w:basedOn w:val="Normal"/>
    <w:pPr>
      <w:spacing w:after="240"/>
      <w:ind w:firstLine="720"/>
    </w:pPr>
    <w:rPr>
      <w:rFonts w:ascii="Courier" w:hAnsi="Courier"/>
    </w:rPr>
  </w:style>
  <w:style w:type="character" w:customStyle="1" w:styleId="AutoList21">
    <w:name w:val="AutoList2 1"/>
    <w:basedOn w:val="DefaultParagraphFont"/>
  </w:style>
  <w:style w:type="character" w:customStyle="1" w:styleId="ParaNum">
    <w:name w:val="ParaNum"/>
    <w:basedOn w:val="DefaultParagraphFont"/>
  </w:style>
  <w:style w:type="paragraph" w:customStyle="1" w:styleId="BodyTextI2">
    <w:name w:val="Body Text I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240"/>
      <w:ind w:left="720"/>
      <w:jc w:val="both"/>
    </w:pPr>
  </w:style>
  <w:style w:type="paragraph" w:customStyle="1" w:styleId="WPHeader">
    <w:name w:val="WP_Header"/>
    <w:basedOn w:val="Normal"/>
    <w:pPr>
      <w:tabs>
        <w:tab w:val="center" w:pos="4320"/>
        <w:tab w:val="right" w:pos="8640"/>
        <w:tab w:val="right" w:pos="9360"/>
      </w:tabs>
    </w:pPr>
  </w:style>
  <w:style w:type="paragraph" w:customStyle="1" w:styleId="WPBodyText">
    <w:name w:val="WP_Body Tex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pPr>
    <w:rPr>
      <w:b/>
    </w:rPr>
  </w:style>
  <w:style w:type="paragraph" w:styleId="BodyText2">
    <w:name w:val="Body Text 2"/>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pPr>
  </w:style>
  <w:style w:type="paragraph" w:customStyle="1" w:styleId="BodyTextI1">
    <w:name w:val="Body Text I1"/>
    <w:basedOn w:val="Normal"/>
    <w:pPr>
      <w:spacing w:after="240"/>
      <w:ind w:firstLine="720"/>
      <w:jc w:val="both"/>
    </w:pPr>
  </w:style>
  <w:style w:type="paragraph" w:customStyle="1" w:styleId="BodyTextIn">
    <w:name w:val="Body Text In"/>
    <w:basedOn w:val="Normal"/>
    <w:pPr>
      <w:widowControl w:val="0"/>
      <w:tabs>
        <w:tab w:val="left" w:pos="1620"/>
        <w:tab w:val="left" w:pos="3600"/>
        <w:tab w:val="left" w:pos="4320"/>
        <w:tab w:val="left" w:pos="5040"/>
        <w:tab w:val="left" w:pos="5760"/>
        <w:tab w:val="left" w:pos="6480"/>
        <w:tab w:val="left" w:pos="7200"/>
        <w:tab w:val="left" w:pos="7920"/>
        <w:tab w:val="left" w:pos="8640"/>
        <w:tab w:val="right" w:pos="9360"/>
      </w:tabs>
      <w:ind w:left="1620"/>
    </w:pPr>
  </w:style>
  <w:style w:type="paragraph" w:customStyle="1" w:styleId="WPFooter">
    <w:name w:val="WP_Footer"/>
    <w:basedOn w:val="Normal"/>
    <w:pPr>
      <w:tabs>
        <w:tab w:val="center" w:pos="4320"/>
        <w:tab w:val="right" w:pos="8640"/>
        <w:tab w:val="right" w:pos="9360"/>
      </w:tabs>
    </w:pPr>
  </w:style>
  <w:style w:type="character" w:customStyle="1" w:styleId="WPPageNumber">
    <w:name w:val="WP_Page Number"/>
    <w:basedOn w:val="DefaultParagraphFont"/>
  </w:style>
  <w:style w:type="paragraph" w:styleId="BodyText3">
    <w:name w:val="Body Text 3"/>
    <w:basedOn w:val="Normal"/>
    <w:pPr>
      <w:jc w:val="both"/>
    </w:pPr>
    <w:rPr>
      <w:u w:val="single"/>
    </w:rPr>
  </w:style>
  <w:style w:type="paragraph" w:customStyle="1" w:styleId="WPTitle">
    <w:name w:val="WP_Title"/>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jc w:val="center"/>
    </w:pPr>
    <w:rPr>
      <w:b/>
      <w:sz w:val="36"/>
      <w:u w:val="single"/>
    </w:rPr>
  </w:style>
  <w:style w:type="paragraph" w:customStyle="1" w:styleId="xl64">
    <w:name w:val="xl64"/>
    <w:basedOn w:val="Normal"/>
    <w:pPr>
      <w:spacing w:after="100"/>
    </w:pPr>
    <w:rPr>
      <w:rFonts w:ascii="Arial Unicode MS" w:hAnsi="Arial Unicode MS"/>
    </w:rPr>
  </w:style>
  <w:style w:type="character" w:styleId="PageNumber">
    <w:name w:val="page number"/>
    <w:basedOn w:val="DefaultParagraphFont"/>
    <w:rsid w:val="005D10DE"/>
  </w:style>
  <w:style w:type="character" w:styleId="CommentReference">
    <w:name w:val="annotation reference"/>
    <w:basedOn w:val="DefaultParagraphFont"/>
    <w:semiHidden/>
    <w:rsid w:val="00FF55BF"/>
    <w:rPr>
      <w:sz w:val="16"/>
      <w:szCs w:val="16"/>
    </w:rPr>
  </w:style>
  <w:style w:type="paragraph" w:styleId="CommentText">
    <w:name w:val="annotation text"/>
    <w:basedOn w:val="Normal"/>
    <w:semiHidden/>
    <w:rsid w:val="00FF55BF"/>
    <w:rPr>
      <w:sz w:val="20"/>
    </w:rPr>
  </w:style>
  <w:style w:type="paragraph" w:styleId="CommentSubject">
    <w:name w:val="annotation subject"/>
    <w:basedOn w:val="CommentText"/>
    <w:next w:val="CommentText"/>
    <w:semiHidden/>
    <w:rsid w:val="00FF55BF"/>
    <w:rPr>
      <w:b/>
      <w:bCs/>
    </w:rPr>
  </w:style>
  <w:style w:type="paragraph" w:styleId="BalloonText">
    <w:name w:val="Balloon Text"/>
    <w:basedOn w:val="Normal"/>
    <w:link w:val="BalloonTextChar"/>
    <w:uiPriority w:val="99"/>
    <w:semiHidden/>
    <w:rsid w:val="00FF55BF"/>
    <w:rPr>
      <w:rFonts w:ascii="Tahoma" w:hAnsi="Tahoma" w:cs="Tahoma"/>
      <w:sz w:val="16"/>
      <w:szCs w:val="16"/>
    </w:rPr>
  </w:style>
  <w:style w:type="character" w:customStyle="1" w:styleId="BalloonTextChar">
    <w:name w:val="Balloon Text Char"/>
    <w:basedOn w:val="DefaultParagraphFont"/>
    <w:link w:val="BalloonText"/>
    <w:uiPriority w:val="99"/>
    <w:semiHidden/>
    <w:rsid w:val="00E14344"/>
    <w:rPr>
      <w:rFonts w:ascii="Tahoma" w:hAnsi="Tahoma" w:cs="Tahoma"/>
      <w:sz w:val="16"/>
      <w:szCs w:val="16"/>
    </w:rPr>
  </w:style>
  <w:style w:type="paragraph" w:styleId="Header">
    <w:name w:val="header"/>
    <w:basedOn w:val="Normal"/>
    <w:link w:val="HeaderChar"/>
    <w:uiPriority w:val="99"/>
    <w:rsid w:val="00BC6F5B"/>
    <w:pPr>
      <w:tabs>
        <w:tab w:val="center" w:pos="4320"/>
        <w:tab w:val="right" w:pos="8640"/>
      </w:tabs>
    </w:pPr>
  </w:style>
  <w:style w:type="character" w:customStyle="1" w:styleId="HeaderChar">
    <w:name w:val="Header Char"/>
    <w:basedOn w:val="DefaultParagraphFont"/>
    <w:link w:val="Header"/>
    <w:uiPriority w:val="99"/>
    <w:rsid w:val="00E14344"/>
    <w:rPr>
      <w:sz w:val="24"/>
    </w:rPr>
  </w:style>
  <w:style w:type="paragraph" w:styleId="Revision">
    <w:name w:val="Revision"/>
    <w:hidden/>
    <w:uiPriority w:val="99"/>
    <w:semiHidden/>
    <w:rsid w:val="00C510BE"/>
    <w:rPr>
      <w:sz w:val="24"/>
    </w:rPr>
  </w:style>
  <w:style w:type="paragraph" w:styleId="ListParagraph">
    <w:name w:val="List Paragraph"/>
    <w:basedOn w:val="Normal"/>
    <w:uiPriority w:val="34"/>
    <w:qFormat/>
    <w:rsid w:val="004D79F2"/>
    <w:pPr>
      <w:ind w:left="720"/>
      <w:contextualSpacing/>
    </w:pPr>
  </w:style>
  <w:style w:type="character" w:styleId="Hyperlink">
    <w:name w:val="Hyperlink"/>
    <w:basedOn w:val="DefaultParagraphFont"/>
    <w:uiPriority w:val="99"/>
    <w:semiHidden/>
    <w:unhideWhenUsed/>
    <w:rsid w:val="005010F1"/>
    <w:rPr>
      <w:color w:val="0563C1"/>
      <w:u w:val="single"/>
    </w:rPr>
  </w:style>
  <w:style w:type="character" w:styleId="FollowedHyperlink">
    <w:name w:val="FollowedHyperlink"/>
    <w:basedOn w:val="DefaultParagraphFont"/>
    <w:uiPriority w:val="99"/>
    <w:semiHidden/>
    <w:unhideWhenUsed/>
    <w:rsid w:val="005010F1"/>
    <w:rPr>
      <w:color w:val="954F72"/>
      <w:u w:val="single"/>
    </w:rPr>
  </w:style>
  <w:style w:type="paragraph" w:customStyle="1" w:styleId="font5">
    <w:name w:val="font5"/>
    <w:basedOn w:val="Normal"/>
    <w:rsid w:val="005010F1"/>
    <w:pPr>
      <w:spacing w:before="100" w:beforeAutospacing="1" w:after="100" w:afterAutospacing="1"/>
    </w:pPr>
    <w:rPr>
      <w:sz w:val="18"/>
      <w:szCs w:val="18"/>
    </w:rPr>
  </w:style>
  <w:style w:type="paragraph" w:customStyle="1" w:styleId="font6">
    <w:name w:val="font6"/>
    <w:basedOn w:val="Normal"/>
    <w:rsid w:val="005010F1"/>
    <w:pPr>
      <w:spacing w:before="100" w:beforeAutospacing="1" w:after="100" w:afterAutospacing="1"/>
    </w:pPr>
    <w:rPr>
      <w:sz w:val="18"/>
      <w:szCs w:val="18"/>
    </w:rPr>
  </w:style>
  <w:style w:type="paragraph" w:customStyle="1" w:styleId="xl65">
    <w:name w:val="xl65"/>
    <w:basedOn w:val="Normal"/>
    <w:rsid w:val="005010F1"/>
    <w:pPr>
      <w:spacing w:before="100" w:beforeAutospacing="1" w:after="100" w:afterAutospacing="1"/>
    </w:pPr>
    <w:rPr>
      <w:sz w:val="18"/>
      <w:szCs w:val="18"/>
    </w:rPr>
  </w:style>
  <w:style w:type="paragraph" w:customStyle="1" w:styleId="xl66">
    <w:name w:val="xl66"/>
    <w:basedOn w:val="Normal"/>
    <w:rsid w:val="005010F1"/>
    <w:pPr>
      <w:shd w:val="clear" w:color="000000" w:fill="FFFFFF"/>
      <w:spacing w:before="100" w:beforeAutospacing="1" w:after="100" w:afterAutospacing="1"/>
      <w:jc w:val="center"/>
    </w:pPr>
    <w:rPr>
      <w:sz w:val="18"/>
      <w:szCs w:val="18"/>
    </w:rPr>
  </w:style>
  <w:style w:type="paragraph" w:customStyle="1" w:styleId="xl67">
    <w:name w:val="xl67"/>
    <w:basedOn w:val="Normal"/>
    <w:rsid w:val="005010F1"/>
    <w:pPr>
      <w:spacing w:before="100" w:beforeAutospacing="1" w:after="100" w:afterAutospacing="1"/>
      <w:jc w:val="center"/>
    </w:pPr>
    <w:rPr>
      <w:b/>
      <w:bCs/>
      <w:sz w:val="18"/>
      <w:szCs w:val="18"/>
    </w:rPr>
  </w:style>
  <w:style w:type="paragraph" w:customStyle="1" w:styleId="xl68">
    <w:name w:val="xl68"/>
    <w:basedOn w:val="Normal"/>
    <w:rsid w:val="005010F1"/>
    <w:pPr>
      <w:spacing w:before="100" w:beforeAutospacing="1" w:after="100" w:afterAutospacing="1"/>
      <w:jc w:val="center"/>
      <w:textAlignment w:val="center"/>
    </w:pPr>
    <w:rPr>
      <w:b/>
      <w:bCs/>
      <w:sz w:val="18"/>
      <w:szCs w:val="18"/>
    </w:rPr>
  </w:style>
  <w:style w:type="paragraph" w:customStyle="1" w:styleId="xl69">
    <w:name w:val="xl69"/>
    <w:basedOn w:val="Normal"/>
    <w:rsid w:val="005010F1"/>
    <w:pPr>
      <w:spacing w:before="100" w:beforeAutospacing="1" w:after="100" w:afterAutospacing="1"/>
    </w:pPr>
    <w:rPr>
      <w:sz w:val="18"/>
      <w:szCs w:val="18"/>
    </w:rPr>
  </w:style>
  <w:style w:type="paragraph" w:customStyle="1" w:styleId="xl70">
    <w:name w:val="xl70"/>
    <w:basedOn w:val="Normal"/>
    <w:rsid w:val="005010F1"/>
    <w:pPr>
      <w:spacing w:before="100" w:beforeAutospacing="1" w:after="100" w:afterAutospacing="1"/>
      <w:jc w:val="center"/>
    </w:pPr>
    <w:rPr>
      <w:sz w:val="18"/>
      <w:szCs w:val="18"/>
    </w:rPr>
  </w:style>
  <w:style w:type="paragraph" w:customStyle="1" w:styleId="xl71">
    <w:name w:val="xl71"/>
    <w:basedOn w:val="Normal"/>
    <w:rsid w:val="005010F1"/>
    <w:pPr>
      <w:spacing w:before="100" w:beforeAutospacing="1" w:after="100" w:afterAutospacing="1"/>
      <w:jc w:val="center"/>
    </w:pPr>
    <w:rPr>
      <w:sz w:val="18"/>
      <w:szCs w:val="18"/>
    </w:rPr>
  </w:style>
  <w:style w:type="paragraph" w:customStyle="1" w:styleId="xl72">
    <w:name w:val="xl72"/>
    <w:basedOn w:val="Normal"/>
    <w:rsid w:val="005010F1"/>
    <w:pPr>
      <w:spacing w:before="100" w:beforeAutospacing="1" w:after="100" w:afterAutospacing="1"/>
      <w:jc w:val="center"/>
    </w:pPr>
    <w:rPr>
      <w:sz w:val="18"/>
      <w:szCs w:val="18"/>
      <w:u w:val="single"/>
    </w:rPr>
  </w:style>
  <w:style w:type="paragraph" w:customStyle="1" w:styleId="xl73">
    <w:name w:val="xl73"/>
    <w:basedOn w:val="Normal"/>
    <w:rsid w:val="005010F1"/>
    <w:pPr>
      <w:spacing w:before="100" w:beforeAutospacing="1" w:after="100" w:afterAutospacing="1"/>
      <w:jc w:val="center"/>
    </w:pPr>
    <w:rPr>
      <w:sz w:val="18"/>
      <w:szCs w:val="18"/>
    </w:rPr>
  </w:style>
  <w:style w:type="paragraph" w:customStyle="1" w:styleId="xl74">
    <w:name w:val="xl74"/>
    <w:basedOn w:val="Normal"/>
    <w:rsid w:val="005010F1"/>
    <w:pPr>
      <w:shd w:val="clear" w:color="000000" w:fill="C0C0C0"/>
      <w:spacing w:before="100" w:beforeAutospacing="1" w:after="100" w:afterAutospacing="1"/>
    </w:pPr>
    <w:rPr>
      <w:sz w:val="18"/>
      <w:szCs w:val="18"/>
    </w:rPr>
  </w:style>
  <w:style w:type="paragraph" w:customStyle="1" w:styleId="xl75">
    <w:name w:val="xl75"/>
    <w:basedOn w:val="Normal"/>
    <w:rsid w:val="005010F1"/>
    <w:pPr>
      <w:shd w:val="clear" w:color="000000" w:fill="C0C0C0"/>
      <w:spacing w:before="100" w:beforeAutospacing="1" w:after="100" w:afterAutospacing="1"/>
      <w:jc w:val="center"/>
    </w:pPr>
    <w:rPr>
      <w:sz w:val="18"/>
      <w:szCs w:val="18"/>
    </w:rPr>
  </w:style>
  <w:style w:type="paragraph" w:customStyle="1" w:styleId="xl76">
    <w:name w:val="xl76"/>
    <w:basedOn w:val="Normal"/>
    <w:rsid w:val="005010F1"/>
    <w:pPr>
      <w:shd w:val="clear" w:color="000000" w:fill="C0C0C0"/>
      <w:spacing w:before="100" w:beforeAutospacing="1" w:after="100" w:afterAutospacing="1"/>
      <w:jc w:val="center"/>
    </w:pPr>
    <w:rPr>
      <w:sz w:val="18"/>
      <w:szCs w:val="18"/>
    </w:rPr>
  </w:style>
  <w:style w:type="paragraph" w:customStyle="1" w:styleId="xl77">
    <w:name w:val="xl77"/>
    <w:basedOn w:val="Normal"/>
    <w:rsid w:val="005010F1"/>
    <w:pPr>
      <w:shd w:val="clear" w:color="000000" w:fill="C0C0C0"/>
      <w:spacing w:before="100" w:beforeAutospacing="1" w:after="100" w:afterAutospacing="1"/>
      <w:jc w:val="center"/>
    </w:pPr>
    <w:rPr>
      <w:sz w:val="18"/>
      <w:szCs w:val="18"/>
      <w:u w:val="single"/>
    </w:rPr>
  </w:style>
  <w:style w:type="paragraph" w:customStyle="1" w:styleId="xl78">
    <w:name w:val="xl78"/>
    <w:basedOn w:val="Normal"/>
    <w:rsid w:val="005010F1"/>
    <w:pPr>
      <w:shd w:val="clear" w:color="000000" w:fill="C0C0C0"/>
      <w:spacing w:before="100" w:beforeAutospacing="1" w:after="100" w:afterAutospacing="1"/>
      <w:jc w:val="center"/>
    </w:pPr>
    <w:rPr>
      <w:sz w:val="18"/>
      <w:szCs w:val="18"/>
    </w:rPr>
  </w:style>
  <w:style w:type="paragraph" w:customStyle="1" w:styleId="xl79">
    <w:name w:val="xl79"/>
    <w:basedOn w:val="Normal"/>
    <w:rsid w:val="005010F1"/>
    <w:pPr>
      <w:spacing w:before="100" w:beforeAutospacing="1" w:after="100" w:afterAutospacing="1"/>
      <w:jc w:val="center"/>
    </w:pPr>
    <w:rPr>
      <w:sz w:val="18"/>
      <w:szCs w:val="18"/>
    </w:rPr>
  </w:style>
  <w:style w:type="paragraph" w:customStyle="1" w:styleId="xl80">
    <w:name w:val="xl80"/>
    <w:basedOn w:val="Normal"/>
    <w:rsid w:val="005010F1"/>
    <w:pPr>
      <w:spacing w:before="100" w:beforeAutospacing="1" w:after="100" w:afterAutospacing="1"/>
      <w:jc w:val="center"/>
    </w:pPr>
    <w:rPr>
      <w:sz w:val="18"/>
      <w:szCs w:val="18"/>
      <w:u w:val="single"/>
    </w:rPr>
  </w:style>
  <w:style w:type="paragraph" w:customStyle="1" w:styleId="xl81">
    <w:name w:val="xl81"/>
    <w:basedOn w:val="Normal"/>
    <w:rsid w:val="005010F1"/>
    <w:pPr>
      <w:spacing w:before="100" w:beforeAutospacing="1" w:after="100" w:afterAutospacing="1"/>
      <w:jc w:val="center"/>
    </w:pPr>
    <w:rPr>
      <w:sz w:val="18"/>
      <w:szCs w:val="18"/>
    </w:rPr>
  </w:style>
  <w:style w:type="paragraph" w:customStyle="1" w:styleId="xl82">
    <w:name w:val="xl82"/>
    <w:basedOn w:val="Normal"/>
    <w:rsid w:val="005010F1"/>
    <w:pPr>
      <w:pBdr>
        <w:top w:val="single" w:sz="8" w:space="0" w:color="auto"/>
      </w:pBdr>
      <w:spacing w:before="100" w:beforeAutospacing="1" w:after="100" w:afterAutospacing="1"/>
    </w:pPr>
    <w:rPr>
      <w:sz w:val="18"/>
      <w:szCs w:val="18"/>
    </w:rPr>
  </w:style>
  <w:style w:type="paragraph" w:customStyle="1" w:styleId="xl83">
    <w:name w:val="xl83"/>
    <w:basedOn w:val="Normal"/>
    <w:rsid w:val="005010F1"/>
    <w:pPr>
      <w:pBdr>
        <w:top w:val="single" w:sz="8" w:space="0" w:color="auto"/>
      </w:pBdr>
      <w:spacing w:before="100" w:beforeAutospacing="1" w:after="100" w:afterAutospacing="1"/>
      <w:jc w:val="center"/>
    </w:pPr>
    <w:rPr>
      <w:sz w:val="18"/>
      <w:szCs w:val="18"/>
    </w:rPr>
  </w:style>
  <w:style w:type="paragraph" w:customStyle="1" w:styleId="xl84">
    <w:name w:val="xl84"/>
    <w:basedOn w:val="Normal"/>
    <w:rsid w:val="005010F1"/>
    <w:pPr>
      <w:pBdr>
        <w:top w:val="single" w:sz="8" w:space="0" w:color="auto"/>
      </w:pBdr>
      <w:spacing w:before="100" w:beforeAutospacing="1" w:after="100" w:afterAutospacing="1"/>
      <w:jc w:val="center"/>
    </w:pPr>
    <w:rPr>
      <w:sz w:val="18"/>
      <w:szCs w:val="18"/>
    </w:rPr>
  </w:style>
  <w:style w:type="paragraph" w:customStyle="1" w:styleId="xl85">
    <w:name w:val="xl85"/>
    <w:basedOn w:val="Normal"/>
    <w:rsid w:val="005010F1"/>
    <w:pPr>
      <w:pBdr>
        <w:top w:val="single" w:sz="8" w:space="0" w:color="auto"/>
      </w:pBdr>
      <w:spacing w:before="100" w:beforeAutospacing="1" w:after="100" w:afterAutospacing="1"/>
      <w:jc w:val="center"/>
    </w:pPr>
    <w:rPr>
      <w:sz w:val="18"/>
      <w:szCs w:val="18"/>
      <w:u w:val="single"/>
    </w:rPr>
  </w:style>
  <w:style w:type="paragraph" w:customStyle="1" w:styleId="xl86">
    <w:name w:val="xl86"/>
    <w:basedOn w:val="Normal"/>
    <w:rsid w:val="005010F1"/>
    <w:pPr>
      <w:pBdr>
        <w:top w:val="single" w:sz="8" w:space="0" w:color="auto"/>
      </w:pBdr>
      <w:spacing w:before="100" w:beforeAutospacing="1" w:after="100" w:afterAutospacing="1"/>
      <w:jc w:val="center"/>
    </w:pPr>
    <w:rPr>
      <w:sz w:val="18"/>
      <w:szCs w:val="18"/>
    </w:rPr>
  </w:style>
  <w:style w:type="paragraph" w:customStyle="1" w:styleId="xl87">
    <w:name w:val="xl87"/>
    <w:basedOn w:val="Normal"/>
    <w:rsid w:val="005010F1"/>
    <w:pPr>
      <w:spacing w:before="100" w:beforeAutospacing="1" w:after="100" w:afterAutospacing="1"/>
      <w:jc w:val="center"/>
      <w:textAlignment w:val="center"/>
    </w:pPr>
    <w:rPr>
      <w:sz w:val="18"/>
      <w:szCs w:val="18"/>
    </w:rPr>
  </w:style>
  <w:style w:type="paragraph" w:customStyle="1" w:styleId="font7">
    <w:name w:val="font7"/>
    <w:basedOn w:val="Normal"/>
    <w:rsid w:val="00A2343D"/>
    <w:pPr>
      <w:spacing w:before="100" w:beforeAutospacing="1" w:after="100" w:afterAutospacing="1"/>
    </w:pPr>
    <w:rPr>
      <w:rFonts w:ascii="Arial" w:hAnsi="Arial" w:cs="Arial"/>
      <w:sz w:val="18"/>
      <w:szCs w:val="18"/>
    </w:rPr>
  </w:style>
  <w:style w:type="paragraph" w:customStyle="1" w:styleId="font8">
    <w:name w:val="font8"/>
    <w:basedOn w:val="Normal"/>
    <w:rsid w:val="00A2343D"/>
    <w:pPr>
      <w:spacing w:before="100" w:beforeAutospacing="1" w:after="100" w:afterAutospacing="1"/>
    </w:pPr>
    <w:rPr>
      <w:rFonts w:ascii="Arial" w:hAnsi="Arial" w:cs="Arial"/>
      <w:sz w:val="18"/>
      <w:szCs w:val="18"/>
      <w:u w:val="single"/>
    </w:rPr>
  </w:style>
  <w:style w:type="paragraph" w:customStyle="1" w:styleId="xl88">
    <w:name w:val="xl88"/>
    <w:basedOn w:val="Normal"/>
    <w:rsid w:val="00A2343D"/>
    <w:pPr>
      <w:spacing w:before="100" w:beforeAutospacing="1" w:after="100" w:afterAutospacing="1"/>
      <w:jc w:val="center"/>
      <w:textAlignment w:val="top"/>
    </w:pPr>
    <w:rPr>
      <w:rFonts w:ascii="Arial" w:hAnsi="Arial" w:cs="Arial"/>
      <w:sz w:val="18"/>
      <w:szCs w:val="18"/>
    </w:rPr>
  </w:style>
  <w:style w:type="paragraph" w:customStyle="1" w:styleId="xl89">
    <w:name w:val="xl89"/>
    <w:basedOn w:val="Normal"/>
    <w:rsid w:val="00A2343D"/>
    <w:pPr>
      <w:spacing w:before="100" w:beforeAutospacing="1" w:after="100" w:afterAutospacing="1"/>
      <w:jc w:val="center"/>
      <w:textAlignment w:val="top"/>
    </w:pPr>
    <w:rPr>
      <w:rFonts w:ascii="Arial" w:hAnsi="Arial" w:cs="Arial"/>
      <w:sz w:val="18"/>
      <w:szCs w:val="18"/>
    </w:rPr>
  </w:style>
  <w:style w:type="paragraph" w:customStyle="1" w:styleId="xl90">
    <w:name w:val="xl90"/>
    <w:basedOn w:val="Normal"/>
    <w:rsid w:val="00A2343D"/>
    <w:pPr>
      <w:shd w:val="clear" w:color="000000" w:fill="C0C0C0"/>
      <w:spacing w:before="100" w:beforeAutospacing="1" w:after="100" w:afterAutospacing="1"/>
      <w:jc w:val="center"/>
      <w:textAlignment w:val="top"/>
    </w:pPr>
    <w:rPr>
      <w:rFonts w:ascii="Arial" w:hAnsi="Arial" w:cs="Arial"/>
      <w:sz w:val="18"/>
      <w:szCs w:val="18"/>
    </w:rPr>
  </w:style>
  <w:style w:type="paragraph" w:customStyle="1" w:styleId="xl91">
    <w:name w:val="xl91"/>
    <w:basedOn w:val="Normal"/>
    <w:rsid w:val="00A2343D"/>
    <w:pPr>
      <w:shd w:val="clear" w:color="000000" w:fill="BFBFBF"/>
      <w:spacing w:before="100" w:beforeAutospacing="1" w:after="100" w:afterAutospacing="1"/>
      <w:jc w:val="center"/>
      <w:textAlignment w:val="top"/>
    </w:pPr>
    <w:rPr>
      <w:rFonts w:ascii="Arial" w:hAnsi="Arial" w:cs="Arial"/>
      <w:sz w:val="18"/>
      <w:szCs w:val="18"/>
    </w:rPr>
  </w:style>
  <w:style w:type="character" w:styleId="PlaceholderText">
    <w:name w:val="Placeholder Text"/>
    <w:basedOn w:val="DefaultParagraphFont"/>
    <w:uiPriority w:val="99"/>
    <w:semiHidden/>
    <w:rsid w:val="00C24799"/>
    <w:rPr>
      <w:color w:val="808080"/>
    </w:rPr>
  </w:style>
  <w:style w:type="table" w:customStyle="1" w:styleId="TableGrid1">
    <w:name w:val="Table Grid1"/>
    <w:basedOn w:val="TableNormal"/>
    <w:next w:val="TableGrid"/>
    <w:uiPriority w:val="59"/>
    <w:rsid w:val="00113B8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13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84C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84C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81270"/>
    <w:rPr>
      <w:sz w:val="24"/>
    </w:rPr>
  </w:style>
  <w:style w:type="table" w:customStyle="1" w:styleId="TableGrid11">
    <w:name w:val="Table Grid11"/>
    <w:basedOn w:val="TableNormal"/>
    <w:next w:val="TableGrid"/>
    <w:uiPriority w:val="59"/>
    <w:rsid w:val="0018127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82132">
      <w:bodyDiv w:val="1"/>
      <w:marLeft w:val="0"/>
      <w:marRight w:val="0"/>
      <w:marTop w:val="0"/>
      <w:marBottom w:val="0"/>
      <w:divBdr>
        <w:top w:val="none" w:sz="0" w:space="0" w:color="auto"/>
        <w:left w:val="none" w:sz="0" w:space="0" w:color="auto"/>
        <w:bottom w:val="none" w:sz="0" w:space="0" w:color="auto"/>
        <w:right w:val="none" w:sz="0" w:space="0" w:color="auto"/>
      </w:divBdr>
    </w:div>
    <w:div w:id="245891228">
      <w:bodyDiv w:val="1"/>
      <w:marLeft w:val="0"/>
      <w:marRight w:val="0"/>
      <w:marTop w:val="0"/>
      <w:marBottom w:val="0"/>
      <w:divBdr>
        <w:top w:val="none" w:sz="0" w:space="0" w:color="auto"/>
        <w:left w:val="none" w:sz="0" w:space="0" w:color="auto"/>
        <w:bottom w:val="none" w:sz="0" w:space="0" w:color="auto"/>
        <w:right w:val="none" w:sz="0" w:space="0" w:color="auto"/>
      </w:divBdr>
    </w:div>
    <w:div w:id="267740137">
      <w:bodyDiv w:val="1"/>
      <w:marLeft w:val="0"/>
      <w:marRight w:val="0"/>
      <w:marTop w:val="0"/>
      <w:marBottom w:val="0"/>
      <w:divBdr>
        <w:top w:val="none" w:sz="0" w:space="0" w:color="auto"/>
        <w:left w:val="none" w:sz="0" w:space="0" w:color="auto"/>
        <w:bottom w:val="none" w:sz="0" w:space="0" w:color="auto"/>
        <w:right w:val="none" w:sz="0" w:space="0" w:color="auto"/>
      </w:divBdr>
    </w:div>
    <w:div w:id="361638477">
      <w:bodyDiv w:val="1"/>
      <w:marLeft w:val="0"/>
      <w:marRight w:val="0"/>
      <w:marTop w:val="0"/>
      <w:marBottom w:val="0"/>
      <w:divBdr>
        <w:top w:val="none" w:sz="0" w:space="0" w:color="auto"/>
        <w:left w:val="none" w:sz="0" w:space="0" w:color="auto"/>
        <w:bottom w:val="none" w:sz="0" w:space="0" w:color="auto"/>
        <w:right w:val="none" w:sz="0" w:space="0" w:color="auto"/>
      </w:divBdr>
    </w:div>
    <w:div w:id="402609885">
      <w:bodyDiv w:val="1"/>
      <w:marLeft w:val="0"/>
      <w:marRight w:val="0"/>
      <w:marTop w:val="0"/>
      <w:marBottom w:val="0"/>
      <w:divBdr>
        <w:top w:val="none" w:sz="0" w:space="0" w:color="auto"/>
        <w:left w:val="none" w:sz="0" w:space="0" w:color="auto"/>
        <w:bottom w:val="none" w:sz="0" w:space="0" w:color="auto"/>
        <w:right w:val="none" w:sz="0" w:space="0" w:color="auto"/>
      </w:divBdr>
    </w:div>
    <w:div w:id="547768529">
      <w:bodyDiv w:val="1"/>
      <w:marLeft w:val="0"/>
      <w:marRight w:val="0"/>
      <w:marTop w:val="0"/>
      <w:marBottom w:val="0"/>
      <w:divBdr>
        <w:top w:val="none" w:sz="0" w:space="0" w:color="auto"/>
        <w:left w:val="none" w:sz="0" w:space="0" w:color="auto"/>
        <w:bottom w:val="none" w:sz="0" w:space="0" w:color="auto"/>
        <w:right w:val="none" w:sz="0" w:space="0" w:color="auto"/>
      </w:divBdr>
    </w:div>
    <w:div w:id="750200630">
      <w:bodyDiv w:val="1"/>
      <w:marLeft w:val="0"/>
      <w:marRight w:val="0"/>
      <w:marTop w:val="0"/>
      <w:marBottom w:val="0"/>
      <w:divBdr>
        <w:top w:val="none" w:sz="0" w:space="0" w:color="auto"/>
        <w:left w:val="none" w:sz="0" w:space="0" w:color="auto"/>
        <w:bottom w:val="none" w:sz="0" w:space="0" w:color="auto"/>
        <w:right w:val="none" w:sz="0" w:space="0" w:color="auto"/>
      </w:divBdr>
    </w:div>
    <w:div w:id="878933761">
      <w:bodyDiv w:val="1"/>
      <w:marLeft w:val="0"/>
      <w:marRight w:val="0"/>
      <w:marTop w:val="0"/>
      <w:marBottom w:val="0"/>
      <w:divBdr>
        <w:top w:val="none" w:sz="0" w:space="0" w:color="auto"/>
        <w:left w:val="none" w:sz="0" w:space="0" w:color="auto"/>
        <w:bottom w:val="none" w:sz="0" w:space="0" w:color="auto"/>
        <w:right w:val="none" w:sz="0" w:space="0" w:color="auto"/>
      </w:divBdr>
    </w:div>
    <w:div w:id="892887516">
      <w:bodyDiv w:val="1"/>
      <w:marLeft w:val="0"/>
      <w:marRight w:val="0"/>
      <w:marTop w:val="0"/>
      <w:marBottom w:val="0"/>
      <w:divBdr>
        <w:top w:val="none" w:sz="0" w:space="0" w:color="auto"/>
        <w:left w:val="none" w:sz="0" w:space="0" w:color="auto"/>
        <w:bottom w:val="none" w:sz="0" w:space="0" w:color="auto"/>
        <w:right w:val="none" w:sz="0" w:space="0" w:color="auto"/>
      </w:divBdr>
    </w:div>
    <w:div w:id="1071586433">
      <w:bodyDiv w:val="1"/>
      <w:marLeft w:val="0"/>
      <w:marRight w:val="0"/>
      <w:marTop w:val="0"/>
      <w:marBottom w:val="0"/>
      <w:divBdr>
        <w:top w:val="none" w:sz="0" w:space="0" w:color="auto"/>
        <w:left w:val="none" w:sz="0" w:space="0" w:color="auto"/>
        <w:bottom w:val="none" w:sz="0" w:space="0" w:color="auto"/>
        <w:right w:val="none" w:sz="0" w:space="0" w:color="auto"/>
      </w:divBdr>
    </w:div>
    <w:div w:id="1085611504">
      <w:bodyDiv w:val="1"/>
      <w:marLeft w:val="0"/>
      <w:marRight w:val="0"/>
      <w:marTop w:val="0"/>
      <w:marBottom w:val="0"/>
      <w:divBdr>
        <w:top w:val="none" w:sz="0" w:space="0" w:color="auto"/>
        <w:left w:val="none" w:sz="0" w:space="0" w:color="auto"/>
        <w:bottom w:val="none" w:sz="0" w:space="0" w:color="auto"/>
        <w:right w:val="none" w:sz="0" w:space="0" w:color="auto"/>
      </w:divBdr>
    </w:div>
    <w:div w:id="1483737111">
      <w:bodyDiv w:val="1"/>
      <w:marLeft w:val="0"/>
      <w:marRight w:val="0"/>
      <w:marTop w:val="0"/>
      <w:marBottom w:val="0"/>
      <w:divBdr>
        <w:top w:val="none" w:sz="0" w:space="0" w:color="auto"/>
        <w:left w:val="none" w:sz="0" w:space="0" w:color="auto"/>
        <w:bottom w:val="none" w:sz="0" w:space="0" w:color="auto"/>
        <w:right w:val="none" w:sz="0" w:space="0" w:color="auto"/>
      </w:divBdr>
    </w:div>
    <w:div w:id="1502358214">
      <w:bodyDiv w:val="1"/>
      <w:marLeft w:val="0"/>
      <w:marRight w:val="0"/>
      <w:marTop w:val="0"/>
      <w:marBottom w:val="0"/>
      <w:divBdr>
        <w:top w:val="none" w:sz="0" w:space="0" w:color="auto"/>
        <w:left w:val="none" w:sz="0" w:space="0" w:color="auto"/>
        <w:bottom w:val="none" w:sz="0" w:space="0" w:color="auto"/>
        <w:right w:val="none" w:sz="0" w:space="0" w:color="auto"/>
      </w:divBdr>
    </w:div>
    <w:div w:id="170579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ACB74066E64FE9BC2AFCB5263D58D7"/>
        <w:category>
          <w:name w:val="General"/>
          <w:gallery w:val="placeholder"/>
        </w:category>
        <w:types>
          <w:type w:val="bbPlcHdr"/>
        </w:types>
        <w:behaviors>
          <w:behavior w:val="content"/>
        </w:behaviors>
        <w:guid w:val="{2E61BA1B-B8E4-49AB-A00A-81B9225B2024}"/>
      </w:docPartPr>
      <w:docPartBody>
        <w:p w:rsidR="000D5171" w:rsidRDefault="00B01288" w:rsidP="00B01288">
          <w:pPr>
            <w:pStyle w:val="D4ACB74066E64FE9BC2AFCB5263D58D7"/>
          </w:pPr>
          <w:r w:rsidRPr="00EC28FD">
            <w:rPr>
              <w:rFonts w:cs="Times New Roman"/>
              <w:color w:val="808080"/>
              <w:szCs w:val="24"/>
            </w:rPr>
            <w:t>name is/names are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288"/>
    <w:rsid w:val="000D5171"/>
    <w:rsid w:val="00221FF3"/>
    <w:rsid w:val="0024600F"/>
    <w:rsid w:val="003A1FEC"/>
    <w:rsid w:val="003C6127"/>
    <w:rsid w:val="003D2108"/>
    <w:rsid w:val="005A79A9"/>
    <w:rsid w:val="00684DDF"/>
    <w:rsid w:val="006B0E44"/>
    <w:rsid w:val="0083599F"/>
    <w:rsid w:val="009A0E02"/>
    <w:rsid w:val="00B01288"/>
    <w:rsid w:val="00B16899"/>
    <w:rsid w:val="00C8584A"/>
    <w:rsid w:val="00F644B2"/>
    <w:rsid w:val="00F92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ACB74066E64FE9BC2AFCB5263D58D7">
    <w:name w:val="D4ACB74066E64FE9BC2AFCB5263D58D7"/>
    <w:rsid w:val="00B01288"/>
  </w:style>
  <w:style w:type="paragraph" w:customStyle="1" w:styleId="2735F8B94B314EB99400B50373B88B85">
    <w:name w:val="2735F8B94B314EB99400B50373B88B85"/>
    <w:rsid w:val="00B01288"/>
  </w:style>
  <w:style w:type="paragraph" w:customStyle="1" w:styleId="E67408CFEA214584973EB78C5DEF170E">
    <w:name w:val="E67408CFEA214584973EB78C5DEF170E"/>
    <w:rsid w:val="00B01288"/>
  </w:style>
  <w:style w:type="paragraph" w:customStyle="1" w:styleId="0D9B9A204EBA4C7C9B0B0EC735C19E41">
    <w:name w:val="0D9B9A204EBA4C7C9B0B0EC735C19E41"/>
    <w:rsid w:val="00B01288"/>
  </w:style>
  <w:style w:type="character" w:styleId="PlaceholderText">
    <w:name w:val="Placeholder Text"/>
    <w:basedOn w:val="DefaultParagraphFont"/>
    <w:uiPriority w:val="99"/>
    <w:semiHidden/>
    <w:rsid w:val="00B01288"/>
    <w:rPr>
      <w:color w:val="808080"/>
    </w:rPr>
  </w:style>
  <w:style w:type="paragraph" w:customStyle="1" w:styleId="2BEEA9D2066B496E82CD3F0B277C71BE">
    <w:name w:val="2BEEA9D2066B496E82CD3F0B277C71BE"/>
    <w:rsid w:val="00B01288"/>
  </w:style>
  <w:style w:type="paragraph" w:customStyle="1" w:styleId="E46B1EDBBC1542BA9D4A02A23BD5BD68">
    <w:name w:val="E46B1EDBBC1542BA9D4A02A23BD5BD68"/>
    <w:rsid w:val="00B012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06BC0-0C9C-4AC5-B0FE-6AC01D962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40842</Words>
  <Characters>232801</Characters>
  <Application>Microsoft Office Word</Application>
  <DocSecurity>0</DocSecurity>
  <Lines>1940</Lines>
  <Paragraphs>546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2020-08-18T20:00:00Z</dcterms:created>
  <dcterms:modified xsi:type="dcterms:W3CDTF">2020-12-10T21:43:00Z</dcterms:modified>
</cp:coreProperties>
</file>