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F16" w:rsidRDefault="000037EA" w:rsidP="0070453A">
      <w:pPr>
        <w:pStyle w:val="Title"/>
      </w:pPr>
      <w:r>
        <w:t>155</w:t>
      </w:r>
      <w:r w:rsidR="002C2DC6">
        <w:t xml:space="preserve"> C.S.R. </w:t>
      </w:r>
      <w:r w:rsidR="0070453A">
        <w:t>01</w:t>
      </w:r>
      <w:r w:rsidR="002C2DC6">
        <w:t xml:space="preserve"> </w:t>
      </w:r>
      <w:r w:rsidR="0070453A">
        <w:t>STANDARDS FOR REQUISITIONS FOR PAYMENT ISSUED BY STATE OFFICERS ON THE AUDITOR</w:t>
      </w:r>
      <w:bookmarkStart w:id="0" w:name="_GoBack"/>
      <w:bookmarkEnd w:id="0"/>
    </w:p>
    <w:p w:rsidR="00771F16" w:rsidRDefault="002C2DC6">
      <w:pPr>
        <w:pStyle w:val="Heading1"/>
      </w:pPr>
      <w:r>
        <w:t>Public Comments</w:t>
      </w:r>
    </w:p>
    <w:p w:rsidR="0070453A" w:rsidRDefault="0070453A" w:rsidP="002C2DC6"/>
    <w:p w:rsidR="000A0F9B" w:rsidRDefault="002C2DC6" w:rsidP="002C2DC6">
      <w:r>
        <w:t xml:space="preserve">No public comments were received </w:t>
      </w:r>
      <w:r w:rsidR="0070453A">
        <w:t>concerning the proposed modifications to the Rule</w:t>
      </w:r>
      <w:r>
        <w:t xml:space="preserve">. </w:t>
      </w:r>
      <w:r w:rsidR="0070453A">
        <w:t xml:space="preserve">However, a state agency informally inquired whether or not the modification to 6.1.6. (formerly 6.1.f.) impacted the Attorney General’s statutory authority to approve contracts as to form. </w:t>
      </w:r>
    </w:p>
    <w:p w:rsidR="0070453A" w:rsidRDefault="0070453A" w:rsidP="002C2DC6"/>
    <w:p w:rsidR="0070453A" w:rsidRPr="0070453A" w:rsidRDefault="0070453A" w:rsidP="002C2DC6">
      <w:pPr>
        <w:rPr>
          <w:b/>
        </w:rPr>
      </w:pPr>
      <w:r>
        <w:rPr>
          <w:b/>
        </w:rPr>
        <w:t>NOTHING IN THIS PROPOSED RULE CHANGE SUPERCEDES OR CHANGES THE ATTORNEY GEN</w:t>
      </w:r>
      <w:r w:rsidR="00F807C8">
        <w:rPr>
          <w:b/>
        </w:rPr>
        <w:t>E</w:t>
      </w:r>
      <w:r>
        <w:rPr>
          <w:b/>
        </w:rPr>
        <w:t>RAL’S RESPONSIBILITY AND DUTY TO APPROVE CONTRACTS AS TO FORM PURSUANT TO WEST VIRGINIA CODE § 5A-3-3(9); 5A-3-13; 18B-5-4a; and 148 C.S.R. 1-4.1.</w:t>
      </w:r>
    </w:p>
    <w:sectPr w:rsidR="0070453A" w:rsidRPr="0070453A" w:rsidSect="000A0F9B">
      <w:foot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4E3D" w:rsidRDefault="006B4E3D">
      <w:pPr>
        <w:spacing w:after="0" w:line="240" w:lineRule="auto"/>
      </w:pPr>
      <w:r>
        <w:separator/>
      </w:r>
    </w:p>
  </w:endnote>
  <w:endnote w:type="continuationSeparator" w:id="0">
    <w:p w:rsidR="006B4E3D" w:rsidRDefault="006B4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STKaiti">
    <w:altName w:val="SimSun"/>
    <w:panose1 w:val="00000000000000000000"/>
    <w:charset w:val="86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79649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3591F" w:rsidRDefault="000A0F9B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4E3D" w:rsidRDefault="006B4E3D">
      <w:pPr>
        <w:spacing w:after="0" w:line="240" w:lineRule="auto"/>
      </w:pPr>
      <w:r>
        <w:separator/>
      </w:r>
    </w:p>
  </w:footnote>
  <w:footnote w:type="continuationSeparator" w:id="0">
    <w:p w:rsidR="006B4E3D" w:rsidRDefault="006B4E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90A2157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90E8AC9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9A6857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14509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B6ADD4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17C44F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67864D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442E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D982D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A0891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69A52F2"/>
    <w:multiLevelType w:val="multilevel"/>
    <w:tmpl w:val="56F2101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color w:val="1CADE4" w:themeColor="accent1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color w:val="1CADE4" w:themeColor="accen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1CADE4" w:themeColor="accent1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color w:val="1CADE4" w:themeColor="accent1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color w:val="1CADE4" w:themeColor="accent1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color w:val="1CADE4" w:themeColor="accent1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color w:val="1CADE4" w:themeColor="accen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1CADE4" w:themeColor="accent1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color w:val="1CADE4" w:themeColor="accent1"/>
      </w:rPr>
    </w:lvl>
  </w:abstractNum>
  <w:abstractNum w:abstractNumId="11" w15:restartNumberingAfterBreak="0">
    <w:nsid w:val="4CFA5C3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549B76E6"/>
    <w:multiLevelType w:val="hybridMultilevel"/>
    <w:tmpl w:val="1D409D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B2264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6C3D40A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51F6C5A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2"/>
  </w:num>
  <w:num w:numId="2">
    <w:abstractNumId w:val="10"/>
  </w:num>
  <w:num w:numId="3">
    <w:abstractNumId w:val="10"/>
  </w:num>
  <w:num w:numId="4">
    <w:abstractNumId w:val="10"/>
  </w:num>
  <w:num w:numId="5">
    <w:abstractNumId w:val="10"/>
  </w:num>
  <w:num w:numId="6">
    <w:abstractNumId w:val="10"/>
  </w:num>
  <w:num w:numId="7">
    <w:abstractNumId w:val="10"/>
  </w:num>
  <w:num w:numId="8">
    <w:abstractNumId w:val="10"/>
  </w:num>
  <w:num w:numId="9">
    <w:abstractNumId w:val="10"/>
  </w:num>
  <w:num w:numId="10">
    <w:abstractNumId w:val="10"/>
  </w:num>
  <w:num w:numId="11">
    <w:abstractNumId w:val="10"/>
  </w:num>
  <w:num w:numId="12">
    <w:abstractNumId w:val="10"/>
  </w:num>
  <w:num w:numId="13">
    <w:abstractNumId w:val="14"/>
  </w:num>
  <w:num w:numId="14">
    <w:abstractNumId w:val="13"/>
  </w:num>
  <w:num w:numId="15">
    <w:abstractNumId w:val="15"/>
  </w:num>
  <w:num w:numId="16">
    <w:abstractNumId w:val="11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DC6"/>
    <w:rsid w:val="000037EA"/>
    <w:rsid w:val="000A0F9B"/>
    <w:rsid w:val="00123E1E"/>
    <w:rsid w:val="0013591F"/>
    <w:rsid w:val="00216BF8"/>
    <w:rsid w:val="0024640E"/>
    <w:rsid w:val="002C1B16"/>
    <w:rsid w:val="002C2DC6"/>
    <w:rsid w:val="00464C89"/>
    <w:rsid w:val="00611B67"/>
    <w:rsid w:val="006B4E3D"/>
    <w:rsid w:val="0070453A"/>
    <w:rsid w:val="00771F16"/>
    <w:rsid w:val="0078294C"/>
    <w:rsid w:val="008B6008"/>
    <w:rsid w:val="00971DEC"/>
    <w:rsid w:val="00B64B70"/>
    <w:rsid w:val="00B66857"/>
    <w:rsid w:val="00BA3B94"/>
    <w:rsid w:val="00C07BE9"/>
    <w:rsid w:val="00F24C1A"/>
    <w:rsid w:val="00F807C8"/>
    <w:rsid w:val="00F95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5755BD"/>
  <w15:chartTrackingRefBased/>
  <w15:docId w15:val="{73B7BAE3-1489-4220-A42A-7FC9B45AC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6008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6685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bCs/>
      <w:sz w:val="40"/>
      <w:szCs w:val="40"/>
    </w:rPr>
  </w:style>
  <w:style w:type="paragraph" w:styleId="Heading2">
    <w:name w:val="heading 2"/>
    <w:basedOn w:val="Normal"/>
    <w:next w:val="Normal"/>
    <w:link w:val="Heading2Char"/>
    <w:autoRedefine/>
    <w:uiPriority w:val="9"/>
    <w:semiHidden/>
    <w:unhideWhenUsed/>
    <w:qFormat/>
    <w:rsid w:val="00B668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autoRedefine/>
    <w:uiPriority w:val="9"/>
    <w:semiHidden/>
    <w:unhideWhenUsed/>
    <w:qFormat/>
    <w:rsid w:val="00B6685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semiHidden/>
    <w:unhideWhenUsed/>
    <w:qFormat/>
    <w:rsid w:val="00B6685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autoRedefine/>
    <w:uiPriority w:val="9"/>
    <w:semiHidden/>
    <w:unhideWhenUsed/>
    <w:qFormat/>
    <w:rsid w:val="00B6685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</w:rPr>
  </w:style>
  <w:style w:type="paragraph" w:styleId="Heading6">
    <w:name w:val="heading 6"/>
    <w:basedOn w:val="Normal"/>
    <w:next w:val="Normal"/>
    <w:link w:val="Heading6Char"/>
    <w:autoRedefine/>
    <w:uiPriority w:val="9"/>
    <w:semiHidden/>
    <w:unhideWhenUsed/>
    <w:qFormat/>
    <w:rsid w:val="00B6685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szCs w:val="20"/>
    </w:rPr>
  </w:style>
  <w:style w:type="paragraph" w:styleId="Heading7">
    <w:name w:val="heading 7"/>
    <w:basedOn w:val="Normal"/>
    <w:next w:val="Normal"/>
    <w:link w:val="Heading7Char"/>
    <w:autoRedefine/>
    <w:uiPriority w:val="9"/>
    <w:semiHidden/>
    <w:unhideWhenUsed/>
    <w:qFormat/>
    <w:rsid w:val="00B6685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szCs w:val="20"/>
    </w:rPr>
  </w:style>
  <w:style w:type="paragraph" w:styleId="Heading8">
    <w:name w:val="heading 8"/>
    <w:basedOn w:val="Normal"/>
    <w:next w:val="Normal"/>
    <w:link w:val="Heading8Char"/>
    <w:autoRedefine/>
    <w:uiPriority w:val="9"/>
    <w:semiHidden/>
    <w:unhideWhenUsed/>
    <w:qFormat/>
    <w:rsid w:val="00B6685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aps/>
      <w:color w:val="272727" w:themeColor="text1" w:themeTint="D8"/>
      <w:szCs w:val="18"/>
    </w:rPr>
  </w:style>
  <w:style w:type="paragraph" w:styleId="Heading9">
    <w:name w:val="heading 9"/>
    <w:basedOn w:val="Normal"/>
    <w:next w:val="Normal"/>
    <w:link w:val="Heading9Char"/>
    <w:autoRedefine/>
    <w:uiPriority w:val="9"/>
    <w:semiHidden/>
    <w:unhideWhenUsed/>
    <w:qFormat/>
    <w:rsid w:val="00B6685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aps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6857"/>
    <w:rPr>
      <w:rFonts w:asciiTheme="majorHAnsi" w:eastAsiaTheme="majorEastAsia" w:hAnsiTheme="majorHAnsi" w:cstheme="majorBidi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6857"/>
    <w:rPr>
      <w:rFonts w:asciiTheme="majorHAnsi" w:eastAsiaTheme="majorEastAsia" w:hAnsiTheme="majorHAnsi" w:cstheme="majorBidi"/>
      <w:i/>
      <w:iCs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6857"/>
    <w:rPr>
      <w:rFonts w:asciiTheme="majorHAnsi" w:eastAsiaTheme="majorEastAsia" w:hAnsiTheme="majorHAnsi" w:cstheme="majorBidi"/>
      <w:caps/>
      <w:color w:val="272727" w:themeColor="text1" w:themeTint="D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6857"/>
    <w:rPr>
      <w:rFonts w:asciiTheme="majorHAnsi" w:eastAsiaTheme="majorEastAsia" w:hAnsiTheme="majorHAnsi" w:cstheme="majorBidi"/>
      <w:i/>
      <w:iCs/>
      <w:caps/>
      <w:szCs w:val="18"/>
    </w:rPr>
  </w:style>
  <w:style w:type="paragraph" w:styleId="Title">
    <w:name w:val="Title"/>
    <w:basedOn w:val="Normal"/>
    <w:next w:val="Normal"/>
    <w:link w:val="TitleChar"/>
    <w:uiPriority w:val="1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"/>
    <w:rsid w:val="00B66857"/>
    <w:rPr>
      <w:rFonts w:asciiTheme="majorHAnsi" w:eastAsiaTheme="majorEastAsia" w:hAnsiTheme="majorHAnsi" w:cstheme="majorBidi"/>
      <w:spacing w:val="-10"/>
      <w:kern w:val="28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rsid w:val="000A0F9B"/>
    <w:pPr>
      <w:numPr>
        <w:ilvl w:val="1"/>
      </w:numPr>
    </w:pPr>
    <w:rPr>
      <w:color w:val="404040" w:themeColor="text1" w:themeTint="BF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0A0F9B"/>
    <w:rPr>
      <w:color w:val="404040" w:themeColor="text1" w:themeTint="BF"/>
      <w:spacing w:val="15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0A0F9B"/>
    <w:rPr>
      <w:i/>
      <w:iCs/>
      <w:color w:val="0D5672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0A0F9B"/>
    <w:pPr>
      <w:pBdr>
        <w:top w:val="single" w:sz="4" w:space="10" w:color="0D5672" w:themeColor="accent1" w:themeShade="80"/>
        <w:bottom w:val="single" w:sz="4" w:space="10" w:color="0D5672" w:themeColor="accent1" w:themeShade="80"/>
      </w:pBdr>
      <w:spacing w:before="360" w:after="360"/>
      <w:ind w:left="864" w:right="864"/>
      <w:jc w:val="center"/>
    </w:pPr>
    <w:rPr>
      <w:i/>
      <w:iCs/>
      <w:color w:val="0D5672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0A0F9B"/>
    <w:rPr>
      <w:i/>
      <w:iCs/>
      <w:color w:val="0D5672" w:themeColor="accent1" w:themeShade="8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0A0F9B"/>
    <w:rPr>
      <w:b/>
      <w:bCs/>
      <w:caps w:val="0"/>
      <w:smallCaps/>
      <w:color w:val="0D5672" w:themeColor="accent1" w:themeShade="80"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66857"/>
    <w:pPr>
      <w:spacing w:after="200" w:line="240" w:lineRule="auto"/>
    </w:pPr>
    <w:rPr>
      <w:i/>
      <w:iCs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66857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6857"/>
    <w:rPr>
      <w:rFonts w:ascii="Segoe UI" w:hAnsi="Segoe UI" w:cs="Segoe UI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B66857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66857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B66857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B66857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66857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66857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66857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68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6857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66857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66857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66857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66857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B66857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66857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66857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B66857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B66857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66857"/>
    <w:pPr>
      <w:spacing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66857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B66857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B6685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B66857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B66857"/>
    <w:pPr>
      <w:spacing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66857"/>
    <w:rPr>
      <w:rFonts w:ascii="Consolas" w:hAnsi="Consolas"/>
      <w:szCs w:val="21"/>
    </w:rPr>
  </w:style>
  <w:style w:type="paragraph" w:styleId="BlockText">
    <w:name w:val="Block Text"/>
    <w:basedOn w:val="Normal"/>
    <w:uiPriority w:val="99"/>
    <w:semiHidden/>
    <w:unhideWhenUsed/>
    <w:rsid w:val="00216BF8"/>
    <w:pPr>
      <w:pBdr>
        <w:top w:val="single" w:sz="2" w:space="10" w:color="0D5672" w:themeColor="accent1" w:themeShade="80" w:shadow="1"/>
        <w:left w:val="single" w:sz="2" w:space="10" w:color="0D5672" w:themeColor="accent1" w:themeShade="80" w:shadow="1"/>
        <w:bottom w:val="single" w:sz="2" w:space="10" w:color="0D5672" w:themeColor="accent1" w:themeShade="80" w:shadow="1"/>
        <w:right w:val="single" w:sz="2" w:space="10" w:color="0D5672" w:themeColor="accent1" w:themeShade="80" w:shadow="1"/>
      </w:pBdr>
      <w:ind w:left="1152" w:right="1152"/>
    </w:pPr>
    <w:rPr>
      <w:i/>
      <w:iCs/>
      <w:color w:val="0D5672" w:themeColor="accent1" w:themeShade="80"/>
    </w:rPr>
  </w:style>
  <w:style w:type="character" w:styleId="FollowedHyperlink">
    <w:name w:val="FollowedHyperlink"/>
    <w:basedOn w:val="DefaultParagraphFont"/>
    <w:uiPriority w:val="99"/>
    <w:semiHidden/>
    <w:unhideWhenUsed/>
    <w:rsid w:val="00971DEC"/>
    <w:rPr>
      <w:color w:val="215D4B" w:themeColor="accent4" w:themeShade="80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B66857"/>
    <w:rPr>
      <w:color w:val="2E653E" w:themeColor="accent5" w:themeShade="BF"/>
      <w:u w:val="single"/>
    </w:rPr>
  </w:style>
  <w:style w:type="character" w:styleId="PlaceholderText">
    <w:name w:val="Placeholder Text"/>
    <w:basedOn w:val="DefaultParagraphFont"/>
    <w:uiPriority w:val="99"/>
    <w:semiHidden/>
    <w:rsid w:val="00B66857"/>
    <w:rPr>
      <w:color w:val="595959" w:themeColor="text1" w:themeTint="A6"/>
    </w:rPr>
  </w:style>
  <w:style w:type="paragraph" w:styleId="Header">
    <w:name w:val="header"/>
    <w:basedOn w:val="Normal"/>
    <w:link w:val="HeaderChar"/>
    <w:uiPriority w:val="99"/>
    <w:unhideWhenUsed/>
    <w:rsid w:val="008B6008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6008"/>
  </w:style>
  <w:style w:type="paragraph" w:styleId="Footer">
    <w:name w:val="footer"/>
    <w:basedOn w:val="Normal"/>
    <w:link w:val="FooterChar"/>
    <w:uiPriority w:val="99"/>
    <w:unhideWhenUsed/>
    <w:rsid w:val="008B6008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60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connolly\AppData\Roaming\Microsoft\Templates\Spec%20design%20(blank).dotx" TargetMode="External"/></Relationships>
</file>

<file path=word/theme/theme1.xml><?xml version="1.0" encoding="utf-8"?>
<a:theme xmlns:a="http://schemas.openxmlformats.org/drawingml/2006/main" name="Office Theme">
  <a:themeElements>
    <a:clrScheme name="Blue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Candara">
      <a:majorFont>
        <a:latin typeface="Candara" panose="020E0502030303020204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Candara" panose="020E0502030303020204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8A7367-8CD5-4A5B-9C44-9CE1790B6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Spec design (blank)</Template>
  <TotalTime>10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Connolly</dc:creator>
  <cp:keywords/>
  <dc:description/>
  <cp:lastModifiedBy>Steve Connolly</cp:lastModifiedBy>
  <cp:revision>4</cp:revision>
  <dcterms:created xsi:type="dcterms:W3CDTF">2019-07-08T16:19:00Z</dcterms:created>
  <dcterms:modified xsi:type="dcterms:W3CDTF">2020-08-17T16:32:00Z</dcterms:modified>
</cp:coreProperties>
</file>