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E9" w:rsidRDefault="00F06844" w:rsidP="00F06844">
      <w:pPr>
        <w:jc w:val="center"/>
        <w:rPr>
          <w:b/>
        </w:rPr>
      </w:pPr>
      <w:r>
        <w:rPr>
          <w:b/>
        </w:rPr>
        <w:t>PUBLIC SERVICE COMMISSION</w:t>
      </w:r>
    </w:p>
    <w:p w:rsidR="00F06844" w:rsidRDefault="00F06844" w:rsidP="00F06844">
      <w:pPr>
        <w:jc w:val="center"/>
        <w:rPr>
          <w:b/>
        </w:rPr>
      </w:pPr>
      <w:r>
        <w:rPr>
          <w:b/>
        </w:rPr>
        <w:t>OF WEST VIRGINIA</w:t>
      </w:r>
    </w:p>
    <w:p w:rsidR="00F06844" w:rsidRDefault="00F06844" w:rsidP="00F06844">
      <w:pPr>
        <w:jc w:val="center"/>
      </w:pPr>
      <w:r>
        <w:rPr>
          <w:b/>
        </w:rPr>
        <w:t>CHARLESTON</w:t>
      </w:r>
    </w:p>
    <w:p w:rsidR="00F06844" w:rsidRDefault="00F06844" w:rsidP="00F06844">
      <w:pPr>
        <w:jc w:val="both"/>
      </w:pPr>
    </w:p>
    <w:p w:rsidR="00F06844" w:rsidRDefault="00F06844" w:rsidP="00F06844">
      <w:pPr>
        <w:jc w:val="both"/>
      </w:pPr>
      <w:r>
        <w:tab/>
      </w:r>
      <w:proofErr w:type="gramStart"/>
      <w:r>
        <w:t>At a session of the PUBLIC SERVICE COMMISSION OF WEST VIRGINIA in the City of Charleston on the</w:t>
      </w:r>
      <w:r w:rsidR="00A64EA0">
        <w:t xml:space="preserve"> </w:t>
      </w:r>
      <w:r w:rsidR="00D82836">
        <w:t>20th</w:t>
      </w:r>
      <w:r w:rsidR="00045E9A">
        <w:t xml:space="preserve"> </w:t>
      </w:r>
      <w:r>
        <w:t xml:space="preserve">day of </w:t>
      </w:r>
      <w:r w:rsidR="00045E9A">
        <w:t>March</w:t>
      </w:r>
      <w:r w:rsidR="008856AB">
        <w:t xml:space="preserve"> 2020</w:t>
      </w:r>
      <w:r>
        <w:t>.</w:t>
      </w:r>
      <w:proofErr w:type="gramEnd"/>
    </w:p>
    <w:p w:rsidR="00F06844" w:rsidRDefault="00F06844" w:rsidP="00F06844">
      <w:pPr>
        <w:jc w:val="both"/>
      </w:pPr>
    </w:p>
    <w:p w:rsidR="00262E68" w:rsidRDefault="00262E68" w:rsidP="00F06844">
      <w:pPr>
        <w:jc w:val="both"/>
      </w:pPr>
      <w:proofErr w:type="gramStart"/>
      <w:r>
        <w:t>GENERAL ORDER NO.</w:t>
      </w:r>
      <w:proofErr w:type="gramEnd"/>
      <w:r w:rsidR="008649A3">
        <w:t xml:space="preserve"> </w:t>
      </w:r>
      <w:r w:rsidR="00364974">
        <w:t>255.2</w:t>
      </w:r>
    </w:p>
    <w:p w:rsidR="00AB76BF" w:rsidRDefault="00AB76BF" w:rsidP="00AB76BF">
      <w:pPr>
        <w:ind w:right="3240"/>
        <w:jc w:val="both"/>
      </w:pPr>
    </w:p>
    <w:p w:rsidR="00262E68" w:rsidRDefault="008856AB" w:rsidP="00AB76BF">
      <w:pPr>
        <w:ind w:right="3240"/>
        <w:jc w:val="both"/>
      </w:pPr>
      <w:r>
        <w:t xml:space="preserve">IN THE MATTER OF REVISIONS TO THE </w:t>
      </w:r>
      <w:r w:rsidRPr="00262E68">
        <w:t xml:space="preserve">RULES </w:t>
      </w:r>
      <w:r>
        <w:t>GOVERNING SITING CERTIFICATES FOR EXEMPT WHOLESALE GENERATORS</w:t>
      </w:r>
      <w:r w:rsidR="00262E68">
        <w:t xml:space="preserve">, 150 C.S.R. Series </w:t>
      </w:r>
      <w:r>
        <w:t>30</w:t>
      </w:r>
      <w:r w:rsidR="00262E68">
        <w:t>.</w:t>
      </w:r>
    </w:p>
    <w:p w:rsidR="00F06844" w:rsidRDefault="00F06844" w:rsidP="00F06844">
      <w:pPr>
        <w:jc w:val="both"/>
      </w:pPr>
    </w:p>
    <w:p w:rsidR="00F06844" w:rsidRPr="008418DE" w:rsidRDefault="00DC121C" w:rsidP="008418DE">
      <w:pPr>
        <w:jc w:val="center"/>
        <w:rPr>
          <w:b/>
          <w:u w:val="single"/>
        </w:rPr>
      </w:pPr>
      <w:r>
        <w:rPr>
          <w:b/>
          <w:u w:val="single"/>
        </w:rPr>
        <w:t>COMMISSION</w:t>
      </w:r>
      <w:r w:rsidR="00900852">
        <w:rPr>
          <w:b/>
          <w:u w:val="single"/>
        </w:rPr>
        <w:t xml:space="preserve"> </w:t>
      </w:r>
      <w:r w:rsidR="00F06844" w:rsidRPr="008418DE">
        <w:rPr>
          <w:b/>
          <w:u w:val="single"/>
        </w:rPr>
        <w:t>ORDER</w:t>
      </w:r>
    </w:p>
    <w:p w:rsidR="00F06844" w:rsidRDefault="00F06844" w:rsidP="00F06844">
      <w:pPr>
        <w:jc w:val="both"/>
      </w:pPr>
    </w:p>
    <w:p w:rsidR="004C366C" w:rsidRDefault="003A3468" w:rsidP="00F06844">
      <w:pPr>
        <w:jc w:val="both"/>
      </w:pPr>
      <w:r>
        <w:tab/>
        <w:t xml:space="preserve">The Commission </w:t>
      </w:r>
      <w:r w:rsidR="00045E9A">
        <w:t>adopts</w:t>
      </w:r>
      <w:r>
        <w:t xml:space="preserve"> </w:t>
      </w:r>
      <w:r w:rsidR="000B66B9">
        <w:t xml:space="preserve">rules revising </w:t>
      </w:r>
      <w:r>
        <w:t xml:space="preserve">the </w:t>
      </w:r>
      <w:r w:rsidRPr="003849B7">
        <w:rPr>
          <w:u w:val="single"/>
        </w:rPr>
        <w:t xml:space="preserve">Rules </w:t>
      </w:r>
      <w:r w:rsidR="008856AB">
        <w:rPr>
          <w:u w:val="single"/>
        </w:rPr>
        <w:t xml:space="preserve">Governing </w:t>
      </w:r>
      <w:proofErr w:type="spellStart"/>
      <w:r w:rsidR="008856AB">
        <w:rPr>
          <w:u w:val="single"/>
        </w:rPr>
        <w:t>Siting</w:t>
      </w:r>
      <w:proofErr w:type="spellEnd"/>
      <w:r w:rsidR="008856AB">
        <w:rPr>
          <w:u w:val="single"/>
        </w:rPr>
        <w:t xml:space="preserve"> Certificates for Exempt Wholesale Generators</w:t>
      </w:r>
      <w:r>
        <w:t>, 150 C.S.R. Series 3</w:t>
      </w:r>
      <w:r w:rsidR="008856AB">
        <w:t>0</w:t>
      </w:r>
      <w:r>
        <w:t xml:space="preserve"> (</w:t>
      </w:r>
      <w:proofErr w:type="spellStart"/>
      <w:r w:rsidR="008856AB">
        <w:rPr>
          <w:u w:val="single"/>
        </w:rPr>
        <w:t>Siting</w:t>
      </w:r>
      <w:proofErr w:type="spellEnd"/>
      <w:r w:rsidR="008856AB">
        <w:rPr>
          <w:u w:val="single"/>
        </w:rPr>
        <w:t xml:space="preserve"> </w:t>
      </w:r>
      <w:r w:rsidRPr="003849B7">
        <w:rPr>
          <w:u w:val="single"/>
        </w:rPr>
        <w:t>Rules</w:t>
      </w:r>
      <w:r>
        <w:t>)</w:t>
      </w:r>
      <w:r w:rsidR="00045E9A">
        <w:t>.</w:t>
      </w:r>
      <w:r w:rsidR="000B66B9">
        <w:t xml:space="preserve"> </w:t>
      </w:r>
    </w:p>
    <w:p w:rsidR="00045E9A" w:rsidRDefault="00045E9A" w:rsidP="00F06844">
      <w:pPr>
        <w:jc w:val="both"/>
      </w:pPr>
    </w:p>
    <w:p w:rsidR="004C366C" w:rsidRPr="004C366C" w:rsidRDefault="004C366C" w:rsidP="004C366C">
      <w:pPr>
        <w:jc w:val="center"/>
        <w:rPr>
          <w:b/>
          <w:u w:val="single"/>
        </w:rPr>
      </w:pPr>
      <w:r w:rsidRPr="004C366C">
        <w:rPr>
          <w:b/>
          <w:u w:val="single"/>
        </w:rPr>
        <w:t>B</w:t>
      </w:r>
      <w:r w:rsidR="004F669A">
        <w:rPr>
          <w:b/>
          <w:u w:val="single"/>
        </w:rPr>
        <w:t>ACKGROUND</w:t>
      </w:r>
    </w:p>
    <w:p w:rsidR="004C366C" w:rsidRDefault="004C366C" w:rsidP="004C366C">
      <w:pPr>
        <w:jc w:val="center"/>
      </w:pPr>
    </w:p>
    <w:p w:rsidR="003A3468" w:rsidRDefault="003A3468" w:rsidP="00FB7E82">
      <w:pPr>
        <w:autoSpaceDE w:val="0"/>
        <w:autoSpaceDN w:val="0"/>
        <w:adjustRightInd w:val="0"/>
        <w:jc w:val="both"/>
      </w:pPr>
      <w:r>
        <w:tab/>
        <w:t xml:space="preserve">By Order issued March </w:t>
      </w:r>
      <w:r w:rsidR="00351F4F">
        <w:t>5</w:t>
      </w:r>
      <w:r>
        <w:t>, 201</w:t>
      </w:r>
      <w:r w:rsidR="00351F4F">
        <w:t>9</w:t>
      </w:r>
      <w:r>
        <w:t xml:space="preserve">, the Commission opened </w:t>
      </w:r>
      <w:r w:rsidR="000A5E06">
        <w:t xml:space="preserve">Case No. </w:t>
      </w:r>
      <w:r w:rsidR="00D04B15">
        <w:t>19</w:t>
      </w:r>
      <w:r w:rsidR="00D04B15">
        <w:noBreakHyphen/>
        <w:t>0311</w:t>
      </w:r>
      <w:r w:rsidR="00D04B15">
        <w:noBreakHyphen/>
      </w:r>
      <w:r w:rsidR="00351F4F">
        <w:t>EG</w:t>
      </w:r>
      <w:r w:rsidR="00D04B15">
        <w:noBreakHyphen/>
      </w:r>
      <w:r w:rsidR="000A5E06">
        <w:t xml:space="preserve">GI, a </w:t>
      </w:r>
      <w:r>
        <w:t>General Investigation</w:t>
      </w:r>
      <w:r w:rsidR="000A5E06">
        <w:t xml:space="preserve"> of</w:t>
      </w:r>
      <w:r>
        <w:t xml:space="preserve"> the Commission </w:t>
      </w:r>
      <w:proofErr w:type="spellStart"/>
      <w:r w:rsidR="00351F4F" w:rsidRPr="00351F4F">
        <w:rPr>
          <w:u w:val="single"/>
        </w:rPr>
        <w:t>Siting</w:t>
      </w:r>
      <w:proofErr w:type="spellEnd"/>
      <w:r w:rsidR="00351F4F" w:rsidRPr="00351F4F">
        <w:rPr>
          <w:u w:val="single"/>
        </w:rPr>
        <w:t xml:space="preserve"> Rules</w:t>
      </w:r>
      <w:r>
        <w:t xml:space="preserve">. </w:t>
      </w:r>
      <w:r w:rsidR="00D04B15">
        <w:t xml:space="preserve"> </w:t>
      </w:r>
      <w:r w:rsidR="00351F4F">
        <w:t xml:space="preserve">The West Virginia Supreme Court of Appeals indicated, in a recent decision, that the Commission should amend the </w:t>
      </w:r>
      <w:proofErr w:type="spellStart"/>
      <w:r w:rsidR="00351F4F" w:rsidRPr="00351F4F">
        <w:rPr>
          <w:u w:val="single"/>
        </w:rPr>
        <w:t>Siting</w:t>
      </w:r>
      <w:proofErr w:type="spellEnd"/>
      <w:r w:rsidR="00351F4F" w:rsidRPr="00351F4F">
        <w:rPr>
          <w:u w:val="single"/>
        </w:rPr>
        <w:t xml:space="preserve"> Rules</w:t>
      </w:r>
      <w:r w:rsidR="00351F4F">
        <w:t xml:space="preserve"> to eliminate the requirement </w:t>
      </w:r>
      <w:r w:rsidR="00351F4F">
        <w:rPr>
          <w:sz w:val="27"/>
          <w:szCs w:val="27"/>
        </w:rPr>
        <w:t xml:space="preserve">of </w:t>
      </w:r>
      <w:r w:rsidR="00351F4F">
        <w:t xml:space="preserve">a hypothetical tax calculation. </w:t>
      </w:r>
      <w:r w:rsidR="00136479">
        <w:t xml:space="preserve"> </w:t>
      </w:r>
      <w:r w:rsidR="00351F4F" w:rsidRPr="00351F4F">
        <w:rPr>
          <w:u w:val="single"/>
        </w:rPr>
        <w:t>Ohio Valley Jobs Alliance, Inc., et al. v. The Public Service Commission of West Virginia</w:t>
      </w:r>
      <w:r w:rsidR="00F917FC">
        <w:t xml:space="preserve">, </w:t>
      </w:r>
      <w:r w:rsidR="00F917FC" w:rsidRPr="00F917FC">
        <w:rPr>
          <w:u w:val="single"/>
        </w:rPr>
        <w:t>et</w:t>
      </w:r>
      <w:r w:rsidR="00F917FC">
        <w:rPr>
          <w:rFonts w:ascii="Arial" w:hAnsi="Arial" w:cs="Arial"/>
          <w:sz w:val="23"/>
          <w:szCs w:val="23"/>
        </w:rPr>
        <w:t xml:space="preserve"> </w:t>
      </w:r>
      <w:r w:rsidR="00351F4F" w:rsidRPr="00F917FC">
        <w:rPr>
          <w:u w:val="single"/>
        </w:rPr>
        <w:t>al</w:t>
      </w:r>
      <w:r w:rsidR="00351F4F" w:rsidRPr="00F917FC">
        <w:t>.,</w:t>
      </w:r>
      <w:r w:rsidR="00351F4F">
        <w:t xml:space="preserve"> Case No. 18-0249, Memorandum Decision issued November 1, 2018 at 10-11. </w:t>
      </w:r>
      <w:r w:rsidR="00136479">
        <w:t xml:space="preserve"> </w:t>
      </w:r>
      <w:r w:rsidR="00351F4F">
        <w:t>As a result of th</w:t>
      </w:r>
      <w:r w:rsidR="00B073D1">
        <w:t>at</w:t>
      </w:r>
      <w:r w:rsidR="00351F4F">
        <w:t xml:space="preserve"> case and other recent cases, the Commission determined that the </w:t>
      </w:r>
      <w:proofErr w:type="spellStart"/>
      <w:r w:rsidR="00351F4F" w:rsidRPr="00351F4F">
        <w:rPr>
          <w:u w:val="single"/>
        </w:rPr>
        <w:t>Siting</w:t>
      </w:r>
      <w:proofErr w:type="spellEnd"/>
      <w:r w:rsidR="00351F4F" w:rsidRPr="00351F4F">
        <w:rPr>
          <w:u w:val="single"/>
        </w:rPr>
        <w:t xml:space="preserve"> Rules</w:t>
      </w:r>
      <w:r w:rsidR="00351F4F">
        <w:t xml:space="preserve"> as a whole should be examined.</w:t>
      </w:r>
      <w:r>
        <w:t xml:space="preserve">  </w:t>
      </w:r>
    </w:p>
    <w:p w:rsidR="00AC7B00" w:rsidRDefault="00AC7B00" w:rsidP="00AC7B00">
      <w:pPr>
        <w:autoSpaceDE w:val="0"/>
        <w:autoSpaceDN w:val="0"/>
        <w:adjustRightInd w:val="0"/>
        <w:jc w:val="both"/>
      </w:pPr>
    </w:p>
    <w:p w:rsidR="003A3468" w:rsidRDefault="003A3468" w:rsidP="00D52075">
      <w:pPr>
        <w:jc w:val="both"/>
      </w:pPr>
      <w:r>
        <w:tab/>
      </w:r>
      <w:r w:rsidR="00FB7E82">
        <w:t>In the General Investigation</w:t>
      </w:r>
      <w:r>
        <w:t>, the Commission received initial</w:t>
      </w:r>
      <w:r w:rsidR="00AC7B00">
        <w:t xml:space="preserve"> and </w:t>
      </w:r>
      <w:r w:rsidR="0008685C">
        <w:t xml:space="preserve">reply comments </w:t>
      </w:r>
      <w:r>
        <w:t xml:space="preserve">from </w:t>
      </w:r>
      <w:r w:rsidR="0008685C">
        <w:t xml:space="preserve">Longview Power, LLC (Longview), </w:t>
      </w:r>
      <w:r w:rsidR="007C7F2E">
        <w:t xml:space="preserve">attorneys </w:t>
      </w:r>
      <w:r w:rsidR="0008685C">
        <w:t>Lee Feinberg and Susan Riggs (Developers Counsel), the West Virginia Independent Oil and Gas Association (IOGA), The West Virginia Building and Construction Trades Council, AFL-CIO (Trades Council)</w:t>
      </w:r>
      <w:r w:rsidRPr="004C366C">
        <w:t xml:space="preserve">, and </w:t>
      </w:r>
      <w:r>
        <w:t>Commis</w:t>
      </w:r>
      <w:r w:rsidRPr="004C366C">
        <w:t>s</w:t>
      </w:r>
      <w:r>
        <w:t>i</w:t>
      </w:r>
      <w:r w:rsidRPr="004C366C">
        <w:t>on Staff</w:t>
      </w:r>
      <w:r>
        <w:t>.</w:t>
      </w:r>
      <w:r w:rsidR="0008685C">
        <w:t xml:space="preserve"> </w:t>
      </w:r>
      <w:r w:rsidR="00136479">
        <w:t xml:space="preserve"> </w:t>
      </w:r>
      <w:r w:rsidR="0008685C">
        <w:t>The Commission received initial comments from Hope Gas Inc., dba Dominion Energy West Virginia (Hope).</w:t>
      </w:r>
    </w:p>
    <w:p w:rsidR="00FB7E82" w:rsidRDefault="00FB7E82" w:rsidP="00D52075">
      <w:pPr>
        <w:jc w:val="both"/>
      </w:pPr>
    </w:p>
    <w:p w:rsidR="00FB7E82" w:rsidRDefault="00FB7E82" w:rsidP="00D52075">
      <w:pPr>
        <w:jc w:val="both"/>
      </w:pPr>
      <w:r>
        <w:tab/>
        <w:t xml:space="preserve">On January 27, 2020, the Commission initiated this rulemaking proceeding and issued proposed revised </w:t>
      </w:r>
      <w:proofErr w:type="spellStart"/>
      <w:r w:rsidRPr="00FB7E82">
        <w:rPr>
          <w:u w:val="single"/>
        </w:rPr>
        <w:t>Siting</w:t>
      </w:r>
      <w:proofErr w:type="spellEnd"/>
      <w:r w:rsidRPr="00FB7E82">
        <w:rPr>
          <w:u w:val="single"/>
        </w:rPr>
        <w:t xml:space="preserve"> Rules</w:t>
      </w:r>
      <w:r>
        <w:t xml:space="preserve"> after consideration of the comments in the General Investigation. </w:t>
      </w:r>
      <w:r w:rsidR="002E3827">
        <w:t xml:space="preserve"> </w:t>
      </w:r>
      <w:r w:rsidR="00726A87">
        <w:t xml:space="preserve">Initial comments on the proposed </w:t>
      </w:r>
      <w:proofErr w:type="spellStart"/>
      <w:r w:rsidR="00726A87">
        <w:rPr>
          <w:u w:val="single"/>
        </w:rPr>
        <w:t>S</w:t>
      </w:r>
      <w:r w:rsidR="00726A87" w:rsidRPr="00726A87">
        <w:rPr>
          <w:u w:val="single"/>
        </w:rPr>
        <w:t>iting</w:t>
      </w:r>
      <w:proofErr w:type="spellEnd"/>
      <w:r w:rsidR="00726A87" w:rsidRPr="00726A87">
        <w:rPr>
          <w:u w:val="single"/>
        </w:rPr>
        <w:t xml:space="preserve"> </w:t>
      </w:r>
      <w:r w:rsidR="00726A87">
        <w:rPr>
          <w:u w:val="single"/>
        </w:rPr>
        <w:t>R</w:t>
      </w:r>
      <w:r w:rsidR="00726A87" w:rsidRPr="00726A87">
        <w:rPr>
          <w:u w:val="single"/>
        </w:rPr>
        <w:t>ules</w:t>
      </w:r>
      <w:r w:rsidR="00726A87">
        <w:t xml:space="preserve"> were due on February 11, 2020 and Reply comments were due on February 26, 2020.  The Commission received Initial Comments from Staff and </w:t>
      </w:r>
      <w:r w:rsidR="00211993">
        <w:t>Developers Counsel</w:t>
      </w:r>
      <w:r w:rsidR="00726A87">
        <w:t>.</w:t>
      </w:r>
      <w:r w:rsidR="00A807EF">
        <w:t xml:space="preserve"> </w:t>
      </w:r>
      <w:r w:rsidR="00726A87">
        <w:t xml:space="preserve"> </w:t>
      </w:r>
      <w:r w:rsidR="00211993">
        <w:t>Developers Counsel</w:t>
      </w:r>
      <w:r w:rsidR="00726A87">
        <w:t xml:space="preserve"> filed Reply Comments.</w:t>
      </w:r>
    </w:p>
    <w:p w:rsidR="00726A87" w:rsidRDefault="00726A87" w:rsidP="00726A87">
      <w:pPr>
        <w:rPr>
          <w:b/>
          <w:u w:val="single"/>
        </w:rPr>
      </w:pPr>
    </w:p>
    <w:p w:rsidR="004F669A" w:rsidRPr="004F669A" w:rsidRDefault="004F669A" w:rsidP="00626006">
      <w:pPr>
        <w:keepNext/>
        <w:keepLines/>
        <w:ind w:left="2880" w:firstLine="720"/>
      </w:pPr>
      <w:r>
        <w:rPr>
          <w:b/>
          <w:u w:val="single"/>
        </w:rPr>
        <w:lastRenderedPageBreak/>
        <w:t>DISCUSSION</w:t>
      </w:r>
    </w:p>
    <w:p w:rsidR="004F669A" w:rsidRDefault="00133F83" w:rsidP="00626006">
      <w:pPr>
        <w:keepNext/>
        <w:keepLines/>
        <w:jc w:val="both"/>
        <w:rPr>
          <w:u w:val="single"/>
        </w:rPr>
      </w:pPr>
      <w:r w:rsidRPr="00133F83">
        <w:rPr>
          <w:u w:val="single"/>
        </w:rPr>
        <w:t>Staff Comments</w:t>
      </w:r>
    </w:p>
    <w:p w:rsidR="00F943FC" w:rsidRDefault="00F943FC" w:rsidP="00626006">
      <w:pPr>
        <w:keepNext/>
        <w:keepLines/>
        <w:jc w:val="both"/>
        <w:rPr>
          <w:u w:val="single"/>
        </w:rPr>
      </w:pPr>
    </w:p>
    <w:p w:rsidR="00F943FC" w:rsidRDefault="00F943FC" w:rsidP="00626006">
      <w:pPr>
        <w:keepNext/>
        <w:keepLines/>
        <w:autoSpaceDE w:val="0"/>
        <w:autoSpaceDN w:val="0"/>
        <w:adjustRightInd w:val="0"/>
        <w:jc w:val="both"/>
      </w:pPr>
      <w:r>
        <w:tab/>
        <w:t>Staff agree</w:t>
      </w:r>
      <w:r w:rsidR="00162C2F">
        <w:t>d</w:t>
      </w:r>
      <w:r>
        <w:t xml:space="preserve"> with the removal of the Gantt </w:t>
      </w:r>
      <w:proofErr w:type="gramStart"/>
      <w:r>
        <w:t>Chart</w:t>
      </w:r>
      <w:proofErr w:type="gramEnd"/>
      <w:r>
        <w:t xml:space="preserve"> require</w:t>
      </w:r>
      <w:r w:rsidR="00162C2F">
        <w:t xml:space="preserve">ment in </w:t>
      </w:r>
      <w:proofErr w:type="spellStart"/>
      <w:r w:rsidR="00162C2F" w:rsidRPr="00162C2F">
        <w:rPr>
          <w:u w:val="single"/>
        </w:rPr>
        <w:t>Siting</w:t>
      </w:r>
      <w:proofErr w:type="spellEnd"/>
      <w:r w:rsidR="00162C2F" w:rsidRPr="00162C2F">
        <w:rPr>
          <w:u w:val="single"/>
        </w:rPr>
        <w:t xml:space="preserve"> Rule</w:t>
      </w:r>
      <w:r w:rsidR="00162C2F">
        <w:t xml:space="preserve"> 3.1.e. </w:t>
      </w:r>
      <w:r>
        <w:t xml:space="preserve"> Staff</w:t>
      </w:r>
      <w:r w:rsidR="00162C2F">
        <w:t>, however,</w:t>
      </w:r>
      <w:r>
        <w:t xml:space="preserve"> </w:t>
      </w:r>
      <w:r w:rsidR="00162C2F">
        <w:t>asserted that</w:t>
      </w:r>
      <w:r>
        <w:t xml:space="preserve"> a proje</w:t>
      </w:r>
      <w:r w:rsidR="00162C2F">
        <w:t xml:space="preserve">ct schedule should be required. </w:t>
      </w:r>
      <w:r>
        <w:t>Construction schedules already exist for these construction projects and</w:t>
      </w:r>
      <w:r w:rsidR="007C7F2E">
        <w:t xml:space="preserve"> developers</w:t>
      </w:r>
      <w:r>
        <w:t xml:space="preserve"> can provide</w:t>
      </w:r>
      <w:r w:rsidR="007C7F2E">
        <w:t xml:space="preserve"> them</w:t>
      </w:r>
      <w:r w:rsidR="00626006">
        <w:t xml:space="preserve"> </w:t>
      </w:r>
      <w:r>
        <w:t xml:space="preserve">without unduly burdening the applicant. </w:t>
      </w:r>
      <w:r w:rsidR="002E3827">
        <w:t xml:space="preserve"> </w:t>
      </w:r>
      <w:r>
        <w:t xml:space="preserve">Requiring the submission of </w:t>
      </w:r>
      <w:r>
        <w:rPr>
          <w:sz w:val="25"/>
          <w:szCs w:val="25"/>
        </w:rPr>
        <w:t xml:space="preserve">a </w:t>
      </w:r>
      <w:r>
        <w:t>construction</w:t>
      </w:r>
      <w:r w:rsidR="00162C2F">
        <w:t xml:space="preserve"> </w:t>
      </w:r>
      <w:r>
        <w:t>schedule will maintain consistency with applications for a certificate of convenience and</w:t>
      </w:r>
      <w:r w:rsidR="00162C2F">
        <w:t xml:space="preserve"> necessity.  Developers Counsel responded that the requirement for an explanation of the project schedule required by the proposed rule should be sufficient.</w:t>
      </w:r>
    </w:p>
    <w:p w:rsidR="009B5DFE" w:rsidRDefault="009B5DFE" w:rsidP="00626006">
      <w:pPr>
        <w:keepNext/>
        <w:keepLines/>
        <w:autoSpaceDE w:val="0"/>
        <w:autoSpaceDN w:val="0"/>
        <w:adjustRightInd w:val="0"/>
        <w:jc w:val="both"/>
      </w:pPr>
    </w:p>
    <w:p w:rsidR="009B5DFE" w:rsidRPr="00F943FC" w:rsidRDefault="009B5DFE" w:rsidP="00626006">
      <w:pPr>
        <w:keepNext/>
        <w:keepLines/>
        <w:autoSpaceDE w:val="0"/>
        <w:autoSpaceDN w:val="0"/>
        <w:adjustRightInd w:val="0"/>
        <w:jc w:val="both"/>
      </w:pPr>
      <w:r>
        <w:tab/>
        <w:t xml:space="preserve">The Commission questions the value of requiring a detailed project schedule in reviewing 24-2-1(d) generating facility </w:t>
      </w:r>
      <w:proofErr w:type="spellStart"/>
      <w:r>
        <w:t>siting</w:t>
      </w:r>
      <w:proofErr w:type="spellEnd"/>
      <w:r>
        <w:t xml:space="preserve"> certificate cases.  The project schedule may change significantly from the time a </w:t>
      </w:r>
      <w:proofErr w:type="spellStart"/>
      <w:r>
        <w:t>siting</w:t>
      </w:r>
      <w:proofErr w:type="spellEnd"/>
      <w:r>
        <w:t xml:space="preserve"> certificate application is filed and the time construction actually begins. </w:t>
      </w:r>
      <w:r w:rsidR="002E3827">
        <w:t xml:space="preserve"> </w:t>
      </w:r>
      <w:r>
        <w:t xml:space="preserve">An explanation of the expected project schedule is sufficient.  </w:t>
      </w:r>
      <w:r w:rsidR="00D43714">
        <w:t>T</w:t>
      </w:r>
      <w:r>
        <w:t>he Commission, Staff or any other party</w:t>
      </w:r>
      <w:r w:rsidR="00D43714">
        <w:t xml:space="preserve"> can request an actual project schedule</w:t>
      </w:r>
      <w:r>
        <w:t xml:space="preserve"> </w:t>
      </w:r>
      <w:r w:rsidR="00D43714">
        <w:t>if it is necessary for review of the application.</w:t>
      </w:r>
      <w:r>
        <w:t xml:space="preserve"> </w:t>
      </w:r>
    </w:p>
    <w:p w:rsidR="00133F83" w:rsidRPr="00133F83" w:rsidRDefault="00133F83" w:rsidP="00D52075">
      <w:pPr>
        <w:jc w:val="both"/>
        <w:rPr>
          <w:u w:val="single"/>
        </w:rPr>
      </w:pPr>
    </w:p>
    <w:p w:rsidR="003B67FB" w:rsidRDefault="00333AF3" w:rsidP="00790A44">
      <w:pPr>
        <w:jc w:val="both"/>
      </w:pPr>
      <w:r>
        <w:tab/>
      </w:r>
      <w:r w:rsidR="00133F83">
        <w:t>Staff recommended that the Commission retain the</w:t>
      </w:r>
      <w:r w:rsidR="007C7F2E" w:rsidRPr="000C0E4A">
        <w:t xml:space="preserve"> </w:t>
      </w:r>
      <w:proofErr w:type="spellStart"/>
      <w:r w:rsidR="007C7F2E" w:rsidRPr="00133F83">
        <w:rPr>
          <w:u w:val="single"/>
        </w:rPr>
        <w:t>Siting</w:t>
      </w:r>
      <w:proofErr w:type="spellEnd"/>
      <w:r w:rsidR="007C7F2E" w:rsidRPr="00133F83">
        <w:rPr>
          <w:u w:val="single"/>
        </w:rPr>
        <w:t xml:space="preserve"> Rule</w:t>
      </w:r>
      <w:r w:rsidR="007C7F2E">
        <w:t xml:space="preserve"> 5</w:t>
      </w:r>
      <w:r w:rsidR="00133F83">
        <w:t xml:space="preserve"> requirement for information about the fuel transportation route</w:t>
      </w:r>
      <w:r w:rsidR="007C7F2E">
        <w:t>.</w:t>
      </w:r>
      <w:r w:rsidR="00133F83">
        <w:t xml:space="preserve"> </w:t>
      </w:r>
      <w:r w:rsidR="00EB41B6">
        <w:t xml:space="preserve"> </w:t>
      </w:r>
      <w:r w:rsidR="00133F83">
        <w:t xml:space="preserve">Staff noted the public concern about coal truck traffic in the recent </w:t>
      </w:r>
      <w:r w:rsidR="00133F83" w:rsidRPr="00133F83">
        <w:rPr>
          <w:u w:val="single"/>
        </w:rPr>
        <w:t>Longview Power</w:t>
      </w:r>
      <w:r w:rsidR="00133F83">
        <w:t xml:space="preserve"> case and stated that in some cases there is strong local concern about fuel transportation routes.  Developers Counsel replied that truck traffic </w:t>
      </w:r>
      <w:r w:rsidR="007C7F2E">
        <w:t>is provided by</w:t>
      </w:r>
      <w:r w:rsidR="00133F83">
        <w:t xml:space="preserve"> the traffic study.  Developers Counsel also stated that</w:t>
      </w:r>
      <w:r w:rsidR="007C7F2E">
        <w:t xml:space="preserve"> developers have difficulty determining</w:t>
      </w:r>
      <w:r w:rsidR="00133F83">
        <w:t xml:space="preserve"> gas pipeline routes several years before the line will be in service.</w:t>
      </w:r>
    </w:p>
    <w:p w:rsidR="00133F83" w:rsidRDefault="00133F83" w:rsidP="00790A44">
      <w:pPr>
        <w:jc w:val="both"/>
      </w:pPr>
    </w:p>
    <w:p w:rsidR="00576055" w:rsidRDefault="00133F83" w:rsidP="00790A44">
      <w:pPr>
        <w:jc w:val="both"/>
      </w:pPr>
      <w:r>
        <w:tab/>
      </w:r>
      <w:r w:rsidR="004F5A4C">
        <w:t xml:space="preserve">The overwhelming majority of </w:t>
      </w:r>
      <w:proofErr w:type="spellStart"/>
      <w:r w:rsidR="004F5A4C">
        <w:t>siting</w:t>
      </w:r>
      <w:proofErr w:type="spellEnd"/>
      <w:r w:rsidR="004F5A4C">
        <w:t xml:space="preserve"> certificate cases </w:t>
      </w:r>
      <w:proofErr w:type="gramStart"/>
      <w:r w:rsidR="004F5A4C">
        <w:t>involve</w:t>
      </w:r>
      <w:proofErr w:type="gramEnd"/>
      <w:r w:rsidR="004F5A4C">
        <w:t xml:space="preserve"> wind-powered or gas-fired exempt wholesale generators (EWG) that do not have heavy traffic issues during operation.  </w:t>
      </w:r>
      <w:r w:rsidR="00CA4D80">
        <w:t>T</w:t>
      </w:r>
      <w:r w:rsidR="004F5A4C">
        <w:t>he exact route</w:t>
      </w:r>
      <w:r w:rsidR="00CA4D80">
        <w:t xml:space="preserve"> of a gas pipeline can be difficult to predict</w:t>
      </w:r>
      <w:r w:rsidR="004F5A4C">
        <w:t xml:space="preserve"> </w:t>
      </w:r>
      <w:r w:rsidR="00F943FC">
        <w:t>years in advance</w:t>
      </w:r>
      <w:r w:rsidR="00CA4D80">
        <w:t xml:space="preserve"> of construction</w:t>
      </w:r>
      <w:r w:rsidR="00FB01A1">
        <w:t>.</w:t>
      </w:r>
      <w:r w:rsidR="004F5A4C">
        <w:t xml:space="preserve"> </w:t>
      </w:r>
      <w:r w:rsidR="00626006">
        <w:t xml:space="preserve"> </w:t>
      </w:r>
      <w:r w:rsidR="00F943FC">
        <w:t xml:space="preserve">Also, </w:t>
      </w:r>
      <w:r w:rsidR="00ED1995">
        <w:t xml:space="preserve">developers can address </w:t>
      </w:r>
      <w:r w:rsidR="00F943FC">
        <w:t>truck traffic in the traffic study.</w:t>
      </w:r>
      <w:r w:rsidR="00626006">
        <w:t xml:space="preserve"> </w:t>
      </w:r>
      <w:r w:rsidR="00F943FC">
        <w:t xml:space="preserve"> </w:t>
      </w:r>
      <w:r w:rsidR="00CA4D80">
        <w:t xml:space="preserve">The Commission will not adopt </w:t>
      </w:r>
      <w:r w:rsidR="00F943FC">
        <w:t>Staff’s recommendation to retain the fuel transportation requirement</w:t>
      </w:r>
      <w:r w:rsidR="00CA4D80">
        <w:t>.</w:t>
      </w:r>
      <w:r w:rsidR="00F943FC">
        <w:t xml:space="preserve"> </w:t>
      </w:r>
    </w:p>
    <w:p w:rsidR="00CA4D80" w:rsidRDefault="00CA4D80" w:rsidP="00790A44">
      <w:pPr>
        <w:jc w:val="both"/>
      </w:pPr>
    </w:p>
    <w:p w:rsidR="00910BC9" w:rsidRDefault="00576055" w:rsidP="004C79B6">
      <w:pPr>
        <w:autoSpaceDE w:val="0"/>
        <w:autoSpaceDN w:val="0"/>
        <w:adjustRightInd w:val="0"/>
        <w:jc w:val="both"/>
      </w:pPr>
      <w:r>
        <w:tab/>
      </w:r>
      <w:r w:rsidR="00910BC9">
        <w:t>Staff disagree</w:t>
      </w:r>
      <w:r w:rsidR="004C79B6">
        <w:t>d</w:t>
      </w:r>
      <w:r w:rsidR="00910BC9">
        <w:t xml:space="preserve"> with the removal of the</w:t>
      </w:r>
      <w:r w:rsidR="00ED1995">
        <w:t xml:space="preserve"> </w:t>
      </w:r>
      <w:proofErr w:type="spellStart"/>
      <w:r w:rsidR="00ED1995" w:rsidRPr="002E3827">
        <w:rPr>
          <w:u w:val="single"/>
        </w:rPr>
        <w:t>Siting</w:t>
      </w:r>
      <w:proofErr w:type="spellEnd"/>
      <w:r w:rsidR="00ED1995" w:rsidRPr="002E3827">
        <w:rPr>
          <w:u w:val="single"/>
        </w:rPr>
        <w:t xml:space="preserve"> Rule</w:t>
      </w:r>
      <w:r w:rsidR="00ED1995">
        <w:t xml:space="preserve"> 3.1.m</w:t>
      </w:r>
      <w:r w:rsidR="00910BC9">
        <w:t xml:space="preserve"> requirement</w:t>
      </w:r>
      <w:r w:rsidR="004C79B6">
        <w:t xml:space="preserve"> </w:t>
      </w:r>
      <w:r w:rsidR="00910BC9">
        <w:t>that</w:t>
      </w:r>
      <w:r w:rsidR="00334B70">
        <w:t xml:space="preserve"> </w:t>
      </w:r>
      <w:r w:rsidR="00910BC9">
        <w:t>wind-powered EWGs</w:t>
      </w:r>
      <w:r w:rsidR="00334B70">
        <w:t xml:space="preserve"> </w:t>
      </w:r>
      <w:r w:rsidR="00910BC9">
        <w:t>provide studies</w:t>
      </w:r>
      <w:r w:rsidR="004C79B6">
        <w:t xml:space="preserve"> on the impact of </w:t>
      </w:r>
      <w:r w:rsidR="00CA4D80">
        <w:t>a</w:t>
      </w:r>
      <w:r w:rsidR="00910BC9">
        <w:t xml:space="preserve"> project on endangered species, birds</w:t>
      </w:r>
      <w:r w:rsidR="004C79B6">
        <w:t>,</w:t>
      </w:r>
      <w:r w:rsidR="00910BC9">
        <w:t xml:space="preserve"> and bats</w:t>
      </w:r>
      <w:r w:rsidR="004C79B6">
        <w:t xml:space="preserve"> and cultural impact information required by </w:t>
      </w:r>
      <w:proofErr w:type="spellStart"/>
      <w:r w:rsidR="004C79B6" w:rsidRPr="004C79B6">
        <w:rPr>
          <w:u w:val="single"/>
        </w:rPr>
        <w:t>Siting</w:t>
      </w:r>
      <w:proofErr w:type="spellEnd"/>
      <w:r w:rsidR="004C79B6" w:rsidRPr="004C79B6">
        <w:rPr>
          <w:u w:val="single"/>
        </w:rPr>
        <w:t xml:space="preserve"> </w:t>
      </w:r>
      <w:r w:rsidR="004C79B6">
        <w:rPr>
          <w:u w:val="single"/>
        </w:rPr>
        <w:t>R</w:t>
      </w:r>
      <w:r w:rsidR="004C79B6" w:rsidRPr="004C79B6">
        <w:rPr>
          <w:u w:val="single"/>
        </w:rPr>
        <w:t>ule</w:t>
      </w:r>
      <w:r w:rsidR="004C79B6">
        <w:t xml:space="preserve"> 3.1.o</w:t>
      </w:r>
      <w:r w:rsidR="00910BC9">
        <w:t xml:space="preserve">. </w:t>
      </w:r>
      <w:r w:rsidR="002E3827">
        <w:t xml:space="preserve"> </w:t>
      </w:r>
      <w:r w:rsidR="00910BC9">
        <w:t>Staff asserted that</w:t>
      </w:r>
      <w:r w:rsidR="006978F9">
        <w:t xml:space="preserve"> compliance with</w:t>
      </w:r>
      <w:r w:rsidR="00910BC9">
        <w:t xml:space="preserve"> the </w:t>
      </w:r>
      <w:proofErr w:type="spellStart"/>
      <w:r w:rsidR="00910BC9" w:rsidRPr="00910BC9">
        <w:rPr>
          <w:iCs/>
          <w:u w:val="single"/>
        </w:rPr>
        <w:t>Siting</w:t>
      </w:r>
      <w:proofErr w:type="spellEnd"/>
      <w:r w:rsidR="00910BC9" w:rsidRPr="00910BC9">
        <w:rPr>
          <w:iCs/>
          <w:u w:val="single"/>
        </w:rPr>
        <w:t xml:space="preserve"> </w:t>
      </w:r>
      <w:r w:rsidR="00910BC9" w:rsidRPr="00910BC9">
        <w:rPr>
          <w:u w:val="single"/>
        </w:rPr>
        <w:t>Rules</w:t>
      </w:r>
      <w:r w:rsidR="00910BC9">
        <w:t xml:space="preserve"> give</w:t>
      </w:r>
      <w:r w:rsidR="006978F9">
        <w:t>s</w:t>
      </w:r>
      <w:r w:rsidR="00910BC9">
        <w:t xml:space="preserve"> the Commission and the </w:t>
      </w:r>
      <w:proofErr w:type="gramStart"/>
      <w:r w:rsidR="00910BC9">
        <w:t>parties</w:t>
      </w:r>
      <w:proofErr w:type="gramEnd"/>
      <w:r w:rsidR="00910BC9">
        <w:t xml:space="preserve"> information about a</w:t>
      </w:r>
      <w:r w:rsidR="00910BC9">
        <w:rPr>
          <w:i/>
          <w:iCs/>
          <w:sz w:val="30"/>
          <w:szCs w:val="30"/>
        </w:rPr>
        <w:t xml:space="preserve"> </w:t>
      </w:r>
      <w:r w:rsidR="00910BC9">
        <w:t>project</w:t>
      </w:r>
      <w:r w:rsidR="000C0E4A">
        <w:t>’</w:t>
      </w:r>
      <w:r w:rsidR="00910BC9">
        <w:t xml:space="preserve">s impact on the surrounding area and </w:t>
      </w:r>
      <w:r w:rsidR="006978F9">
        <w:t>inform</w:t>
      </w:r>
      <w:r w:rsidR="00ED1995">
        <w:t>s</w:t>
      </w:r>
      <w:r w:rsidR="00910BC9">
        <w:t xml:space="preserve"> applicant</w:t>
      </w:r>
      <w:r w:rsidR="006978F9">
        <w:t>s</w:t>
      </w:r>
      <w:r w:rsidR="00910BC9">
        <w:t xml:space="preserve"> as to information the Commission need</w:t>
      </w:r>
      <w:r w:rsidR="006978F9">
        <w:t>s</w:t>
      </w:r>
      <w:r w:rsidR="00910BC9">
        <w:t xml:space="preserve"> to consider to complete the permitting process</w:t>
      </w:r>
      <w:r w:rsidR="006978F9">
        <w:t>.</w:t>
      </w:r>
      <w:r w:rsidR="004C79B6">
        <w:t xml:space="preserve"> </w:t>
      </w:r>
      <w:r w:rsidR="000C0E4A">
        <w:t xml:space="preserve"> </w:t>
      </w:r>
      <w:r w:rsidR="006978F9">
        <w:t>C</w:t>
      </w:r>
      <w:r w:rsidR="004C79B6">
        <w:t>iting,</w:t>
      </w:r>
      <w:r w:rsidR="004C79B6" w:rsidRPr="002E3827">
        <w:rPr>
          <w:iCs/>
          <w:sz w:val="30"/>
          <w:szCs w:val="30"/>
        </w:rPr>
        <w:t xml:space="preserve"> </w:t>
      </w:r>
      <w:r w:rsidR="00910BC9" w:rsidRPr="004C79B6">
        <w:rPr>
          <w:u w:val="single"/>
        </w:rPr>
        <w:t>Mt.</w:t>
      </w:r>
      <w:r w:rsidR="000C0E4A">
        <w:rPr>
          <w:u w:val="single"/>
        </w:rPr>
        <w:t> </w:t>
      </w:r>
      <w:proofErr w:type="spellStart"/>
      <w:r w:rsidR="00910BC9" w:rsidRPr="004C79B6">
        <w:rPr>
          <w:u w:val="single"/>
        </w:rPr>
        <w:t>Cmtys</w:t>
      </w:r>
      <w:proofErr w:type="spellEnd"/>
      <w:r w:rsidR="00910BC9" w:rsidRPr="004C79B6">
        <w:rPr>
          <w:u w:val="single"/>
        </w:rPr>
        <w:t xml:space="preserve">. </w:t>
      </w:r>
      <w:proofErr w:type="gramStart"/>
      <w:r w:rsidR="00910BC9" w:rsidRPr="004C79B6">
        <w:rPr>
          <w:u w:val="single"/>
        </w:rPr>
        <w:t>for</w:t>
      </w:r>
      <w:proofErr w:type="gramEnd"/>
      <w:r w:rsidR="00910BC9" w:rsidRPr="004C79B6">
        <w:rPr>
          <w:u w:val="single"/>
        </w:rPr>
        <w:t xml:space="preserve"> Responsible Energy v. PSC of W.Va.</w:t>
      </w:r>
      <w:r w:rsidR="00910BC9">
        <w:t xml:space="preserve">, 222 W. Va. 481, 493-494. </w:t>
      </w:r>
      <w:r w:rsidR="00ED1995">
        <w:t xml:space="preserve"> </w:t>
      </w:r>
      <w:r w:rsidR="006978F9">
        <w:t>Staff stated that</w:t>
      </w:r>
      <w:r w:rsidR="004C79B6">
        <w:rPr>
          <w:i/>
          <w:iCs/>
          <w:sz w:val="30"/>
          <w:szCs w:val="30"/>
        </w:rPr>
        <w:t xml:space="preserve"> </w:t>
      </w:r>
      <w:r w:rsidR="006978F9">
        <w:t>i</w:t>
      </w:r>
      <w:r w:rsidR="00910BC9">
        <w:t xml:space="preserve">ntervening parties are likely to raise the issues </w:t>
      </w:r>
      <w:r w:rsidR="006978F9">
        <w:t>relating to</w:t>
      </w:r>
      <w:r w:rsidR="00910BC9">
        <w:t xml:space="preserve"> impact </w:t>
      </w:r>
      <w:r w:rsidR="006978F9">
        <w:t>on</w:t>
      </w:r>
      <w:r w:rsidR="00910BC9">
        <w:t xml:space="preserve"> birds, bats, and c</w:t>
      </w:r>
      <w:r w:rsidR="004C79B6">
        <w:t xml:space="preserve">ultural areas. </w:t>
      </w:r>
      <w:r w:rsidR="002E3827">
        <w:t xml:space="preserve"> </w:t>
      </w:r>
      <w:r w:rsidR="00910BC9">
        <w:t>Staff ask</w:t>
      </w:r>
      <w:r w:rsidR="004C79B6">
        <w:t>ed</w:t>
      </w:r>
      <w:r w:rsidR="00910BC9">
        <w:t xml:space="preserve"> the Commission to require some level of information on these items to assist</w:t>
      </w:r>
      <w:r w:rsidR="004C79B6">
        <w:rPr>
          <w:i/>
          <w:iCs/>
          <w:sz w:val="30"/>
          <w:szCs w:val="30"/>
        </w:rPr>
        <w:t xml:space="preserve"> </w:t>
      </w:r>
      <w:r w:rsidR="004C79B6">
        <w:t xml:space="preserve">the applicant in providing </w:t>
      </w:r>
      <w:r w:rsidR="00910BC9">
        <w:t>adequate information and</w:t>
      </w:r>
      <w:r w:rsidR="00ED1995">
        <w:t xml:space="preserve"> to assist</w:t>
      </w:r>
      <w:r w:rsidR="00910BC9">
        <w:t xml:space="preserve"> the </w:t>
      </w:r>
      <w:r w:rsidR="00910BC9">
        <w:lastRenderedPageBreak/>
        <w:t>Co</w:t>
      </w:r>
      <w:r w:rsidR="004C79B6">
        <w:t>m</w:t>
      </w:r>
      <w:r w:rsidR="00910BC9">
        <w:t>mission in performing</w:t>
      </w:r>
      <w:r w:rsidR="004C79B6">
        <w:rPr>
          <w:i/>
          <w:iCs/>
          <w:sz w:val="30"/>
          <w:szCs w:val="30"/>
        </w:rPr>
        <w:t xml:space="preserve"> </w:t>
      </w:r>
      <w:r w:rsidR="00910BC9">
        <w:t>the statutory balancing test.</w:t>
      </w:r>
      <w:r w:rsidR="002E3827">
        <w:t xml:space="preserve"> </w:t>
      </w:r>
      <w:r w:rsidR="004C79B6">
        <w:t xml:space="preserve"> Developers Counsel responded that this information is in the purview of the State Historic Preservation Office and the United States Fish and Wildlife Service.</w:t>
      </w:r>
    </w:p>
    <w:p w:rsidR="000A5B6F" w:rsidRDefault="000A5B6F" w:rsidP="004C79B6">
      <w:pPr>
        <w:autoSpaceDE w:val="0"/>
        <w:autoSpaceDN w:val="0"/>
        <w:adjustRightInd w:val="0"/>
        <w:jc w:val="both"/>
      </w:pPr>
    </w:p>
    <w:p w:rsidR="005B5234" w:rsidRDefault="000A5B6F" w:rsidP="004C79B6">
      <w:pPr>
        <w:autoSpaceDE w:val="0"/>
        <w:autoSpaceDN w:val="0"/>
        <w:adjustRightInd w:val="0"/>
        <w:jc w:val="both"/>
      </w:pPr>
      <w:r>
        <w:tab/>
      </w:r>
      <w:r w:rsidR="005B5234">
        <w:t>The Commission has removed the requirement that an application include avian studies</w:t>
      </w:r>
      <w:r w:rsidR="00132DD1">
        <w:t>,</w:t>
      </w:r>
      <w:r w:rsidR="005B5234">
        <w:t xml:space="preserve"> bat risk assessments</w:t>
      </w:r>
      <w:r w:rsidR="00ED1995">
        <w:t>,</w:t>
      </w:r>
      <w:r w:rsidR="005B5234">
        <w:t xml:space="preserve"> and cultural impact information. </w:t>
      </w:r>
      <w:r w:rsidR="002E3827">
        <w:t xml:space="preserve"> </w:t>
      </w:r>
      <w:r w:rsidR="005B5234">
        <w:t xml:space="preserve">These areas are generally regulated by other agencies. </w:t>
      </w:r>
      <w:r w:rsidR="002E3827">
        <w:t xml:space="preserve"> </w:t>
      </w:r>
      <w:r w:rsidR="005B5234">
        <w:t xml:space="preserve">A party may request this information in a data request or </w:t>
      </w:r>
      <w:r w:rsidR="00ED1995">
        <w:t xml:space="preserve">may </w:t>
      </w:r>
      <w:r w:rsidR="005B5234">
        <w:t xml:space="preserve">petition the Commission to consider </w:t>
      </w:r>
      <w:r w:rsidR="00132DD1">
        <w:t>avian, bat</w:t>
      </w:r>
      <w:r w:rsidR="00ED1995">
        <w:t>,</w:t>
      </w:r>
      <w:r w:rsidR="00132DD1">
        <w:t xml:space="preserve"> and cultural impact</w:t>
      </w:r>
      <w:r w:rsidR="005B5234">
        <w:t xml:space="preserve"> information </w:t>
      </w:r>
      <w:r w:rsidR="00771915">
        <w:t xml:space="preserve">on grounds that </w:t>
      </w:r>
      <w:r w:rsidR="005B5234">
        <w:t xml:space="preserve">it is necessary </w:t>
      </w:r>
      <w:r w:rsidR="00132DD1">
        <w:t>to determine</w:t>
      </w:r>
      <w:r w:rsidR="005B5234">
        <w:t xml:space="preserve"> the public interest in a particular case.</w:t>
      </w:r>
    </w:p>
    <w:p w:rsidR="005A3D47" w:rsidRDefault="005A3D47" w:rsidP="004C79B6">
      <w:pPr>
        <w:autoSpaceDE w:val="0"/>
        <w:autoSpaceDN w:val="0"/>
        <w:adjustRightInd w:val="0"/>
        <w:jc w:val="both"/>
      </w:pPr>
    </w:p>
    <w:p w:rsidR="005A3D47" w:rsidRDefault="005A3D47" w:rsidP="00626006">
      <w:pPr>
        <w:keepNext/>
        <w:keepLines/>
        <w:autoSpaceDE w:val="0"/>
        <w:autoSpaceDN w:val="0"/>
        <w:adjustRightInd w:val="0"/>
        <w:jc w:val="both"/>
        <w:rPr>
          <w:u w:val="single"/>
        </w:rPr>
      </w:pPr>
      <w:r w:rsidRPr="005A3D47">
        <w:rPr>
          <w:u w:val="single"/>
        </w:rPr>
        <w:t xml:space="preserve">Developers Counsel </w:t>
      </w:r>
      <w:r w:rsidR="003C75D0">
        <w:rPr>
          <w:u w:val="single"/>
        </w:rPr>
        <w:t>C</w:t>
      </w:r>
      <w:r w:rsidRPr="005A3D47">
        <w:rPr>
          <w:u w:val="single"/>
        </w:rPr>
        <w:t>omments</w:t>
      </w:r>
    </w:p>
    <w:p w:rsidR="007C7F2E" w:rsidRDefault="007C7F2E" w:rsidP="00626006">
      <w:pPr>
        <w:keepNext/>
        <w:keepLines/>
        <w:autoSpaceDE w:val="0"/>
        <w:autoSpaceDN w:val="0"/>
        <w:adjustRightInd w:val="0"/>
        <w:jc w:val="both"/>
        <w:rPr>
          <w:u w:val="single"/>
        </w:rPr>
      </w:pPr>
    </w:p>
    <w:p w:rsidR="007C7F2E" w:rsidRPr="007C7F2E" w:rsidRDefault="007C7F2E" w:rsidP="00626006">
      <w:pPr>
        <w:keepNext/>
        <w:keepLines/>
        <w:autoSpaceDE w:val="0"/>
        <w:autoSpaceDN w:val="0"/>
        <w:adjustRightInd w:val="0"/>
        <w:jc w:val="both"/>
      </w:pPr>
      <w:r>
        <w:tab/>
        <w:t xml:space="preserve">Developers Counsel recommended that the word “not” be removed from </w:t>
      </w:r>
      <w:proofErr w:type="spellStart"/>
      <w:r w:rsidRPr="007C7F2E">
        <w:rPr>
          <w:u w:val="single"/>
        </w:rPr>
        <w:t>Siting</w:t>
      </w:r>
      <w:proofErr w:type="spellEnd"/>
      <w:r w:rsidRPr="007C7F2E">
        <w:rPr>
          <w:u w:val="single"/>
        </w:rPr>
        <w:t xml:space="preserve"> Rule</w:t>
      </w:r>
      <w:r>
        <w:t xml:space="preserve"> 4.1.1.e. in order to allow cross-referencing and eliminate duplication of information.  The Commission agrees.</w:t>
      </w:r>
    </w:p>
    <w:p w:rsidR="003C75D0" w:rsidRDefault="003C75D0" w:rsidP="00626006">
      <w:pPr>
        <w:keepNext/>
        <w:keepLines/>
        <w:autoSpaceDE w:val="0"/>
        <w:autoSpaceDN w:val="0"/>
        <w:adjustRightInd w:val="0"/>
        <w:jc w:val="both"/>
        <w:rPr>
          <w:u w:val="single"/>
        </w:rPr>
      </w:pPr>
    </w:p>
    <w:p w:rsidR="00454E5A" w:rsidRDefault="003C75D0" w:rsidP="00626006">
      <w:pPr>
        <w:keepNext/>
        <w:keepLines/>
        <w:autoSpaceDE w:val="0"/>
        <w:autoSpaceDN w:val="0"/>
        <w:adjustRightInd w:val="0"/>
        <w:jc w:val="both"/>
      </w:pPr>
      <w:r>
        <w:tab/>
        <w:t>Developers Counsel recommended that</w:t>
      </w:r>
      <w:r w:rsidR="00ED1995">
        <w:t xml:space="preserve"> the Commission eliminate </w:t>
      </w:r>
      <w:proofErr w:type="spellStart"/>
      <w:r w:rsidRPr="003C75D0">
        <w:rPr>
          <w:u w:val="single"/>
        </w:rPr>
        <w:t>Siting</w:t>
      </w:r>
      <w:proofErr w:type="spellEnd"/>
      <w:r w:rsidRPr="003C75D0">
        <w:rPr>
          <w:u w:val="single"/>
        </w:rPr>
        <w:t xml:space="preserve"> Rule</w:t>
      </w:r>
      <w:r>
        <w:t xml:space="preserve"> </w:t>
      </w:r>
      <w:r w:rsidRPr="003C75D0">
        <w:t>4</w:t>
      </w:r>
      <w:r>
        <w:t>.1.5.d</w:t>
      </w:r>
      <w:r w:rsidR="00ED1995">
        <w:t>.</w:t>
      </w:r>
      <w:r>
        <w:t xml:space="preserve"> </w:t>
      </w:r>
      <w:r w:rsidR="006513C5">
        <w:t xml:space="preserve"> </w:t>
      </w:r>
      <w:proofErr w:type="spellStart"/>
      <w:r w:rsidRPr="003C75D0">
        <w:rPr>
          <w:u w:val="single"/>
        </w:rPr>
        <w:t>Siting</w:t>
      </w:r>
      <w:proofErr w:type="spellEnd"/>
      <w:r w:rsidRPr="003C75D0">
        <w:rPr>
          <w:u w:val="single"/>
        </w:rPr>
        <w:t xml:space="preserve"> Rules</w:t>
      </w:r>
      <w:r w:rsidR="00454E5A">
        <w:t xml:space="preserve"> 4.1.5.b and 4.1.5.f </w:t>
      </w:r>
      <w:r>
        <w:t xml:space="preserve">require information and descriptions of major structures and equipment. </w:t>
      </w:r>
      <w:r w:rsidR="002E3827">
        <w:t xml:space="preserve"> </w:t>
      </w:r>
      <w:r>
        <w:t xml:space="preserve">The Commission agrees that </w:t>
      </w:r>
      <w:proofErr w:type="spellStart"/>
      <w:r w:rsidR="00ED1995" w:rsidRPr="00ED1995">
        <w:rPr>
          <w:u w:val="single"/>
        </w:rPr>
        <w:t>Siting</w:t>
      </w:r>
      <w:proofErr w:type="spellEnd"/>
      <w:r w:rsidR="00ED1995">
        <w:t xml:space="preserve"> </w:t>
      </w:r>
      <w:r w:rsidRPr="003C75D0">
        <w:rPr>
          <w:u w:val="single"/>
        </w:rPr>
        <w:t>Rule</w:t>
      </w:r>
      <w:r>
        <w:t xml:space="preserve"> 4.1.5.d is duplic</w:t>
      </w:r>
      <w:r w:rsidR="00A807EF">
        <w:t>a</w:t>
      </w:r>
      <w:r>
        <w:t>tive and should be removed.</w:t>
      </w:r>
    </w:p>
    <w:p w:rsidR="00454E5A" w:rsidRDefault="00454E5A" w:rsidP="004C79B6">
      <w:pPr>
        <w:autoSpaceDE w:val="0"/>
        <w:autoSpaceDN w:val="0"/>
        <w:adjustRightInd w:val="0"/>
        <w:jc w:val="both"/>
      </w:pPr>
    </w:p>
    <w:p w:rsidR="00454E5A" w:rsidRDefault="00454E5A" w:rsidP="004C79B6">
      <w:pPr>
        <w:autoSpaceDE w:val="0"/>
        <w:autoSpaceDN w:val="0"/>
        <w:adjustRightInd w:val="0"/>
        <w:jc w:val="both"/>
      </w:pPr>
      <w:r>
        <w:tab/>
        <w:t xml:space="preserve">Developers Counsel expressed concern about the requirement of </w:t>
      </w:r>
      <w:proofErr w:type="spellStart"/>
      <w:r w:rsidRPr="00387CB7">
        <w:rPr>
          <w:u w:val="single"/>
        </w:rPr>
        <w:t>Siting</w:t>
      </w:r>
      <w:proofErr w:type="spellEnd"/>
      <w:r w:rsidRPr="00387CB7">
        <w:rPr>
          <w:u w:val="single"/>
        </w:rPr>
        <w:t xml:space="preserve"> Rule</w:t>
      </w:r>
      <w:r>
        <w:t xml:space="preserve"> 4.1.5.g.1.F that</w:t>
      </w:r>
      <w:r w:rsidR="00771915">
        <w:t xml:space="preserve"> an applicant show</w:t>
      </w:r>
      <w:r w:rsidR="006513C5">
        <w:t xml:space="preserve"> “</w:t>
      </w:r>
      <w:r>
        <w:t>private recreational areas” and “parks</w:t>
      </w:r>
      <w:r w:rsidR="00771915">
        <w:t>,</w:t>
      </w:r>
      <w:r>
        <w:t xml:space="preserve"> forests, hunting or fishing</w:t>
      </w:r>
      <w:r w:rsidR="00387CB7">
        <w:t xml:space="preserve"> areas or similar facilities” on the five-mile radius pre-construction map. </w:t>
      </w:r>
      <w:r w:rsidR="00A807EF">
        <w:t xml:space="preserve"> </w:t>
      </w:r>
      <w:r w:rsidR="00387CB7">
        <w:t>Many of these areas are not shown on available sources.  The Commission agrees that some of the areas required to be shown on the five-mile map may not be readily identifiable as a “private recreational area” or a “hunting or fishing area</w:t>
      </w:r>
      <w:r w:rsidR="00A807EF">
        <w:t>.</w:t>
      </w:r>
      <w:r w:rsidR="00387CB7">
        <w:t xml:space="preserve">” </w:t>
      </w:r>
      <w:r w:rsidR="00A807EF">
        <w:t xml:space="preserve"> </w:t>
      </w:r>
      <w:r w:rsidR="00387CB7">
        <w:t xml:space="preserve">The Commission has revised the </w:t>
      </w:r>
      <w:r w:rsidR="00ED1995" w:rsidRPr="00ED1995">
        <w:t>r</w:t>
      </w:r>
      <w:r w:rsidR="00387CB7" w:rsidRPr="00ED1995">
        <w:t>ule</w:t>
      </w:r>
      <w:r w:rsidR="00387CB7">
        <w:t xml:space="preserve"> to require that</w:t>
      </w:r>
      <w:r w:rsidR="00771915">
        <w:t xml:space="preserve"> an applicant show</w:t>
      </w:r>
      <w:r w:rsidR="00387CB7">
        <w:t xml:space="preserve"> “areas officially designated as public or private recreational areas, parks, forests, hunting or fishing areas” on the five-mile pre-construction map.</w:t>
      </w:r>
    </w:p>
    <w:p w:rsidR="003D5DF6" w:rsidRDefault="003D5DF6" w:rsidP="004C79B6">
      <w:pPr>
        <w:autoSpaceDE w:val="0"/>
        <w:autoSpaceDN w:val="0"/>
        <w:adjustRightInd w:val="0"/>
        <w:jc w:val="both"/>
      </w:pPr>
    </w:p>
    <w:p w:rsidR="00054278" w:rsidRDefault="003D5DF6" w:rsidP="004C79B6">
      <w:pPr>
        <w:autoSpaceDE w:val="0"/>
        <w:autoSpaceDN w:val="0"/>
        <w:adjustRightInd w:val="0"/>
        <w:jc w:val="both"/>
      </w:pPr>
      <w:r>
        <w:tab/>
      </w:r>
      <w:r w:rsidR="00C05976">
        <w:t xml:space="preserve">Developers Counsel questioned the requirement of </w:t>
      </w:r>
      <w:proofErr w:type="spellStart"/>
      <w:r w:rsidR="00C05976" w:rsidRPr="00C05976">
        <w:rPr>
          <w:u w:val="single"/>
        </w:rPr>
        <w:t>Siting</w:t>
      </w:r>
      <w:proofErr w:type="spellEnd"/>
      <w:r w:rsidR="00C05976" w:rsidRPr="00C05976">
        <w:rPr>
          <w:u w:val="single"/>
        </w:rPr>
        <w:t xml:space="preserve"> Rule</w:t>
      </w:r>
      <w:r w:rsidR="00C05976">
        <w:t xml:space="preserve"> 4.1.5.g.2.B that the one-mile map show “individual structures and installations outside the boundaries of the 24-2-1(d) generating facility</w:t>
      </w:r>
      <w:r w:rsidR="00626006">
        <w:t>.</w:t>
      </w:r>
      <w:r w:rsidR="00C05976">
        <w:t xml:space="preserve">” </w:t>
      </w:r>
      <w:r w:rsidR="00626006">
        <w:t xml:space="preserve"> </w:t>
      </w:r>
      <w:r w:rsidR="00771915">
        <w:t xml:space="preserve">The Commission agrees with </w:t>
      </w:r>
      <w:r w:rsidR="00C05976">
        <w:t>Developers Counsel</w:t>
      </w:r>
      <w:r w:rsidR="00771915">
        <w:t xml:space="preserve"> that</w:t>
      </w:r>
      <w:r w:rsidR="00C05976">
        <w:t xml:space="preserve"> this requirement is overly broad</w:t>
      </w:r>
      <w:r w:rsidR="00A47B48">
        <w:t>.</w:t>
      </w:r>
      <w:r w:rsidR="00626006">
        <w:t xml:space="preserve"> </w:t>
      </w:r>
      <w:r w:rsidR="00A47B48">
        <w:t xml:space="preserve"> It is also duplicative because the one-mile map required for the noise study </w:t>
      </w:r>
      <w:r w:rsidR="00771915">
        <w:t>must</w:t>
      </w:r>
      <w:r w:rsidR="00A47B48">
        <w:t xml:space="preserve"> show all noise sensitive areas within a one-mile radius. </w:t>
      </w:r>
      <w:r w:rsidR="00626006">
        <w:t xml:space="preserve"> </w:t>
      </w:r>
      <w:r w:rsidR="00A47B48">
        <w:t xml:space="preserve">The </w:t>
      </w:r>
      <w:r w:rsidR="00ED1995">
        <w:t>rule</w:t>
      </w:r>
      <w:r w:rsidR="00C05976">
        <w:t xml:space="preserve"> should be </w:t>
      </w:r>
      <w:r w:rsidR="00054278">
        <w:t>clarified by requiring that the map show individual structures and installations required for construction or operation.</w:t>
      </w:r>
    </w:p>
    <w:p w:rsidR="00A47B48" w:rsidRDefault="00A47B48" w:rsidP="004C79B6">
      <w:pPr>
        <w:autoSpaceDE w:val="0"/>
        <w:autoSpaceDN w:val="0"/>
        <w:adjustRightInd w:val="0"/>
        <w:jc w:val="both"/>
      </w:pPr>
    </w:p>
    <w:p w:rsidR="0087641E" w:rsidRDefault="00A47B48" w:rsidP="004C79B6">
      <w:pPr>
        <w:autoSpaceDE w:val="0"/>
        <w:autoSpaceDN w:val="0"/>
        <w:adjustRightInd w:val="0"/>
        <w:jc w:val="both"/>
      </w:pPr>
      <w:r>
        <w:tab/>
        <w:t xml:space="preserve">The Commission agrees with Developers Counsel that pro forma financial statements are unnecessary and will remove that requirement from the </w:t>
      </w:r>
      <w:proofErr w:type="spellStart"/>
      <w:r w:rsidRPr="00A47B48">
        <w:rPr>
          <w:u w:val="single"/>
        </w:rPr>
        <w:t>Siting</w:t>
      </w:r>
      <w:proofErr w:type="spellEnd"/>
      <w:r w:rsidRPr="00A47B48">
        <w:rPr>
          <w:u w:val="single"/>
        </w:rPr>
        <w:t xml:space="preserve"> Rules</w:t>
      </w:r>
      <w:r>
        <w:t xml:space="preserve">.  </w:t>
      </w:r>
      <w:proofErr w:type="gramStart"/>
      <w:r>
        <w:t>An</w:t>
      </w:r>
      <w:proofErr w:type="gramEnd"/>
      <w:r>
        <w:t xml:space="preserve"> EWG’s financial condition does not affect ratepayers</w:t>
      </w:r>
      <w:r w:rsidR="00ED1995">
        <w:t>,</w:t>
      </w:r>
      <w:r>
        <w:t xml:space="preserve"> and pro forma financial statements provide little insight into whether construction of the EWG will result in a substantial </w:t>
      </w:r>
      <w:r>
        <w:lastRenderedPageBreak/>
        <w:t xml:space="preserve">positive impact on the local economy and local employment. </w:t>
      </w:r>
      <w:r w:rsidR="00626006">
        <w:t xml:space="preserve"> </w:t>
      </w:r>
      <w:r w:rsidR="00771915">
        <w:t xml:space="preserve">An applicant </w:t>
      </w:r>
      <w:r>
        <w:t xml:space="preserve">could not </w:t>
      </w:r>
      <w:r w:rsidR="00771915">
        <w:t>obtain</w:t>
      </w:r>
      <w:r>
        <w:t xml:space="preserve"> adequate financing </w:t>
      </w:r>
      <w:r w:rsidR="00ED1995">
        <w:t>absent sound</w:t>
      </w:r>
      <w:r w:rsidR="00ED0F48">
        <w:t xml:space="preserve"> financial projections</w:t>
      </w:r>
      <w:r w:rsidR="00ED1995">
        <w:t>.</w:t>
      </w:r>
      <w:r w:rsidR="00ED0F48">
        <w:t xml:space="preserve"> </w:t>
      </w:r>
    </w:p>
    <w:p w:rsidR="00ED1995" w:rsidRDefault="00ED1995" w:rsidP="004C79B6">
      <w:pPr>
        <w:autoSpaceDE w:val="0"/>
        <w:autoSpaceDN w:val="0"/>
        <w:adjustRightInd w:val="0"/>
        <w:jc w:val="both"/>
      </w:pPr>
    </w:p>
    <w:p w:rsidR="0087641E" w:rsidRDefault="0087641E" w:rsidP="004C79B6">
      <w:pPr>
        <w:autoSpaceDE w:val="0"/>
        <w:autoSpaceDN w:val="0"/>
        <w:adjustRightInd w:val="0"/>
        <w:jc w:val="both"/>
      </w:pPr>
      <w:r>
        <w:tab/>
      </w:r>
      <w:r w:rsidR="00591157">
        <w:t>Developers Counsel recommend</w:t>
      </w:r>
      <w:r w:rsidR="00910D11">
        <w:t>ed revising</w:t>
      </w:r>
      <w:r w:rsidR="00591157">
        <w:t xml:space="preserve"> the noise exposure maps required by </w:t>
      </w:r>
      <w:proofErr w:type="spellStart"/>
      <w:r w:rsidR="00591157" w:rsidRPr="00591157">
        <w:rPr>
          <w:u w:val="single"/>
        </w:rPr>
        <w:t>Siting</w:t>
      </w:r>
      <w:proofErr w:type="spellEnd"/>
      <w:r w:rsidR="00591157" w:rsidRPr="00591157">
        <w:rPr>
          <w:u w:val="single"/>
        </w:rPr>
        <w:t xml:space="preserve"> Rules</w:t>
      </w:r>
      <w:r w:rsidR="00591157" w:rsidRPr="00591157">
        <w:t xml:space="preserve"> 4.1.5.l.3.A</w:t>
      </w:r>
      <w:r w:rsidR="00591157">
        <w:t xml:space="preserve"> and 4.1.5.l.3.B.2 </w:t>
      </w:r>
      <w:r w:rsidR="00910D11">
        <w:t xml:space="preserve">to </w:t>
      </w:r>
      <w:r w:rsidR="00591157">
        <w:t xml:space="preserve">show all noise sensitive areas </w:t>
      </w:r>
      <w:r w:rsidR="00ED1995">
        <w:t>instead of</w:t>
      </w:r>
      <w:r w:rsidR="00591157">
        <w:t xml:space="preserve"> all structures or all structures, cemeteries and parks because “noise sensitive areas” are </w:t>
      </w:r>
      <w:r w:rsidR="00ED1995">
        <w:t>listed</w:t>
      </w:r>
      <w:r w:rsidR="00591157">
        <w:t xml:space="preserve"> in </w:t>
      </w:r>
      <w:proofErr w:type="spellStart"/>
      <w:r w:rsidR="006513C5">
        <w:rPr>
          <w:u w:val="single"/>
        </w:rPr>
        <w:t>Siting</w:t>
      </w:r>
      <w:proofErr w:type="spellEnd"/>
      <w:r w:rsidR="006513C5">
        <w:rPr>
          <w:u w:val="single"/>
        </w:rPr>
        <w:t xml:space="preserve"> </w:t>
      </w:r>
      <w:r w:rsidR="00591157" w:rsidRPr="00591157">
        <w:rPr>
          <w:u w:val="single"/>
        </w:rPr>
        <w:t>Rule</w:t>
      </w:r>
      <w:r w:rsidR="00591157">
        <w:t xml:space="preserve"> 4.1.5.l.3.B.4.  </w:t>
      </w:r>
      <w:r w:rsidR="00910D11">
        <w:t>The Commission agrees and will adopt this recommendation.</w:t>
      </w:r>
      <w:r w:rsidR="00591157">
        <w:t xml:space="preserve"> </w:t>
      </w:r>
    </w:p>
    <w:p w:rsidR="00591157" w:rsidRDefault="00591157" w:rsidP="004C79B6">
      <w:pPr>
        <w:autoSpaceDE w:val="0"/>
        <w:autoSpaceDN w:val="0"/>
        <w:adjustRightInd w:val="0"/>
        <w:jc w:val="both"/>
      </w:pPr>
    </w:p>
    <w:p w:rsidR="00591157" w:rsidRDefault="00591157" w:rsidP="004C79B6">
      <w:pPr>
        <w:autoSpaceDE w:val="0"/>
        <w:autoSpaceDN w:val="0"/>
        <w:adjustRightInd w:val="0"/>
        <w:jc w:val="both"/>
      </w:pPr>
      <w:r>
        <w:tab/>
      </w:r>
      <w:r w:rsidR="00FB1441">
        <w:t xml:space="preserve">Developers Counsel asserted that proposed </w:t>
      </w:r>
      <w:proofErr w:type="spellStart"/>
      <w:r w:rsidR="00FB1441" w:rsidRPr="00FB1441">
        <w:rPr>
          <w:u w:val="single"/>
        </w:rPr>
        <w:t>Siting</w:t>
      </w:r>
      <w:proofErr w:type="spellEnd"/>
      <w:r w:rsidR="00FB1441" w:rsidRPr="00FB1441">
        <w:rPr>
          <w:u w:val="single"/>
        </w:rPr>
        <w:t xml:space="preserve"> Rules</w:t>
      </w:r>
      <w:r w:rsidR="00E54DCD">
        <w:t xml:space="preserve"> 4.1.5.l.4.B.1, 4.1.5.l.4.C.1</w:t>
      </w:r>
      <w:r w:rsidR="00845227">
        <w:t>,</w:t>
      </w:r>
      <w:r w:rsidR="00E54DCD">
        <w:t xml:space="preserve"> and 4.1.5.l.4.C.3</w:t>
      </w:r>
      <w:r w:rsidR="00FB1441">
        <w:t xml:space="preserve"> regarding traffic are more burdensome than the current </w:t>
      </w:r>
      <w:r w:rsidR="00ED1995">
        <w:t>rules</w:t>
      </w:r>
      <w:r w:rsidR="00E54DCD">
        <w:t xml:space="preserve"> and recommend</w:t>
      </w:r>
      <w:r w:rsidR="00ED1995">
        <w:t>ed</w:t>
      </w:r>
      <w:r w:rsidR="00E54DCD">
        <w:t xml:space="preserve"> that the requirements for information on traffic during construction and operation apply to “substantial increases in traffic</w:t>
      </w:r>
      <w:r w:rsidR="00626006">
        <w:t>.</w:t>
      </w:r>
      <w:r w:rsidR="00E54DCD">
        <w:t xml:space="preserve">”  The Commission agrees that the </w:t>
      </w:r>
      <w:proofErr w:type="spellStart"/>
      <w:r w:rsidR="00ED1995" w:rsidRPr="00ED1995">
        <w:rPr>
          <w:u w:val="single"/>
        </w:rPr>
        <w:t>Siting</w:t>
      </w:r>
      <w:proofErr w:type="spellEnd"/>
      <w:r w:rsidR="00ED1995" w:rsidRPr="00ED1995">
        <w:rPr>
          <w:u w:val="single"/>
        </w:rPr>
        <w:t xml:space="preserve"> </w:t>
      </w:r>
      <w:r w:rsidR="00E54DCD" w:rsidRPr="00E54DCD">
        <w:rPr>
          <w:u w:val="single"/>
        </w:rPr>
        <w:t>Rules</w:t>
      </w:r>
      <w:r w:rsidR="00E54DCD">
        <w:t xml:space="preserve"> should require information about substantial increases in traffic and will revise the </w:t>
      </w:r>
      <w:proofErr w:type="spellStart"/>
      <w:r w:rsidR="00ED1995">
        <w:rPr>
          <w:u w:val="single"/>
        </w:rPr>
        <w:t>Siting</w:t>
      </w:r>
      <w:proofErr w:type="spellEnd"/>
      <w:r w:rsidR="006513C5">
        <w:rPr>
          <w:u w:val="single"/>
        </w:rPr>
        <w:t xml:space="preserve"> </w:t>
      </w:r>
      <w:r w:rsidR="00E54DCD" w:rsidRPr="00E54DCD">
        <w:rPr>
          <w:u w:val="single"/>
        </w:rPr>
        <w:t>Rules</w:t>
      </w:r>
      <w:r w:rsidR="00E54DCD">
        <w:t xml:space="preserve"> accordingly. </w:t>
      </w:r>
      <w:r w:rsidR="00FB1441">
        <w:t xml:space="preserve"> </w:t>
      </w:r>
    </w:p>
    <w:p w:rsidR="00861863" w:rsidRDefault="00861863" w:rsidP="004C79B6">
      <w:pPr>
        <w:autoSpaceDE w:val="0"/>
        <w:autoSpaceDN w:val="0"/>
        <w:adjustRightInd w:val="0"/>
        <w:jc w:val="both"/>
      </w:pPr>
    </w:p>
    <w:p w:rsidR="00861863" w:rsidRPr="00FB1441" w:rsidRDefault="00861863" w:rsidP="004C79B6">
      <w:pPr>
        <w:autoSpaceDE w:val="0"/>
        <w:autoSpaceDN w:val="0"/>
        <w:adjustRightInd w:val="0"/>
        <w:jc w:val="both"/>
      </w:pPr>
      <w:r>
        <w:tab/>
      </w:r>
      <w:r w:rsidR="00FA64EE">
        <w:t xml:space="preserve">The Commission has made other revisions to the proposed </w:t>
      </w:r>
      <w:proofErr w:type="spellStart"/>
      <w:r w:rsidR="00FA64EE" w:rsidRPr="00FA64EE">
        <w:rPr>
          <w:u w:val="single"/>
        </w:rPr>
        <w:t>Siting</w:t>
      </w:r>
      <w:proofErr w:type="spellEnd"/>
      <w:r w:rsidR="00FA64EE" w:rsidRPr="00FA64EE">
        <w:rPr>
          <w:u w:val="single"/>
        </w:rPr>
        <w:t xml:space="preserve"> Rules</w:t>
      </w:r>
      <w:r w:rsidR="00FA64EE">
        <w:t xml:space="preserve">. </w:t>
      </w:r>
      <w:r w:rsidR="00941F31">
        <w:t xml:space="preserve"> To provide more clarity, t</w:t>
      </w:r>
      <w:r w:rsidR="00FA64EE">
        <w:t xml:space="preserve">he requirements for filing confidential information are now stated in </w:t>
      </w:r>
      <w:proofErr w:type="spellStart"/>
      <w:r w:rsidR="00FA64EE" w:rsidRPr="00FA64EE">
        <w:rPr>
          <w:u w:val="single"/>
        </w:rPr>
        <w:t>Siting</w:t>
      </w:r>
      <w:proofErr w:type="spellEnd"/>
      <w:r w:rsidR="00FA64EE" w:rsidRPr="00FA64EE">
        <w:rPr>
          <w:u w:val="single"/>
        </w:rPr>
        <w:t xml:space="preserve"> Rule</w:t>
      </w:r>
      <w:r w:rsidR="00FA64EE">
        <w:t xml:space="preserve"> 3.2 </w:t>
      </w:r>
      <w:r w:rsidR="00941F31">
        <w:t>in place of the</w:t>
      </w:r>
      <w:r w:rsidR="00FA64EE">
        <w:t xml:space="preserve"> reference to Case No. 09-1485-E-P</w:t>
      </w:r>
      <w:r w:rsidR="00941F31">
        <w:t>.</w:t>
      </w:r>
      <w:r w:rsidR="003A54BA">
        <w:t xml:space="preserve"> </w:t>
      </w:r>
      <w:r w:rsidR="00AC4692">
        <w:t>In addition,</w:t>
      </w:r>
      <w:r w:rsidR="003A54BA">
        <w:t xml:space="preserve"> </w:t>
      </w:r>
      <w:r w:rsidR="00AC4692">
        <w:t>t</w:t>
      </w:r>
      <w:r w:rsidR="003A54BA">
        <w:t xml:space="preserve">he </w:t>
      </w:r>
      <w:r w:rsidR="00941F31">
        <w:t>phra</w:t>
      </w:r>
      <w:r w:rsidR="00AC4692">
        <w:t xml:space="preserve">se </w:t>
      </w:r>
      <w:r w:rsidR="00941F31">
        <w:t xml:space="preserve">“(including gross tax amounts and net amounts if any abatement agreements apply)” in </w:t>
      </w:r>
      <w:proofErr w:type="spellStart"/>
      <w:r w:rsidR="00941F31" w:rsidRPr="00941F31">
        <w:rPr>
          <w:u w:val="single"/>
        </w:rPr>
        <w:t>Siting</w:t>
      </w:r>
      <w:proofErr w:type="spellEnd"/>
      <w:r w:rsidR="00941F31" w:rsidRPr="00941F31">
        <w:rPr>
          <w:u w:val="single"/>
        </w:rPr>
        <w:t xml:space="preserve"> Rule</w:t>
      </w:r>
      <w:r w:rsidR="00941F31">
        <w:t xml:space="preserve"> 4.1.5.k.2 </w:t>
      </w:r>
      <w:r w:rsidR="00AC4692">
        <w:t>is now</w:t>
      </w:r>
      <w:r w:rsidR="00941F31">
        <w:t xml:space="preserve"> removed to be consistent with removal of the requirement for a hypothetical tax calculation. </w:t>
      </w:r>
      <w:r w:rsidR="00FA64EE">
        <w:t xml:space="preserve"> </w:t>
      </w:r>
      <w:r w:rsidR="00F16602">
        <w:t xml:space="preserve">The Commission has made other immaterial clarifying, stylistic, and grammatical revisions that do not affect the meaning of the </w:t>
      </w:r>
      <w:proofErr w:type="spellStart"/>
      <w:r w:rsidR="00F16602" w:rsidRPr="00F16602">
        <w:rPr>
          <w:u w:val="single"/>
        </w:rPr>
        <w:t>Siting</w:t>
      </w:r>
      <w:proofErr w:type="spellEnd"/>
      <w:r w:rsidR="00F16602" w:rsidRPr="00F16602">
        <w:rPr>
          <w:u w:val="single"/>
        </w:rPr>
        <w:t xml:space="preserve"> Rules</w:t>
      </w:r>
      <w:r w:rsidR="00F16602">
        <w:t xml:space="preserve">. </w:t>
      </w:r>
      <w:r w:rsidR="00FA64EE">
        <w:t xml:space="preserve"> </w:t>
      </w:r>
    </w:p>
    <w:p w:rsidR="003B67FB" w:rsidRPr="00626006" w:rsidRDefault="003B67FB" w:rsidP="003A54BA">
      <w:pPr>
        <w:tabs>
          <w:tab w:val="left" w:pos="720"/>
          <w:tab w:val="left" w:pos="1440"/>
          <w:tab w:val="left" w:pos="1800"/>
          <w:tab w:val="left" w:pos="2160"/>
        </w:tabs>
        <w:rPr>
          <w:u w:val="single"/>
        </w:rPr>
      </w:pPr>
    </w:p>
    <w:p w:rsidR="00BA4D5A" w:rsidRDefault="008E5469" w:rsidP="00BA4D5A">
      <w:pPr>
        <w:tabs>
          <w:tab w:val="left" w:pos="720"/>
          <w:tab w:val="left" w:pos="1440"/>
          <w:tab w:val="left" w:pos="1800"/>
          <w:tab w:val="left" w:pos="2160"/>
        </w:tabs>
        <w:jc w:val="center"/>
      </w:pPr>
      <w:r>
        <w:rPr>
          <w:b/>
          <w:u w:val="single"/>
        </w:rPr>
        <w:t>FINDING</w:t>
      </w:r>
      <w:r w:rsidR="00AC4692">
        <w:rPr>
          <w:b/>
          <w:u w:val="single"/>
        </w:rPr>
        <w:t>S</w:t>
      </w:r>
      <w:r w:rsidR="00BA4D5A">
        <w:rPr>
          <w:b/>
          <w:u w:val="single"/>
        </w:rPr>
        <w:t xml:space="preserve"> OF FACT</w:t>
      </w:r>
    </w:p>
    <w:p w:rsidR="00BA4D5A" w:rsidRDefault="00BA4D5A" w:rsidP="00BA4D5A">
      <w:pPr>
        <w:tabs>
          <w:tab w:val="left" w:pos="720"/>
          <w:tab w:val="left" w:pos="1440"/>
          <w:tab w:val="left" w:pos="1800"/>
          <w:tab w:val="left" w:pos="2160"/>
        </w:tabs>
        <w:jc w:val="center"/>
      </w:pPr>
    </w:p>
    <w:p w:rsidR="0088444C" w:rsidRPr="0088444C" w:rsidRDefault="0088444C" w:rsidP="00626006">
      <w:pPr>
        <w:pStyle w:val="Default"/>
        <w:numPr>
          <w:ilvl w:val="0"/>
          <w:numId w:val="6"/>
        </w:numPr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The Commission proposed revisions to </w:t>
      </w:r>
      <w:r w:rsidRPr="0088444C">
        <w:rPr>
          <w:sz w:val="26"/>
          <w:szCs w:val="26"/>
        </w:rPr>
        <w:t xml:space="preserve">the </w:t>
      </w:r>
      <w:r w:rsidRPr="0088444C">
        <w:rPr>
          <w:sz w:val="26"/>
          <w:szCs w:val="26"/>
          <w:u w:val="single"/>
        </w:rPr>
        <w:t xml:space="preserve">Rules Governing </w:t>
      </w:r>
      <w:proofErr w:type="spellStart"/>
      <w:r w:rsidRPr="0088444C">
        <w:rPr>
          <w:sz w:val="26"/>
          <w:szCs w:val="26"/>
          <w:u w:val="single"/>
        </w:rPr>
        <w:t>Siting</w:t>
      </w:r>
      <w:proofErr w:type="spellEnd"/>
      <w:r w:rsidRPr="0088444C">
        <w:rPr>
          <w:sz w:val="26"/>
          <w:szCs w:val="26"/>
          <w:u w:val="single"/>
        </w:rPr>
        <w:t xml:space="preserve"> Certificates for Exempt Wholesale Generators</w:t>
      </w:r>
      <w:r w:rsidRPr="0088444C">
        <w:rPr>
          <w:sz w:val="26"/>
          <w:szCs w:val="26"/>
        </w:rPr>
        <w:t xml:space="preserve">, 150 C.S.R. Series 30. </w:t>
      </w:r>
    </w:p>
    <w:p w:rsidR="0088444C" w:rsidRDefault="0088444C" w:rsidP="0088444C">
      <w:pPr>
        <w:pStyle w:val="Default"/>
        <w:rPr>
          <w:sz w:val="26"/>
          <w:szCs w:val="26"/>
        </w:rPr>
      </w:pPr>
    </w:p>
    <w:p w:rsidR="0088444C" w:rsidRDefault="0088444C" w:rsidP="0088444C">
      <w:pPr>
        <w:pStyle w:val="Default"/>
        <w:numPr>
          <w:ilvl w:val="0"/>
          <w:numId w:val="6"/>
        </w:numPr>
        <w:ind w:left="0" w:firstLine="720"/>
        <w:jc w:val="both"/>
        <w:rPr>
          <w:sz w:val="26"/>
          <w:szCs w:val="26"/>
        </w:rPr>
      </w:pPr>
      <w:r w:rsidRPr="006513C5">
        <w:rPr>
          <w:sz w:val="26"/>
          <w:szCs w:val="26"/>
        </w:rPr>
        <w:t>The public had notice of this proceeding</w:t>
      </w:r>
      <w:r w:rsidR="006513C5" w:rsidRPr="006513C5">
        <w:rPr>
          <w:sz w:val="26"/>
          <w:szCs w:val="26"/>
        </w:rPr>
        <w:t xml:space="preserve"> and an opportunity to comment</w:t>
      </w:r>
      <w:r w:rsidR="00373009" w:rsidRPr="006513C5">
        <w:rPr>
          <w:sz w:val="26"/>
          <w:szCs w:val="26"/>
        </w:rPr>
        <w:t xml:space="preserve"> as evidenced by the affidavits of publication filed with the Executive Secretary</w:t>
      </w:r>
      <w:r w:rsidR="006513C5" w:rsidRPr="006513C5">
        <w:rPr>
          <w:sz w:val="26"/>
          <w:szCs w:val="26"/>
        </w:rPr>
        <w:t>.</w:t>
      </w:r>
      <w:r w:rsidRPr="006513C5">
        <w:rPr>
          <w:sz w:val="26"/>
          <w:szCs w:val="26"/>
        </w:rPr>
        <w:t xml:space="preserve"> </w:t>
      </w:r>
    </w:p>
    <w:p w:rsidR="006513C5" w:rsidRPr="006513C5" w:rsidRDefault="006513C5" w:rsidP="006513C5">
      <w:pPr>
        <w:pStyle w:val="Default"/>
        <w:ind w:left="720"/>
        <w:jc w:val="both"/>
        <w:rPr>
          <w:sz w:val="26"/>
          <w:szCs w:val="26"/>
        </w:rPr>
      </w:pPr>
    </w:p>
    <w:p w:rsidR="00BA4D5A" w:rsidRDefault="0088444C" w:rsidP="00626006">
      <w:pPr>
        <w:pStyle w:val="ListParagraph"/>
        <w:numPr>
          <w:ilvl w:val="0"/>
          <w:numId w:val="6"/>
        </w:numPr>
        <w:tabs>
          <w:tab w:val="left" w:pos="720"/>
          <w:tab w:val="left" w:pos="1440"/>
          <w:tab w:val="left" w:pos="1800"/>
          <w:tab w:val="left" w:pos="2160"/>
        </w:tabs>
        <w:ind w:left="0" w:firstLine="720"/>
        <w:jc w:val="both"/>
      </w:pPr>
      <w:r>
        <w:t xml:space="preserve">The Commission has considered the comments received in this matter in </w:t>
      </w:r>
      <w:r w:rsidR="006513C5">
        <w:t>rendering</w:t>
      </w:r>
      <w:r>
        <w:t xml:space="preserve"> the decisions herein.</w:t>
      </w:r>
    </w:p>
    <w:p w:rsidR="0088444C" w:rsidRDefault="0088444C" w:rsidP="0088444C">
      <w:pPr>
        <w:tabs>
          <w:tab w:val="left" w:pos="720"/>
          <w:tab w:val="left" w:pos="1440"/>
          <w:tab w:val="left" w:pos="1800"/>
          <w:tab w:val="left" w:pos="2160"/>
        </w:tabs>
        <w:jc w:val="both"/>
      </w:pPr>
    </w:p>
    <w:p w:rsidR="00BA4D5A" w:rsidRDefault="008E5469" w:rsidP="00BA4D5A">
      <w:pPr>
        <w:tabs>
          <w:tab w:val="left" w:pos="720"/>
          <w:tab w:val="left" w:pos="1440"/>
          <w:tab w:val="left" w:pos="1800"/>
          <w:tab w:val="left" w:pos="2160"/>
        </w:tabs>
        <w:jc w:val="center"/>
      </w:pPr>
      <w:r>
        <w:rPr>
          <w:b/>
          <w:u w:val="single"/>
        </w:rPr>
        <w:t>CONCLUSION</w:t>
      </w:r>
      <w:r w:rsidR="00BA4D5A">
        <w:rPr>
          <w:b/>
          <w:u w:val="single"/>
        </w:rPr>
        <w:t xml:space="preserve"> OF LAW</w:t>
      </w:r>
    </w:p>
    <w:p w:rsidR="00BA4D5A" w:rsidRDefault="00BA4D5A" w:rsidP="00BA4D5A">
      <w:pPr>
        <w:tabs>
          <w:tab w:val="left" w:pos="720"/>
          <w:tab w:val="left" w:pos="1440"/>
          <w:tab w:val="left" w:pos="1800"/>
          <w:tab w:val="left" w:pos="2160"/>
        </w:tabs>
        <w:jc w:val="center"/>
      </w:pPr>
    </w:p>
    <w:p w:rsidR="0023347B" w:rsidRDefault="00BA4D5A" w:rsidP="0088444C">
      <w:pPr>
        <w:tabs>
          <w:tab w:val="left" w:pos="720"/>
          <w:tab w:val="left" w:pos="1440"/>
          <w:tab w:val="left" w:pos="1800"/>
          <w:tab w:val="left" w:pos="2160"/>
        </w:tabs>
        <w:jc w:val="both"/>
      </w:pPr>
      <w:r>
        <w:tab/>
      </w:r>
      <w:r w:rsidR="0088444C">
        <w:t xml:space="preserve">After giving consideration to the filed comments, the proposed </w:t>
      </w:r>
      <w:proofErr w:type="spellStart"/>
      <w:r w:rsidR="0088444C" w:rsidRPr="0088444C">
        <w:rPr>
          <w:u w:val="single"/>
        </w:rPr>
        <w:t>Siting</w:t>
      </w:r>
      <w:proofErr w:type="spellEnd"/>
      <w:r w:rsidR="0088444C" w:rsidRPr="0088444C">
        <w:rPr>
          <w:u w:val="single"/>
        </w:rPr>
        <w:t xml:space="preserve"> Certificate Rules</w:t>
      </w:r>
      <w:r w:rsidR="0088444C">
        <w:t>, with modifications as noted herein, should be promulgated.</w:t>
      </w:r>
    </w:p>
    <w:p w:rsidR="00076182" w:rsidRPr="00262E68" w:rsidRDefault="00076182" w:rsidP="0088444C">
      <w:pPr>
        <w:tabs>
          <w:tab w:val="left" w:pos="720"/>
          <w:tab w:val="left" w:pos="1440"/>
          <w:tab w:val="left" w:pos="1800"/>
          <w:tab w:val="left" w:pos="2160"/>
        </w:tabs>
        <w:jc w:val="both"/>
      </w:pPr>
    </w:p>
    <w:p w:rsidR="00F06844" w:rsidRPr="00B51FB1" w:rsidRDefault="00F06844" w:rsidP="00113760">
      <w:pPr>
        <w:keepNext/>
        <w:keepLines/>
        <w:jc w:val="center"/>
      </w:pPr>
      <w:r w:rsidRPr="008418DE">
        <w:rPr>
          <w:b/>
          <w:u w:val="single"/>
        </w:rPr>
        <w:lastRenderedPageBreak/>
        <w:t>ORDER</w:t>
      </w:r>
    </w:p>
    <w:p w:rsidR="00AD213C" w:rsidRDefault="00AD213C" w:rsidP="00113760">
      <w:pPr>
        <w:keepNext/>
        <w:keepLines/>
        <w:jc w:val="both"/>
      </w:pPr>
    </w:p>
    <w:p w:rsidR="00076182" w:rsidRDefault="00BB5C99" w:rsidP="00A807EF">
      <w:pPr>
        <w:pStyle w:val="Default"/>
        <w:jc w:val="both"/>
        <w:rPr>
          <w:sz w:val="26"/>
          <w:szCs w:val="26"/>
        </w:rPr>
      </w:pPr>
      <w:r>
        <w:rPr>
          <w:lang w:val="en-CA"/>
        </w:rPr>
        <w:fldChar w:fldCharType="begin"/>
      </w:r>
      <w:r w:rsidR="00DC121C">
        <w:rPr>
          <w:lang w:val="en-CA"/>
        </w:rPr>
        <w:instrText xml:space="preserve"> SEQ CHAPTER \h \r 1</w:instrText>
      </w:r>
      <w:r>
        <w:rPr>
          <w:lang w:val="en-CA"/>
        </w:rPr>
        <w:fldChar w:fldCharType="end"/>
      </w:r>
      <w:r w:rsidR="00DC121C">
        <w:tab/>
      </w:r>
      <w:r w:rsidR="00076182">
        <w:rPr>
          <w:sz w:val="26"/>
          <w:szCs w:val="26"/>
        </w:rPr>
        <w:t xml:space="preserve">IT IS THEREFORE ORDERED that the </w:t>
      </w:r>
      <w:r w:rsidR="00076182" w:rsidRPr="0088444C">
        <w:rPr>
          <w:sz w:val="26"/>
          <w:szCs w:val="26"/>
          <w:u w:val="single"/>
        </w:rPr>
        <w:t xml:space="preserve">Rules Governing </w:t>
      </w:r>
      <w:proofErr w:type="spellStart"/>
      <w:r w:rsidR="00076182" w:rsidRPr="0088444C">
        <w:rPr>
          <w:sz w:val="26"/>
          <w:szCs w:val="26"/>
          <w:u w:val="single"/>
        </w:rPr>
        <w:t>Siting</w:t>
      </w:r>
      <w:proofErr w:type="spellEnd"/>
      <w:r w:rsidR="00076182" w:rsidRPr="0088444C">
        <w:rPr>
          <w:sz w:val="26"/>
          <w:szCs w:val="26"/>
          <w:u w:val="single"/>
        </w:rPr>
        <w:t xml:space="preserve"> Certificates for Exempt Wholesale Generators</w:t>
      </w:r>
      <w:r w:rsidR="00076182" w:rsidRPr="0088444C">
        <w:rPr>
          <w:sz w:val="26"/>
          <w:szCs w:val="26"/>
        </w:rPr>
        <w:t>, 150 C.S.R. Series 30</w:t>
      </w:r>
      <w:r w:rsidR="00076182">
        <w:rPr>
          <w:sz w:val="26"/>
          <w:szCs w:val="26"/>
        </w:rPr>
        <w:t xml:space="preserve">, attached hereto as Attachment A are promulgated as final rules effective </w:t>
      </w:r>
      <w:r w:rsidR="003A54BA">
        <w:rPr>
          <w:sz w:val="26"/>
          <w:szCs w:val="26"/>
        </w:rPr>
        <w:t>May 19</w:t>
      </w:r>
      <w:r w:rsidR="00076182">
        <w:rPr>
          <w:sz w:val="26"/>
          <w:szCs w:val="26"/>
        </w:rPr>
        <w:t>, 2020.</w:t>
      </w:r>
    </w:p>
    <w:p w:rsidR="00076182" w:rsidRDefault="00076182" w:rsidP="00076182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076182" w:rsidRDefault="00076182" w:rsidP="00076182">
      <w:pPr>
        <w:pStyle w:val="Default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IT IS FURTHER ORDERED that the Commission Executive Secretary file a clean copy of the text of the final </w:t>
      </w:r>
      <w:r w:rsidRPr="0088444C">
        <w:rPr>
          <w:sz w:val="26"/>
          <w:szCs w:val="26"/>
          <w:u w:val="single"/>
        </w:rPr>
        <w:t xml:space="preserve">Rules Governing </w:t>
      </w:r>
      <w:proofErr w:type="spellStart"/>
      <w:r w:rsidRPr="0088444C">
        <w:rPr>
          <w:sz w:val="26"/>
          <w:szCs w:val="26"/>
          <w:u w:val="single"/>
        </w:rPr>
        <w:t>Siting</w:t>
      </w:r>
      <w:proofErr w:type="spellEnd"/>
      <w:r w:rsidRPr="0088444C">
        <w:rPr>
          <w:sz w:val="26"/>
          <w:szCs w:val="26"/>
          <w:u w:val="single"/>
        </w:rPr>
        <w:t xml:space="preserve"> Certificates for Exempt Wholesale Generators</w:t>
      </w:r>
      <w:r w:rsidRPr="0088444C">
        <w:rPr>
          <w:sz w:val="26"/>
          <w:szCs w:val="26"/>
        </w:rPr>
        <w:t>, 150 C.S.R. Series 30</w:t>
      </w:r>
      <w:r>
        <w:rPr>
          <w:sz w:val="26"/>
          <w:szCs w:val="26"/>
        </w:rPr>
        <w:t xml:space="preserve">, with the required forms with the office of the West Virginia Secretary of State. </w:t>
      </w:r>
    </w:p>
    <w:p w:rsidR="00076182" w:rsidRDefault="00076182" w:rsidP="00076182">
      <w:pPr>
        <w:pStyle w:val="Default"/>
        <w:ind w:firstLine="720"/>
        <w:rPr>
          <w:sz w:val="26"/>
          <w:szCs w:val="26"/>
        </w:rPr>
      </w:pPr>
    </w:p>
    <w:p w:rsidR="00076182" w:rsidRDefault="00076182" w:rsidP="00A807EF">
      <w:pPr>
        <w:pStyle w:val="Default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IT IS FURTHER ORDERED that on entry of this Order, General Order No. 255.2 is closed and shall be removed from the docket of open cases.</w:t>
      </w:r>
    </w:p>
    <w:p w:rsidR="00076182" w:rsidRDefault="00076182" w:rsidP="00076182">
      <w:pPr>
        <w:pStyle w:val="Default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4F669A" w:rsidRDefault="00B71DC4" w:rsidP="00626006">
      <w:pPr>
        <w:keepNext/>
        <w:keepLines/>
        <w:jc w:val="both"/>
      </w:pPr>
      <w:r>
        <w:tab/>
      </w:r>
      <w:r w:rsidR="00F06844">
        <w:t>IT IS FURTHER ORDERED that the Execu</w:t>
      </w:r>
      <w:r w:rsidR="000F6219">
        <w:t>tive Secretary</w:t>
      </w:r>
      <w:r w:rsidR="00220BFC">
        <w:t xml:space="preserve"> serve a copy of this Order on</w:t>
      </w:r>
      <w:r w:rsidR="00F06844">
        <w:t xml:space="preserve"> </w:t>
      </w:r>
      <w:r w:rsidR="001C697C">
        <w:t xml:space="preserve">all parties that filed comments in Case No. </w:t>
      </w:r>
      <w:r w:rsidR="007B238D">
        <w:t>19-0311</w:t>
      </w:r>
      <w:r w:rsidR="001C697C">
        <w:t>-</w:t>
      </w:r>
      <w:r w:rsidR="00113760">
        <w:t>E</w:t>
      </w:r>
      <w:r w:rsidR="001C697C">
        <w:t xml:space="preserve">G-GI, and all electric utilities and gas utilities operating in West Virginia, </w:t>
      </w:r>
      <w:r w:rsidR="007B238D">
        <w:t xml:space="preserve">the CAD </w:t>
      </w:r>
      <w:r w:rsidR="007B238D" w:rsidRPr="00364974">
        <w:t>and any other parties who were served in Case No. 19-0311-EG-GI</w:t>
      </w:r>
      <w:r w:rsidR="00364974">
        <w:t>,</w:t>
      </w:r>
      <w:r w:rsidR="002B2824" w:rsidRPr="00364974">
        <w:t xml:space="preserve"> </w:t>
      </w:r>
      <w:r w:rsidR="00021335" w:rsidRPr="00364974">
        <w:t xml:space="preserve">by electronic service if </w:t>
      </w:r>
      <w:r w:rsidR="00904B71" w:rsidRPr="00364974">
        <w:t>e-service agreement</w:t>
      </w:r>
      <w:r w:rsidR="00557427" w:rsidRPr="00364974">
        <w:t>s are on file</w:t>
      </w:r>
      <w:r w:rsidR="00904B71" w:rsidRPr="00364974">
        <w:t>,</w:t>
      </w:r>
      <w:r w:rsidR="00904B71">
        <w:t xml:space="preserve"> or</w:t>
      </w:r>
      <w:r w:rsidR="00A80B65">
        <w:t xml:space="preserve"> </w:t>
      </w:r>
      <w:r w:rsidR="00F06844">
        <w:t>by Unite</w:t>
      </w:r>
      <w:r w:rsidR="00904B71">
        <w:t>d States First Class Mail</w:t>
      </w:r>
      <w:r w:rsidR="00A80B65">
        <w:t xml:space="preserve"> and on</w:t>
      </w:r>
      <w:r w:rsidR="00F06844">
        <w:t xml:space="preserve"> Staff by hand delivery.</w:t>
      </w:r>
    </w:p>
    <w:p w:rsidR="00A454E4" w:rsidRDefault="00A454E4" w:rsidP="00626006">
      <w:pPr>
        <w:keepNext/>
        <w:keepLines/>
        <w:jc w:val="both"/>
      </w:pPr>
    </w:p>
    <w:p w:rsidR="00C12A7B" w:rsidRDefault="00C12A7B" w:rsidP="00626006">
      <w:pPr>
        <w:keepNext/>
        <w:keepLines/>
        <w:jc w:val="both"/>
      </w:pPr>
    </w:p>
    <w:p w:rsidR="00626006" w:rsidRDefault="00626006" w:rsidP="00626006">
      <w:pPr>
        <w:keepNext/>
        <w:keepLines/>
        <w:jc w:val="both"/>
      </w:pPr>
    </w:p>
    <w:p w:rsidR="00626006" w:rsidRDefault="00626006" w:rsidP="00626006">
      <w:pPr>
        <w:keepNext/>
        <w:keepLines/>
      </w:pPr>
    </w:p>
    <w:p w:rsidR="00AA7E6D" w:rsidRDefault="00AA7E6D" w:rsidP="00626006">
      <w:pPr>
        <w:keepNext/>
        <w:keepLines/>
      </w:pPr>
    </w:p>
    <w:p w:rsidR="00AA7E6D" w:rsidRDefault="00AA7E6D" w:rsidP="00626006">
      <w:pPr>
        <w:keepNext/>
        <w:keepLines/>
      </w:pPr>
    </w:p>
    <w:p w:rsidR="00AA7E6D" w:rsidRDefault="00AA7E6D" w:rsidP="00626006">
      <w:pPr>
        <w:keepNext/>
        <w:keepLines/>
      </w:pPr>
    </w:p>
    <w:p w:rsidR="00AA7E6D" w:rsidRDefault="00AA7E6D" w:rsidP="00626006">
      <w:pPr>
        <w:keepNext/>
        <w:keepLines/>
      </w:pPr>
    </w:p>
    <w:p w:rsidR="00AA7E6D" w:rsidRDefault="00AA7E6D" w:rsidP="00626006">
      <w:pPr>
        <w:keepNext/>
        <w:keepLines/>
      </w:pPr>
    </w:p>
    <w:p w:rsidR="00AA7E6D" w:rsidRDefault="00AA7E6D" w:rsidP="00626006">
      <w:pPr>
        <w:keepNext/>
        <w:keepLines/>
      </w:pPr>
    </w:p>
    <w:p w:rsidR="00AA7E6D" w:rsidRDefault="00AA7E6D" w:rsidP="00626006">
      <w:pPr>
        <w:keepNext/>
        <w:keepLines/>
      </w:pPr>
    </w:p>
    <w:p w:rsidR="00AA7E6D" w:rsidRDefault="00AA7E6D" w:rsidP="00626006">
      <w:pPr>
        <w:keepNext/>
        <w:keepLines/>
      </w:pPr>
    </w:p>
    <w:p w:rsidR="00AA7E6D" w:rsidRDefault="00AA7E6D" w:rsidP="00626006">
      <w:pPr>
        <w:keepNext/>
        <w:keepLines/>
      </w:pPr>
    </w:p>
    <w:p w:rsidR="00AA7E6D" w:rsidRDefault="00AA7E6D" w:rsidP="00626006">
      <w:pPr>
        <w:keepNext/>
        <w:keepLines/>
      </w:pPr>
    </w:p>
    <w:p w:rsidR="00AA7E6D" w:rsidRDefault="00AA7E6D" w:rsidP="00626006">
      <w:pPr>
        <w:keepNext/>
        <w:keepLines/>
      </w:pPr>
    </w:p>
    <w:p w:rsidR="00AA7E6D" w:rsidRDefault="00AA7E6D" w:rsidP="00626006">
      <w:pPr>
        <w:keepNext/>
        <w:keepLines/>
      </w:pPr>
    </w:p>
    <w:p w:rsidR="00AA7E6D" w:rsidRDefault="00AA7E6D" w:rsidP="00626006">
      <w:pPr>
        <w:keepNext/>
        <w:keepLines/>
      </w:pPr>
    </w:p>
    <w:p w:rsidR="00626006" w:rsidRDefault="00626006">
      <w:r>
        <w:t>RMA/</w:t>
      </w:r>
      <w:proofErr w:type="spellStart"/>
      <w:r>
        <w:t>rm</w:t>
      </w:r>
      <w:proofErr w:type="spellEnd"/>
    </w:p>
    <w:p w:rsidR="00C12A7B" w:rsidRDefault="00626006" w:rsidP="004F669A">
      <w:pPr>
        <w:jc w:val="both"/>
      </w:pPr>
      <w:r>
        <w:t>GO255.2ca</w:t>
      </w:r>
    </w:p>
    <w:sectPr w:rsidR="00C12A7B" w:rsidSect="00626006">
      <w:footerReference w:type="default" r:id="rId8"/>
      <w:pgSz w:w="12240" w:h="15840"/>
      <w:pgMar w:top="1440" w:right="1440" w:bottom="1440" w:left="1440" w:header="576" w:footer="576" w:gutter="0"/>
      <w:pgBorders w:offsetFrom="page">
        <w:top w:val="double" w:sz="12" w:space="24" w:color="auto"/>
        <w:left w:val="double" w:sz="12" w:space="24" w:color="auto"/>
        <w:bottom w:val="double" w:sz="12" w:space="24" w:color="auto"/>
        <w:right w:val="double" w:sz="12" w:space="24" w:color="auto"/>
      </w:pgBorders>
      <w:pgNumType w:start="1"/>
      <w:cols w:space="720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78D" w:rsidRDefault="00EE778D" w:rsidP="0070781E">
      <w:r>
        <w:separator/>
      </w:r>
    </w:p>
  </w:endnote>
  <w:endnote w:type="continuationSeparator" w:id="0">
    <w:p w:rsidR="00EE778D" w:rsidRDefault="00EE778D" w:rsidP="007078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46159"/>
      <w:docPartObj>
        <w:docPartGallery w:val="Page Numbers (Bottom of Page)"/>
        <w:docPartUnique/>
      </w:docPartObj>
    </w:sdtPr>
    <w:sdtContent>
      <w:p w:rsidR="00EE778D" w:rsidRDefault="00BB5C99">
        <w:pPr>
          <w:pStyle w:val="Footer"/>
          <w:jc w:val="center"/>
        </w:pPr>
        <w:fldSimple w:instr=" PAGE   \* MERGEFORMAT ">
          <w:r w:rsidR="001938FD">
            <w:rPr>
              <w:noProof/>
            </w:rPr>
            <w:t>5</w:t>
          </w:r>
        </w:fldSimple>
      </w:p>
    </w:sdtContent>
  </w:sdt>
  <w:p w:rsidR="00EE778D" w:rsidRDefault="00EE778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78D" w:rsidRDefault="00EE778D" w:rsidP="0070781E">
      <w:r>
        <w:separator/>
      </w:r>
    </w:p>
  </w:footnote>
  <w:footnote w:type="continuationSeparator" w:id="0">
    <w:p w:rsidR="00EE778D" w:rsidRDefault="00EE778D" w:rsidP="007078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F704B"/>
    <w:multiLevelType w:val="hybridMultilevel"/>
    <w:tmpl w:val="E4C02FE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CB206F7"/>
    <w:multiLevelType w:val="hybridMultilevel"/>
    <w:tmpl w:val="54B03C54"/>
    <w:lvl w:ilvl="0" w:tplc="BE90136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3442023"/>
    <w:multiLevelType w:val="hybridMultilevel"/>
    <w:tmpl w:val="2300FEF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62C72CC"/>
    <w:multiLevelType w:val="hybridMultilevel"/>
    <w:tmpl w:val="4C56E01C"/>
    <w:lvl w:ilvl="0" w:tplc="547EE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7B24BCD"/>
    <w:multiLevelType w:val="hybridMultilevel"/>
    <w:tmpl w:val="1A42DA0C"/>
    <w:lvl w:ilvl="0" w:tplc="8D7676EE">
      <w:start w:val="1"/>
      <w:numFmt w:val="upperLetter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5">
    <w:nsid w:val="5A5D5B54"/>
    <w:multiLevelType w:val="hybridMultilevel"/>
    <w:tmpl w:val="E4C02FE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F06844"/>
    <w:rsid w:val="00001B34"/>
    <w:rsid w:val="0000257A"/>
    <w:rsid w:val="0000544B"/>
    <w:rsid w:val="000062B8"/>
    <w:rsid w:val="00007FF8"/>
    <w:rsid w:val="0001223F"/>
    <w:rsid w:val="00013878"/>
    <w:rsid w:val="0001467A"/>
    <w:rsid w:val="00016070"/>
    <w:rsid w:val="00016D03"/>
    <w:rsid w:val="000206E6"/>
    <w:rsid w:val="00021335"/>
    <w:rsid w:val="00024BB6"/>
    <w:rsid w:val="00024C10"/>
    <w:rsid w:val="00026854"/>
    <w:rsid w:val="000316AC"/>
    <w:rsid w:val="00041055"/>
    <w:rsid w:val="00043442"/>
    <w:rsid w:val="00044E26"/>
    <w:rsid w:val="00045E0B"/>
    <w:rsid w:val="00045E9A"/>
    <w:rsid w:val="000467DE"/>
    <w:rsid w:val="0005105E"/>
    <w:rsid w:val="00051CDE"/>
    <w:rsid w:val="00054278"/>
    <w:rsid w:val="00055378"/>
    <w:rsid w:val="00057D57"/>
    <w:rsid w:val="000603C3"/>
    <w:rsid w:val="0006397C"/>
    <w:rsid w:val="00074FE7"/>
    <w:rsid w:val="00076182"/>
    <w:rsid w:val="000809FF"/>
    <w:rsid w:val="0008134E"/>
    <w:rsid w:val="00083C46"/>
    <w:rsid w:val="00085469"/>
    <w:rsid w:val="0008685C"/>
    <w:rsid w:val="0008751F"/>
    <w:rsid w:val="00095D41"/>
    <w:rsid w:val="000A39FA"/>
    <w:rsid w:val="000A5B6F"/>
    <w:rsid w:val="000A5E06"/>
    <w:rsid w:val="000B2C9F"/>
    <w:rsid w:val="000B2E6D"/>
    <w:rsid w:val="000B6150"/>
    <w:rsid w:val="000B66B9"/>
    <w:rsid w:val="000B79F5"/>
    <w:rsid w:val="000C00D1"/>
    <w:rsid w:val="000C078B"/>
    <w:rsid w:val="000C0E4A"/>
    <w:rsid w:val="000C2CA5"/>
    <w:rsid w:val="000C5603"/>
    <w:rsid w:val="000D006E"/>
    <w:rsid w:val="000D1D86"/>
    <w:rsid w:val="000D2673"/>
    <w:rsid w:val="000D48A6"/>
    <w:rsid w:val="000D56DF"/>
    <w:rsid w:val="000D7BE2"/>
    <w:rsid w:val="000F5042"/>
    <w:rsid w:val="000F5680"/>
    <w:rsid w:val="000F6219"/>
    <w:rsid w:val="00100B11"/>
    <w:rsid w:val="001024A0"/>
    <w:rsid w:val="00102746"/>
    <w:rsid w:val="00103761"/>
    <w:rsid w:val="00103DA8"/>
    <w:rsid w:val="001075C9"/>
    <w:rsid w:val="00107ADA"/>
    <w:rsid w:val="00111794"/>
    <w:rsid w:val="00113760"/>
    <w:rsid w:val="001159DB"/>
    <w:rsid w:val="00117D4E"/>
    <w:rsid w:val="0012503F"/>
    <w:rsid w:val="00125E1D"/>
    <w:rsid w:val="0012643C"/>
    <w:rsid w:val="0012689C"/>
    <w:rsid w:val="00127C9E"/>
    <w:rsid w:val="00132DD1"/>
    <w:rsid w:val="00133F83"/>
    <w:rsid w:val="00136479"/>
    <w:rsid w:val="00137B65"/>
    <w:rsid w:val="00142839"/>
    <w:rsid w:val="00142F9B"/>
    <w:rsid w:val="001513C8"/>
    <w:rsid w:val="0015145C"/>
    <w:rsid w:val="00151717"/>
    <w:rsid w:val="001606F5"/>
    <w:rsid w:val="00162C2F"/>
    <w:rsid w:val="00166E8B"/>
    <w:rsid w:val="00170125"/>
    <w:rsid w:val="001723C8"/>
    <w:rsid w:val="001723D9"/>
    <w:rsid w:val="00185F62"/>
    <w:rsid w:val="001938FD"/>
    <w:rsid w:val="001965A1"/>
    <w:rsid w:val="00197D6D"/>
    <w:rsid w:val="001A11B9"/>
    <w:rsid w:val="001A6DA3"/>
    <w:rsid w:val="001B3BFC"/>
    <w:rsid w:val="001B45E5"/>
    <w:rsid w:val="001B4866"/>
    <w:rsid w:val="001B69BB"/>
    <w:rsid w:val="001B7B78"/>
    <w:rsid w:val="001B7FCF"/>
    <w:rsid w:val="001C47B9"/>
    <w:rsid w:val="001C697C"/>
    <w:rsid w:val="001D3D1E"/>
    <w:rsid w:val="00202FD5"/>
    <w:rsid w:val="00203C0B"/>
    <w:rsid w:val="00205EDF"/>
    <w:rsid w:val="00211993"/>
    <w:rsid w:val="0021265D"/>
    <w:rsid w:val="00220BFC"/>
    <w:rsid w:val="00221DC6"/>
    <w:rsid w:val="0022248D"/>
    <w:rsid w:val="00223F90"/>
    <w:rsid w:val="00225233"/>
    <w:rsid w:val="00232666"/>
    <w:rsid w:val="0023347B"/>
    <w:rsid w:val="00237547"/>
    <w:rsid w:val="00242D43"/>
    <w:rsid w:val="00243255"/>
    <w:rsid w:val="002441FF"/>
    <w:rsid w:val="002532F6"/>
    <w:rsid w:val="00254BB4"/>
    <w:rsid w:val="00262E68"/>
    <w:rsid w:val="002656F9"/>
    <w:rsid w:val="00271DD2"/>
    <w:rsid w:val="0027220A"/>
    <w:rsid w:val="00273266"/>
    <w:rsid w:val="00281F71"/>
    <w:rsid w:val="00282326"/>
    <w:rsid w:val="00283AFF"/>
    <w:rsid w:val="00284707"/>
    <w:rsid w:val="00284EA8"/>
    <w:rsid w:val="00287869"/>
    <w:rsid w:val="00292BAF"/>
    <w:rsid w:val="00294AF6"/>
    <w:rsid w:val="00296073"/>
    <w:rsid w:val="002A1EAF"/>
    <w:rsid w:val="002A470E"/>
    <w:rsid w:val="002A5424"/>
    <w:rsid w:val="002B2824"/>
    <w:rsid w:val="002B3D50"/>
    <w:rsid w:val="002B7D71"/>
    <w:rsid w:val="002C008F"/>
    <w:rsid w:val="002C00CA"/>
    <w:rsid w:val="002C1092"/>
    <w:rsid w:val="002C70AA"/>
    <w:rsid w:val="002C7E54"/>
    <w:rsid w:val="002D057F"/>
    <w:rsid w:val="002D149A"/>
    <w:rsid w:val="002E3827"/>
    <w:rsid w:val="002E4813"/>
    <w:rsid w:val="002E491E"/>
    <w:rsid w:val="002F0D54"/>
    <w:rsid w:val="002F272F"/>
    <w:rsid w:val="002F3422"/>
    <w:rsid w:val="002F5807"/>
    <w:rsid w:val="002F5D5D"/>
    <w:rsid w:val="00307ADC"/>
    <w:rsid w:val="00311C9F"/>
    <w:rsid w:val="003134E0"/>
    <w:rsid w:val="003148D2"/>
    <w:rsid w:val="003164F4"/>
    <w:rsid w:val="00324837"/>
    <w:rsid w:val="0033286B"/>
    <w:rsid w:val="00332891"/>
    <w:rsid w:val="00333AF3"/>
    <w:rsid w:val="0033427D"/>
    <w:rsid w:val="00334B70"/>
    <w:rsid w:val="00340E6D"/>
    <w:rsid w:val="00343A11"/>
    <w:rsid w:val="00344478"/>
    <w:rsid w:val="003449B8"/>
    <w:rsid w:val="0035163D"/>
    <w:rsid w:val="00351F4F"/>
    <w:rsid w:val="0035539E"/>
    <w:rsid w:val="00355A8B"/>
    <w:rsid w:val="00360962"/>
    <w:rsid w:val="00361BCF"/>
    <w:rsid w:val="00362171"/>
    <w:rsid w:val="00364974"/>
    <w:rsid w:val="00366A3B"/>
    <w:rsid w:val="00370159"/>
    <w:rsid w:val="00373009"/>
    <w:rsid w:val="003776DF"/>
    <w:rsid w:val="003824D2"/>
    <w:rsid w:val="00383459"/>
    <w:rsid w:val="003849B7"/>
    <w:rsid w:val="00384C96"/>
    <w:rsid w:val="00385D99"/>
    <w:rsid w:val="00387CB7"/>
    <w:rsid w:val="003905BE"/>
    <w:rsid w:val="003947E3"/>
    <w:rsid w:val="00397F0A"/>
    <w:rsid w:val="003A0428"/>
    <w:rsid w:val="003A220A"/>
    <w:rsid w:val="003A2D52"/>
    <w:rsid w:val="003A3468"/>
    <w:rsid w:val="003A34C7"/>
    <w:rsid w:val="003A3EC5"/>
    <w:rsid w:val="003A424F"/>
    <w:rsid w:val="003A547A"/>
    <w:rsid w:val="003A54BA"/>
    <w:rsid w:val="003B3B75"/>
    <w:rsid w:val="003B67FB"/>
    <w:rsid w:val="003C42D7"/>
    <w:rsid w:val="003C4F2E"/>
    <w:rsid w:val="003C75D0"/>
    <w:rsid w:val="003D0E26"/>
    <w:rsid w:val="003D590C"/>
    <w:rsid w:val="003D5DF6"/>
    <w:rsid w:val="003E1FB4"/>
    <w:rsid w:val="003E3129"/>
    <w:rsid w:val="003E4627"/>
    <w:rsid w:val="003E71B2"/>
    <w:rsid w:val="003E745A"/>
    <w:rsid w:val="0040069C"/>
    <w:rsid w:val="00404F72"/>
    <w:rsid w:val="0040583E"/>
    <w:rsid w:val="00405ADF"/>
    <w:rsid w:val="00412179"/>
    <w:rsid w:val="004150E5"/>
    <w:rsid w:val="004232E8"/>
    <w:rsid w:val="00433F85"/>
    <w:rsid w:val="00440CC7"/>
    <w:rsid w:val="0045429F"/>
    <w:rsid w:val="00454E5A"/>
    <w:rsid w:val="004619C4"/>
    <w:rsid w:val="004622A1"/>
    <w:rsid w:val="004633CE"/>
    <w:rsid w:val="00464690"/>
    <w:rsid w:val="0047058A"/>
    <w:rsid w:val="00474081"/>
    <w:rsid w:val="004748F4"/>
    <w:rsid w:val="00480329"/>
    <w:rsid w:val="004A0A19"/>
    <w:rsid w:val="004A25B7"/>
    <w:rsid w:val="004A5537"/>
    <w:rsid w:val="004B032F"/>
    <w:rsid w:val="004B5EE6"/>
    <w:rsid w:val="004B6128"/>
    <w:rsid w:val="004B719E"/>
    <w:rsid w:val="004B7FF1"/>
    <w:rsid w:val="004C2C85"/>
    <w:rsid w:val="004C366C"/>
    <w:rsid w:val="004C79B6"/>
    <w:rsid w:val="004D330F"/>
    <w:rsid w:val="004D4B60"/>
    <w:rsid w:val="004E506D"/>
    <w:rsid w:val="004E5FC6"/>
    <w:rsid w:val="004F5A4C"/>
    <w:rsid w:val="004F6427"/>
    <w:rsid w:val="004F669A"/>
    <w:rsid w:val="004F6901"/>
    <w:rsid w:val="00500893"/>
    <w:rsid w:val="00504ED2"/>
    <w:rsid w:val="00505FE7"/>
    <w:rsid w:val="00507A91"/>
    <w:rsid w:val="00512BA5"/>
    <w:rsid w:val="00515849"/>
    <w:rsid w:val="00515E02"/>
    <w:rsid w:val="00521C07"/>
    <w:rsid w:val="0053254C"/>
    <w:rsid w:val="00534CCE"/>
    <w:rsid w:val="00540939"/>
    <w:rsid w:val="00544F57"/>
    <w:rsid w:val="00546E78"/>
    <w:rsid w:val="00551EC9"/>
    <w:rsid w:val="00553C41"/>
    <w:rsid w:val="005557E5"/>
    <w:rsid w:val="00557427"/>
    <w:rsid w:val="00557500"/>
    <w:rsid w:val="005606B1"/>
    <w:rsid w:val="00564054"/>
    <w:rsid w:val="00565286"/>
    <w:rsid w:val="00566260"/>
    <w:rsid w:val="005677EC"/>
    <w:rsid w:val="005700FB"/>
    <w:rsid w:val="0057086E"/>
    <w:rsid w:val="005742C0"/>
    <w:rsid w:val="00576055"/>
    <w:rsid w:val="00582F59"/>
    <w:rsid w:val="00584A5B"/>
    <w:rsid w:val="00585371"/>
    <w:rsid w:val="00587944"/>
    <w:rsid w:val="00591157"/>
    <w:rsid w:val="00593B19"/>
    <w:rsid w:val="00594DA4"/>
    <w:rsid w:val="00597563"/>
    <w:rsid w:val="005A3D47"/>
    <w:rsid w:val="005A6D15"/>
    <w:rsid w:val="005A74D2"/>
    <w:rsid w:val="005B0935"/>
    <w:rsid w:val="005B19D2"/>
    <w:rsid w:val="005B5234"/>
    <w:rsid w:val="005B7B26"/>
    <w:rsid w:val="005C5042"/>
    <w:rsid w:val="005D2660"/>
    <w:rsid w:val="005D56E0"/>
    <w:rsid w:val="005D5B47"/>
    <w:rsid w:val="005E1234"/>
    <w:rsid w:val="005E6384"/>
    <w:rsid w:val="005E7C26"/>
    <w:rsid w:val="005F1412"/>
    <w:rsid w:val="005F30A4"/>
    <w:rsid w:val="005F3C90"/>
    <w:rsid w:val="00601AA4"/>
    <w:rsid w:val="00607997"/>
    <w:rsid w:val="0061026A"/>
    <w:rsid w:val="0061191A"/>
    <w:rsid w:val="00614CD2"/>
    <w:rsid w:val="00616F9A"/>
    <w:rsid w:val="00617576"/>
    <w:rsid w:val="0062081F"/>
    <w:rsid w:val="00625596"/>
    <w:rsid w:val="00626006"/>
    <w:rsid w:val="00627F34"/>
    <w:rsid w:val="006328DE"/>
    <w:rsid w:val="00635717"/>
    <w:rsid w:val="00641D4F"/>
    <w:rsid w:val="00646483"/>
    <w:rsid w:val="00646DE6"/>
    <w:rsid w:val="006513C5"/>
    <w:rsid w:val="00655F20"/>
    <w:rsid w:val="00655F52"/>
    <w:rsid w:val="00660B89"/>
    <w:rsid w:val="00660C6C"/>
    <w:rsid w:val="00662A79"/>
    <w:rsid w:val="00672327"/>
    <w:rsid w:val="00675BE8"/>
    <w:rsid w:val="006839D4"/>
    <w:rsid w:val="0068653D"/>
    <w:rsid w:val="00690C01"/>
    <w:rsid w:val="006930C5"/>
    <w:rsid w:val="00693BBE"/>
    <w:rsid w:val="006978F9"/>
    <w:rsid w:val="006A1DC0"/>
    <w:rsid w:val="006A50BA"/>
    <w:rsid w:val="006A668A"/>
    <w:rsid w:val="006A7017"/>
    <w:rsid w:val="006B4CE9"/>
    <w:rsid w:val="006C1348"/>
    <w:rsid w:val="006C4EEA"/>
    <w:rsid w:val="006D0AC0"/>
    <w:rsid w:val="006D462D"/>
    <w:rsid w:val="006D5B0E"/>
    <w:rsid w:val="006E1ABA"/>
    <w:rsid w:val="006E6660"/>
    <w:rsid w:val="006E6B84"/>
    <w:rsid w:val="006E7406"/>
    <w:rsid w:val="006F0035"/>
    <w:rsid w:val="006F0995"/>
    <w:rsid w:val="006F37D2"/>
    <w:rsid w:val="006F4C9B"/>
    <w:rsid w:val="0070781E"/>
    <w:rsid w:val="00707E51"/>
    <w:rsid w:val="007104F1"/>
    <w:rsid w:val="00711545"/>
    <w:rsid w:val="00711AD7"/>
    <w:rsid w:val="00720BED"/>
    <w:rsid w:val="007211D4"/>
    <w:rsid w:val="00723FBF"/>
    <w:rsid w:val="00726A87"/>
    <w:rsid w:val="00737215"/>
    <w:rsid w:val="00737627"/>
    <w:rsid w:val="0074219E"/>
    <w:rsid w:val="0074272B"/>
    <w:rsid w:val="00743BA3"/>
    <w:rsid w:val="00751400"/>
    <w:rsid w:val="00752343"/>
    <w:rsid w:val="00752432"/>
    <w:rsid w:val="0075715E"/>
    <w:rsid w:val="00757480"/>
    <w:rsid w:val="00760895"/>
    <w:rsid w:val="00764F2C"/>
    <w:rsid w:val="007718DB"/>
    <w:rsid w:val="00771915"/>
    <w:rsid w:val="00772105"/>
    <w:rsid w:val="00774594"/>
    <w:rsid w:val="007750E0"/>
    <w:rsid w:val="00776C49"/>
    <w:rsid w:val="0078381F"/>
    <w:rsid w:val="00784E40"/>
    <w:rsid w:val="00784F3F"/>
    <w:rsid w:val="007871D1"/>
    <w:rsid w:val="00790A44"/>
    <w:rsid w:val="00791C69"/>
    <w:rsid w:val="007921C0"/>
    <w:rsid w:val="00797BA6"/>
    <w:rsid w:val="007A58C5"/>
    <w:rsid w:val="007A5E50"/>
    <w:rsid w:val="007B01BF"/>
    <w:rsid w:val="007B238D"/>
    <w:rsid w:val="007B49C6"/>
    <w:rsid w:val="007B55A9"/>
    <w:rsid w:val="007B6B31"/>
    <w:rsid w:val="007B7F15"/>
    <w:rsid w:val="007C00AA"/>
    <w:rsid w:val="007C490B"/>
    <w:rsid w:val="007C7F2E"/>
    <w:rsid w:val="007E1336"/>
    <w:rsid w:val="007E285C"/>
    <w:rsid w:val="007F13EF"/>
    <w:rsid w:val="007F4C35"/>
    <w:rsid w:val="007F4C9B"/>
    <w:rsid w:val="007F64F5"/>
    <w:rsid w:val="00800CD2"/>
    <w:rsid w:val="00806669"/>
    <w:rsid w:val="00807407"/>
    <w:rsid w:val="008078E1"/>
    <w:rsid w:val="00811BD0"/>
    <w:rsid w:val="008221EB"/>
    <w:rsid w:val="00826122"/>
    <w:rsid w:val="008275FC"/>
    <w:rsid w:val="00832014"/>
    <w:rsid w:val="00836C92"/>
    <w:rsid w:val="008373F5"/>
    <w:rsid w:val="00837EB2"/>
    <w:rsid w:val="008418DE"/>
    <w:rsid w:val="00842B7F"/>
    <w:rsid w:val="00842FC1"/>
    <w:rsid w:val="00845227"/>
    <w:rsid w:val="00852C6F"/>
    <w:rsid w:val="008532CD"/>
    <w:rsid w:val="00861863"/>
    <w:rsid w:val="0086290A"/>
    <w:rsid w:val="008649A3"/>
    <w:rsid w:val="00867121"/>
    <w:rsid w:val="00872787"/>
    <w:rsid w:val="008746A8"/>
    <w:rsid w:val="00875BBC"/>
    <w:rsid w:val="008761FA"/>
    <w:rsid w:val="0087641E"/>
    <w:rsid w:val="00880ABC"/>
    <w:rsid w:val="008818FD"/>
    <w:rsid w:val="0088444C"/>
    <w:rsid w:val="008856AB"/>
    <w:rsid w:val="00890F97"/>
    <w:rsid w:val="00893684"/>
    <w:rsid w:val="0089475C"/>
    <w:rsid w:val="00897037"/>
    <w:rsid w:val="008970B7"/>
    <w:rsid w:val="008A12EB"/>
    <w:rsid w:val="008A1EB5"/>
    <w:rsid w:val="008A32BF"/>
    <w:rsid w:val="008A5910"/>
    <w:rsid w:val="008A5FB0"/>
    <w:rsid w:val="008B3ED3"/>
    <w:rsid w:val="008B4023"/>
    <w:rsid w:val="008C3994"/>
    <w:rsid w:val="008C49AE"/>
    <w:rsid w:val="008D417D"/>
    <w:rsid w:val="008E1773"/>
    <w:rsid w:val="008E21D6"/>
    <w:rsid w:val="008E30A8"/>
    <w:rsid w:val="008E3598"/>
    <w:rsid w:val="008E3E91"/>
    <w:rsid w:val="008E5469"/>
    <w:rsid w:val="008E67D5"/>
    <w:rsid w:val="008F25A7"/>
    <w:rsid w:val="008F73E0"/>
    <w:rsid w:val="00900852"/>
    <w:rsid w:val="00904B71"/>
    <w:rsid w:val="0090657F"/>
    <w:rsid w:val="00910BC9"/>
    <w:rsid w:val="00910D11"/>
    <w:rsid w:val="00910F72"/>
    <w:rsid w:val="009150E1"/>
    <w:rsid w:val="0091790B"/>
    <w:rsid w:val="009308F7"/>
    <w:rsid w:val="009336B9"/>
    <w:rsid w:val="00941F31"/>
    <w:rsid w:val="00950664"/>
    <w:rsid w:val="00951477"/>
    <w:rsid w:val="00952049"/>
    <w:rsid w:val="00953C54"/>
    <w:rsid w:val="00955827"/>
    <w:rsid w:val="009578BF"/>
    <w:rsid w:val="009618F0"/>
    <w:rsid w:val="00962954"/>
    <w:rsid w:val="009650BE"/>
    <w:rsid w:val="00967D59"/>
    <w:rsid w:val="00967F41"/>
    <w:rsid w:val="0097029F"/>
    <w:rsid w:val="00970F26"/>
    <w:rsid w:val="00971C48"/>
    <w:rsid w:val="0097239E"/>
    <w:rsid w:val="00975665"/>
    <w:rsid w:val="00980803"/>
    <w:rsid w:val="0098153E"/>
    <w:rsid w:val="009825B6"/>
    <w:rsid w:val="00983E3D"/>
    <w:rsid w:val="009907F0"/>
    <w:rsid w:val="00990A21"/>
    <w:rsid w:val="0099204D"/>
    <w:rsid w:val="0099257B"/>
    <w:rsid w:val="00995400"/>
    <w:rsid w:val="009963A5"/>
    <w:rsid w:val="00996EC9"/>
    <w:rsid w:val="009A66AA"/>
    <w:rsid w:val="009A7A5B"/>
    <w:rsid w:val="009B13FA"/>
    <w:rsid w:val="009B5DFE"/>
    <w:rsid w:val="009D427A"/>
    <w:rsid w:val="009E0300"/>
    <w:rsid w:val="009E1529"/>
    <w:rsid w:val="009E3D5B"/>
    <w:rsid w:val="009E5F0A"/>
    <w:rsid w:val="009F5193"/>
    <w:rsid w:val="00A132E0"/>
    <w:rsid w:val="00A133BF"/>
    <w:rsid w:val="00A13413"/>
    <w:rsid w:val="00A22B68"/>
    <w:rsid w:val="00A27042"/>
    <w:rsid w:val="00A2716D"/>
    <w:rsid w:val="00A31367"/>
    <w:rsid w:val="00A3701D"/>
    <w:rsid w:val="00A419DF"/>
    <w:rsid w:val="00A454E4"/>
    <w:rsid w:val="00A46E0E"/>
    <w:rsid w:val="00A47B48"/>
    <w:rsid w:val="00A543F9"/>
    <w:rsid w:val="00A54FDD"/>
    <w:rsid w:val="00A551F9"/>
    <w:rsid w:val="00A55B37"/>
    <w:rsid w:val="00A643A5"/>
    <w:rsid w:val="00A64A53"/>
    <w:rsid w:val="00A64D74"/>
    <w:rsid w:val="00A64EA0"/>
    <w:rsid w:val="00A671DC"/>
    <w:rsid w:val="00A6736F"/>
    <w:rsid w:val="00A7051F"/>
    <w:rsid w:val="00A71D1D"/>
    <w:rsid w:val="00A72806"/>
    <w:rsid w:val="00A73091"/>
    <w:rsid w:val="00A74D8E"/>
    <w:rsid w:val="00A807EF"/>
    <w:rsid w:val="00A80B65"/>
    <w:rsid w:val="00A850C0"/>
    <w:rsid w:val="00A903A7"/>
    <w:rsid w:val="00A91200"/>
    <w:rsid w:val="00A91E6E"/>
    <w:rsid w:val="00A95966"/>
    <w:rsid w:val="00AA3DFD"/>
    <w:rsid w:val="00AA3EB9"/>
    <w:rsid w:val="00AA7E6D"/>
    <w:rsid w:val="00AB2A6B"/>
    <w:rsid w:val="00AB47F8"/>
    <w:rsid w:val="00AB76BF"/>
    <w:rsid w:val="00AC4692"/>
    <w:rsid w:val="00AC7B00"/>
    <w:rsid w:val="00AD213C"/>
    <w:rsid w:val="00AD2A61"/>
    <w:rsid w:val="00AD7A9D"/>
    <w:rsid w:val="00AE0C65"/>
    <w:rsid w:val="00AE0FBB"/>
    <w:rsid w:val="00AE147C"/>
    <w:rsid w:val="00AE1C4C"/>
    <w:rsid w:val="00AE20BD"/>
    <w:rsid w:val="00AE52B7"/>
    <w:rsid w:val="00B04CF1"/>
    <w:rsid w:val="00B057BA"/>
    <w:rsid w:val="00B073D1"/>
    <w:rsid w:val="00B124AD"/>
    <w:rsid w:val="00B1290F"/>
    <w:rsid w:val="00B13CAA"/>
    <w:rsid w:val="00B22AE3"/>
    <w:rsid w:val="00B2302F"/>
    <w:rsid w:val="00B23A9C"/>
    <w:rsid w:val="00B312F8"/>
    <w:rsid w:val="00B31C75"/>
    <w:rsid w:val="00B31CB3"/>
    <w:rsid w:val="00B31D2B"/>
    <w:rsid w:val="00B323CA"/>
    <w:rsid w:val="00B34E90"/>
    <w:rsid w:val="00B367C7"/>
    <w:rsid w:val="00B40943"/>
    <w:rsid w:val="00B43BFE"/>
    <w:rsid w:val="00B450E8"/>
    <w:rsid w:val="00B51FB1"/>
    <w:rsid w:val="00B5653E"/>
    <w:rsid w:val="00B5686E"/>
    <w:rsid w:val="00B56AB0"/>
    <w:rsid w:val="00B571F3"/>
    <w:rsid w:val="00B633DD"/>
    <w:rsid w:val="00B71DC4"/>
    <w:rsid w:val="00B727B7"/>
    <w:rsid w:val="00B732C2"/>
    <w:rsid w:val="00B75541"/>
    <w:rsid w:val="00B8105C"/>
    <w:rsid w:val="00B81C3C"/>
    <w:rsid w:val="00B82DCD"/>
    <w:rsid w:val="00B8412E"/>
    <w:rsid w:val="00B860F4"/>
    <w:rsid w:val="00B916D7"/>
    <w:rsid w:val="00BA40B9"/>
    <w:rsid w:val="00BA4D5A"/>
    <w:rsid w:val="00BA6CAA"/>
    <w:rsid w:val="00BB5894"/>
    <w:rsid w:val="00BB5C99"/>
    <w:rsid w:val="00BB65F6"/>
    <w:rsid w:val="00BC0089"/>
    <w:rsid w:val="00BC6997"/>
    <w:rsid w:val="00BD0948"/>
    <w:rsid w:val="00BD1862"/>
    <w:rsid w:val="00BD4C2F"/>
    <w:rsid w:val="00BD67FC"/>
    <w:rsid w:val="00BE0749"/>
    <w:rsid w:val="00BE2817"/>
    <w:rsid w:val="00BE36CB"/>
    <w:rsid w:val="00BE7C59"/>
    <w:rsid w:val="00BF2F68"/>
    <w:rsid w:val="00BF37AE"/>
    <w:rsid w:val="00C04BE8"/>
    <w:rsid w:val="00C05976"/>
    <w:rsid w:val="00C10A83"/>
    <w:rsid w:val="00C12A7B"/>
    <w:rsid w:val="00C216A7"/>
    <w:rsid w:val="00C22223"/>
    <w:rsid w:val="00C313E3"/>
    <w:rsid w:val="00C31C47"/>
    <w:rsid w:val="00C35F45"/>
    <w:rsid w:val="00C376E9"/>
    <w:rsid w:val="00C4107E"/>
    <w:rsid w:val="00C43A1F"/>
    <w:rsid w:val="00C47402"/>
    <w:rsid w:val="00C5449B"/>
    <w:rsid w:val="00C552F6"/>
    <w:rsid w:val="00C60318"/>
    <w:rsid w:val="00C64476"/>
    <w:rsid w:val="00C719A1"/>
    <w:rsid w:val="00C73093"/>
    <w:rsid w:val="00C771C5"/>
    <w:rsid w:val="00C77B38"/>
    <w:rsid w:val="00C828A8"/>
    <w:rsid w:val="00C84648"/>
    <w:rsid w:val="00C875AE"/>
    <w:rsid w:val="00C903D4"/>
    <w:rsid w:val="00C909E1"/>
    <w:rsid w:val="00C90A0D"/>
    <w:rsid w:val="00C91002"/>
    <w:rsid w:val="00CA2567"/>
    <w:rsid w:val="00CA2BD9"/>
    <w:rsid w:val="00CA4BA7"/>
    <w:rsid w:val="00CA4D80"/>
    <w:rsid w:val="00CA69BA"/>
    <w:rsid w:val="00CB054D"/>
    <w:rsid w:val="00CB4397"/>
    <w:rsid w:val="00CB5941"/>
    <w:rsid w:val="00CB67F1"/>
    <w:rsid w:val="00CB772D"/>
    <w:rsid w:val="00CB7AC1"/>
    <w:rsid w:val="00CC06C1"/>
    <w:rsid w:val="00CC22EB"/>
    <w:rsid w:val="00CC4C67"/>
    <w:rsid w:val="00CD1A83"/>
    <w:rsid w:val="00CD3ABB"/>
    <w:rsid w:val="00CD5819"/>
    <w:rsid w:val="00CD5B20"/>
    <w:rsid w:val="00CD6A76"/>
    <w:rsid w:val="00CD7857"/>
    <w:rsid w:val="00CE40DE"/>
    <w:rsid w:val="00CF5339"/>
    <w:rsid w:val="00D01166"/>
    <w:rsid w:val="00D03250"/>
    <w:rsid w:val="00D04B15"/>
    <w:rsid w:val="00D0655E"/>
    <w:rsid w:val="00D10A09"/>
    <w:rsid w:val="00D132D0"/>
    <w:rsid w:val="00D23B6F"/>
    <w:rsid w:val="00D2580D"/>
    <w:rsid w:val="00D33FB0"/>
    <w:rsid w:val="00D43714"/>
    <w:rsid w:val="00D449E3"/>
    <w:rsid w:val="00D477E4"/>
    <w:rsid w:val="00D52075"/>
    <w:rsid w:val="00D539F0"/>
    <w:rsid w:val="00D611D3"/>
    <w:rsid w:val="00D62CAC"/>
    <w:rsid w:val="00D714BA"/>
    <w:rsid w:val="00D738F2"/>
    <w:rsid w:val="00D7422E"/>
    <w:rsid w:val="00D7631E"/>
    <w:rsid w:val="00D76649"/>
    <w:rsid w:val="00D82836"/>
    <w:rsid w:val="00D83101"/>
    <w:rsid w:val="00D85D60"/>
    <w:rsid w:val="00D86F3E"/>
    <w:rsid w:val="00D91466"/>
    <w:rsid w:val="00D94CFB"/>
    <w:rsid w:val="00DA0ED8"/>
    <w:rsid w:val="00DA20DB"/>
    <w:rsid w:val="00DA2F3B"/>
    <w:rsid w:val="00DA3788"/>
    <w:rsid w:val="00DA464C"/>
    <w:rsid w:val="00DA651C"/>
    <w:rsid w:val="00DB3A45"/>
    <w:rsid w:val="00DB3AC8"/>
    <w:rsid w:val="00DC121C"/>
    <w:rsid w:val="00DC2F4C"/>
    <w:rsid w:val="00DD60F8"/>
    <w:rsid w:val="00DE242C"/>
    <w:rsid w:val="00DE3C6B"/>
    <w:rsid w:val="00DE7369"/>
    <w:rsid w:val="00DE790B"/>
    <w:rsid w:val="00DF0AD5"/>
    <w:rsid w:val="00DF10BF"/>
    <w:rsid w:val="00DF1949"/>
    <w:rsid w:val="00DF3BED"/>
    <w:rsid w:val="00E02989"/>
    <w:rsid w:val="00E07882"/>
    <w:rsid w:val="00E14758"/>
    <w:rsid w:val="00E22A94"/>
    <w:rsid w:val="00E3058D"/>
    <w:rsid w:val="00E31147"/>
    <w:rsid w:val="00E328B0"/>
    <w:rsid w:val="00E32DC4"/>
    <w:rsid w:val="00E367A5"/>
    <w:rsid w:val="00E42F50"/>
    <w:rsid w:val="00E54598"/>
    <w:rsid w:val="00E54DCD"/>
    <w:rsid w:val="00E5692A"/>
    <w:rsid w:val="00E71505"/>
    <w:rsid w:val="00E71538"/>
    <w:rsid w:val="00E7409F"/>
    <w:rsid w:val="00E763AD"/>
    <w:rsid w:val="00E77453"/>
    <w:rsid w:val="00E817F6"/>
    <w:rsid w:val="00E85CD0"/>
    <w:rsid w:val="00E87681"/>
    <w:rsid w:val="00E8795F"/>
    <w:rsid w:val="00E87E02"/>
    <w:rsid w:val="00E9248C"/>
    <w:rsid w:val="00E95FE7"/>
    <w:rsid w:val="00EA5F2F"/>
    <w:rsid w:val="00EA6054"/>
    <w:rsid w:val="00EB1FD4"/>
    <w:rsid w:val="00EB41B6"/>
    <w:rsid w:val="00EB481D"/>
    <w:rsid w:val="00EB65EE"/>
    <w:rsid w:val="00EC24C3"/>
    <w:rsid w:val="00EC2B42"/>
    <w:rsid w:val="00EC6EA1"/>
    <w:rsid w:val="00ED0B19"/>
    <w:rsid w:val="00ED0F48"/>
    <w:rsid w:val="00ED1995"/>
    <w:rsid w:val="00ED2483"/>
    <w:rsid w:val="00ED5E73"/>
    <w:rsid w:val="00EE1958"/>
    <w:rsid w:val="00EE1C32"/>
    <w:rsid w:val="00EE3236"/>
    <w:rsid w:val="00EE778D"/>
    <w:rsid w:val="00EF73A4"/>
    <w:rsid w:val="00F0014E"/>
    <w:rsid w:val="00F026A4"/>
    <w:rsid w:val="00F06844"/>
    <w:rsid w:val="00F16602"/>
    <w:rsid w:val="00F21157"/>
    <w:rsid w:val="00F213F2"/>
    <w:rsid w:val="00F23626"/>
    <w:rsid w:val="00F244F3"/>
    <w:rsid w:val="00F251B2"/>
    <w:rsid w:val="00F3038A"/>
    <w:rsid w:val="00F31498"/>
    <w:rsid w:val="00F344C5"/>
    <w:rsid w:val="00F5438A"/>
    <w:rsid w:val="00F5466C"/>
    <w:rsid w:val="00F548DB"/>
    <w:rsid w:val="00F65F8B"/>
    <w:rsid w:val="00F70108"/>
    <w:rsid w:val="00F70660"/>
    <w:rsid w:val="00F7120D"/>
    <w:rsid w:val="00F7192A"/>
    <w:rsid w:val="00F81125"/>
    <w:rsid w:val="00F812B6"/>
    <w:rsid w:val="00F85303"/>
    <w:rsid w:val="00F858C2"/>
    <w:rsid w:val="00F86DBA"/>
    <w:rsid w:val="00F917FC"/>
    <w:rsid w:val="00F9377D"/>
    <w:rsid w:val="00F943FC"/>
    <w:rsid w:val="00F967AA"/>
    <w:rsid w:val="00FA64EE"/>
    <w:rsid w:val="00FB01A1"/>
    <w:rsid w:val="00FB1441"/>
    <w:rsid w:val="00FB2FC6"/>
    <w:rsid w:val="00FB6639"/>
    <w:rsid w:val="00FB7E82"/>
    <w:rsid w:val="00FC01A5"/>
    <w:rsid w:val="00FC25FC"/>
    <w:rsid w:val="00FC5F02"/>
    <w:rsid w:val="00FD047B"/>
    <w:rsid w:val="00FD14E5"/>
    <w:rsid w:val="00FD4C30"/>
    <w:rsid w:val="00FE239E"/>
    <w:rsid w:val="00FE4FC1"/>
    <w:rsid w:val="00FE6F48"/>
    <w:rsid w:val="00FF5BAD"/>
    <w:rsid w:val="00FF620C"/>
    <w:rsid w:val="00FF632C"/>
    <w:rsid w:val="00FF6F43"/>
    <w:rsid w:val="00FF7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C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18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7078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0781E"/>
  </w:style>
  <w:style w:type="paragraph" w:styleId="Footer">
    <w:name w:val="footer"/>
    <w:basedOn w:val="Normal"/>
    <w:link w:val="FooterChar"/>
    <w:uiPriority w:val="99"/>
    <w:unhideWhenUsed/>
    <w:rsid w:val="007078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781E"/>
  </w:style>
  <w:style w:type="character" w:styleId="CommentReference">
    <w:name w:val="annotation reference"/>
    <w:basedOn w:val="DefaultParagraphFont"/>
    <w:uiPriority w:val="99"/>
    <w:semiHidden/>
    <w:unhideWhenUsed/>
    <w:rsid w:val="000146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46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467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46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467A"/>
    <w:rPr>
      <w:b/>
      <w:bCs/>
    </w:rPr>
  </w:style>
  <w:style w:type="paragraph" w:styleId="Revision">
    <w:name w:val="Revision"/>
    <w:hidden/>
    <w:uiPriority w:val="99"/>
    <w:semiHidden/>
    <w:rsid w:val="0001467A"/>
  </w:style>
  <w:style w:type="paragraph" w:styleId="BalloonText">
    <w:name w:val="Balloon Text"/>
    <w:basedOn w:val="Normal"/>
    <w:link w:val="BalloonTextChar"/>
    <w:uiPriority w:val="99"/>
    <w:semiHidden/>
    <w:unhideWhenUsed/>
    <w:rsid w:val="000146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67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unhideWhenUsed/>
    <w:rsid w:val="007F64F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F64F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F64F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41055"/>
    <w:rPr>
      <w:color w:val="0000FF" w:themeColor="hyperlink"/>
      <w:u w:val="single"/>
    </w:rPr>
  </w:style>
  <w:style w:type="paragraph" w:customStyle="1" w:styleId="Level1">
    <w:name w:val="Level 1"/>
    <w:basedOn w:val="Normal"/>
    <w:rsid w:val="00A73091"/>
    <w:pPr>
      <w:widowControl w:val="0"/>
    </w:pPr>
    <w:rPr>
      <w:rFonts w:eastAsia="Times New Roman"/>
      <w:sz w:val="24"/>
      <w:szCs w:val="20"/>
    </w:rPr>
  </w:style>
  <w:style w:type="paragraph" w:customStyle="1" w:styleId="Level2">
    <w:name w:val="Level 2"/>
    <w:basedOn w:val="Normal"/>
    <w:rsid w:val="00A73091"/>
    <w:pPr>
      <w:widowControl w:val="0"/>
    </w:pPr>
    <w:rPr>
      <w:rFonts w:eastAsia="Times New Roman"/>
      <w:sz w:val="24"/>
      <w:szCs w:val="20"/>
    </w:rPr>
  </w:style>
  <w:style w:type="paragraph" w:customStyle="1" w:styleId="Level3">
    <w:name w:val="Level 3"/>
    <w:basedOn w:val="Normal"/>
    <w:rsid w:val="00A73091"/>
    <w:pPr>
      <w:widowControl w:val="0"/>
    </w:pPr>
    <w:rPr>
      <w:rFonts w:eastAsia="Times New Roman"/>
      <w:sz w:val="24"/>
      <w:szCs w:val="20"/>
    </w:rPr>
  </w:style>
  <w:style w:type="paragraph" w:customStyle="1" w:styleId="Level4">
    <w:name w:val="Level 4"/>
    <w:basedOn w:val="Normal"/>
    <w:rsid w:val="00A73091"/>
    <w:pPr>
      <w:widowControl w:val="0"/>
    </w:pPr>
    <w:rPr>
      <w:rFonts w:eastAsia="Times New Roman"/>
      <w:sz w:val="24"/>
      <w:szCs w:val="20"/>
    </w:rPr>
  </w:style>
  <w:style w:type="paragraph" w:customStyle="1" w:styleId="Level5">
    <w:name w:val="Level 5"/>
    <w:basedOn w:val="Normal"/>
    <w:rsid w:val="00A73091"/>
    <w:pPr>
      <w:widowControl w:val="0"/>
    </w:pPr>
    <w:rPr>
      <w:rFonts w:eastAsia="Times New Roman"/>
      <w:sz w:val="24"/>
      <w:szCs w:val="20"/>
    </w:rPr>
  </w:style>
  <w:style w:type="paragraph" w:customStyle="1" w:styleId="Level6">
    <w:name w:val="Level 6"/>
    <w:basedOn w:val="Normal"/>
    <w:rsid w:val="00A73091"/>
    <w:pPr>
      <w:widowControl w:val="0"/>
    </w:pPr>
    <w:rPr>
      <w:rFonts w:eastAsia="Times New Roman"/>
      <w:sz w:val="24"/>
      <w:szCs w:val="20"/>
    </w:rPr>
  </w:style>
  <w:style w:type="paragraph" w:customStyle="1" w:styleId="Level7">
    <w:name w:val="Level 7"/>
    <w:basedOn w:val="Normal"/>
    <w:rsid w:val="00A73091"/>
    <w:pPr>
      <w:widowControl w:val="0"/>
    </w:pPr>
    <w:rPr>
      <w:rFonts w:eastAsia="Times New Roman"/>
      <w:sz w:val="24"/>
      <w:szCs w:val="20"/>
    </w:rPr>
  </w:style>
  <w:style w:type="paragraph" w:customStyle="1" w:styleId="Level8">
    <w:name w:val="Level 8"/>
    <w:basedOn w:val="Normal"/>
    <w:rsid w:val="00A73091"/>
    <w:pPr>
      <w:widowControl w:val="0"/>
    </w:pPr>
    <w:rPr>
      <w:rFonts w:eastAsia="Times New Roman"/>
      <w:sz w:val="24"/>
      <w:szCs w:val="20"/>
    </w:rPr>
  </w:style>
  <w:style w:type="paragraph" w:customStyle="1" w:styleId="Level9">
    <w:name w:val="Level 9"/>
    <w:basedOn w:val="Normal"/>
    <w:rsid w:val="00A73091"/>
    <w:pPr>
      <w:widowControl w:val="0"/>
    </w:pPr>
    <w:rPr>
      <w:rFonts w:eastAsia="Times New Roman"/>
      <w:b/>
      <w:sz w:val="24"/>
      <w:szCs w:val="20"/>
    </w:rPr>
  </w:style>
  <w:style w:type="character" w:styleId="PageNumber">
    <w:name w:val="page number"/>
    <w:basedOn w:val="DefaultParagraphFont"/>
    <w:semiHidden/>
    <w:rsid w:val="00A73091"/>
  </w:style>
  <w:style w:type="paragraph" w:customStyle="1" w:styleId="Default">
    <w:name w:val="Default"/>
    <w:rsid w:val="0088444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D6EE0-AD5A-4971-ABD6-A7153E1EC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1644</Words>
  <Characters>9374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Public Service Commission of WV</Company>
  <LinksUpToDate>false</LinksUpToDate>
  <CharactersWithSpaces>10997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kmarion</dc:creator>
  <cp:lastModifiedBy>jneal</cp:lastModifiedBy>
  <cp:revision>2</cp:revision>
  <cp:lastPrinted>2020-03-20T13:48:00Z</cp:lastPrinted>
  <dcterms:created xsi:type="dcterms:W3CDTF">2020-03-20T14:18:00Z</dcterms:created>
  <dcterms:modified xsi:type="dcterms:W3CDTF">2020-03-20T14:18:00Z</dcterms:modified>
</cp:coreProperties>
</file>