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lang w:val="en-CA"/>
        </w:rPr>
        <w:fldChar w:fldCharType="begin"/>
      </w:r>
      <w:r>
        <w:rPr>
          <w:lang w:val="en-CA"/>
        </w:rPr>
        <w:instrText xml:space="preserve"> SEQ CHAPTER \h \r 1</w:instrText>
      </w:r>
      <w:r>
        <w:rPr>
          <w:lang w:val="en-CA"/>
        </w:rPr>
        <w:fldChar w:fldCharType="end"/>
      </w:r>
      <w:r>
        <w:rPr>
          <w:b/>
          <w:bCs/>
          <w:sz w:val="22"/>
          <w:szCs w:val="22"/>
        </w:rPr>
        <w:t xml:space="preserve"> TITLE 178</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LEGISLATIVE RULE</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RACING COMMISSION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SERIES 1</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THOROUGHBRED RACING</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§178-1-1.  General.</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1.1.  Scope.  --  This rule regulates the conduct of thoroughbred racing in this state and the administration of the West Virginia Thoroughbred Development Fund.</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1.2.  Authority.  --  W. Va. Code  §§19-23-2(a), 19-23-3(17), 19-23-6, 19-23-8, 19-23-9, 19-23-13, 19-23-13b and 19-23-15.</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 xml:space="preserve">1.3.  Filing Date.  –  </w:t>
      </w:r>
      <w:r w:rsidR="00190D34" w:rsidRPr="00624AD0">
        <w:rPr>
          <w:strike/>
          <w:sz w:val="22"/>
          <w:szCs w:val="22"/>
        </w:rPr>
        <w:t xml:space="preserve">May </w:t>
      </w:r>
      <w:r w:rsidR="005F3ED0" w:rsidRPr="00624AD0">
        <w:rPr>
          <w:strike/>
          <w:sz w:val="22"/>
          <w:szCs w:val="22"/>
        </w:rPr>
        <w:t>3</w:t>
      </w:r>
      <w:r w:rsidR="00190D34" w:rsidRPr="00624AD0">
        <w:rPr>
          <w:strike/>
          <w:sz w:val="22"/>
          <w:szCs w:val="22"/>
        </w:rPr>
        <w:t>, 2019</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ab/>
        <w:t xml:space="preserve">1.4.  Effective Date.  –   </w:t>
      </w:r>
      <w:r w:rsidR="005F3ED0" w:rsidRPr="00624AD0">
        <w:rPr>
          <w:strike/>
          <w:sz w:val="22"/>
          <w:szCs w:val="22"/>
        </w:rPr>
        <w:t>August 1,</w:t>
      </w:r>
      <w:r w:rsidR="00190D34" w:rsidRPr="00624AD0">
        <w:rPr>
          <w:strike/>
          <w:sz w:val="22"/>
          <w:szCs w:val="22"/>
        </w:rPr>
        <w:t xml:space="preserve"> 2019</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Pr="00F46615" w:rsidRDefault="009A3CA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 xml:space="preserve">    </w:t>
      </w:r>
      <w:r w:rsidR="009247C8">
        <w:rPr>
          <w:sz w:val="22"/>
          <w:szCs w:val="22"/>
        </w:rPr>
        <w:t xml:space="preserve">1.5.  Sunset Provision.  –  This rule shall terminate and have no further force or effect </w:t>
      </w:r>
      <w:r w:rsidR="005F3ED0">
        <w:rPr>
          <w:sz w:val="22"/>
          <w:szCs w:val="22"/>
        </w:rPr>
        <w:t>on</w:t>
      </w:r>
      <w:r w:rsidR="00C80D46" w:rsidRPr="00C80D46">
        <w:rPr>
          <w:sz w:val="22"/>
          <w:szCs w:val="22"/>
        </w:rPr>
        <w:t xml:space="preserve"> </w:t>
      </w:r>
      <w:r w:rsidR="00C80D46" w:rsidRPr="00C80D46">
        <w:rPr>
          <w:strike/>
          <w:sz w:val="22"/>
          <w:szCs w:val="22"/>
        </w:rPr>
        <w:t>August 1, 2029</w:t>
      </w:r>
      <w:r w:rsidR="005F3ED0">
        <w:rPr>
          <w:sz w:val="22"/>
          <w:szCs w:val="22"/>
        </w:rPr>
        <w:t xml:space="preserve"> </w:t>
      </w:r>
      <w:r w:rsidR="00C80D46" w:rsidRPr="00C80D46">
        <w:rPr>
          <w:sz w:val="22"/>
          <w:szCs w:val="22"/>
          <w:u w:val="single"/>
        </w:rPr>
        <w:t>__________, 2030</w:t>
      </w:r>
      <w:r w:rsidR="00190D34">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PART 1.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§178-1-2.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As used in this rule and unless the context clearly requires a different meaning, the following terms shall have the meaning ascribed in this section.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A3CA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r w:rsidR="009247C8">
        <w:rPr>
          <w:sz w:val="22"/>
          <w:szCs w:val="22"/>
        </w:rPr>
        <w:t>2.1.  “Accredited thoroughbred horse” means a horse that is registered with the West Virginia Thoroughbred Breeders Association and that is foaled in West Virginia or sired by an accredited West Virginia sire or, prior to the expiration of the raiser program set forth in West Virginia Code § 19-23-3(27), finished twelve consecutive months of verifiable residence in West Virginia as a yearling, except for the thirty days' grace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  “Accredited West Virginia sire” means a sire that is permanently domiciled in West Virginia, stands a full season in West Virginia, and is registered with the West Virginia Thoroughbred Breeders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  “Age” means the age of a thoroughbred, which is reckoned as beginning on the first day of January in the year in which it is foaled.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  “Allowance race” means an overnight race for which eligibility and weight to be carried is determined according to specified conditions, which include age, sex, earnings and number of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2.5.  “Also-Eligible” pertains to:</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2.5.a.  a number of eligible horses, properly entered, which were not drawn for inclusion in a race, but which become eligible according to preference or lot if an entry is scratched prior to the scratch time deadline;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2.5.b.  in a trial race, the next preferred contestant that is eligible to participate when an entry is scratched, pursuant to the written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  “Appeal” means a request for the Racing Commission or its designee to hold a hearing and review any decisions or rulings of the stewards or to consider and review the ejection of an occupational permit holder by an association as authorized by West Virginia Code § 19-23-6 and subsection 6.1.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  “Applicant” means any racing association making application for a license or any person making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  “Arrears” means all moneys due for entrance fees (including jockeys’ fees), fines, subscriptions for stakes, purchase money in claiming or selling races and also any default in money incident to the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  “Association” or “racing association” means any individual, partnership, firm, association, corporation or other entity or organization of whatever character or description licensed by the Racing Commission to conduct horse racing and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  “Association grounds” means all real property utilized by the association in the conduct of its race meeting, including the racetrack, grandstand, concession stands, offices, barns, stable area, employee housing facilities and parking lots and any other areas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  “Authorized agent” means a person appointed by an owner or a partnership to act as his or her representative by the execution of a notarized document signed by the owner and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2.12.  “Beneficial interest” means all direct or indirect forms of ownership or control, voting power, or investment power, held through any contract, lien, lease, partnership, stockholding syndication, joint venture, understanding, relationship (including family relationship), present or reversionary right, title or interest,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2.13.  “Betting interest” means one or more horses in a pari-mutuel wagering contest which is identified by a single program number for wagering purposes.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2.14.  “Bleeder” means a horse, which has demonstrated external evidence of exercise induced pulmonary hemorrhage (epistaxis, or bleeding from one or both nostrils) and/or the existence of hemorrhage into the trachea post-exercise as observed upon endoscopic examination or determined by laboratory methods.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2.15.  “Bleeder list” means a tabulation of all horses designated as bleeders to be maintained by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2.16.  “Bookmaking” means a form of gambling that is not authorized by law in which chances are sold to individuals who may win a part or all of the pool depending on the outcome of the event for which the pool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2.17.  “Breakage” means the net pool minus payout.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2.18.  “Bred” means the place of a horse's birth.</w:t>
      </w:r>
    </w:p>
    <w:p w:rsidR="009A3CA5"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2.19.  “Breeder” means the owner of the horse's dam at the time of foaling.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2.20.  "Breeder of an accredited West Virginia horse" means the owner of the foal at the time it was born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  “Chairman” means the chairman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2.22.  “Claiming race” means a race in which any horse starting may be claimed (purchased for a designated amount) in conformance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2.23.  “Commission” means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2.24.  “Commissioner” means a member of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2.25.  “Complaint” means all signed, written complaints made to the Racing Commission or any of its representatives.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2.26.  “Conditions” means qualifications that determine a horse's eligibility to be entered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2.27.  “Course” means the track over which horses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2.28.  “Day” means a twenty-four (24) hour period ending at midnight.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2.29.  “Dead heat” means the finish of a race in which the noses of two or more horses reach the finish line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2.30.  “Declaration” means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2.31.  “Draw” means the process of selecting thoroughbreds and determining by lot their post or starting gate positions for a race in a manner to ensure compliance with the conditions of the rules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2.32.  “Entry”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2.32.a.  a horse eligible for and entered in a race;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2.32.b.  two (2) or more horses entered in the same race, which have common ties of ownership, lease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2.33.  “False Start” is when a horse(s) exits prematurely through the front of the gates prior to the starter officially dispatching the field regardless of cause. This does not include a horse which exits through the front of the gates and is subsequently reloaded.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2.34.  “Flat Race” means races in which horses mounted by jockeys run over a course on which no jumps or other obstacles are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2.35.  “Fund” means the West Virginia Thoroughbred Development Fund established under the provisions of W. Va. Code §19-23-13b.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2.36.  A “Handicap” means a race in which the weights to be carried by the horses are assigned by the racing secretary for the purpose of equalizing their chances of winning for all horses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2.37.  “Handle” means the total amount of all pari-mutuel wagering sales less refunds and cancellations.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2.38.  “Horse” means an equine registered to race including and designated as a mare, filly, stallion, colt, ridgeling or gelding.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2.39.  “Horse racing” means any type of equine racing, including, but not limited to thoroughbred racing and harness racing, involving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2.40.  “Horse race meeting” means the whole period of time ending on December 31</w:t>
      </w:r>
      <w:r w:rsidR="009247C8">
        <w:rPr>
          <w:sz w:val="22"/>
          <w:szCs w:val="22"/>
          <w:vertAlign w:val="superscript"/>
        </w:rPr>
        <w:t>st</w:t>
      </w:r>
      <w:r w:rsidR="009247C8">
        <w:rPr>
          <w:sz w:val="22"/>
          <w:szCs w:val="22"/>
        </w:rPr>
        <w:t xml:space="preserve"> for which the Racing Commission requires a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  “Inquiry” means an investigation by the stewards of potential interference in a contest prior to declaring the result of that contest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2.42.  “Jockey” means a professional rider issued an occupational permit to ride in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2.43.  “Legitimate breakage” means the percentage left over in the division of a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2.44.  "License" means an authorization by the Racing Commission to an association to conduct horse racing with pari-mutuel wagering at a specified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2.45.  “Licensee” means any racing association holding a license required by the provisions of W. Va. Code §19-23-1 </w:t>
      </w:r>
      <w:r w:rsidR="009247C8">
        <w:rPr>
          <w:i/>
          <w:iCs/>
          <w:sz w:val="22"/>
          <w:szCs w:val="22"/>
        </w:rPr>
        <w:t>et seq.</w:t>
      </w:r>
      <w:r w:rsidR="009247C8">
        <w:rPr>
          <w:sz w:val="22"/>
          <w:szCs w:val="22"/>
        </w:rPr>
        <w:t xml:space="preserve">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2.46</w:t>
      </w:r>
      <w:r w:rsidR="009247C8">
        <w:rPr>
          <w:sz w:val="22"/>
          <w:szCs w:val="22"/>
          <w:u w:val="single"/>
        </w:rPr>
        <w:t>.</w:t>
      </w:r>
      <w:r w:rsidR="009247C8">
        <w:rPr>
          <w:sz w:val="22"/>
          <w:szCs w:val="22"/>
        </w:rPr>
        <w:t xml:space="preserve">  “Maiden” means a horse, which has never, in any country, won an official flat race published in the reports, records and/or statistics of the Daily Racing Form, Equibase or other recognized publications, other than in a match or private sweepstakes.  A maiden which has been disqualified after having finished first is still to be considered a maiden.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2.47.  “Maiden race” means a contest restricted to nonwinners.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2.48.  “Match”  means a race between two or more horses under conditions agreed to by their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2.49.  “Meet” means the specified periods and dates within a race meeting,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2.50.  “Meeting” means the specified periods and dates each year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2.51.  “Milkshaking” or “biocarbonate loading” means a bicarbonate or other alkalinizing substance administered to a horse that elevates the horse’s bicarbonate level or pH level above those existing naturally in the untreated horse at normal physiological concentrations as determined by the Commission, regardless of the means of administration.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2.52.  “Month” means a calendar month.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2.53.  “Mutuel Field” means a single betting interest involving more than one (1) horse which is </w:t>
      </w:r>
      <w:r>
        <w:rPr>
          <w:sz w:val="22"/>
          <w:szCs w:val="22"/>
        </w:rPr>
        <w:t>f</w:t>
      </w:r>
      <w:r w:rsidR="009247C8">
        <w:rPr>
          <w:sz w:val="22"/>
          <w:szCs w:val="22"/>
        </w:rPr>
        <w:t>ormed when the number of horses starting a race exceeds the numbering capacity of the totalisator and where all horses of a higher number are grouped in the mutuel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2.54.  “Nerved” means any horse on which a neurectomy has been performed.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2.55.  “No contest” means a race canceled for any reason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2.56.  “Nominator” means the person in whose name the horse is entered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2.57.  “Objection” means a verbal claim of foul in a race lodged with the stewards or their designee by the horse's jockey, trainer, owner or the owner's authorized agent before the stewards declare the race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2.58.  “Official order of finish” means the order of finish of the horses in a contest as declared official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2.59.  “Official starter” means the official responsible for dispatching the horses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2.60.  “Official running time” means the elapsed time from the moment the first horse crosses the starting point until the first horse crosses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2.61.  “Off time” means the moment at which, on the signal of the official starter, the doors of the </w:t>
      </w:r>
      <w:r w:rsidR="00762C75">
        <w:rPr>
          <w:sz w:val="22"/>
          <w:szCs w:val="22"/>
        </w:rPr>
        <w:t xml:space="preserve"> </w:t>
      </w:r>
      <w:r w:rsidR="009247C8">
        <w:rPr>
          <w:sz w:val="22"/>
          <w:szCs w:val="22"/>
        </w:rPr>
        <w:t>starting gate are opened, officially dispatching the horses in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2.62.  “Outstanding ticket” means a winning or a refundable pari-mutuel ticket, which was not cashed during the performance for which it was issued; also known as “outs”.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2.63.  “Overnight” means a contest for which the entries are closed at a time set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2.64.  “Owner” means a person who holds any title, right or interest, whole or partial in a horse, </w:t>
      </w:r>
      <w:r w:rsidR="009247C8">
        <w:rPr>
          <w:sz w:val="22"/>
          <w:szCs w:val="22"/>
        </w:rPr>
        <w:lastRenderedPageBreak/>
        <w:t>including the lessee and lessor of a horse. An interest in the winnings only of a horse shall not constitute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2.65.  “Owner of an accredited West Virginia horse” means the owner at the time the horse earned designated purses to qualify for a restricted purse supplement.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2.66.  “Owner of an accredited West Virginia sire” means the owner of record at the time the offspring is conceived.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2.67.  “Paddock” means an enclosure in which horses scheduled to compete in a contest are saddled prior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2.68.  “Pari-mutuel” means a mutuel or collective pool that can be divided among those who have contributed their wagers to one central pool.  The odds of these wagers are to be reckoned in accordance with the collective amounts wagered upon each horse running in a horse race relative to the amount wagered on each horse in each pool with the total to be divided among the first three (3) contestants on the basis of the number of wagers.</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2.69.  “Pari-mutuel clerk” means any employee of a licensed racing association, who is responsible for the collection of wagers, the distribution of moneys for winning pari-mutuel tickets, verification of the validity of pari-mutuel tickets and accounting for pari-mutuel funds.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2.70.  “Patron” means a member of the public present on the grounds of an association during a meeting for the purpose of wagering or to observe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2.71.  “Performance” means a schedule of races run consecutively as one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2.72.  “Permit” or “occupational permit” means a permit required by W. Va. Code §19-23-2(a) and this rule for those who are involved in or employed by those involved in racing or operating a licensed racetrack or those operating concessions for or under authority from any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2.73.  “Permit holder” or “occupational permit holder” means any individual holding a permit or occupational permit required by W. Va. Code §19-23-2(a)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2.74.  “Person” means any individual, partnership, firm, association, corporation or other entity or organization of whatever character or description.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2.75.  “Pool” means a combination of interests in a joint wagering enterprise or a stake in the enterprise.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2.76.  “Post position” means the pre-assigned position from which a horse will leave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2.77.  “Post time” means the time set for the arrival at the starting point of the horses in a contest.  Post time shall be shown at a reasonable time before the race on a clock device provided specifically for this purpose, and shall be prominently displayed and clearly readable from the grandstand.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2.78.  “Preponderance of evidence” means evidence which is of a greater weight or more convincing </w:t>
      </w:r>
      <w:r w:rsidR="009247C8">
        <w:rPr>
          <w:sz w:val="22"/>
          <w:szCs w:val="22"/>
        </w:rPr>
        <w:lastRenderedPageBreak/>
        <w:t>than the evidence which is offered in opposition to it; that is, evidence which as a whole shows that the fact sought to be proved is more probable than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2.79.  “Primary Testing Laboratory” means a laboratory selected by the Racing Commission that is accredited by the Racing Medication Testing Consortium (RMTC).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2.80.  “Private sweepstake” means a contest to which no money or other prize is added and which has not at any time been advertised either by publication, or by circular, or entry blank, or in any other way.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2.81.  “Program” means the published listing of all contests and contestants for a specific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2.82.  “Prospective licensee” means any association which has applied or intends to apply to become a "licensee" as defined under the provisions of W. Va. Code §§19-23-1 </w:t>
      </w:r>
      <w:r w:rsidR="009247C8">
        <w:rPr>
          <w:i/>
          <w:iCs/>
          <w:sz w:val="22"/>
          <w:szCs w:val="22"/>
        </w:rPr>
        <w:t>et seq</w:t>
      </w:r>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2.83.  “Protest” means a written complaint made to the stewards concerning a horse entered in a race in which the questioned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2.84.  “Purse” means the total cash amount for which a race is contested.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2.85.  “Purse race” means a race for money or other prize to which the owners of the horses engaged do not contribute.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2.86.  "Race" means a stake, a purse, a sweepstake, a private sweepstakes, a match or overnight event, but does not include a steeplechase or hurdle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2.87.  “Race day” means a calendar day during a race meeting in which pari-mutuel wagering is conducted on live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2.88.  “Racing official” means the officials of a race meeting set forth in section 7 of this rule and any other person and/or position designated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2.89.  “Raiser of an accredited West Virginia horse” means the owner of the yearling at the time it finished twelve (12) consecutive months of verifiable residence in the state.  During the period, the raiser shall be granted one (1) month of grace for his or her horse to be shipped to and from thoroughbred sales where the horse is officially entered in the sales catalogue of a recognized thoroughbred sales company. Prior to the horse being shipped out of the state for sales, the raiser shall notify the Racing Commission of his or her intentions.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2.90.  “Random testing” means testing permit holders for alcohol or controlled substances, or collecting specimens or samples from thoroughbreds, in a manner that assures that all affected individuals or horses have an equal probability of being selected for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2.91.  “Reasonable cause/reasonable suspicion testing” means testing permit holders for alcohol or controlled substances, or collecting specimens or samples from thoroughbreds, based on the reasonable belief of the stewards that a permit holder has alcohol or a controlled substance in his or her system, or that a thoroughbred has a drug, medication or other prohibited substance in its system that may constitute </w:t>
      </w:r>
      <w:r w:rsidR="009247C8">
        <w:rPr>
          <w:sz w:val="22"/>
          <w:szCs w:val="22"/>
        </w:rPr>
        <w:lastRenderedPageBreak/>
        <w:t>a violation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2.92.  “Recognized meeting”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2.92.a. a meeting held under license of the Racing Commission; or</w:t>
      </w:r>
    </w:p>
    <w:p w:rsidR="00762C75"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2.92.b.  a meeting held in this or any other country under the sanction of a Commission or turf authority whose jurisdiction over the Racing Commission recognizes racing of any nature, and which gives effect to sentences imposed by the Racing Commission upon those guilty of racing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2.93.  “Restricted area” means an enclosed portion of the association’s ground where access is limited to an occupational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2.94.  “Result” means that part of the official order of finish used to determine the pari-mutuel payout of pools for each individual contest.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2.95.  “Ruled-off” means the act of the stewards disallowing a person to enter or remain upon the premises of any or all licensed racetracks and/or simulcast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2.96.  “Scratch” means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2.97.  “Scratch time” means the deadline for withdrawal of entries from a scheduled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2.98.  “Simulcast” means the transmission and/or reception for pari-mutuel wagering purposes of a live horse racing contest conducted at a licensed racetrack other than where the pari-mutuel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6"/>
          <w:footerReference w:type="default" r:id="rId7"/>
          <w:type w:val="continuous"/>
          <w:pgSz w:w="12240" w:h="15840"/>
          <w:pgMar w:top="1440" w:right="1440" w:bottom="720" w:left="1440" w:header="720" w:footer="1440" w:gutter="0"/>
          <w:cols w:space="720"/>
        </w:sect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2.99.  “Simulcast race day” means a day during a race meeting in which pari-mutuel wagering is conducted on races being conducted at a location other than the racetrack where the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2.100.  “Sponging” means the use of a sponge or other objects that are used to interfere with the respiratory system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2.101.  “Stable Name” means a name used other than the actual legal name of an owner or lessee and registered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2.102.  “Stakes race” means a contest in which nomination, entry and/or starting fees are assessed and contribute to the purse, unless it is a guaranteed purse or an invitational.  No overnight race shall be considered a stakes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2.103.  “Starter” means a horse which becomes an actual contestant in a race by virtue of the starting gate opening in front of it upon dispatch by the official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2.104.  “Steward” means a duly appointed racing official with powers and duties specified by W. Va. Code §19-23-1 </w:t>
      </w:r>
      <w:r w:rsidR="009247C8">
        <w:rPr>
          <w:i/>
          <w:iCs/>
          <w:sz w:val="22"/>
          <w:szCs w:val="22"/>
        </w:rPr>
        <w:t>et seq.</w:t>
      </w:r>
      <w:r w:rsidR="009247C8">
        <w:rPr>
          <w:sz w:val="22"/>
          <w:szCs w:val="22"/>
        </w:rPr>
        <w:t xml:space="preserve"> and/or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2.105.  “Sweepstake” means a race in which the entrance fee, subscription and/or other contribution </w:t>
      </w:r>
      <w:r w:rsidR="009247C8">
        <w:rPr>
          <w:sz w:val="22"/>
          <w:szCs w:val="22"/>
        </w:rPr>
        <w:lastRenderedPageBreak/>
        <w:t>of three (3) or more owners are distributed according to the conditions of the race.  The race is still a sweepstake when money or any other prize is added, but no overnight race, whatever its conditions, shall be considered to be a sweepstake.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2.016.  “Tailed” means the restraining of an unruly horse in the starting gate by manually raising his tail.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2.017.  “Tonged” means the restraining of an unruly horse in the starting gate by clamping his ear with a set of tongs.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2.108.  “Thoroughbred race or thoroughbred racing” means that form of horse racing in which each horse participating in that race is a thoroughbred (i.e., meeting the requirements of and registered with “The Jockey Club”) and is mounted by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2.109.  “To the dime” means that wagers will be figured and paid to the dime.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2.110.  “Touting” means soliciting or providing unauthorized wagering tips on horses for a profit in races under the jurisdiction of the Racing Commission.  Touting is not authorized or permitted with the exception that this will not apply to authorized tip sheets specified in the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2.111.  “Walkover” means a race in which only one (1) horse starts or in which all the starters are owned by the same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2.112.  “Week” means a calendar week.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2.113.  “Weigh in” means the act of a jockey weighing himself or herself in the presence of the clerk of scales after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2.114.  “Weigh out” means the act of a jockey weighing himself or herself in the presence of the clerk of scales prior to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2.115.  “Weight for Age” means a race in which a fixed scale is used to assign the weight to be carried by individual horses according to age, sex, distance of the race, and season of the year without penalties or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2.116.  “Winner” means the horse whose nose reaches the finish line first or is placed first through disqualification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2.117.  “Year” means a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2.  GENERAL AUTHORITY.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  General Authority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  This rule and any amendments or additions to this rule apply to all persons, firms, associations, partnerships, or corporations holding, conducting, participating in or observing a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3.2.  The laws of the state of West Virginia and this rule promulgated by the Racing Commission </w:t>
      </w:r>
      <w:r w:rsidR="009247C8">
        <w:rPr>
          <w:sz w:val="22"/>
          <w:szCs w:val="22"/>
        </w:rPr>
        <w:lastRenderedPageBreak/>
        <w:t>supersede the conditions of a race or the regulations of a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  The jurisdiction of the Racing Commission over matters related to subjects covered by the laws of this state governing racing or the rules of the Racing Commission is continuous throughout the year.</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106D85" w:rsidRPr="00087008">
        <w:rPr>
          <w:sz w:val="22"/>
          <w:szCs w:val="22"/>
        </w:rPr>
        <w:t xml:space="preserve">3.4.   Members of the Racing Commission and </w:t>
      </w:r>
      <w:r w:rsidR="003947D8" w:rsidRPr="00087008">
        <w:rPr>
          <w:sz w:val="22"/>
          <w:szCs w:val="22"/>
        </w:rPr>
        <w:t>Racing Commission</w:t>
      </w:r>
      <w:r w:rsidR="00106D85" w:rsidRPr="00087008">
        <w:rPr>
          <w:sz w:val="22"/>
          <w:szCs w:val="22"/>
        </w:rPr>
        <w:t xml:space="preserve"> employees shall not directly or indirectly wager on the outcome of any race under the jurisdiction of the Racing Commission.</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  Power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  Members of the Racing Commission, the stewards, and the Racing Commission’s designated employees and representatives have the right of full and complete entry to any and all parts of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  Members of the Racing Commission, the stewards, and the Racing Commission’s designated employees and representatives may permit and direct any individual to enter in or upon the stables, rooms, trailers, vehicles or any other place within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  Racing Commission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The following provisions apply to the employment of certain personnel by the Racing Commission to assist it, the stewards, the Racing Commission veterinarians and other Racing Commission employees and representatives in fulfilling their regulatory duties and obligations: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5.1.  Security Officer.  The Racing Commission shall employ a security officer at each licensed racetrack. The security officer’s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5.1.a.  working with and/or at the direction of the stewards and/or the Racing Commission veterinarian(s) and/or the Racing Commission to investigate and inquire into any alleged violations of this rule or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5.1.b.  working with and/or at the direction of the stewards and/or the Racing Commission to review and evaluate applications for occupational permits or licenses, and any information submitted or gathered in connection with such applications;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5.1.c.  determining, or assisting the Racing Commission and/or the stewards in determining, that all persons participating in racing that are required to hold an occupational permit have such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5.1.d.  inspecting the association’s restricted areas, including, but not limited to, the test barn, the barn/stable area, the wagering area, the paddock, and the jockeys’ room, to determine if proper security measures are in effect, to ensure that the integrity of these areas are preserved and protected, and to ensure that all personnel having access to the restricted areas hold occupational permits or other proper credentials;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5.1.e.  working with and assisting all Racing Commission employees and representatives in the performance of their duties to ensure the enforcement of this rule and the laws of this state governing racing, and to ensure that the integrity of racing is preserved and protected;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5.1.f.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  Investigator(s).  The Racing Commission may employ one (1) or more persons as investigators at each licensed racetrack.  The duties and responsibilities of the investigator(s) shall be fixed by the Racing Commission, but may include working in connection with the Racing Commission security officer in the performance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  License Clerks.  The Racing Commission shall employ a minimum of two (2) persons as license clerks at each licensed racetrack.  The license clerks’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5.3.a.  distributing applications for occupational permits;</w:t>
      </w:r>
    </w:p>
    <w:p w:rsidR="00762C75"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5.3.b.  assisting in the review of applications for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5.3.c.  maintaining records and data on each individual who applies for and/or is issued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5.3.d.  collecting fees and fines imposed by the stewards and/or the Racing Commission and reporting to the Racing Commission the amount of such fines and fees collected;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5.3.e.  depositing fines and fees collected in accordance with Racing Commission policy and procedure;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5.3.f.  assisting the stewards in the performance of their duties and responsibilities;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5.3.g.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  Director of Audit and Auditors of Pari-Mutuel Wagering.  The Racing Commission shall employ a director of audit in accordance with W. Va. Code §19-23-5(b) and a minimum of one (1) auditor of pari-mutuel wagering to be stationed at each licensed racetrack.  The director of audit and the auditors of pari-mutuel wagering shall be certified public accountants or experienced accountants.  The duties and responsibilities of the director of audit and the auditors of pari-mutuel wagering shall be fixed by the Racing Commission.  The following provisions apply to the director of audit and the auditors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5.4.a.  The director of audit and the auditors of pari-mutuel wagering shall have free access to the space or enclosure where the pari-mutuel system of wagering is conducted or calculated at any horse race meeting for the purpose of ascertaining whether or not the licensee is deducting and retaining only a pari-mutuel commission as provided in the West Virginia Code, and is otherwise complying with the other provisions of the West Virginia Code relating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5.4.b.  The director of audit and the auditors of pari-mutuel wagering shall have full and free access to all records and papers maintained or generated pertaining to the pari-mutuel system of wagering at licensed racetracks and shall make a written report to the Racing Commission as to whether or not the licensee has deducted and retained any pari-mutuel commission in excess of that permitted under the West Virginia Code or has otherwise failed to comply with the provisions of those sections of the Code pertaining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5.4.c.  Copies of all pari-mutuel work sheets are to be turned over by the association to the auditor of pari-mutuel wagering immediately after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5.4.d.  At the end of each race day, the association shall produce a consolidated report showing detailed figures of the pari-mutuel handle, pari-mutuel commission and breakage to the auditor of pari-mutuel wagering.  The association shall also provide the auditor of pari-mutuel wagering a report of pari-mutuel tickets paid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5.4.e.  At the end of each race day, every signed complaint made by any patron, with reference to transactions with the association’s pari-mutuel clerks, shall be reported by the association on printed complaint forms and furnished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5.4.f.  A totalisator report shall be maintained by the association that reflects all errors, commonly called shorts or overs, made by the association’s pari-mutuel clerks.  The report shall detail the name of the clerk, his or her working place, and the amount involved.  At the end of each meet, this report shall be provided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5.4.g.  In accordance with W. Va. Code §19-23-13, all moneys held by any licensee for the payment of outstanding and unredeemed pari-mutuel tickets, if not claimed within ninety (90) days after the close of the horse race meeting in connection with which the tickets were issued, shall be turned over by the licensee to the director of audit within fifteen (15) days after the expiration of the ninety (90) day period. The licensee shall give any information requested by the Racing Commission and/or the director of audit concerning outstanding and unredeemed tickets including, but not limited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5.4.g.1.  the “outs” ledger enumerating all outstanding pari-mutuel tickets at the end of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5.4.g.2.  a statement accompanying the “outs” ledger setting forth the dollar amount of the redeemed tickets in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5.4.g.3.  a statement accompanying the “outs” ledger setting forth the quantity and amount of each denomination redeemed during the ninety (90) day period;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5.4.g.4.  a statement verifying that the redeemed amount was subtracted from the “outs” balance which existed at the close of the meeting with the remaining balance to be included in the remittance of the association in settlement of the "outs" account for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5.4.h.  The association shall provide a work area for the exclusive use of the auditor of pari-mutuel wagering that is subject to the approval of the Racing Commission.  This work area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5.4.h.1.  be located within or adjacent to the totalisator room with desk and chair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5.4.h.2.  permit direct view or view by closed circuit television of the totalisator facilities within the totalisator room, such as control desk consoles, inside totalisator board or closed circuit television monitors of the outside totalisator board whichever is used, and printers;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5.4.h.3.  include space for locking file cabinets within the work area or other proper storage facilities to be supplied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5.4.h.4.  include an audio listening device for the public address system being used by the association so that announcements made on the address system can be heard intelligibly in the work area;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5.4.h.5.  include power outlets to operate electronic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5.4.i.  Purging of pari-mutuel tickets shall be done in the presence of the auditor of pari-mutuel wagering, a totalisator representative, and an association representative and may only be done after the association provides two (2) weeks’ prior notice to the director of audit.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§178-1-6.  Ejection/Exclusion.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6.1.  Any person ejected by the stewards or the association from the grounds of an association shall be denied admission to the grounds until permission for his or her reentry has been obtained from the association and the Racing Commission.  However, all occupational permit holders who are ejected have the right of appeal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6.2.  The stewards or the association have the power to suspend or exclude from the stands and grounds persons acting improperly or whose behavior is otherwise objectionable.  The stewards shall enforce the suspension or 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6.3.  When a person is excluded from a racetrack or is suspended, he or she is not qualified, whether acting as agent or otherwise, to subscribe for, to enter, or run any horse in any race either in his or her own name or in that of any other person until the stewards rescind their penalty.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3.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§178-1-7.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7.1.  Racing Officials.  Officials of a race meeting, unless otherwise approved by the Racing Commission, are as follows:  Three (3) stewards, three (3) placing judges, clerk of scales, starter, timer, paddock judge, Racing Commission veterinarian(s), association’s racing secretary and assistants, horse identifier, clocker and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7.2.  Eligibility.  To qualify as a racing official, the appointee shall be: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7.2.a.  of good character and reputation;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7.2.b.  experienced in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7.2.c.  familiar with the duties of the position and with the Commission's rules of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7.2.d.  mentally and physically able to perform the duties of the job;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7.2.e.  in good standing and not under suspension or ineligible in any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7.3.  Approval and Issuance of Permits.  The following provisions apply to the approval and issuance of permits to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7.3.a.  The Racing Commission, in its sole discretion, may determine the eligibility of a racing official and, in its discretion, may approve or disapprove any racing official for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7.3.b.  The association may designate persons to fill the positions of racing officials and request that they be approved for the positions by the Racing Commission. No person shall be approved by the Racing Commission as a steward, placing judge, or other racing official unless he or she has taken and satisfactorily passed a yearly optical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7.3.c.  Unless prior written approval is obtained from the Racing Commission, no person shall be approved as a racing official of any racetrack who is an officer of that racetrack or who has any financial interest in that track, or who has any financial interest in any jockey or horses running on the track except that a racing official may have an interest in one or more horses as a breeder.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7.4.  Prohibited Practices.  While serving in an official capacity, racing officials and their assistants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7.4.a.  participate in the sale or purchase, or ownership of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7.4.b.  sell or solicit horse insurance on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7.4.c.  be the holder of an occupational permit in any other capacity without permission of the Racing Commission, or in case of an emergency, the permission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7.4.d.  directly or indirectly wager on the outcome of any race under the jurisdiction of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7.4.e.  consume or be under the influence of alcohol or any prohibited substances while performing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7.5.  Report of Violations.  Racing officials and their assistants shall report immediately to the stewards every violation of these rules and of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7.6.  Observations and Notifications.  Any racing official shall report to the stewards as soon as possible any perceived issues with a horse based on its condition prior to the race which may significantly affect the running of the race.  Upon notification to the stewards, they shall conduct an immediate investigation.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7.7.  Complaints Against Racing Officials.  The following provisions apply to the filing and disposition of complaints against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7.7.a.  Complaints against any steward shall be made in writing to the Racing Commission and shall be signed by the complainant.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7.7.b.  Any complaint against a racing official other than a steward shall be made to the stewards in writing and shall be signed by the complainant.  All such complaints shall be reported to the Racing Commission by the stewards, together with a report of the action taken or the recommendation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7.7.c.  A racing official may be held responsible by the stewards or the Racing Commission for the actions of their assistants.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7.8.  Appointment of Racing Officials.  All racing officials shall be appointed by the association holding the meeting, with the exception of the Racing Commission veterinarian(s) and the stewards, who shall be appointed by the Racing Commission.  All association appointments, however, are subject to the approval of the Racing Commission, which reserves the right to demand a change of personnel for what the Racing Commission, in its sole discretion, considers sufficient reason.  The successor to the replaced official is also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7.9.  Appointment of Substitute Racing Officials.  When a vacancy occurs among the racing officials other than the stewards and the Racing Commission veterinarian(s), and when the association has not or is unable to fill a vacancy before the post time of the first race of the day, or when a vacancy occurs during the running of the races, the stewards shall fill the vacancy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§178-1-8.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8.1.  Appointment.  There shall be three (3) stewards appointed by the Racing Commission for each race meeting.  One (1) of the three (3) stewards shall be appointed by the Racing Commission to the position of chief steward.  In the event that a steward is temporarily incapacitated or for some reason cannot serve, the Racing Commission or chief steward shall deputize someone experienced in thoroughbred racing to serve for him or her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8.2.  Accreditation and Continuing Education.  The following provisions apply to the accreditation and continuing education requirements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8.2.a.  To qualify for appointment as a steward, the appointee shall meet the experience, education and examination requirements necessary to be accredited by the Racing Officials Accreditation Program (ROAP) in association with, but not limited to, the University of Arizona and the University of Louisville, and shall be in good standing with all racing jurisdictions.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8.2.b.  The stewards shall attend and participate in any continuing education courses and training related to thoroughbred racing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8.3.  General Authority.  The following provisions pertain to the general authority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8.3.a.  The stewards are strictly responsible to the Racing Commission for the conduct of all meetings in every detail, directly or indirectly, pertaining to the racing law and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8.3.b.  The stewards have general supervision and authority over all occupational permit holders or licensees and other persons attendant to horses and/or on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8.3.c.  In their discretion and where fraud is suspected, the stewards shall have the authority to mandate the selection of another jockey to ride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8.3.d.  A majority vote of the stewards shall decide any question to which the authority of the stewards extends.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8.3.e.  When the stewards determine, after conferring with the association’s management, representatives of the horsemen, jockeys, and the track superintendent, that races cannot be run, then the stewards shall cancel such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8.3.f.  The stewards may demand for inspection any permit holder’s papers, and documents with respect to a contract between a jockey and his or her employer or employers, and all documents of an agreement, or the credentials of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8.3.g.  The stewards may call on any person in whose name a horse is entered to produce proof that the horse entered is not the property, either wholly or in part, of any person who is disqualified, and to produce proof of the extent of his or her interest or property in the horse.  If proof is not given to their satisfaction, the stewards may declare or eliminate the horse from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8.3.h.  The stewards may interpret this rule and decide all questions of racing not specifically covered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8.4.  Period of Authority.  The stewards’ jurisdiction to act in any matter occurring during the race meeting extends after the conclusion of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8.5.  Disciplinary action.  The following provisions pertain to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8.5.a.  The stewards shall take notice of alleged misconduct or rule violations and initiate investigations into the matters.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8.5.b.  The stewards shall have authority to issue a ruling citing any permit holder for a violation of these rules, to conduct hearings and to impose disciplinary action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8.5.c.  The stewards may issue subpoenas and subpoenas duces tecum to compel the attendance of witnesses and the production of documents or other evidence related to any investigation or hearing.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8.5.d.  The stewards may at any time inspect permit documents, license documents, registration papers, and any other documents related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8.5.e.  The stewards have the power to administer oaths and examine witnesses.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8.5.f.  The stewards shall consult with the Racing Commission veterinarian(s) to determine the nature and seriousness of a laboratory finding or an alleged medication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8.5.g.  The stewards may impose one of the following penalties or any combination of two or more of the following penalties on a permit holder for a violation of these rules: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8.5.g.1.  issue a reprimand;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8.5.g.2.  assess a fine not to exceed one hundred thousand dollars ($100,000.00) or an amount equal to 100% of the purse per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8.5.g.3.  require forfeiture or redistribution of a purse or award;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8.5.g.4.  place a permit holder on probation;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8.5.g.5.  suspend a permit or racing privileges for an indefinite or fixed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8.5.g.6.  revoke a permit;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8.5.g.7.  exclude from grounds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8.5.h.  No racing official other than the stewards may impose disciplinary action against a permit holder.  The starter may recommend disciplinary action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8.5.i.  The stewards shall submit a copy of every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8.5.j.  If the stewards determine that a ruling was issued in error, any disciplinary action imposed in connection with such ruling may be rescinded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8.5.k.  A stewards' ruling shall not prevent the Racing Commission from modifying the penalty or penalties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8.5.l.  The stewards may refer any matter to the Racing Commission and may include recommendations for disposition.  The absence of a stewards' referral shall not preclude Racing Commission action in any matter.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8.5.m.  Purses, prizes, awards, and trophies shall be redistributed if the stewards or Racing Commission order a change in the official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8.5.n.  All fines imposed by the stewards shall be paid to the Racing Commission within seven (7) calendar days after the ruling is issued, unless otherwise ordered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8.5.o.  No person shall assume or pay, directly or indirectly, a fine imposed by the stewards or the Racing Commission upon another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8.5.p.  The stewards have the authority to fine or suspend persons guilty of violating the written policies, rules or regulations of the association.  Such written policies must be filed with the stewards and displayed in the association’s racing secretary’s office.  Any written policies, rules or regulations of the association that conflict with this rule or the laws of this state governing racing are null and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8.6.  Stewards’ Presence.  The following provisions apply to the presence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8.6.a.  On each racing day, and those days when there is no racing but where entries are being taken for the next succeeding day of racing, one (1) or more stewards shall be on duty from the time the association’s racing secretary's office opens until the entries are closed.  Provided that, if the stewards depart from association grounds prior to the time that entries are closed, then at least one (1) steward shall be available by phone until close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8.6.b.  Three (3) stewards shall be present in the stewards' stand during the running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8.7.  Order of Finish for Pari-Mutuel Wagering.  The decision of the stewards as to the official order of finish, including the disqualification of a horse or horses as a result of any event occurring during the running of the race, shall be final for purposes of distribution of the pari-mutuel wagering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8.</w:t>
      </w:r>
      <w:r w:rsidR="009247C8">
        <w:rPr>
          <w:sz w:val="22"/>
          <w:szCs w:val="22"/>
        </w:rPr>
        <w:t>8.  Cancel Wagering.  The stewards have the authority to cancel wagering on an individual betting interest or on an entire race and also have the authority to cancel a pari-mutuel pool for a race or races, if such action is necessary to protect the integrity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8.9.  Records and Reports.  The stewards shall maintain a log of the stewards' official activities.  The log shall describe all questions, disputes, protests, complaints, or objections brought to the attention of the stewards on all interviews, investigations and rulings made by the stewards.  The log shall be available at all times for inspection by the Racing Commission or its designees and by anyone appealing a stewards’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8.10.  Stewards' List.  The following provisions apply to the stewards’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8.10.a.  The stewards shall maintain a stewards' list which shall be posted in the office of the association’s racing secretary.  The stewards’ list shall contain a list of the thoroughbreds which are ineligible to be entered in a race because of poor or inconsistent performance or behavior on the racetrack that endangers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8.10.b.  The stewards may place a thoroughbred on the stewards' list when there exists a question as to the exact identification or ownership of the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8.10.c.  A thoroughbred which has been placed on the stewards' list because of inconsistent performance or behavior, may be removed from the stewards' list when, in the opinion of the stewards, the thoroughbred can satisfactorily perform competitively in a race without endangering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8.10.d.  A thoroughbred which has been placed on the stewards' list because of questions as to the exact identification or ownership of the thoroughbred, may be removed from the stewards’ list when, in the opinion of the stewards, proof of exact identification and/or ownership has been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§178-1-9.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9.1.  General Authority.  The following provisions apply to the general authority of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9.1.a.  The association’s racing secretary or his or her assistants, shall discharge all the duties of his or her office, expressed or implied that are required by this rule, and he or she shall report to the stewards in writing all violations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9.1.b.  The association’s racing secretary shall maintain a complete record of all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9.1.c.  The association’s racing secretary shall receive all entries and declarations, and he or she, or any other person designated by the association, shall receive all stakes, entrance moneys and fees incident to the meeting within fourteen (14) days after the conclusion of the meeting, and shall disburse all receipts of money to any person that is to receive any money.</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9.2.  Certificates.  The racing secretary or his or her designees shall be responsible for receiving, inspecting and safeguarding the foal and health certificates, current negative Coggins test for equine infectious anemia (EIA), and other documents of eligibility, for all horses competing at the track or stabled on the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9.3.  Allocation of Stalls.  The racing secretary or his or her designee shall assign stall applicants such stabling as is deemed proper and maintain a record of arrivals and departures of all horses stabled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9.4.  Conditions.  The following provisions apply to the association’s racing secretary’s authority over the conditions of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9.4.a.  The racing secretary shall establish the conditions and eligibility for entering races and cause them to be published to owners, trainers and the Racing Commission and posted in the racing secretary's office.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9.4.b.  The racing secretary shall be responsible for making reasonable interpretations of the conditions and eligibility he or she has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9.4.c.  For the purpose of establishing conditions, winnings shall be considered to include all monies and prizes won up to the time of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9.4.d.  Winnings during the year shall be calculated by the racing secretary from the preceding January 1, unless otherwise prescribed by the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9.5.  Daily Program.  The following provisions apply to the association’s racing secretary’s duties and responsibilities regarding the daily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9.5.a.  The association’s racing secretary shall compile an official program for each racing day which shall contain the names of the thoroughbreds which are to run in each race together with their respective post positions, age, color, sex, breeding, jockey, owners or stable name, racing colors, weight carried, conditions of the race, the order in which each race shall be run, the distance to be run and the claiming price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9.5.b.  The association’s racing secretary shall publish on the program any information and notices to the public as the Racing Commission may direct.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9.5.c.  The association’s racing secretary is responsible for any error in the program excluding printing errors corrected on the proof, but not corrected by the printer.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9.5.d.  The advertising in the program shall not pertain to wagering facilities outside the enclosure or selections or recommendations by tipsters and/or those sponsoring off track daily selection cards, unless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9.6.  Stakes and Entrance Money Records.  The association’s racing secretary shall be the caretaker of the permanent records of all stakes and shall verify that all entrance monies due are paid prior to entry for races conducted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§178-1-10.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10.1.  General Authority.  The horsemen's bookkeeper shall maintain the records and accounts and perform the duties described in this section and maintain any other records and accounts and perform any other duties prescribed by the association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10.2.  Records.  The following provisions apply to the records maintained by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10.2.a.  The records shall include the name, mailing address, social security number or federal tax identification number, and the state or country of residence of each thoroughbred owner, trainer or jockey participating at the race meeting who has funds due or on deposit in the horsemen's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10.2.b.  The records shall include a file of all required statements of partnerships, syndicates, corporations, assignments of interest, lease agreements and registrations of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10.2.c.  All records of the horsemen's bookkeeper shall be kept separate and apart from the records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10.2.d.  All records of the horsemen's bookkeeper including records of accounts and monies and funds kept on deposit are subject to inspection by the Racing Commission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10.2.e.  If the horsemen’s bookkeeper is an employee of the association, the association licensee is subject to disciplinary action by the Racing Commission for any violations of or non-compliance with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10.3.  Payment of Purses.  The following provisions apply to the payment of purses: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10.3.a.  The horsemen's bookkeeper shall receive, maintain and disburse the purses of each race and all stakes, entrance money, jockey fees, purchase money in claiming races, along with all applicable taxes and other monies that properly come into his/her possession in accordance with the provisions of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10.3.b.  The horsemen's bookkeeper may accept monies due belonging to other organizations or recognized meetings, provided prompt return is made to the organization to which the money is due.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10.3.c.  The horsemen's bookkeeper shall disburse the purse of each race and all stakes, entrance </w:t>
      </w:r>
      <w:r>
        <w:rPr>
          <w:sz w:val="22"/>
          <w:szCs w:val="22"/>
        </w:rPr>
        <w:lastRenderedPageBreak/>
        <w:t>money, jockey fees and purchase money in claiming races, along with all applicable taxes, upon request, within forty-eight (48) hours of receipt of notification that all tests with respect to such races have cleared the primary testing laboratory as reported by the stewards or the Racing Commission, except that minimum jockey mount fees may be disbursed prior to notification that the tests have cleared the testing laboratory(ies).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10.3.d.  In the event a protest or appeal has been filed with the stewards or the Racing Commission, the horsemen's bookkeeper shall disburse the purse within forty-eight (48) hours of receipt of a dismissal or a final order disposing of such protest or appeal.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10.4.  Holder of claim against thoroughbred.  The holder of a claim whether it is a mortgage, a bill of sale or lien of any kind against a thoroughbred, shall file the claim with the horsemen's bookkeeper prior to the time the thoroughbred starts.  The holder of a claim who fails to do so forfeits his or her rights in the winnings of the thoroughbred prior to the time his or her claim is properly filed.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10.5.  Outstanding accounts.  Owners having unpaid jockey or other fees at the close of a race meeting, shall be billed by the horsemen’s bookkeeper within twenty (20) days of the close of the race meet, with a duplicate copy of a bill to the trainer. All owners must pay their accounts within thirty (30) days from billing dates.  At the expiration of the thirty (30) day period, the association shall notify the Racing Commission or the stewards, in writing, of all delinquent accounts, at which time all owners with outstanding accounts may have their occupational permits suspended by the stewards until the fees are paid.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§178-1-11.  Paddock Judge.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11.1.  General Authority.  The paddock judge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11.1.a.  supervise the assembly of thoroughbreds in the paddock no later than fifteen (15) minutes before the scheduled post time for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11.1.b.  maintain a written record of all equipment, inspect all equipment of each thoroughbred saddled, and report any change thereof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11.1.c.  prohibit any change of equipment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11.1.d.  ensure that the saddling of all thoroughbreds is orderly, open to public view, free from public interference, and that thoroughbreds are mounted at the same time, and leave the paddock for the post in proper sequence;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11.1.e.  supervise paddock schooling of all thoroughbreds approved for such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11.1.f.  report to the stewards any observed cruelty to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11.1.g.  ensure that only properly authorized persons are permitted in the paddock;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11.1.h.  report to the stewards any unusual or illegal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11.2.  Paddock Judge's List.  The following provisions apply to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11.2.a.  The paddock judge shall maintain a list of thoroughbreds which shall not be entered in a race because of poor or inconsistent behavior in the paddock that endangers the health or safety of other participants in racing.  The owner, trainer or their designee shall be verbally notified by the paddock judge if his or horse is placed on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11.2.b.  Upon request, the paddock judge shall provide a copy of the list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11.2.c.  To be removed from the paddock judge's list, a thoroughbred must be schooled in the paddock and demonstrate to the satisfaction of the paddock judge and the stewards that the thoroughbred is capable of performing safely in the paddock.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§178-1-12.  Horse Identifier.</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12.1.  General Authority.  The horse identifier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12.1.a.  when required, ensure the safekeeping of registration certificates held at the racetrack for thoroughbreds stabled and/or racing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12.1.b.  inspect documents of ownership, registration or breeding necessary to ensure the proper identification of each thoroughbred scheduled to compete at a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12.1.c.  examine every starter in the paddock for sex, color, markings and lip tattoo, microchip (ISO 11784), freeze brand or other identification method approved by the appropriate breed registry and the Racing Commission for comparison with its registration certificate to verify the thoroughbred’s identity;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12.1.d.  supervise the tattooing, microchip implanting, freeze branding or other method of identification approved by the appropriate breed registry and the Racing Commission for identification of any thoroughbred located on association grounds, if he or she is the official tattooer.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12.2.  Report of Violations.  The identification of thoroughbreds shall be made by the horse identifier who shall report any irregularities to the paddock judge and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12.3.  Fraud or attempted fraud in the identification of a thoroughbred.  Any person attempting to establish the identity of a thoroughbred or its ownership is responsible to the same extent as the owner, and shall be subject to a fine or suspension in the case of fraud or attempted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§178-1-13.  Clerk of Scales.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13.1.  General Authority.  The clerk of scales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13.1.a.  verify the presence of all jockeys in the jockeys' room at the appointed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13.1.b.  verify that all such jockeys have a current jockey's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13.1.c.  verify the correct weight of each jockey at the time of weighing out and weighing in and </w:t>
      </w:r>
      <w:r>
        <w:rPr>
          <w:sz w:val="22"/>
          <w:szCs w:val="22"/>
        </w:rPr>
        <w:lastRenderedPageBreak/>
        <w:t>report any discrepancies to the stewards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13.1.d.  oversee the security of the jockeys' room including the conduct of the jockeys and their attendants;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13.1.e.  promptly report to the stewards any infraction of the rules with respect to weight, weighing, riding equipment, deficiencies in equipment, or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13.1.f.  assist the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13.1.g.  record all required data on the scale sheet and submit that data to the horsemen's bookkeeper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13.1.h.  maintain the record of applicable winning races on all apprentice jockey certificates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13.1.i.  release apprentice jockey certificates, upon the jockey's departure or upon the conclusion of the race meet;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13.1.j.  assume the duties of the jockey room custodian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13.1.k.  cause any overweight to be displayed immediately to the public and cause this information to be immediately announced over the public address system by the announcer;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13.1.l.  use reasonable efforts to verify that safety equipment required to be worn by jockeys is worn.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§178-1-14.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14.1.  General Authority.  The jockey room custodian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14.1.a.  maintain order, decorum, and cleanliness in the jockey and scale rooms;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14.1.b.  assist the clerk of the scales in the performances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14.1.c.  ascertain that no persons, other than racing officials, members of the Racing Commission or its representatives, representatives of jockeys, and necessary jockey room attendants are admitted to the jockey room on a day of racing without the express permission of the stewards for each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14.1.d.  oversee the care and storage of all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14.1.e.  oversee the jockeys’ attendants and arrange their rotation among jockeys in the matter of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14.1.f.  ascertain that any jockey attendant not approved by the stewards and not holding an occupational permit issued by the Racing Commission is permitted to assist any jockey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14.1.g.  report any irregularities to the stewards that occur in the jockey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14.1.h.  ascertain that jockeys are neat in appearance and attired in keeping with this rule when they leave the room to ride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14.1.i.  notify the jockeys that it is time to go directly to the paddock and notify the stewards of any jockey not in compliance;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14.1.j.  ensure that the jockeys' room is properly equipped and inform the stewards and association of any deficiencies.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14.2.  Prohibited conduct.  The jockey room custodian shall not lend money to any jockey or any other person in the jockey room and shall not sell or exchange raffle tickets.  The jockey room custodian shall not be involved in any financial transactions of any kind in the jockey room, with the exception of the buying and selling of racing equipment used by the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§178-1-15.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15.1.  General Authority.  The starter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15.1.a.  have complete jurisdiction over the starting gate, the starting of thoroughbreds and the authority to give orders not in conflict with the rules of racing as may be required to ensure all participants an equal opportunity to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15.1.b.  appoint and supervise assistant starters who have demonstrated they are adequately trained to safely handle thoroughbreds in the starting gate.  In emergency situations, the starter may appoint qualified individuals to act as substitute assistant starters;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15.1.c.  ensure that at least one assistant starter is available for each thoroughbred in a race, unless permission is otherwise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15.1.d.  assign the starting gate stall positions to assistant starters and notify the assistant starters of their respective stall positions before post time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15.1.e.  assess the ability of each person applying for a jockey's permit in breaking from the starting gate and working a thoroughbred in the company of other thoroughbreds, and make such assessment known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15.1.f.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15.1.g.  assess any thoroughbred that has not run a race within the preceding six (6) months and determine whether or not it can break out of the gate satisfactorily.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15.2.  Reloading of thoroughbreds.  If a thoroughbred or thoroughbreds break through the gate or unseat his or her rider after part or all of the field is loaded in the gate for the start, and that thoroughbred is not immediately taken in hand by the outrider and brought back for reloading, the starter may unload the remaining thoroughbreds in the gate and reload in their proper order when the runaway thoroughbred is brought back in position for loading.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15.3.  Starter's List.  No thoroughbred shall be permitted to start in a race unless approval is given by the starter.  The starter shall maintain a starter's list of all thoroughbreds which are ineligible to be entered in any race because of poor or inconsistent behavior or performance in the starting gate.  A thoroughbred on the starter’s list shall be refused entry until it has demonstrated to the starter that it has been satisfactorily schooled in the gate and can be removed from the starter's list.  Schooling shall be under the direct supervision of the starter or an assistant.  The starter shall provide copies of the starter’s list to the stewards and the association’s racing secretary, including information pertaining to the thoroughbreds that are schooled sufficiently to be permitted to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15.4.  Assistant Starters.  With respect to an official race, the assistant starters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15.4.a.  handle or take charge of any thoroughbred in the starting gate without the expressed permission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15.4.b.  impede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15.4.c.  apply a whip or other device, with the exception of steward-approved twitches, to assist in loading a thoroughbred into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15.4.d.  slap, boot or otherwise dispatch a thoroughbred from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15.4.e.  strike or use abusive language to a jockey;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15.4.f.  accept or solicit any gratuity or payment other than his/her regular salary, directly or indirectly, for services in starting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15.5.  Report Violations.  The starter and assistant starters shall report all unauthorized activities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§178-1-16.  Timer/Clocker.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16.1.  General Authority of the Timer.  The following provisions shall apply to the general authority of the timer: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16.1.a.  The timer shall accurately record the time elapsed between the start and finish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16.1.b.  The time shall be recorded from the instant that the first horse leaves the point from which the distance is measured until the first horse reaches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16.1.c.  At the end of a race, the timer shall post the official running time on the infield totalisator board on instruction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16.1.d.  At a racetrack equipped with an appropriate infield totalisator board, the timer shall post the quarter times (splits) for thoroughbred races in fractions as a race is being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16.1.e.  For back-up purposes, the timer shall also use a stopwatch to time all races.  In time trials, the timer shall ensure that at least three stopwatches are used by the stewards or their designees.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16.1.f.  The timer shall maintain a written record of fractional and finish times of each race and have the same available for inspection by the stewards or the Racing Commission on request.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16.2.  General Authority of the Clocker.  The following provisions apply to the general authority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16.2.a.  The clocker shall be present during training hours at each track on association grounds, which is open for training, to identify each thoroughbred working out and to accurately record the distances and times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16.2.b.  Each day, the clocker shall prepare a list of workouts that describes the name of each thoroughbred which worked along with the distance and time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16.2.c.  At the conclusion of training hours, the clocker shall deliver a copy of the list of workouts to the stewards and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§178-1-17.  Placing Judges.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17.1.  General Authority.  The following provisions apply to the general authority of the placing judges: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17.1.a.  The placing judges shall occupy the judges' stand at the time the thoroughbreds pass the finish line and indicate the order of finish of the thoroughbreds.  If in doubt of the proper order of finish, they may delay posting the result until after they examine the photo of the finish of the race to determine the positions of the thoroughbreds.  Decisions are final, unless an objection to the winner or any thoroughbred officially placed is made and sustained.  Nothing in this section prevents the placing judges from correcting any mistake.  The correction is subject to confirmation by the stewards before the official result is posted.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17.1.b.  The placing judges shall determine the order of finishing of as many thoroughbreds as they consider proper, but never less than five (5), if five (5) or more are racing.  When the placing judges differ on the order of finish the majority governs.  The placing judges shall file the finish of each race with the association’s racing secretary or his or her assistants and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17.2.  Dead Heats.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17.2.a.  In the event the placing judges determine that two (2) or more thoroughbreds finished the race simultaneously and cannot be separated as to their order of finish, a dead heat shall, with the approval of the stewards, be declared.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17.2.b.  In the event one or more of the first four (4) finishers of a race are involved in a dead </w:t>
      </w:r>
      <w:r>
        <w:rPr>
          <w:sz w:val="22"/>
          <w:szCs w:val="22"/>
        </w:rPr>
        <w:lastRenderedPageBreak/>
        <w:t>heat, the placing judges shall publicly post the results and cause the numbers of the thoroughbred or thoroughbreds involved to be published.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§178-1-18.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18.1.  General.  The Racing Commission veterinarian(s)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18.1.a.  be employed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18.1.b.  be a graduate veterinarian and be licensed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18.1.c.  be qualified to objectively and competently perform the regulatory duties described herein;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18.1.d.  refuse employment or payment, directly or indirectly, from any thoroughbred owner or trainer of a thoroughbred racing or intending to race in this jurisdiction while employed as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18.1.e.  refrain from directly treating or prescribing for any thoroughbred under his/her jurisdiction except in cases of emergency, accident or injury;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18.1.f.  have no employment history or business relationship prior to or during employment as the Racing Commission veterinarian that could constitute a conflict of interest or impede in the performance of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18.1.g.  recommend to the stewards any thoroughbred deemed unsafe to be raced, or a thoroughbred that it would be inhumane to allow to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18.1.h.  conduct pre-race examinations on all potential starters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18.1.i.  inspect any thoroughbred when there is a question as to the physical condition of such thoroughbred independent of the thoroughbred’s entry status;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18.1.j.  be present in the paddock during saddling; on the racetrack during the post parade; and, at the starting gate until the thoroughbreds are dispatched from the starting gate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18.1.k.  recommend to the stewards the scratching of any thoroughbred that is, in the opinion of the Racing Commission veterinarian, injured, ill, or otherwise unable to compete due to a medical or health-related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18.1.l.  inspect any thoroughbred which appears in physical distress during the race or at the finish of the race; and report such thoroughbred together with his/her opinion as to the cause of the distress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18.1.m.  provide emergency medical care to horses injured while racing and effect case transfer to the practicing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18.1.n.  be authorized to humanely destroy any thoroughbred deemed to be so seriously injured that it is in the best interests of the thoroughbred to so 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18.1.o.  report to the Racing Commission the names of all thoroughbreds humanely destroyed or which otherwise expire at the meeting or on association grounds and the reasons therefore;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18.1.p.  maintain all required records of postmortem examinations performed on thoroughbreds which have died within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18.1.q.  maintain the veterinarians’ list of thoroughbreds ineligible to race and cause notification to be provided to a horse’s trainer that a horse trained by him or her is on the veterinarians’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18.1.r.  supervise, control and establish any necessary procedures for the operation of the test barn;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18.1.s.  supervise the taking of all specimens for testing according to procedures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18.1.t.  provide proper safeguards in the handling of all laboratory specimens to prevent tampering, confusion, or contamination and assure sample integrity;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18.1.u.  provide the stewards with a written statement regarding the nature and seriousness of all laboratory reports of prohibited substances in equine samples;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18.1.v.  have jurisdiction over the practicing veterinarians on the association’s grounds for the purpose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18.1.w.  review and consult with the applicants and the stewards/Racing Commission regarding permit applications of practicing veterinarians, veterinary technicians or assistants, vendors of medical supplies and equipment, non-veterinarian health care providers;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18.1.x.  cooperate with practicing veterinarians and other regulatory agencies to take measures to control communicable and/or reportable equine diseases;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18.1.y.  keep current and/or update the Jockey Club Equine Injury Database, if the association is a participant in the database; and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18.1.z.  cause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 D at the end of this rule, any medication/substance thresholds set forth in section 49 of this rule and in the Association of Racing Commissioners International Controlled Therapeutic Medication Schedule, Version </w:t>
      </w:r>
      <w:r w:rsidRPr="00087008">
        <w:rPr>
          <w:sz w:val="22"/>
          <w:szCs w:val="22"/>
        </w:rPr>
        <w:t>3.2,</w:t>
      </w:r>
      <w:r>
        <w:rPr>
          <w:sz w:val="22"/>
          <w:szCs w:val="22"/>
        </w:rPr>
        <w:t xml:space="preserve"> contained in table 178-1F at the end of this rule and the Association of Racing Commissioners International Endogenous, Dietary, or Environmental Substances Schedule, Version </w:t>
      </w:r>
      <w:r w:rsidRPr="002D1795">
        <w:rPr>
          <w:strike/>
          <w:sz w:val="22"/>
          <w:szCs w:val="22"/>
        </w:rPr>
        <w:t>3.0</w:t>
      </w:r>
      <w:r w:rsidR="002D1795">
        <w:rPr>
          <w:sz w:val="22"/>
          <w:szCs w:val="22"/>
        </w:rPr>
        <w:t xml:space="preserve"> </w:t>
      </w:r>
      <w:r w:rsidR="002D1795" w:rsidRPr="002D1795">
        <w:rPr>
          <w:sz w:val="22"/>
          <w:szCs w:val="22"/>
          <w:u w:val="single"/>
        </w:rPr>
        <w:t>4.0</w:t>
      </w:r>
      <w:r>
        <w:rPr>
          <w:sz w:val="22"/>
          <w:szCs w:val="22"/>
        </w:rPr>
        <w:t>, contained in table 178-1G at the end of this rule, to be publicly posted in the office of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18.2.  Veterinary Technicians.  The Racing Commission may employ veterinary technicians registered by the West Virginia Board of Veterinary Medicine or other veterinary assistants qualified to </w:t>
      </w:r>
      <w:r w:rsidR="009247C8">
        <w:rPr>
          <w:sz w:val="22"/>
          <w:szCs w:val="22"/>
        </w:rPr>
        <w:lastRenderedPageBreak/>
        <w:t>assist the Racing Commission veterinarians.  A veterinary technician or veterinary assistant employed by the Racing Commission shall perform all lawful duties and shall act under the direct supervision of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4.  ISSUANCE OF LICENSES AND DUTIES OF LICENSEES.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§178-1-19.  License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1</w:t>
      </w:r>
      <w:r w:rsidR="009247C8">
        <w:rPr>
          <w:sz w:val="22"/>
          <w:szCs w:val="22"/>
        </w:rPr>
        <w:t>9.1.  Any individual, partnership, firm, association, corporation or other entity or organization of whatever character or description wishing to obtain a license to conduct a race meeting with pari-mutuel wagering during any calendar year shall file a license application with the Racing Commission on forms prescribed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19.2.  Such application shall disclose, but not be limited to,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19.2.a.  If the applicant is an individual, the full name and address of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19.2.b.  If the applicant is a partnership, firm or association, the full name and address of each partner or member thereof and the name of the partnership, firm or association and its address;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19.2.c.  If the applicant is a corporation, its name, the state of its incorporation, its address, the full name and address of each officer and director thereof, and if a foreign corporation, whether it is qualified to do business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19.2.d.  The dates such applicant intends to hold or conduct each horse race meeting during the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19.2.e.  The location of the horse racetrack, place or enclosure where such applicant proposes to hold or conduct such horse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19.2.f.  Whether the applicant, any partner, member, officer or director has previously applied for a license under W. Va. Code §19-23-1 </w:t>
      </w:r>
      <w:r>
        <w:rPr>
          <w:i/>
          <w:iCs/>
          <w:sz w:val="22"/>
          <w:szCs w:val="22"/>
        </w:rPr>
        <w:t>et seq.</w:t>
      </w:r>
      <w:r>
        <w:rPr>
          <w:sz w:val="22"/>
          <w:szCs w:val="22"/>
        </w:rPr>
        <w:t xml:space="preserve"> or for a similar license in this or any other state, and if so, whether such license was issued or refused, and, if issued, whether it was ever suspended or revoked;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19.2.g.  If the applicant is an individual, his or her fingerprints; if the applicant is a partnership, firm or association, the fingerprints of each partner or each member; if the applicant is a corporation, the fingerprints of each officer and director.  Such fingerprints shall be provided for examination by the West Virginia State Police Criminal Investigation Bureau and the Federal Bureau of Investigation and shall be accompanied by a signed authorization for the release of information by those agencies;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19.2.h.  Such other information as the Racing Commission may in its discretion reasonably require, including, but not limited to, satisfactory evidence that the applicant has the ability to pay all taxes due the state, purses, salaries of racing officials and other expenses incident to the horse race meeting for which a license is sought.  If satisfactory evidence of ability to pay such expenses and fees cannot be furnished by the applicant, the Racing Commission may require a bond or other adequate security before the license is issued;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19.2.i.  A signed, notarized verification that the information contained on the application is true </w:t>
      </w:r>
      <w:r>
        <w:rPr>
          <w:sz w:val="22"/>
          <w:szCs w:val="22"/>
        </w:rPr>
        <w:lastRenderedPageBreak/>
        <w:t>and accurate.  Such verification shall be signed by the individual seeking the license; or, by a partner or member if the applicant is a partnership, firm or association; or, by an officer or director if the applicant is a corporation.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19.3.  A license is neither transferrable nor assignable to any other person.  The sale of the assets of an association requires the buyer to apply for a racing license from the Racing Commission if the buyer wishes to conduct a horse race meeting with pari-mutuel wagering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19.4.  The Racing Commission shall promptly consider any application for a license.  Based upon such application and any other information before it, the Racing Commission shall make and enter an order either approving or denying the application.  If an application for a license is approved, the Racing Commission shall issue a license to conduct a horse race meeting, and shall designate on the face of the license the dates upon which the horse race meeting shall be held, the location of the horse racetrack, place or enclosure where the horse race meeting is to be held, and other information as the Racing Commission shall consider proper.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19.5.  The Racing Commission may deny an application for a license or may suspend, revoke or otherwise discipline a license if it finds that the applicant or the licensee: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19.5.a.  Has knowingly made a false statement of material fact in the application or has knowingly failed to disclose any information called for in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19.5.b.  Is or has been found guilty of any corrupt or fraudulent act, practice or conduct in connection with any horse race meeting in this or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19.5.c.  Is or has been convicted, within ten years prior to the date of the application, of an offense which under the laws of this state, of any other state or of the United States of America, shall constitute a felony or a crime involving moral turpitude;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19.5.d.  Has failed to comply with W. Va. Code §19-23-1 </w:t>
      </w:r>
      <w:r>
        <w:rPr>
          <w:i/>
          <w:iCs/>
          <w:sz w:val="22"/>
          <w:szCs w:val="22"/>
        </w:rPr>
        <w:t>et seq.</w:t>
      </w:r>
      <w:r>
        <w:rPr>
          <w:sz w:val="22"/>
          <w:szCs w:val="22"/>
        </w:rPr>
        <w:t xml:space="preserve"> or any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19.5.e.  Has had a license to hold or conduct a horse race meeting denied for just cause, suspended or revoked in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19.5.f.  Has defaulted in the payment of any obligation or debt due to the state of West Virginia under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19.5.g.  Is, if a corporation, neither incorporated under the laws of this state nor qualified to do business in this state;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19.5.h.  Has failed to furnish a bond or other adequate security, if the same is required by the Racing Commission under W. Va. Code §19-23-7(b) and this rule.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19.6.  In issuing licenses for horse race meetings at the various horse racetracks in this state, the Racing Commission shall consider the horse racing circuits with which the horse racetracks in this state are associated or contiguous to, and shall also consider dates which are calculated to increase the tax revenues accruing from horse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19.7.  If a horse racetrack, place or enclosure specified on the face of the license as the licensee’s location for horse racing becomes unsuitable because of flood, fire, or other catastrophe, or cannot be used for any reason, the Racing Commission may, upon application, authorize the horse race meeting, or any remaining portion thereof, to be conducted at any other racetrack, place or enclosure available for that purpose, provided that the owner of the racetrack, place or enclosure willingly consents to the use thereof.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§178-1-20.  General Duty.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  An association, its officers, directors, officials and employees shall abide by and enforce the laws of this state governing racing and the rules and orders of the Commission and stewards and failure to do so may result in the imposition of disciplinary action against the association’s license and/or against the occupational permit held by an officer, director, official and/or employee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20.2.  No individual who has a direct or indirect financial interest of twenty percent (20%) or more in a partnership, firm, association, corporation or other entity or organization of whatever character or description licensed by the Racing Commission to conduct horse racing and pari-mutuel wagering shall race or permit, or cause to be raced, any horse in which he or she has an interest, either direct or indirect, at any meeting where racing is conducted under the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087008">
        <w:rPr>
          <w:sz w:val="22"/>
          <w:szCs w:val="22"/>
        </w:rPr>
        <w:t>20.3.  Any person holding an occupational permit who is actively engaged in the management of any aspect of the operations of a licensed racetrack shall not directly or indirectly wager on the outcome of any race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90228E">
        <w:rPr>
          <w:sz w:val="22"/>
          <w:szCs w:val="22"/>
        </w:rPr>
        <w:t>20.4.</w:t>
      </w:r>
      <w:r w:rsidR="009247C8">
        <w:rPr>
          <w:sz w:val="22"/>
          <w:szCs w:val="22"/>
        </w:rPr>
        <w:t xml:space="preserve"> </w:t>
      </w:r>
      <w:r w:rsidR="0090228E">
        <w:rPr>
          <w:sz w:val="22"/>
          <w:szCs w:val="22"/>
        </w:rPr>
        <w:t xml:space="preserve"> </w:t>
      </w:r>
      <w:r w:rsidR="009247C8">
        <w:rPr>
          <w:sz w:val="22"/>
          <w:szCs w:val="22"/>
        </w:rPr>
        <w:t>If the association is a corporation, it shall, upon request, provide a list of all stockholders or shareholders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90228E">
        <w:rPr>
          <w:sz w:val="22"/>
          <w:szCs w:val="22"/>
        </w:rPr>
        <w:t>20.5.</w:t>
      </w:r>
      <w:r w:rsidR="009247C8">
        <w:rPr>
          <w:sz w:val="22"/>
          <w:szCs w:val="22"/>
        </w:rPr>
        <w:t xml:space="preserve"> </w:t>
      </w:r>
      <w:r w:rsidR="0090228E">
        <w:rPr>
          <w:sz w:val="22"/>
          <w:szCs w:val="22"/>
        </w:rPr>
        <w:t xml:space="preserve"> </w:t>
      </w:r>
      <w:r w:rsidR="009247C8">
        <w:rPr>
          <w:sz w:val="22"/>
          <w:szCs w:val="22"/>
        </w:rPr>
        <w:t>Thirty (30) days before conducting a stakes race, each association shall submit to the Racing Commission the conditions for all stakes races it proposes to hold, together with the stake, purse or reward, all of which are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§178-1-21.  Financial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  Insurer of the Race Meeting.  The following provisions apply to the association’s duty as insurer of each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21.1.a.  The association shall maintain, in an approved depository, the amounts deducted from the pari-mutuel handles for purse distribution as specified by the provisions of W. Va. Code §19-23-10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21.1.b.  An association is obligated as part of its duties to ensure that the amounts retained from the pari-mutuel handles are distributed according to the West Virginia Code and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21.1.c.  An association shall ensure that all purse monies, disbursements and appropriate nomination race monies are available to make timely distribution in accordance with the West Virginia Code, Racing Commission rules, association rules and race conditions.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21.1.d.  The association shall provide proof of liability insurance coverage upon request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21.2.  Financial Reports.  Each licensee shall file audited financial statements on or before the 30th of April of each year, unless otherwise authorized by the Racing Commission.  These financial statements will cover all income and disbursements relating directly and indirectly to horse racing activities in the state, including, but not limited to, the following: concessions, programs, parking, pari-mutuel wagering, and breakage.  The financial statements shall be prepared in accordance with generally accepted accounting principles and shall be accompanied by the report of an independent certified public accountant.  If the association is a corporation, it shall provide the Racing Commission with a copy of its annual audited, consolidated financial statements contained in the corporation’s annual report to its shareholders and, if applicable, as submitted to the United States Securities and Exchange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§178-1-22.  Facilities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  Facilities and Equipment for Patrons and Permit Holders.  The following provisions apply to the facilities and equipment that an association must provide for patrons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22.1.a.  The association shall provide equipment for fingerprinting and photographing all occupational permit holders and shall provide the necessary equipment to coat the occupational permit in plastic with the picture of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22.1.b.  The association shall furnish and maintain at least one (1) ambulance for the exclusive use of persons, staffed with at least two (2) emergency medical technicians, one of whom shall be a certified paramedic, at any time the racetrack is open for live racing or exercising.  If the ambulance is being used to transport an individual, the association may not conduct a race or be open for training until the ambulance is replaced, and ready for immediate duty, to be placed at a readily available location to the racing strip, so that no time may be lost in answering calls.  Unless otherwise approved by the Racing Commission or the stewards, an ambulance shall follow the mounted horses at a safe distance during the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22.1.c.  The association shall equip and maintain at its racetrack at least one (1) first aid room provided with adequate beds and equipped with first aid appliances and material as approved by the Racing Commission.  Each association shall meet minimum staffing requirements of emergency service personnel during all racing hours and employ an emergency medical technician and an individual trained in cardiopulmonary resuscitation.  Additionally, each association shall employ a paramedic and/or a registered nurse during all racing hours.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22.1.d.  The association shall ensure that the public areas of the association grounds are designed and maintained for the safety of the patrons and occupational permit holders and are accessible to persons with disabilities as required by state and federal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22.1.e.  The association shall provide a supply of free drinking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22.1.f.  The association shall maintain adequate restroom facilities on association grounds and ensure the safety and cleanliness of the restroom facilities at all times.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22.1.g.  The association shall designate an office and suitable parking spaces for the exclusive use of the Racing Commission, its employees and representatives.  The association shall offer sufficient office space for private consultation and necessary office equipment.  The office shall be equipped with a telephone and shall also have sufficient space for secure, locked storage for Racing Commission records and supplies. The key to such storage shall be available only to the Racing Commission and/or the stewards.  The association shall also provide sufficient office space for the Racing Commission license clerk(s), investigator(s), security officer(s) and any other Racing Commission personnel, as requested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22.1.h.  Any racing association contemplating a change of any kind pertaining to the racing strip, the erection of new buildings, stands or other structures, on the grounds of the association which are to be used as a part of the facilities for conducting a race meeting, shall notify the Racing Commission in writing before any changes are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22.2.  Officials’ Stands.  Stands for placing judges, clockers, timers, and stewards shall be maintained in positions commanding an uninterrupted view of the entire racing strip and shall be appropriately maintained and furnished.  The stands are subject to approval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22.3.  Audio and Visual Equipment.  The following provisions apply to the audio and visual equipment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22.3.a.  The association shall provide and maintain in good working order a communication system between the stewards' stand; office of the association’s racing secretary; tote room; jockeys' room; paddock; test barn; starting gate; clocker's/timer’s stand; Racing Commission veterinarian(s); track announcer; location of the ambulances (equine and human); and other locations and persons designated by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22.3.b.  A camera or electronic photofinish device selected by the association conducting the meeting shall be approved by the Racing Commission and shall be used to make photographs or images of the horses at the finish to assist the placing judges in determining their positions as exclusively indicated by the noses of the horses.  On request by the Racing Commission, the association shall provide, without cost, photographs or images of a finish to the Commission or its representatives.  Finish photographs or images of each race shall be maintained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22.3.c.  The association shall install and use a video recording system approved by the Racing Commission with not fewer than three (3) cameras operating from positions designated by the Racing Commission to provide clear panoramic and head-on views and recordings of each race from start to finish. Separate monitors, which simultaneously display the images received from each camera and are capable of simultaneously displaying a synchronized view of the recordings of each race for review shall be provided in the stewards' stand.  On request by the Racing Commission, the association shall provide, without cost, a copy of the video recording of each race to the Commission or its representatives.  Video recordings made during each race shall be retained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22.3.d.  On all racetracks, the official photographer for the association shall be required to hold an occupational permit issued by the Racing Commission.  In all cases when a still picture is taken by the official photographer, he or she shall direct his or her camera at a point away from the finish line unless otherwise approved by the stewards or the Racing Commission.  No photographer, other than the official photographer, shall be permitted on the racetrack, unless permission is granted by the stewards or the Racing Commission; and then only for pictures that are specifically requested and in places as are approved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22.4.  Rails.  The following provisions to the rails required for racing:</w:t>
      </w:r>
    </w:p>
    <w:p w:rsidR="004F00F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22.4.a.  Racetracks, including turf tracks, shall have inside and outside rails, including gap rails, designed, constructed and maintained to provide for the safety of jockeys and horses. The design and construction of rails must be approved by the Racing Commission prior to the first race meeting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22.4.b.  All potential obstructions shall be set back a minimum of ten (10) feet from the back of the inside rail.  All existing obstructions, shall be moved back a minimum of ten (10) feet from the back of the rail and/or padded, as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22.5.  Starting Gates.  Each racing association shall provide and maintain at least two operable padded starting gates on every race day of its meeting.  Each association shall use every reasonable endeavor to have in attendance whenever the gates are in use, one or more individuals who are skilled and qualified to maintain the gates in good working order, and be available for periodic inspections of the starting gates as may be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22.6.  Distance Markers.  The following provisions apply to the distance markers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22.6.a.  An association shall provide starting point markers and distance poles in a size and position that is clearly seen from the stewards' 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22.6.b.  The starting point markers and distance poles must be marked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22.6.b.1.  1/4 POLES  --  Red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22.6.b.2.  1/8 POLES  --  Green and White;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22.6.b.3.  1/16 POLES  --  Black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22.7.  Lighting.  The following provisions apply to the lighting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22.7.a.  An association shall provide lighting for the racetrack and the patron facilities that is adequate to ensure the safety and security of the patrons, permit holders and horses. The association shall also provide lighting to ensure the proper operation of video recording and photofinish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22.7.b.  If an association conducts racing at night, the association shall maintain a backup lighting system that is sufficient to ensure the safety of race participants and patrons.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22.7.c.  An association shall provide adequate lighting in the stable areas as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22.8.  Equine Ambulance.  The following provisions apply to the equine ambulance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22.8.a.  An association shall provide an equine ambulance staffed by trained personnel on association grounds on each day that the racetrack is open for racing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22.8.b.  The ambulance must be properly ventilated and kept at an entrance to the racing strip when not in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22.8.c.  The ambulance must be a covered vehicle that is low to the ground and large enough to accommodate a horse in distress. The ambulance must be able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22.8.c.1.  navigate on the racetrack during all weather conditions;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22.8.c.2.  transport a horse off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22.8.d.  The ambulance must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22.8.d.1.  large, portable screens to shield a horse from public view;</w:t>
      </w:r>
    </w:p>
    <w:p w:rsidR="003D66DB"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22.8.d.2.  ramps to facilitate loading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22.8.d.3.  adequate means of loading a horse that is down;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22.8.d.4.  a padded interior;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22.8.d.5.  a movable partition to initially provide more room to load a horse and to later restrict a horse's movement;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22.8.d.6.  a shielded area for the person who is attending to the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22.8.d.7.  an adequate area for the storage of water and veterinary drugs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22.8.e.  An association may not conduct a race unless an equine ambulance or a substitute approved by a Racing Commission veterinarian is readily available.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22.8.f.  The equine ambulance, its supplies and attendants and the operating procedures for the equine ambulance must be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22.9.  Barns.  The following provisions apply to the barn area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22.9.a.  Each barn shall be numbered and each and every stall in the barn shall be numbered and a record of each designation filed with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22.9.b.  All used bedding and manure shall be removed from the stalls daily and shall be </w:t>
      </w:r>
      <w:r>
        <w:rPr>
          <w:sz w:val="22"/>
          <w:szCs w:val="22"/>
        </w:rPr>
        <w:lastRenderedPageBreak/>
        <w:t>deposited at a place designated by the association.  The association shall remove or cause to be removed all bedding and manure from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22.10.  Test Barn.  The following provisions apply to the test barn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22.10.a.  The association shall provide a suitable building, approved by the Racing Commission, for a test barn.  The test barn shall be under the supervision of the Racing Commission veterinarian(s), for the purpose of collecting specimens for any test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22.10.b.  The test barn shall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22.10.b.1.  a walk area that is large enough to accommodate four (4)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22.10.b.2.  at least four (4) enclosed stalls that permit observation of the specimen collection process and provide for the protection of collection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22.10.b.3.  facilities and equipment for the collection, identification, and storage of specimens;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22.10.b.4.  a wash rack or wash stall that is large enough to accommodate two (2) horses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22.10.b.5.  hot and cold running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22.10.b.6.  equipment for washing and cooling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22.10.b.7.  clean water buckets for each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22.10.b.8.  any other items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22.10.c.  The test barn shall be kept locked at all times when not in use.  The only persons authorized to have keys shall be the racetrack general manager or his or her designee and the Racing Commission veterinarian(s) and their designees.</w:t>
      </w:r>
    </w:p>
    <w:p w:rsidR="00EE1D39" w:rsidRDefault="00EE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2773C" w:rsidRPr="005C18CA"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EE1D39" w:rsidRPr="005C18CA">
        <w:rPr>
          <w:sz w:val="22"/>
          <w:szCs w:val="22"/>
        </w:rPr>
        <w:t xml:space="preserve">22.11.  Concussion Protocol.  An association shall adopt, have posted, and implement a protocol for </w:t>
      </w:r>
      <w:r w:rsidR="008B0049" w:rsidRPr="005C18CA">
        <w:rPr>
          <w:sz w:val="22"/>
          <w:szCs w:val="22"/>
        </w:rPr>
        <w:t xml:space="preserve">education, evaluation, </w:t>
      </w:r>
      <w:r w:rsidR="00EE1D39" w:rsidRPr="005C18CA">
        <w:rPr>
          <w:sz w:val="22"/>
          <w:szCs w:val="22"/>
        </w:rPr>
        <w:t xml:space="preserve">diagnosis and management of concussion of jockeys which shall be approved by the Racing Commission.  </w:t>
      </w:r>
      <w:r w:rsidR="0020340F" w:rsidRPr="005C18CA">
        <w:rPr>
          <w:sz w:val="22"/>
          <w:szCs w:val="22"/>
        </w:rPr>
        <w:t>Each jockey shall acknowledge in writing that he/she has been made aware of the concussion protocols in place at the racetrack where he/she is riding.  A minimum</w:t>
      </w:r>
      <w:r w:rsidR="00EE1D39" w:rsidRPr="005C18CA">
        <w:rPr>
          <w:sz w:val="22"/>
          <w:szCs w:val="22"/>
        </w:rPr>
        <w:t xml:space="preserve"> assessment </w:t>
      </w:r>
      <w:r w:rsidR="0020340F" w:rsidRPr="005C18CA">
        <w:rPr>
          <w:sz w:val="22"/>
          <w:szCs w:val="22"/>
        </w:rPr>
        <w:t xml:space="preserve">shall include the most current sport concussion assessment tool examination, when necessary, and be performed by a medical professional authorized in the State of West Virginia to perform such evaluation.  </w:t>
      </w:r>
      <w:r w:rsidR="00EE1D39" w:rsidRPr="005C18CA">
        <w:rPr>
          <w:sz w:val="22"/>
          <w:szCs w:val="22"/>
        </w:rPr>
        <w:t xml:space="preserve"> </w:t>
      </w:r>
      <w:r w:rsidR="0020340F" w:rsidRPr="005C18CA">
        <w:rPr>
          <w:sz w:val="22"/>
          <w:szCs w:val="22"/>
        </w:rPr>
        <w:t>Additionall</w:t>
      </w:r>
      <w:r w:rsidR="00EE1D39" w:rsidRPr="005C18CA">
        <w:rPr>
          <w:sz w:val="22"/>
          <w:szCs w:val="22"/>
        </w:rPr>
        <w:t>y, a return to ride guideline shall be established in order to clear a jockey who has been concussed, or is believed to have been concussed, once he or she is declared fit to ride</w:t>
      </w:r>
      <w:r w:rsidR="0020340F" w:rsidRPr="005C18CA">
        <w:rPr>
          <w:sz w:val="22"/>
          <w:szCs w:val="22"/>
        </w:rPr>
        <w:t xml:space="preserve"> by a medical professional authorized to do so</w:t>
      </w:r>
      <w:r w:rsidR="00EE1D39" w:rsidRPr="005C18CA">
        <w:rPr>
          <w:sz w:val="22"/>
          <w:szCs w:val="22"/>
        </w:rPr>
        <w:t xml:space="preserve">. </w:t>
      </w:r>
      <w:r w:rsidR="0012773C" w:rsidRPr="005C18CA">
        <w:rPr>
          <w:sz w:val="22"/>
          <w:szCs w:val="22"/>
        </w:rPr>
        <w:t xml:space="preserve"> </w:t>
      </w:r>
      <w:r w:rsidR="00EE1D39" w:rsidRPr="005C18CA">
        <w:rPr>
          <w:sz w:val="22"/>
          <w:szCs w:val="22"/>
        </w:rPr>
        <w:t>Included in such guideline shall be the use of the Medical Authorization</w:t>
      </w:r>
      <w:r w:rsidR="00C20EA1" w:rsidRPr="005C18CA">
        <w:rPr>
          <w:sz w:val="22"/>
          <w:szCs w:val="22"/>
        </w:rPr>
        <w:t xml:space="preserve"> form set forth in Table</w:t>
      </w:r>
      <w:r w:rsidR="0020340F" w:rsidRPr="005C18CA">
        <w:rPr>
          <w:sz w:val="22"/>
          <w:szCs w:val="22"/>
        </w:rPr>
        <w:t xml:space="preserve"> 178-1H at the end of this rule.  The Stewards shall be notified when a jockey is not permitted to ride and when a jockey has been authorized to return to ride.</w:t>
      </w:r>
    </w:p>
    <w:p w:rsidR="0020340F" w:rsidRDefault="00203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§178-1-23.  Operations.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23.1.  Security.  The following provisions apply to the security required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23.1.a.  An association conducting a race meeting shall maintain security controls over its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23.1.b.  An association shall establish a system or method of issuing credentials or passes to restrict access to its restricted areas, which includes but is not limited to the stable area and paddock, and to ensure that all participants at its race meeting hold permits as required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23.1.c.  An association shall prevent access to and shall remove or cause to be removed from its restricted areas, which includes but is not limited to the stable area and paddock, any person who does not have an occupational permit, or who has not been issued a visitor's pass or other identifying credential, or whose presence in such restricted area is unauthorized.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23.1.d.  Upon request, a written report shall be made to the Racing Commission or the stewards by the director of the security department at each race track, which details any and all occurrences or incidents on association grounds.  This report shall include the name of all persons involved in the occurrences or incidents and the circumstances of the occurrences or incidents.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23.1.e.  It is the responsibility of the racing association conducting a meeting under a license issued by the Racing Commission to assure that all persons under the age of sixteen (16) years are properly supervised by an adult when admitted to the association grounds.  Persons under the age of eighteen (18) years may not be admitted in a restricted area without the written permission of the stewards, except in case of an emergency or except where the person has been issued a permit at age sixteen (16) pursuant to the exception specified in subdivision 24.1.i. of this rule.  Violation of this rule may result in a fine or other discipline against a licensee and/or occupational permit holder when warranted in the discretion of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23.2.  Fire Prevention.  The following provisions apply to fire prevention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23.2.a.  An association shall develop and implement a program for fire prevention on association grounds. An association shall instruct employees working on association grounds of the procedures for fire prevention.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23.2.b.  No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23.2.b.1.  smoke in stalls, feed rooms, under shed rows, on the track running surface or in any other “no smoking” area of the association’s grounds as identified by the association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23.2.b.2.  burn open fires or oil and gas lamps in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23.2.b.3.  leave unattended any electrical appliance that is plugged-in to an electrical outlet, with the exception of a fan approved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23.2.b.4.  permit horses to come within reach of electrical outlets or 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23.2.b.5.  store flammable materials such as cleaning fluids or solvents in the stable </w:t>
      </w:r>
      <w:r>
        <w:rPr>
          <w:sz w:val="22"/>
          <w:szCs w:val="22"/>
        </w:rPr>
        <w:lastRenderedPageBreak/>
        <w:t>area;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23.2.b.6.  lock a stall which is occupied by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23.3.  Performances.  The following provisions apply to performances: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23.3.a.  The minimum number of races per day at all licensed racetracks shall be eight (8), and the maximum number of races per day shall be ten (10), unless otherwise authorized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23.3.b.  The Racing Commission shall approve the post time for the first race of each race day.  Each race after the first race of each race day shall be run at intervals to be approved by the Racing Commission. In the event of an emergency, the stewards may approve the alteration of the post time for the first race of each race day and the intervals at which other races shall be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23.4.</w:t>
      </w:r>
      <w:r>
        <w:rPr>
          <w:sz w:val="22"/>
          <w:szCs w:val="22"/>
        </w:rPr>
        <w:t xml:space="preserve">   </w:t>
      </w:r>
      <w:r w:rsidR="009247C8">
        <w:rPr>
          <w:sz w:val="22"/>
          <w:szCs w:val="22"/>
        </w:rPr>
        <w:t>Posting of Jockey Insurance Coverage.  The following provisions apply to the posting of jockey insurance coverage: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23.4.a.  If an association carries insurance for the coverage of jockeys who are injured while on the grounds of the association, the association shall have on file with the Racing Commission a copy of the actual policy and post in the jockeys’ room the declaration page from such insurance policy and shall, upon the request of any jockey who is participating in the race meeting, provide a copy of the policy of such insurance. Such request shall be made in writing to the person designated by the association to respond to such requests as specified in a notice posted with the declaration page.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23.4.b.  In the event that the insurance policy is changed during the race meeting the association shall promptly notify the Racing Commission and post a notice of any such changes in the jockeys’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5.  ISSUANCE OF PERMITS AND DUTIES OF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§178-1-24.  General Provisions Applicable to All Permit Applicants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  Permit Required.  The following provisions apply to permit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24.1.a.  Racing participants and personnel; racing officials (excluding those employed by the Racing Commission); and, persons employed by the association or employed by a person or concern contracting with or approved by the association or Commission to provide a service or commodity on association grounds, shall have a valid occupational permit issued by the Racing Commission, unless otherwise specifically exempted from this requirement.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24.1.b.  Applicants for occupational permits shall file a completed application on a form prescribed by the Racing Commission with the license clerk stationed at the racetrack. Applications shall be reviewed by the stewards who may issue or deny the permit; hold the application for further investigation; or, refer it to the Racing Commission for a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24.1.c.  The Racing Commission may designate categories of permit applications that require a determination of issuance or denial by the Commission and not the stewards.  The Racing Commission may require, however, that the stewards provide a recommendation as to the issuance or denial of any </w:t>
      </w:r>
      <w:r>
        <w:rPr>
          <w:sz w:val="22"/>
          <w:szCs w:val="22"/>
        </w:rPr>
        <w:lastRenderedPageBreak/>
        <w:t>such permit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24.1.d.  Applicants for occupational permits may be required to provide fingerprints for examination by the West Virginia State Police Criminal Investigation Bureau and the Federal Bureau of Investigation.  If the applicant has been fingerprinted by the Racing Commission or another racing jurisdiction within the previous thirty-six (36) months, then the Commission may accept the previous fingerprints or require new fingerprints.  If fingerprints are required to be provided by an applicant, the applicant shall provide a signed authorization for the release of information by the examining agencies.  The costs of fingerprinting and fingerprint analysis shall be paid by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24.1.e.  The Commission may issue permits to persons holding valid permanent (not temporary) permits/licenses issued by racing jurisdictions in North America.  The applicant must be in good standing in each jurisdiction where he or she holds or has held a racing permit/license; have cleared a Federal Bureau of Investigation or Royal Canadian Mounted Police fingerprint check within the previous thirty-six (36) months, or such other period as may required by the Racing Commission; file an application; and, pay the required applicable fees prior to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24.1.f.  The fees that shall be paid to the Racing Commission for occupational permits issued effective for calendar year </w:t>
      </w:r>
      <w:r w:rsidRPr="00087008">
        <w:rPr>
          <w:sz w:val="22"/>
          <w:szCs w:val="22"/>
        </w:rPr>
        <w:t>2012</w:t>
      </w:r>
      <w:r>
        <w:rPr>
          <w:sz w:val="22"/>
          <w:szCs w:val="22"/>
        </w:rPr>
        <w:t xml:space="preserve"> and thereafter are set forth in table 178-1A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24.1.g.  The Commission may assess an applicant or permit holder a credit card transaction fee in connection with the payment by credit card of any fees/costs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24.1.h.  An occupational permit is neither transferable nor assignable to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24.1.i.  The Racing Commission shall not grant an occupational permit to anyone under eighteen (18) years of age.  Provided, except that an occupational permit may be granted at sixteen (16) years of age for the children and grandchildren of licensed permit holders; licensed permit holders being defined for the purposes of this subdivision as owners, breeders, trainers and veterinarians.  An applicant may be required to submit a certified copy of his or her birth certificate in connection with his or her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24.1.j.  The filing of an application for a permit shall authorize the Racing Commission to investigate criminal and employment records, to engage in interviews to determine the applicant's character and qualifications and to verify information provided by the applicant.</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24.1.k.  The filing of an application for a permit shall authorize the Racing Commission to examine and determine the immigration status of the applicant through the United States Department of Homeland Security, United States Citizenship and Immigration Services, or their successors.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24.2.  Consent to Search and Seizure.  The following provisions apply to permit holders’ consent to search and seizure as a condition of holding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24.2.a.  Members of the Racing Commission, the stewards, the Racing Commission veterinarian(s), the Racing Commission security officer, Racing Commission investigators, or persons authorized by them, have the right to inspect and search any person on association grounds who has been granted an occupational permit by the Racing Commission, as well as any stables, rooms, trailers, vehicles or other places or things within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24.2.b.  Members of the Racing Commission, the stewards, the Racing Commission veterinarian(s), the Racing Commission security officer and Racing Commission investigators have the right to seize any prohibited medication, drugs, paraphernalia or devices.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24.2.c.  By accepting an occupational permit, all permit holders are deemed to consent to the search and seizure provided for by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24.3.  Substance Abuse/Addiction.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24.3.a.  All permit holders shall be deemed to be exercising the privileges of their permit, and shall be subject to the requirements of this subsection when engaged in activities that could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24.3.b.  It shall be a violation to exercise the privileges granted by a permit issued by the Racing Commission if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24.3.b.1.  Is engaged in the illegal sale or distribution of alcohol or a controlled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24.3.b.2.  Possesses, without a valid prescription, a controlled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24.3.b.3.  Is addicted, having been determined to be so by a professional evaluation, to alcohol or other drugs and is not engaged in an abstinence-based program of recovery acceptable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24.3.b.4.  Has in his or her possession on association grounds any equipment, products or materials of any kind which are used or intended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dangerous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24.3.b.5.  Refuses to submit to urine or drug testing, when notified that such testing is based on a random drug testing procedure; is based on reasonable suspicion that the person is using drugs or alcohol; or, is based on the permit holder’s acting as if in an impaired condition;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24.3.b.6.  Presently has drugs (controlled substances) or alcohol in his or her body.  With regard to alcohol, the results of a breathalyzer test showing a reading of more than .05 percent of alcohol in the blood shall be the criterion for a finding of alcohol present in the body.  With regard to other controlled substances, the presence of the drug in any quantity measured by the testing instrument establishes the presence of the drug for purposes of this paragraph.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24.3.c.  At </w:t>
      </w:r>
      <w:r w:rsidR="006E6159" w:rsidRPr="00087008">
        <w:rPr>
          <w:sz w:val="22"/>
          <w:szCs w:val="22"/>
        </w:rPr>
        <w:t>their</w:t>
      </w:r>
      <w:r w:rsidR="006E6159">
        <w:rPr>
          <w:sz w:val="22"/>
          <w:szCs w:val="22"/>
        </w:rPr>
        <w:t xml:space="preserve"> </w:t>
      </w:r>
      <w:r>
        <w:rPr>
          <w:sz w:val="22"/>
          <w:szCs w:val="22"/>
        </w:rPr>
        <w:t>discretion, the Racing Commission</w:t>
      </w:r>
      <w:r w:rsidR="006E6159" w:rsidRPr="00087008">
        <w:rPr>
          <w:sz w:val="22"/>
          <w:szCs w:val="22"/>
        </w:rPr>
        <w:t>, the Executive Director,</w:t>
      </w:r>
      <w:r>
        <w:rPr>
          <w:sz w:val="22"/>
          <w:szCs w:val="22"/>
        </w:rPr>
        <w:t xml:space="preserve"> and/or the stewards may conduct random drug testing, as well as testing based on reasonable suspicion, in order to ensure safety on the racetrack.</w:t>
      </w:r>
    </w:p>
    <w:p w:rsidR="006E6159"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E6159" w:rsidRPr="00087008"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 xml:space="preserve">24.3.d.   Random and reasonable suspicion drug testing of permit holders shall be accomplished </w:t>
      </w:r>
      <w:r w:rsidRPr="00087008">
        <w:rPr>
          <w:sz w:val="22"/>
          <w:szCs w:val="22"/>
        </w:rPr>
        <w:lastRenderedPageBreak/>
        <w:t>by the taking of urine specimens.  However, the Racing Commission, the Executive Director and/or the stewards retain the right to direct a permit holder to submit to a drug test by methods, including, but not limited to, blood, hair follicle, or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6E6159" w:rsidRPr="00087008">
        <w:rPr>
          <w:sz w:val="22"/>
          <w:szCs w:val="22"/>
        </w:rPr>
        <w:t>24.3.</w:t>
      </w:r>
      <w:r w:rsidR="002527DE" w:rsidRPr="00087008">
        <w:rPr>
          <w:sz w:val="22"/>
          <w:szCs w:val="22"/>
        </w:rPr>
        <w:t>e</w:t>
      </w:r>
      <w:r w:rsidR="006E6159" w:rsidRPr="00087008">
        <w:rPr>
          <w:sz w:val="22"/>
          <w:szCs w:val="22"/>
        </w:rPr>
        <w:t>.</w:t>
      </w:r>
      <w:r w:rsidR="006E6159">
        <w:rPr>
          <w:sz w:val="22"/>
          <w:szCs w:val="22"/>
        </w:rPr>
        <w:t xml:space="preserve">  </w:t>
      </w:r>
      <w:r>
        <w:rPr>
          <w:sz w:val="22"/>
          <w:szCs w:val="22"/>
        </w:rPr>
        <w:t>When conducted, random drug testing shall apply, equally, to all permit holders who are, at the time of the random testing, exercising the privileges of their permit in such ways as may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527DE" w:rsidRPr="00087008">
        <w:rPr>
          <w:sz w:val="22"/>
          <w:szCs w:val="22"/>
        </w:rPr>
        <w:t>24.3.f.</w:t>
      </w:r>
      <w:r w:rsidR="002527DE">
        <w:rPr>
          <w:sz w:val="22"/>
          <w:szCs w:val="22"/>
        </w:rPr>
        <w:t xml:space="preserve">  </w:t>
      </w:r>
      <w:r>
        <w:rPr>
          <w:sz w:val="22"/>
          <w:szCs w:val="22"/>
        </w:rPr>
        <w:t>No notice need be given as to the onset or cessation of random testing.</w:t>
      </w:r>
    </w:p>
    <w:p w:rsidR="00E70F8F"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2527DE"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527DE" w:rsidRPr="00087008">
        <w:rPr>
          <w:sz w:val="22"/>
          <w:szCs w:val="22"/>
        </w:rPr>
        <w:t xml:space="preserve">24.3.g.  Random drug testing shall be conducted at the direction of the Racing Commission, the Executive Director and/or the stewards on an unannounced basis before or after the beginning of a racing card.  The names of all permit holders who are performing duties at the track on the date the random drug testing is conducted shall be placed in a secure container which shall be in the custody of a Racing Commission security officer or investigator.  The Racing Commission security officer or investigator shall draw a designated number of names from the secure container.  </w:t>
      </w:r>
      <w:r w:rsidR="008E1188" w:rsidRPr="00087008">
        <w:rPr>
          <w:sz w:val="22"/>
          <w:szCs w:val="22"/>
        </w:rPr>
        <w:t xml:space="preserve">Representatives </w:t>
      </w:r>
      <w:r w:rsidR="002527DE" w:rsidRPr="00087008">
        <w:rPr>
          <w:sz w:val="22"/>
          <w:szCs w:val="22"/>
        </w:rPr>
        <w:t xml:space="preserve">of </w:t>
      </w:r>
      <w:r w:rsidR="008E1188" w:rsidRPr="00087008">
        <w:rPr>
          <w:sz w:val="22"/>
          <w:szCs w:val="22"/>
        </w:rPr>
        <w:t xml:space="preserve">any racing trade organizations representing permit holders on the racetrack may attend and witness the random selection of names.  </w:t>
      </w:r>
    </w:p>
    <w:p w:rsidR="002527DE" w:rsidRDefault="00252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173" w:rsidRPr="00087008" w:rsidRDefault="00667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24.3.h.  For race meetings with a duration of less than five (5) months, random drug testing shall occur at least once during the course of the meeting.  For race meetings with a duration of si</w:t>
      </w:r>
      <w:r w:rsidR="00A00B04" w:rsidRPr="00087008">
        <w:rPr>
          <w:sz w:val="22"/>
          <w:szCs w:val="22"/>
        </w:rPr>
        <w:t>x</w:t>
      </w:r>
      <w:r w:rsidRPr="00087008">
        <w:rPr>
          <w:sz w:val="22"/>
          <w:szCs w:val="22"/>
        </w:rPr>
        <w:t xml:space="preserve"> months or more, random drug testing shall occur at least twice during the meeting.</w:t>
      </w:r>
    </w:p>
    <w:p w:rsidR="009247C8"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rsidRPr="00087008">
          <w:headerReference w:type="default" r:id="rId8"/>
          <w:footerReference w:type="default" r:id="rId9"/>
          <w:type w:val="continuous"/>
          <w:pgSz w:w="12240" w:h="15840"/>
          <w:pgMar w:top="1440" w:right="1440" w:bottom="720" w:left="1440" w:header="720" w:footer="1440" w:gutter="0"/>
          <w:cols w:space="720"/>
        </w:sectPr>
      </w:pPr>
    </w:p>
    <w:p w:rsidR="00C94F4C"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r>
    </w:p>
    <w:p w:rsidR="00C94F4C" w:rsidRPr="00087008" w:rsidRDefault="00C94F4C"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24.3.</w:t>
      </w:r>
      <w:r w:rsidR="00E70F8F" w:rsidRPr="00087008">
        <w:rPr>
          <w:sz w:val="22"/>
          <w:szCs w:val="22"/>
        </w:rPr>
        <w:t>i</w:t>
      </w:r>
      <w:r w:rsidRPr="00087008">
        <w:rPr>
          <w:sz w:val="22"/>
          <w:szCs w:val="22"/>
        </w:rPr>
        <w:t xml:space="preserve">.  If possible, each urine sample received from a permit holder shall be divided into two (2) separate parts.  One part shall be designated as the “official permit holder test sample” and shall be tested by a Commission approved laboratory.  The remaining part of the specimen shall be known as the “permit holder split sample” and shall be available for testing at a Commission approved independent laboratory upon the request of the permit holder </w:t>
      </w:r>
      <w:r w:rsidR="00283BE5" w:rsidRPr="00087008">
        <w:rPr>
          <w:sz w:val="22"/>
          <w:szCs w:val="22"/>
        </w:rPr>
        <w:t>who provided the specimen sample.  All specimens taken by Commission representatives are under the jurisdiction of and shall remain the property of the Commission at all times.</w:t>
      </w: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 xml:space="preserve">24.3.j.  In the event that a permit holder is physically unable to provide a urine sample or enough of a urine sample to divide for </w:t>
      </w:r>
      <w:r w:rsidR="00C90FFF" w:rsidRPr="00087008">
        <w:rPr>
          <w:sz w:val="22"/>
          <w:szCs w:val="22"/>
        </w:rPr>
        <w:t xml:space="preserve">a </w:t>
      </w:r>
      <w:r w:rsidRPr="00087008">
        <w:rPr>
          <w:sz w:val="22"/>
          <w:szCs w:val="22"/>
        </w:rPr>
        <w:t xml:space="preserve">split sample, the Racing Commission, the Executive Director and/or the stewards may </w:t>
      </w:r>
      <w:r w:rsidR="00C62DFA" w:rsidRPr="00087008">
        <w:rPr>
          <w:sz w:val="22"/>
          <w:szCs w:val="22"/>
        </w:rPr>
        <w:t>allow the permit holder to submit to another method of drug testing, including, but not limited to, blood, hair follicle, or skin</w:t>
      </w:r>
      <w:r w:rsidR="00363325" w:rsidRPr="00087008">
        <w:rPr>
          <w:sz w:val="22"/>
          <w:szCs w:val="22"/>
        </w:rPr>
        <w:t>, if any of such alternative methods are feasible</w:t>
      </w:r>
      <w:r w:rsidR="00C62DFA" w:rsidRPr="00087008">
        <w:rPr>
          <w:sz w:val="22"/>
          <w:szCs w:val="22"/>
        </w:rPr>
        <w:t>.</w:t>
      </w:r>
    </w:p>
    <w:p w:rsidR="00C62DFA"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62DFA" w:rsidRPr="00087008"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 xml:space="preserve">24.3.k.  If the urine sample obtained from the permit holder is </w:t>
      </w:r>
      <w:r w:rsidR="00363325" w:rsidRPr="00087008">
        <w:rPr>
          <w:sz w:val="22"/>
          <w:szCs w:val="22"/>
        </w:rPr>
        <w:t>insufficient for division for</w:t>
      </w:r>
      <w:r w:rsidRPr="00087008">
        <w:rPr>
          <w:sz w:val="22"/>
          <w:szCs w:val="22"/>
        </w:rPr>
        <w:t xml:space="preserve"> a split sample</w:t>
      </w:r>
      <w:r w:rsidR="00363325" w:rsidRPr="00087008">
        <w:rPr>
          <w:sz w:val="22"/>
          <w:szCs w:val="22"/>
        </w:rPr>
        <w:t xml:space="preserve">, but sufficient for an official permit holder test sample to be tested by a Commission approved laboratory, then the results of tests performed on such official sample shall be considered prima facie evidence of the </w:t>
      </w:r>
      <w:r w:rsidR="00C90FFF" w:rsidRPr="00087008">
        <w:rPr>
          <w:sz w:val="22"/>
          <w:szCs w:val="22"/>
        </w:rPr>
        <w:t>condition of the permit holder.</w:t>
      </w: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24.3.l.  Each sample or specimen collected from a permit holder shall be</w:t>
      </w:r>
      <w:r w:rsidR="00B32108" w:rsidRPr="00087008">
        <w:rPr>
          <w:sz w:val="22"/>
          <w:szCs w:val="22"/>
        </w:rPr>
        <w:t xml:space="preserve"> tested</w:t>
      </w:r>
      <w:r w:rsidRPr="00087008">
        <w:rPr>
          <w:sz w:val="22"/>
          <w:szCs w:val="22"/>
        </w:rPr>
        <w:t>, at a minimum, for marijuana metabolites, cocaine metabolites, amphetamines, opiate metabolites, and phencyclidine (PCP).</w:t>
      </w:r>
      <w:r w:rsidR="00B32108" w:rsidRPr="00087008">
        <w:rPr>
          <w:sz w:val="22"/>
          <w:szCs w:val="22"/>
        </w:rPr>
        <w:t xml:space="preserve">  In certain reasonable suspicion scenarios or when it is otherwise determined that additional testing is necessary, permit holders may be required to produce additional samples that may be analyzed using additional screening panels.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00D17468" w:rsidRPr="00087008">
        <w:rPr>
          <w:sz w:val="22"/>
          <w:szCs w:val="22"/>
        </w:rPr>
        <w:t>24.3.</w:t>
      </w:r>
      <w:r w:rsidR="00B32108" w:rsidRPr="00087008">
        <w:rPr>
          <w:sz w:val="22"/>
          <w:szCs w:val="22"/>
        </w:rPr>
        <w:t>m</w:t>
      </w:r>
      <w:r w:rsidR="00D17468" w:rsidRPr="00087008">
        <w:rPr>
          <w:sz w:val="22"/>
          <w:szCs w:val="22"/>
        </w:rPr>
        <w:t>.</w:t>
      </w:r>
      <w:r w:rsidR="00D17468">
        <w:rPr>
          <w:sz w:val="22"/>
          <w:szCs w:val="22"/>
        </w:rPr>
        <w:t xml:space="preserve">  </w:t>
      </w:r>
      <w:r>
        <w:rPr>
          <w:sz w:val="22"/>
          <w:szCs w:val="22"/>
        </w:rPr>
        <w:t xml:space="preserve">All costs of initial testing under this subsection shall be at the expense of the racing association.  However, should the results of a test come back positive, the costs of the test may be assessed against the permit holder, upon approval by the stewards. </w:t>
      </w:r>
      <w:r w:rsidR="00F54313">
        <w:rPr>
          <w:sz w:val="22"/>
          <w:szCs w:val="22"/>
        </w:rPr>
        <w:t xml:space="preserve"> </w:t>
      </w:r>
      <w:r>
        <w:rPr>
          <w:sz w:val="22"/>
          <w:szCs w:val="22"/>
        </w:rPr>
        <w:t xml:space="preserve">All costs for the testing of a specimen or </w:t>
      </w:r>
      <w:r w:rsidR="00D17468" w:rsidRPr="00507772">
        <w:rPr>
          <w:sz w:val="22"/>
          <w:szCs w:val="22"/>
        </w:rPr>
        <w:t>split</w:t>
      </w:r>
      <w:r w:rsidR="00D17468">
        <w:rPr>
          <w:sz w:val="22"/>
          <w:szCs w:val="22"/>
        </w:rPr>
        <w:t xml:space="preserve"> </w:t>
      </w:r>
      <w:r>
        <w:rPr>
          <w:sz w:val="22"/>
          <w:szCs w:val="22"/>
        </w:rPr>
        <w:t>sample portion made available for the permit holder shall be the financial responsibility of the requesting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32FAA" w:rsidRPr="00507772">
        <w:rPr>
          <w:sz w:val="22"/>
          <w:szCs w:val="22"/>
        </w:rPr>
        <w:t>24.3.n.</w:t>
      </w:r>
      <w:r w:rsidR="00932FAA">
        <w:rPr>
          <w:sz w:val="22"/>
          <w:szCs w:val="22"/>
        </w:rPr>
        <w:t xml:space="preserve">  </w:t>
      </w:r>
      <w:r>
        <w:rPr>
          <w:sz w:val="22"/>
          <w:szCs w:val="22"/>
        </w:rPr>
        <w:t>If a permit holder refuses to submit to urine or drug testing under this subsection or if a permit holder tests positive, his or her permit may be summarily suspended at the discretion of the stewards and/or may be subject to other disciplinary action in accordance with this rule.</w:t>
      </w:r>
      <w:r w:rsidR="000D3F7E">
        <w:rPr>
          <w:sz w:val="22"/>
          <w:szCs w:val="22"/>
        </w:rPr>
        <w:t xml:space="preserve">  </w:t>
      </w:r>
      <w:r w:rsidR="000D3F7E" w:rsidRPr="00507772">
        <w:rPr>
          <w:sz w:val="22"/>
          <w:szCs w:val="22"/>
        </w:rPr>
        <w:t xml:space="preserve">Physical inability </w:t>
      </w:r>
      <w:r w:rsidR="00B32108" w:rsidRPr="00507772">
        <w:rPr>
          <w:sz w:val="22"/>
          <w:szCs w:val="22"/>
        </w:rPr>
        <w:t>to</w:t>
      </w:r>
      <w:r w:rsidR="000D3F7E" w:rsidRPr="00507772">
        <w:rPr>
          <w:sz w:val="22"/>
          <w:szCs w:val="22"/>
        </w:rPr>
        <w:t xml:space="preserve"> produc</w:t>
      </w:r>
      <w:r w:rsidR="00B32108" w:rsidRPr="00507772">
        <w:rPr>
          <w:sz w:val="22"/>
          <w:szCs w:val="22"/>
        </w:rPr>
        <w:t>e</w:t>
      </w:r>
      <w:r w:rsidR="000D3F7E" w:rsidRPr="00507772">
        <w:rPr>
          <w:sz w:val="22"/>
          <w:szCs w:val="22"/>
        </w:rPr>
        <w:t xml:space="preserve"> a urine sample shall not be considered to be a refusal to submit to drug testing.</w:t>
      </w:r>
    </w:p>
    <w:p w:rsidR="00932FAA"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32FAA" w:rsidRPr="00507772"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 xml:space="preserve">24.3.o.  Upon completion of testing, </w:t>
      </w:r>
      <w:r w:rsidR="00375070" w:rsidRPr="00507772">
        <w:rPr>
          <w:sz w:val="22"/>
          <w:szCs w:val="22"/>
        </w:rPr>
        <w:t xml:space="preserve">the Commission approved laboratory shall make a confidential written report to the Executive Director and the stewards of any positive finding.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 xml:space="preserve">24.3.p.  Upon receipt of a written report containing a positive finding, the Executive Director or the stewards shall notify the permit holder.  At that time, the permit holder shall also be notified of her or her right to request a split sample test within seventy-two (72) hours of such notification.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24.3.q.  If a permit holder elects to have split sample testing, he or she shall comply with the following:</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 xml:space="preserve">24.3.q.1.  The request shall be submitted in writing within seventy-two </w:t>
      </w:r>
      <w:r w:rsidR="00A00B04" w:rsidRPr="00507772">
        <w:rPr>
          <w:sz w:val="22"/>
          <w:szCs w:val="22"/>
        </w:rPr>
        <w:t xml:space="preserve">(72) </w:t>
      </w:r>
      <w:r w:rsidRPr="00507772">
        <w:rPr>
          <w:sz w:val="22"/>
          <w:szCs w:val="22"/>
        </w:rPr>
        <w:t>hours of notification on a form prescribed by the Racing Commission.</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24.3.q.2.  The permit holder shall be responsible for all charges and costs incurred in shipping, transporting and testing the split sample.</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24.3.r.  A pe</w:t>
      </w:r>
      <w:r w:rsidR="007D6059" w:rsidRPr="00507772">
        <w:rPr>
          <w:sz w:val="22"/>
          <w:szCs w:val="22"/>
        </w:rPr>
        <w:t>rmit holder who fails to adhere to the requirements of subdivision 24.3.q. shall be deemed to have waived his or her right to have a split sample tested.</w:t>
      </w:r>
      <w:r w:rsidRPr="007D6059">
        <w:rPr>
          <w:sz w:val="22"/>
          <w:szCs w:val="22"/>
        </w:rPr>
        <w:tab/>
      </w: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24.3.s.</w:t>
      </w:r>
      <w:r>
        <w:rPr>
          <w:sz w:val="22"/>
          <w:szCs w:val="22"/>
        </w:rPr>
        <w:t xml:space="preserve">  </w:t>
      </w:r>
      <w:r w:rsidRPr="007D6059">
        <w:rPr>
          <w:sz w:val="22"/>
          <w:szCs w:val="22"/>
        </w:rPr>
        <w:t>The Racing Commission</w:t>
      </w:r>
      <w:r w:rsidRPr="00507772">
        <w:rPr>
          <w:sz w:val="22"/>
          <w:szCs w:val="22"/>
        </w:rPr>
        <w:t>, the Executive Director,</w:t>
      </w:r>
      <w:r w:rsidRPr="007D6059">
        <w:rPr>
          <w:sz w:val="22"/>
          <w:szCs w:val="22"/>
        </w:rPr>
        <w:t xml:space="preserve"> and/or the stewards shall provide for a secure chain of custody for the </w:t>
      </w:r>
      <w:r w:rsidRPr="00507772">
        <w:rPr>
          <w:sz w:val="22"/>
          <w:szCs w:val="22"/>
        </w:rPr>
        <w:t>original</w:t>
      </w:r>
      <w:r>
        <w:rPr>
          <w:sz w:val="22"/>
          <w:szCs w:val="22"/>
        </w:rPr>
        <w:t xml:space="preserve"> </w:t>
      </w:r>
      <w:r w:rsidRPr="007D6059">
        <w:rPr>
          <w:sz w:val="22"/>
          <w:szCs w:val="22"/>
        </w:rPr>
        <w:t xml:space="preserve">sample </w:t>
      </w:r>
      <w:r w:rsidRPr="00507772">
        <w:rPr>
          <w:sz w:val="22"/>
          <w:szCs w:val="22"/>
        </w:rPr>
        <w:t>and the split sample, if any</w:t>
      </w:r>
      <w:r w:rsidRPr="007D6059">
        <w:rPr>
          <w:sz w:val="22"/>
          <w:szCs w:val="22"/>
          <w:u w:val="single"/>
        </w:rPr>
        <w:t>,</w:t>
      </w:r>
      <w:r>
        <w:rPr>
          <w:sz w:val="22"/>
          <w:szCs w:val="22"/>
        </w:rPr>
        <w:t xml:space="preserve"> </w:t>
      </w:r>
      <w:r w:rsidRPr="007D6059">
        <w:rPr>
          <w:sz w:val="22"/>
          <w:szCs w:val="22"/>
        </w:rPr>
        <w:t xml:space="preserve">to be made available </w:t>
      </w:r>
      <w:r w:rsidR="00CC0BBB" w:rsidRPr="00507772">
        <w:rPr>
          <w:sz w:val="22"/>
          <w:szCs w:val="22"/>
        </w:rPr>
        <w:t>upon request</w:t>
      </w:r>
      <w:r w:rsidR="00CC0BBB">
        <w:rPr>
          <w:sz w:val="22"/>
          <w:szCs w:val="22"/>
        </w:rPr>
        <w:t xml:space="preserve"> </w:t>
      </w:r>
      <w:r w:rsidRPr="007D6059">
        <w:rPr>
          <w:sz w:val="22"/>
          <w:szCs w:val="22"/>
        </w:rPr>
        <w:t>to the permit holder.</w:t>
      </w:r>
    </w:p>
    <w:p w:rsidR="00CC0BBB"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C0BBB" w:rsidRPr="00507772"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24.3.t.  If the findings of the Commission approved independent laboratory fail to confirm the findings of the Commission approved laboratory, no action shall be taken against the permit holder.</w:t>
      </w:r>
    </w:p>
    <w:p w:rsidR="00975BEE"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24.3.u.  Unless or until the Commission and/or the stewards proceed to take action against a permit holder’s permit for a positive test, the test results for the original sample and the split sample shall remain confidential and shall not be released.</w:t>
      </w: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24.3.v.  If a permit holder tests positive for a medication for which he or she has a valid prescription or it is otherwise learned by the Commission, the Executive Director or the stewards that a permit holder is taking a prescribed medication, the Commission, the Executive Director or the stewards may, in their discretion, require that the permit holder provide a statement from his or her prescribing physician as to whether the permit holder can safely perform the duties under his or her permit while taking the prescribed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00975BEE" w:rsidRPr="00507772">
        <w:rPr>
          <w:sz w:val="22"/>
          <w:szCs w:val="22"/>
        </w:rPr>
        <w:t>24.3.w.</w:t>
      </w:r>
      <w:r w:rsidR="00975BEE">
        <w:rPr>
          <w:sz w:val="22"/>
          <w:szCs w:val="22"/>
        </w:rPr>
        <w:t xml:space="preserve">  </w:t>
      </w:r>
      <w:r>
        <w:rPr>
          <w:sz w:val="22"/>
          <w:szCs w:val="22"/>
        </w:rPr>
        <w:t>A permit holder who is a first time violator under this subsection shall be required to undergo a professional assessment before the stewards and/or the Racing Commission determine whether or not the permit holder’s condition is such that he or she may hold a permit and participate in racing.  In the discretion of the stewards and/or the Racing Commission, a first time violator may be required to produce a negative test result; may be required to submit to further testing; and/or may be required to successfully complete a certified drug/alcohol rehabilitation program as a condition of holding a permit and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75BEE" w:rsidRPr="00507772">
        <w:rPr>
          <w:sz w:val="22"/>
          <w:szCs w:val="22"/>
        </w:rPr>
        <w:t>24.3.x.</w:t>
      </w:r>
      <w:r w:rsidR="00975BEE">
        <w:rPr>
          <w:sz w:val="22"/>
          <w:szCs w:val="22"/>
        </w:rPr>
        <w:t xml:space="preserve">  </w:t>
      </w:r>
      <w:r>
        <w:rPr>
          <w:sz w:val="22"/>
          <w:szCs w:val="22"/>
        </w:rPr>
        <w:t>A permit holder who is a second time violator under this subsection shall be subject to suspension.  The permit holder may not apply for reinstatement of his or her permit until such time as he or she has successfully completed a certified drug/alcohol rehabilitation program and has otherwise satisfied the Racing Commission and/or the stewards that he or she is fit to hold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75BEE" w:rsidRPr="00507772">
        <w:rPr>
          <w:sz w:val="22"/>
          <w:szCs w:val="22"/>
        </w:rPr>
        <w:t>24.3.y.</w:t>
      </w:r>
      <w:r w:rsidR="00975BEE">
        <w:rPr>
          <w:sz w:val="22"/>
          <w:szCs w:val="22"/>
        </w:rPr>
        <w:t xml:space="preserve">  </w:t>
      </w:r>
      <w:r>
        <w:rPr>
          <w:sz w:val="22"/>
          <w:szCs w:val="22"/>
        </w:rPr>
        <w:t>A permit holder who is a third time violator under this subsection may be subject to revocation and may be deemed ineligible to apply for reinstatement of his or her permit for a period of time determined by the stewards and/or the Racing Commission.  The Racing Commission and/or the stewards may determine what, if any, conditions a third time violator is required to meet in order to be considered for reinstatement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24.4.  Employer Responsibility.  The following provisions apply to the responsibility of employers who are occupational permit holders: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24.4.a.  The responsibility of obtaining an occupational permit for an employee rests with the employer.  Employment of an individual without reporting the employment to the stewards and immediately obtaining an occupational permit for the employee may subject the employer’s occupational permit to fine, suspension or other discipline.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24.4.b.  No occupational permit holder may have in his or her employment, in any capacity, any employee less than eighteen (18) years of age, except where the employee has been issued a permit at age sixteen (16) pursuant to the exception specified in subdivision 24.1.i.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24.5.  Workers’ Compensation.  The following provisions apply to workers’ compensation coverage for occupational permit holders who are employers: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24.5.a.  All occupational permit holders who are employers shall carry workers’ compensation insurance covering their employees, unless exempted by state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24.5.b.  Occupational permit holders shall produce proof of coverage in the state of West Virginia or, if applicable, a letter of exemption from the West Virginia Insurance Commissioner or a notarized affidavit attesting that they have no employees, at the time of application for an occupational permit and may be required to produce proof of coverage or a letter of exemption or affidavit upon the request of the association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24.6.  Financial Responsibility.  The following provisions apply to the financial responsibility of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24.6.a.  Applicants for occupational permits may be required to submit satisfactory evidence of financial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24.6.b.  After an occupational permit has been issued, the applicant shall maintain a record of financial responsibility during the period for which an occupational permit is issued.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24.7.  Duration of Permit.  The following provisions apply to the duration of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24.7.a.  Each occupational permit is for one (1) year unless otherwise approved by the stewards or the Racing Commission.  Each permit shall be renewed according to the following schedule:  Permits issued to persons whose date of birth is January 1 through and including April 30 shall be renewed no later than April 30 of each year; permits issued to persons whose date of birth is May 1 through and including August 31 shall be renewed no later than August 31 of each year; and permits issued to persons whose date of birth is September 1 through and including December 31 shall be renewed no later than December 31 of each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24.7.b.  An occupational permit holder who has been suspended and subsequently reinstated after the expiration of his or her occupational permit may not pursue his or her vocation until the stewards or the Racing Commission grants a new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24.8.  Conflict of Interest.  The stewards or the Racing Commission may deny, suspend or revoke an occupational permit if a conflict of interest exists or could exist as a result of the issuance or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24.9.  Permit Restrictions, Limitations and Conditions.  The stewards or the Racing Commission may restrict, limit or impose any condition or conditions on an occupational permit that they consider necessary in their discretion to protect the best interests and integrity of racing.</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24.10.  Permit Denial.  When the denial of an occupational permit has been ordered by the Racing Commission, the Racing Commission shall report the reasons for the denial to the applicant and shall further report the denial to the Association of Racing Commissioners International, Inc., so that other racing jurisdictions may be informed of the denial.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24.11.  Grounds for Denial, Suspension or Revocation of Permit.  The Racing Commission and/or the stewards may, in their discretion, refuse to issue or renew an occupational permit to an applicant, or may in their discretion suspend, revoke, or impose other disciplinary measures upon an occupational permit issued pursuant to this rule, if the applicant or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24.11.a.  has been convicted of a crime in any jurisdiction.  In considering the conviction, the Racing Commission and/or the stewards shall examine: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24.11.a.1.  the nexus, or relationship, between the crime committed and the qualifications, functions or duties necessary to engage in an occupation in the racing industry;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24.11.a.2.  the nature and seriousness of the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24.11.a.3.  the individual’s conduct since the events leading to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24.11.a.4.  the individual’s age and maturity at the time of the offense;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24.11.a.5.  the amount of time that has elapsed since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24.11.a.6.  whether the conviction represented an isolated event;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24.11.a.7.  whether the individual demonstrates any consciousness of wrongdoing or remorse regarding the wrongfulness of his or her conduct;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24.11.a.8.  any other factor the Racing Commission deems relevant to its inquiry.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24.11.b.  has engaged in bookmaking and/or touting;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24.11.c.  has demonstrated financial irresponsibility by having a judgment issued against him or her for failure to pay a debt owed as a result of obtaining feed, shelter, drugs, transportation, services for horses, veterinary services or supplies for himself or herself or others;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24.11.d.  has engaged in any fraud or misrepresentation in connection with racing, breeding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24.11.e.  has violated, attempted to violate, or knowingly aided and abetted the violation of any law, rule, ruling or order with respect to racing in West Virginia or any other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24.11.f.  has disturbed the peace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24.11.g.  has used profane, indecent or vulgar language to any racing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24.11.h.  has written, issued, made or presented a check in payment for a permit fee, fine, nomination, entry or other racing fee, assessment, service or supply when the individual knew or should have known that the check would be refused for payment by the bank upon which it was written, or that the account upon which the check was written did not contain sufficient funds for payment of the check, or that the check was written on a closed account or nonexistent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24.11.i.  has allowed another to use his or her occupational permit or other racing credential for the purpose of transferring any of the benefits pertaining to the permit or credential;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24.11.j.  has had an occupational permit refused, denied, suspended, revoked or otherwise disciplined by any other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24.11.k.  has failed to disclose or has falsely stated any information required in the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24.11.l.  is unqualified to perform the duties required by the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2.11.m.  is ineligible for employment pursuant to federal or state law because of age or citizenship or is otherwise ineligible pursuant to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24.11.n.  accepts or offers, directly or indirectly, any bribe, gift or gratuity in any form, which may influence the result of a race, or fails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24.11.o.  has violated any provision of this rule and/or the provisions of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24.11.p.  has knowingly, or without conducting proper due diligence, sold a horse for slaughter, directly</w:t>
      </w:r>
      <w:r w:rsidR="00DF0B5A" w:rsidRPr="00507772">
        <w:rPr>
          <w:sz w:val="22"/>
          <w:szCs w:val="22"/>
        </w:rPr>
        <w:t>.</w:t>
      </w:r>
      <w:r>
        <w:rPr>
          <w:sz w:val="22"/>
          <w:szCs w:val="22"/>
        </w:rPr>
        <w:t xml:space="preserve"> </w:t>
      </w:r>
      <w:r w:rsidR="00507772">
        <w:rPr>
          <w:sz w:val="22"/>
          <w:szCs w:val="22"/>
        </w:rPr>
        <w:t xml:space="preserve"> </w:t>
      </w:r>
      <w:r w:rsidR="00DF0B5A" w:rsidRPr="00507772">
        <w:rPr>
          <w:sz w:val="22"/>
          <w:szCs w:val="22"/>
        </w:rPr>
        <w:t>“Due diligence: as used in this subdivision, shall mean the care and prudence that a reasonable racing permit holder should exercise to avoid selling a horse to a person or persons who may cause a horse to be conveyed to slaughter</w:t>
      </w:r>
      <w:r w:rsidRPr="00507772">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 xml:space="preserve">24.11.q.  has abandoned, mistreated, abused, neglected or engaged in an act of cruelty to a horse </w:t>
      </w:r>
      <w:r w:rsidRPr="00507772">
        <w:rPr>
          <w:sz w:val="22"/>
          <w:szCs w:val="22"/>
        </w:rPr>
        <w:t xml:space="preserve">or </w:t>
      </w:r>
      <w:r w:rsidR="003947D8" w:rsidRPr="00507772">
        <w:rPr>
          <w:sz w:val="22"/>
          <w:szCs w:val="22"/>
        </w:rPr>
        <w:t xml:space="preserve">any other livestock or domestic animals kept on association grounds, or has been convicted of </w:t>
      </w:r>
      <w:r w:rsidRPr="00507772">
        <w:rPr>
          <w:sz w:val="22"/>
          <w:szCs w:val="22"/>
        </w:rPr>
        <w:t xml:space="preserve"> animal</w:t>
      </w:r>
      <w:r w:rsidR="003947D8" w:rsidRPr="00507772">
        <w:rPr>
          <w:sz w:val="22"/>
          <w:szCs w:val="22"/>
        </w:rPr>
        <w:t xml:space="preserve"> cruelty in a court of competent jurisdiction</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24.11.r.  has caused, attempted to cause, or participated in any way in an attempt to cause the pre-arrangement of a race result, or has failed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947D8">
        <w:rPr>
          <w:sz w:val="22"/>
          <w:szCs w:val="22"/>
        </w:rPr>
        <w:tab/>
      </w:r>
      <w:r>
        <w:rPr>
          <w:sz w:val="22"/>
          <w:szCs w:val="22"/>
        </w:rPr>
        <w:t xml:space="preserve">24.11.s.  possesses on association grounds without the permission of the stewards any appliance or device, other than a riding crop allowed by this rule, which could be used to alter the speed of a horse in a race or workout;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24.11.t.  has violated any of the provisions contained in subsection 24.3. of this rule pertaining to substance abuse/addiction;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24.11.u.  has failed to return any purse money, trophies, or awards paid in error or ordered redistributed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24.11.v.  has made a material misrepresentation in the process of registering, entering or racing a horse as West Virginia owned, West Virginia bred, or West Virginia sired;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24.11.w.  has failed to pay a required fee, fine or cost;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24.11.x.  possesses on association grounds a needle, syringe or other injectable except as allowed by subdivision 48.2.c. of this rule; </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24.11.y.  other than a practicing veterinarian, possesses on association grounds a medication, stimulant, sedative, depressant, local anesthetic or any other foreign substance prohibited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24.11.z.  manufactures, attempts to manufacture or possesses a false permit or other racing identification document/badge;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24.11.aa.  tampers with or alters surveillance and/or security equipment and/or safety alarm/notification systems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24.11.bb.  has hired a person as an employee who does not have an occupational permit in violation of subsection 24.4.a. and/or has hired a person as an employee who is under the age allowed under subsection 24.4.b.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 xml:space="preserve">24.11.cc.  has knowingly failed to disclose the complete ownership or beneficial interest in a horse entered to be raced;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24.11.dd.  has misrepresented or attempted to misrepresent facts in connection with the sale of a horse or other matter pertaining to the racing or the registration of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24.11.ee.  is a fugitive from justice;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24.11.ff.  has knowingly filed a false complaint against another permit holder and/or a racing official where the Racing Commission and/or the stewards determine that the complaint was made without reasonable or probable cause and for the purpose of harassment or abuse of the complaint process;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947D8">
        <w:rPr>
          <w:sz w:val="22"/>
          <w:szCs w:val="22"/>
        </w:rPr>
        <w:tab/>
      </w:r>
      <w:r>
        <w:rPr>
          <w:sz w:val="22"/>
          <w:szCs w:val="22"/>
        </w:rPr>
        <w:t>24.11.gg.  has engaged in conduct unbecoming or detrimental to the best interests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24.12.  Badges.  All occupational permit holders shall be issued a badge or credential by the association; shall visibly display their badge or credential at all times in restricted areas; and, are responsible for the safekeeping of their badge or credential.  The association shall not issue duplicate badges or credentials except upon payment of a fee of five dollars ($5.00).</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24.13.  Safety Equipment.  The following provisions apply to the safety equipment required for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24.13.a.  Any permit holder mounted on a horse or stable pony on association grounds must wear a properly secured safety helmet at all times.  The permit holder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24.13.b.  Any person mounted on a horse or stable pony on the association racing surface, all assistant starters and anyone handling a horse in a starting gate must wear a safety vest at all times.  The safety vest must comply with or exceed one of the following minimum standards:  British Equestrian Trade Association (BETA): 2000 Level 1; Euro Norm (EN) 13158: 2000 Level 1; American Society for Testing and Materials (ASTM) F2681-08; Shoe and Allied Trade Research Association (SATRA)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24.14.  Knowledge of Rules.  The following provisions apply to the responsibility of permit holders to be knowledgeable of the Racing Commission’s rules and to report violations of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24.14.a.  A permit holder shall be knowledgeable of the rules of the Racing Commission; and by acceptance of a permit, agrees to abide by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24.14.b.  A permit holder shall report to the Racing Commission or the stewards any knowledge, or reasonable cause to believe that, he or she has that a violation of the Commission’s rules has occurred or may occur.  A permit holder failing to do so, or who does not report all material details regarding the violation or potential violation, shall be subject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24.15.  Duty to Cooperate.  By acceptance of a permit, a permit holder has a duty to cooperate with </w:t>
      </w:r>
      <w:r w:rsidR="009247C8">
        <w:rPr>
          <w:sz w:val="22"/>
          <w:szCs w:val="22"/>
        </w:rPr>
        <w:lastRenderedPageBreak/>
        <w:t>the Racing Commission, its Executive Director, its stewards, its security officers, its investigators and other employees, agents and representatives in any inquiry, investigation, review or proceeding.  Cooperation shall include, but is not limited to, being truthful, candid and forthcoming when interviewed or questioned and providing any requested records, items or things in a prompt and timely manner.  To prevent even the appearance that a permit holder is withholding pertinent information, he or she should avoid narrowly construing interview questions or requests for records, items or things.  A permit holder’s response to any inquiry should include any information that may be potentially relevant.  Failure to cooperate shall be a violation of this rule and shall subject a permit holder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§178-1-25.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25.1.  Permit Requirements for Owners.  The following provisions apply to the permit requirements for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25.1.a.  Each person who has a five percent (5%) or more ownership or beneficial interest in a horse is required to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25.1.b.  All owners of horses and their employees are subject to the permit requirements of this rule immediately upon acceptance or occupancy of stabling accommodations from an association or upon making an entry to run on an association’s racetrack.  Every owner who races and/or stables his or her horses on the association’s racetrack shall notify the association and the stewards of the names of his or her employees.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25.1.c.  An applicant for an owner's permit shall own or lease a horse which is eligible to race and under the care of a trainer holding a permit issued by the Racing Commission.  An owner shall notify the stewards of a change in trainer of his or her horse and shall obtain a notarized transfer certificate. Provided that a notarized transfer certificate shall not be required if the horse has not run within a sixty (60) day period or a period of sixty (60) days has passed since the horse last started at the subject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25.2.  Permit Requirements for Multiple Owners.  The following provisions apply to the permit requirements for multiple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25.2.a.  If the legal owner of any horse is a partnership, corporation, limited liability company, syndicate or other association or entity, each shareholder, member or partner shall hold a permit as required by subdivision 25.1.a.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25.2.b.  Each partnership, corporation, limited liability company, syndicate or other association or entity shall disclose to the Racing Commission all owners holding a five percent (5%) or greater beneficial interest, unless otherwise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25.2.c.  Each partnership, corporation, limited liability company, syndicate or other association or entity which includes an owner with less than a five percent ownership or beneficial interest shall file with the Commission an affidavit which attests that, to the best of their knowledge, every owner, regardless of ownership or beneficial interest, is not presently ineligible for a permit or suspended/revoked in any racing jurisdiction.  If such affidavit is not provided or if it is determined that a person having an ownership or beneficial interest in a horse is ineligible for a permit or suspended/revoked in any racing </w:t>
      </w:r>
      <w:r>
        <w:rPr>
          <w:sz w:val="22"/>
          <w:szCs w:val="22"/>
        </w:rPr>
        <w:lastRenderedPageBreak/>
        <w:t>jurisdiction, then the stewards or the Commission may refuse to issue occupational permits to the owners or suspend or revoke the owners’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25.2.d.  To obtain an owner’s permit, an owner with less than a five percent (5%) ownership or beneficial interest in a horse shall establish a bona fide need for the permit and the issuance of such permit shall be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25.2.e.  An application for joint ownership of a horse shall include a designation of a managing owner, a business address, the percentage of each owner’s beneficial interest and any other information required by the Racing Commission.  Receipt of any correspondence, notice or order at the business address provided shall constitute official notice to all persons involved in the ownership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25.2.f.  A written, notarized appointment of a managing owner or authorized agent shall be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25.3.  Stable Name Registration.  Owners and lessees holding an occupational permit may adopt a stable name subject to the approval of the Racing Commission.  The following provisions apply to stable name registration: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25.3.a.  The applicant shall identify all persons using the stable name.  Changes shall be reported immediately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25.3.b.  A person who has registered a stable name may cancel it upon written notice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25.3.c.  A stable name may be changed by registering a new stable name.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25.3.d.  A stable name which has been registered by any other person will not be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25.3.e.  A stable name shall be clearly distinguishable from other registered stable names.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25.3.f.  The stable name and the name of the owner shall be published in the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25.3.g.  If the stable name consists of more than one person, the program shall list the name of the managing owner along with the phrase "</w:t>
      </w:r>
      <w:r>
        <w:rPr>
          <w:i/>
          <w:iCs/>
          <w:sz w:val="22"/>
          <w:szCs w:val="22"/>
        </w:rPr>
        <w:t>et al.</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25.3.h.  All persons using a stable name shall comply with all rules regarding issuance of permits to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25.4.  Racing Colors.  The following provisions apply to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25.4.a.  Owners or trainers shall provide racing colors which may be subject to the approval of the Racing Commission except at racetracks where colors are furnished by the association.  Racing colors shall be registered with the association’s racing secretary.  The stewards may authorize a temporary substitution of racing colors when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25.4.b.  The racing colors to be worn by each jockey in a race shall be described in the program, </w:t>
      </w:r>
      <w:r>
        <w:rPr>
          <w:sz w:val="22"/>
          <w:szCs w:val="22"/>
        </w:rPr>
        <w:lastRenderedPageBreak/>
        <w:t>and any change shall be announced to the public prior to the commencement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25.5.  Transfer of Ownership.  The following provisions apply to transfer of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25.5.a.  If a horse is transferred by private sale or at public auction, the written acknowledgment of both parties is necessary to prove the fact that the horse was transferred with its engagements.  The transfer of a horse under any circumstances to a non-eligible person shall not give that person the privilege of racing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25.5.b.  No horse entered in a race may be sold or transferred until after the race in which the horse is entered has been run unless otherwise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25.5.c.  When a horse is sold with its engagements transferred, valid subscriptions, entries or rights of entry continue to exist with the surviving partners of a duly registered partnership in the event of the death of a partner, provided that the subscriptions, entries or rights of entry were made prior to the partner’s death.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25.5.d.  No person shall make or receive the transfer of a horse or engagement for the purpose of evading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25.5.e.  As long as an owner is in arrears with the horsemen’s bookkeeper, no engagements can be transferred or accepted by him or her.  No horse can be entered by an owner or under an owner’s subscription until the owner is no longer in arrears.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25.5.f.  When a seller fails to withdraw a horse from a race, when the engagement for that race is not sold or transferred with the horse, the purchaser may not start the horse or receive the stakes if the horse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25.5.g.  If a horse is sold or transferred with its engagements or any part of them, the seller cannot withdraw the horse from any engagements.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25.5.h.  If a horse is sold to a disqualified person, the horse’s racing engagements are void as of the date of sale.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25.5.i.  If the ownership of a horse is changed through claiming or transfers, the association’s racing secretary shall transfer the original registration certificate to the new owner or update the records of the new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25.5.j.  Any transfer of ownership or change of a trainer in a stake, handicap, futurity or other special event must occur at least thirty (30) days before the event unless the transferor and transferee can satisfy the board of stewards that the transfer of ownership or change of a trainer was, in fact, an arms length transaction and not for the purpose of evading the coupling rules or any other rule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25.6.  Death of Owner.  Subscriptions and all entries or rights of entry under them become void on the death of a subscriber, except in the case of a surviving partnership or except upon the approval of the stewards when the personal representative of an estate requests in writing that the benefits accrue to the estate of the decedent subscriber for the privilege of transfer, and agrees to assume any and all obligations incident to the original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§178-1-26.  Trainers.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26.1.  Permit Requirement for Trainers.  The following provisions apply to the permit requirements for trainers: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26.1.a.  A trainer shall obtain an occupational permit from the Racing Commission and shall list on his or her occupational permit application the names of all owners or part owners of the horses he or she trains.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26.1.b.  An applicant for a trainer’s occupational permit who has not previously held a trainer’s permit shall provide the following or undergo the following in connection with his or her application so that the Racing Commission and/or the stewards may determine whether or not the applicant is qualified to hold a trainer’s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461CD2">
        <w:rPr>
          <w:sz w:val="22"/>
          <w:szCs w:val="22"/>
        </w:rPr>
        <w:tab/>
      </w:r>
      <w:r>
        <w:rPr>
          <w:sz w:val="22"/>
          <w:szCs w:val="22"/>
        </w:rPr>
        <w:t>26.1.b.1.  evidence that the applicant held a permit in another racing occupation in the state of West Virginia for three (3) consecutive years;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26.1.b.2.  evidence that the applicant held a permit in another racing occupation in another state for four (4) consecutive years;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26.1.b.3.  statements from two (2) reputable persons in the racing industry attesting to the person’s character and qualifications;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26.1.b.4.  a written and/or oral and/or practical skills examination administered by the stewards and/or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26.2.  Trainer Responsibility as to the Condition of the Horse.  As further set forth in subdivision 51.1.a. of this rule, the trainer is responsible as an absolute insurer of the condition of the horses he or she enters in an official workout or a race regardless of any act of a third party.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26.3.  Other Trainer Responsibilities.  In addition to the responsibilities set forth in section 51 of this rule, the following provisions apply to trainers holding an occupational permit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26.3.a.  No trainer shall harbor, engage, retain, or employ any person not holding an occupational permit.  Each trainer is responsible for ensuring that persons under his or her supervision or employment hold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26.3.b.  Each trainer shall register with the association’s racing secretary and the association’s security department every person under his or her supervision or employment.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26.3.c.  Each trainer is responsible for the condition and contents of stalls, tack rooms, feed rooms, sleeping rooms and other areas which have been assigned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26.3.d.  Each trainer is responsible for the disclosure of the true and entire ownership of each horse in his or her care, custody or control and immediately reporting any change in ownership to the stewards for approval and to the association’s racing secretary for recording.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26.3.e.  Each trainer is responsible for representing an owner in making entries, declarations, scratches and in all other matters pertaining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26.3.f.  Each trainer is responsible for ensuring that horses are entered as to eligibility and weight or other allowances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26.3.g.  Each trainer is responsible for presenting his or her horse and being present in the paddock at a time appointed before post time of the race in which the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26.3.h.  Each trainer is responsible for personally attending to his or her horses in the paddock and supervising the saddling thereof.  Provided that, a trainer may designate, or request that the stewards designate, another person holding a trainer or assistant trainer permit to perform such duties.  Provided further that, such designee shall not have an interest in another horse in the race.  A trainer who wishes to designate another trainer or assistant trainer or who wishes to have the stewards make such designation shall give oral or written notification to the stewards no later than one hour before post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26.3.i.  Each trainer is responsible for ensuring that the correct horse is sent to the paddock for 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26.3.j.  Each trainer is responsible for being present following the running of the race to attend his or her horse or for delegating such responsibility to a designee provided for in subdivision 26.3.h. of this rule; to an employee holding an occupational permit; or, to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26.3.k.  Each trainer is responsible for registering with the association’s racing secretary the name, age, sex, breeding and ownership of all horses under his or her custody, care or control.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26.3.l.  No trainer shall utilize stalls on association grounds unless such stalls have been assigned to him or her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26.3.m.  Each trainer is responsible for instructing the jockey to give his or her best effort during a race and that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26.3.n.  No trainer shall have in his or her custody, care or control any horse owned, in whole or in part, by a disqualified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26.3.o.  Each trainer is responsible for notifying horse owners upon the revocation or suspension of his or her trainer’s permit.  Upon application by the owner, the stewards may approve the transfer of the owner’s horses to the care of another trainer holding an occupational permit, and upon an approved transfer, the horses may be entered to race.  Upon transfer of the horse(s), the </w:t>
      </w:r>
      <w:r w:rsidRPr="00A82C04">
        <w:rPr>
          <w:sz w:val="22"/>
          <w:szCs w:val="22"/>
        </w:rPr>
        <w:t>inactive</w:t>
      </w:r>
      <w:r>
        <w:rPr>
          <w:sz w:val="22"/>
          <w:szCs w:val="22"/>
        </w:rPr>
        <w:t xml:space="preserve"> trainer shall not be involved in any arrangements related to the care, custody or control of the horse(s) and shall not benefit financially or in any way from the training of the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26.3.p.  No trainer shall accept or offer, directly or indirectly, any bribe, gift or gratuity in any form, which may influence the result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26.3.q.  No trainer shall move or permit to be moved any horse or horses under his or her custody, care or control into the association’s grounds without permission from the association’s racing secretary or his or her designee.  No trainer shall move or permit to be moved any horse or horses under </w:t>
      </w:r>
      <w:r>
        <w:rPr>
          <w:sz w:val="22"/>
          <w:szCs w:val="22"/>
        </w:rPr>
        <w:lastRenderedPageBreak/>
        <w:t xml:space="preserve">his or her custody, care or control out of the association’s grounds without first signing out the horse on a form prescribed by the association and made available at the stable gate:  </w:t>
      </w:r>
      <w:r>
        <w:rPr>
          <w:i/>
          <w:iCs/>
          <w:sz w:val="22"/>
          <w:szCs w:val="22"/>
        </w:rPr>
        <w:t>Provided</w:t>
      </w:r>
      <w:r>
        <w:rPr>
          <w:sz w:val="22"/>
          <w:szCs w:val="22"/>
        </w:rPr>
        <w:t>, That, for all horses stabled on the association grounds, permission is required from the association’s racing secretary or his or her designee at the time of removal if the horse is entered to race or may be entered to race at another racetrack for a period of seven (7) days following the day of its removal from the association’s grounds.  No trainer shall move or permit to be moved any horse or horses under his or her custody, care or control into the association’s grounds without presenting a current negative Coggins test for equine infectious anemia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26.3.r.  No trainer shall withdraw any money from the horsemen’s bookkeeper, either in his or her own name or that of an owner, nor may he or she contract obligations against the account of any owner or part owner, unless the trainer is the authorized agent of the owner or part owner; has been granted such authority as the authorized agent; and has an occupational permit allowing him or her to act as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26.3.s.  No trainer shall employ a jockey for the purpose of preventing him or her from riding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26.3.t.  Each trainer shall notify the clocker prior to exercising a horse in a workout of the correct spelling of the horse’s name and the distance to be worked.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26.4.  Restrictions on Wagering.  Each trainer shall refrain from wagering on his or her horse or horses to win or finish first in combination with other horses in a race in which the trainer is participating.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§178-1-27.  Owners’ Authorized Agents.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27.1.  Permits required.  The following provisions apply to the permit requirements for owners’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27.1.a.  Each authorized agent shall obtain an occupational permit from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27.1.b.  An application for a permit shall be filed for each owner represented.</w:t>
      </w:r>
    </w:p>
    <w:p w:rsidR="00461CD2"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27.1.c.  A written instrument signed by the owner shall accompany the authorized agent’s application for a permit and shall clearly set forth the delegated powers of the authorized agent.  The owners’ signature shall be acknowledged before a notary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27.1.d.  If the written instrument is a power of attorney it shall be filed with the Racing Commission and attached to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27.1.e.  An owner wishing to make changes to the written instrument shall do so in writing in a signed, notarized statement.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27.1.f.  The authorized agent's appointment may be terminated by the owner, in writing, acknowledged before a notary public and filed with the Commission whereupon the authorized agent’s permit shall not be valid.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27.2.  Powers and Duties.  The following provisions apply to the powers and duties of owners’ </w:t>
      </w:r>
      <w:r w:rsidR="009247C8">
        <w:rPr>
          <w:sz w:val="22"/>
          <w:szCs w:val="22"/>
        </w:rPr>
        <w:lastRenderedPageBreak/>
        <w:t>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27.2.a.  An authorized agent holding an occupational permit may perform on behalf of an owner-principal holding an occupational permit all acts as relate to racing, as specified in the agency appointment, that could be performed by an owner-principal if such owner-principal were 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27.2.b.  In executing any document on behalf of an owner-principal, the authorized agent shall clearly identify the authorized agent and the owner-principal.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27.2.c.  When an authorized agent enters a claim for the account of an owner-principal, the name of the owner-principal for whom the claim is being made and the name of the authorized agent shall appear on the claim slip or card.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27.2.d.  Authorized agents are responsible for disclosure of the true and entire ownership of each horse for which they have authority.  Any change in ownership shall be reported immediately to, and approved by, the stewards and recorded by the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§178-1-28.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28.1.  Eligibility.  The following provisions apply to the eligibility of jockeys for permits and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28.1.a.  A jockey shall obtain an occupational permit from the Racing Commission, and the Racing Commission shall not issue an occupational permit to any jockey under eighteen (18) years of 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28.1.b.  A jockey shall pass a physical examination given within the previous twelve (12) months by a licensed physician, a licensed physician’s assistant, or a licensed nurse practitioner affirming fitness to participate as a jockey</w:t>
      </w:r>
      <w:r w:rsidR="00735CB7" w:rsidRPr="00735CB7">
        <w:rPr>
          <w:sz w:val="22"/>
          <w:szCs w:val="22"/>
          <w:u w:val="single"/>
        </w:rPr>
        <w:t>, as well as a baseline concussion test using the most current SCAT testing protocol</w:t>
      </w:r>
      <w:r>
        <w:rPr>
          <w:sz w:val="22"/>
          <w:szCs w:val="22"/>
        </w:rPr>
        <w:t>.  The stewards may require that any jockey be reexamined and may refuse to allow any jockey to ride pending completion of such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28.1.c.  An applicant for an occupational permit to act as a jockey shall show competence by evidence of the holding of other racing permits and/or the demonstration of riding ability, which may include the riding of ten (10) or more races under a temporary occupational permit issued by the stewards.  The stewards and/or the Racing Commission may consult representatives of the jockeys and the horsemen, the starter, and any other racing personnel that they deem appropriate in determining the competence and ability of an individual applying for an occupational permit to act as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28.1.d.  A jockey who is serving a suspension of ten (10) race days or less may ride in designated races during the suspension if: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28.1.d.1.  the race has been specified as a designated race by the association’s racing secretary before the inception of the race meeting at the association;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28.1.d.2.  the race has been approved as a designated race by the stewards officiating at the meeting;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28.1.d.3.  the jockey is named no later than the time set for the close of entries for the </w:t>
      </w:r>
      <w:r>
        <w:rPr>
          <w:sz w:val="22"/>
          <w:szCs w:val="22"/>
        </w:rPr>
        <w:lastRenderedPageBreak/>
        <w:t>race;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28.1.d.4.  the jockey agrees to serve an additional race day of suspension in place of the race day on which the jockey rides in a designated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28.1.d.5.  Reciprocity of this rule applies only to those states, which have adopted the designated race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28.1.e.  The suspension of a jockey for a riding interference or other riding offense begins on the second race day after the ruling, unless otherwise ordered by the stewards.  A suspension for all other offenses begins immediately after the ruling.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28.1.f.  A jockey temporarily suspended may exercise or gallop horses until the racetrack closes for the morning.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28.2.  Apprentice Jockeys.  The following provisions apply to apprentice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28.2.a.  Jockey apprentices shall obtain an occupational permit from the Racing Commission and shall comply with the provisions of this section relating to jockeys, except those that are in conflict with this subsection specifically relating to apprentices.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28.2.b.  An application for an occupational permit to act as an apprentice jockey shall be accompanied by: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28.2.b.1.  an original, notarized contract between the apprentice and his or her employer, if a contract has been entered into;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28.2.b.2.  written proof of at least one (1) year of service with a racing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28.2.b.3.  a certificate of proficiency from the starter; and</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28.2.b.4.  a birth certificate or satisfactory evidence of the date of birth.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28.2.c.  Any person eighteen (18) years of age or older who has not been previously issued an occupational permit as a jockey in this or any other country, and who meets the eligibility requirements, may be granted an apprentice certificate.  The certificate shall be subject to the approval and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28.2.d.  Apprentice contracts entered into and apprentice certificates issued in the state of West Virginia shall be made on forms approved by the Racing Commission and completed originals of these documents shall be on file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28.2.e.  Any and all amendments to an apprentice contract shall be made in writing, shall be notarized, and the original amendments shall be filed with the stewards.  Copies of the amendments shall be retained by the parties to the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28.2.f.  All apprentice contracts, wherever entered into, shall be approved by and filed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28.2.g.  If an apprentice contract is transferred, that transfer shall be approved by and filed with the stewards by both the transferor and the transferee.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28.2.h.  No person may enter into a contract in West Virginia with an apprentice jockey unless he or she is the owner or trainer of a stable of horses, which would, in the opinion of the stewards, warrant his or her employment of an apprentice.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28.2.i.  All engagements for an apprentice jockey to ride, other than those for his or her contract employer, shall be made by himself or herself, his or her agent, or his or her contract employer, who may act as his or her agent without an agent occupational permit.  However, the person making the engagements is responsible for the proper maintenance of the apprentice’s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28.2.j.  A duly certified apprentice jockey may claim the following weight allowances in all overnight races, except stakes and handicaps: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28.2.j.1.  Ten (10) pounds allowance beginning with the first mount and continuing until he or she has ridden five (5) winners;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28.2.j.2.  Seven (7) pounds allowance until the apprentice has ridden an additional thirty-five (35) winners;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28.2.j.3.  If an apprentice has ridden a total of forty (40) winners prior to the end of a period of one (1) year from the date of riding his or her fifth winner, he or she shall have an allowance of five (5) pounds until the end of that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28.2.k.  If after one (1) year from the date of the fifth winning mount, the apprentice jockey has not ridden forty (40) winners, the applicable weight allowance shall continue for one (1) more year or until the fortieth winner, whichever comes first.  But in no event may a weight allowance be claimed for more than two (2) years from the date of the fifth winning mount, unless an extension has been granted pursuant to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28.2.l.  After the completion of the conditions set forth in subdivisions 28.2.j. and 28.2.k., an apprentice jockey may claim an allowance of three (3) pounds for a period of one (1) year when riding horses owned or trained by his or her original contract employer, if the contract has not been transferred or sold since he or she rode his or her first winner.  The holder of the contract at the time the apprentice rides his or her first winner is considered the original contract employer.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28.2.m.  An apprentice allowance shall be claimed at the time of entry and shall not be waived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28.2.n.  The stewards shall not consider any race, unless reported in the Daily Racing Form or an equivalent publication, in determining a jockey's right to the apprentice allowance.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28.2.o.  An apprentice jockey who loses his or her apprentice allowance for any reason shall obtain a jockey occupational permit before being permitted to ride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28.2.p.  The stewards may extend the weight allowance of an apprentice jockey when, in the </w:t>
      </w:r>
      <w:r>
        <w:rPr>
          <w:sz w:val="22"/>
          <w:szCs w:val="22"/>
        </w:rPr>
        <w:lastRenderedPageBreak/>
        <w:t>discretion of the stewards, an apprentice jockey cannot continue riding due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28.2.p.1.  physical disablement or illness;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28.2.p.2.  military service;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28.2.p.3.  attendance in an institution of secondary or higher education;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A82C04">
          <w:headerReference w:type="default" r:id="rId10"/>
          <w:footerReference w:type="default" r:id="rId11"/>
          <w:type w:val="continuous"/>
          <w:pgSz w:w="12240" w:h="15840"/>
          <w:pgMar w:top="1440" w:right="1350" w:bottom="720" w:left="1440" w:header="720" w:footer="1440" w:gutter="0"/>
          <w:cols w:space="720"/>
        </w:sect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28.2.p.4.  restriction on racing;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28.2.p.5.  other valid reasons.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28.2.q.  To qualify for an extension, an apprentice jockey shall have been rendered unable to ride for a period of not less than seven (7) consecutive days during the period in which he or she was entitled to an apprentice allowance.  Under exceptional circumstances, the stewards may consider total days lost collectively.  An apprentice applying for an extension must produce documentation to the stewards verifying the time lost.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28.2.r.  An apprentice may petition one (1) of the racing jurisdictions in which he or she has been issued an occupational permit for an extension of the time for claiming apprentice weight allowances.  The apprentice is bound by the decision of the jurisdiction that is petitioned.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28.2.s.  The stewards may take jurisdiction of an application for extension of an apprentice allowance in cases where the application is based upon a claim of physical injuries or restrictions on racing which occurred at racetracks licensed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28.3.  Jockey Responsibility.  The following provisions apply to a jockey’s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28.3.a.  A jockey shall give a best effort during a race, and each horse shall be ridden to win.  A jockey shall not ease up on or coast to the finish, without reasonable cause, even if the horse has no apparent chance to win prize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28.3.b.  A jockey shall faithfully fulfill all engagements in respect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28.3.c.  Any jockey, having given a call personally or through his or her agent, who fails to fulfill an engagement in a race may not accept another mount or be assigned by the stewards to another mount in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28.3.d.  A jockey shall not ride or agree to ride in any race without the consent of the owner to whom he or she is under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28.3.e.  A jockey may not ride in any race against a horse of his or her contract employer unless his or her mount and his or her contract employer's horse are both in the hands of the same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28.3.f.  A jockey may have no more than one (1)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28.3.g.  All engagements to ride, other than those for his or her contract employer, shall be made by him or her or his or her agent.  The person making the engagements is responsible for the proper </w:t>
      </w:r>
      <w:r>
        <w:rPr>
          <w:sz w:val="22"/>
          <w:szCs w:val="22"/>
        </w:rPr>
        <w:lastRenderedPageBreak/>
        <w:t>maintenance of the jockey’s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28.3.h.  A jockey shall not have an attendant other than those provided by the association.  If a jockey cannot find an available attendant, the clerk of scales shall assign one.  A jockey may care for his or her own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28.3.i.  A fine shall be paid by the jockey himself or herself and any other permit holder paying the fine is subject to discipline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28.4.  Jockey Betting.  No jockey shall make a wager on any race, nor accept the promise or token of any wager with respect to the race in which he or she is riding, except through or from the owner or trainer of the horse he or she rides, and then only on that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28.5.  Jockey’s Spouse.  A jockey shall not compete or ride in any race against a horse which is owned, trained or ridden by the jockey's spouse.  If a conflict arises between a jockey and the jockey’s spouse as to who shall compete or ride in a race and no agreement can be reached as to which of them shall compete or ride, the stewards shall draw lots to resolve the conflict.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28.6.  Jockey Mount Fees.  The following provisions apply to 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28.6.a.  The organization representing the majority of the horsemen and the organization representing the majority of the jockeys at each racetrack may negotiate and reach agreements specifying the mount fees to be paid to the jockeys at each racetrack.  Any agreement reached shall be filed with the Racing Commission thirty (30) days prior to the start of the race meeting.  In the absence of such an agreement, the jockey mount fees shall be as set forth in table 178-1B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28.6.b.  The owner of the horse shall pay the jockey riding fees to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28.6.c.  If any owner or trainer engages two (2) or more jockeys for the same race, he or she shall pay the losing fee for each engaged jockey not riding in the race, as well as the appropriate fee to the jockey who does 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28.6.d.  A jockey fee shall be considered earned when the clerk of scales weighs out the jockey.  The fee shall not be considered earned if the jockey, of his or her own free will, takes himself or herself off of the horse he or she is engaged to ride and when injury to the horse or rider is not involved.  The stewards are vested with the authority to interpret and apply this subdivision and to determine whether or not a jockey fee is or is not earned based upon the facts and circumstances presented in a particular instance.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28.6.e.  In a dead heat, the jockeys involved shall divide equally the sum total of the fees they would have received individually had one beaten the other or others.  Likewise, the owners of the horses involved shall pay their equal share of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§178-1-29.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29.1.  Eligibility.  The following provisions apply to the eligibility of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29.1.a.  An applicant for a permit as a jockey agent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29.1.a.1.  provide written proof of agency with at least one (1) jockey holding a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29.1.a.2.  demonstrate to the stewards that he or she has a contract for agency with at least one (1) jockey who has been issued a permit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29.1.a.3.  be qualified, as determined by the stewards, by reason of experience, background and knowledge.  A jockey agent's permit from another jurisdiction may be accepted as evidence of experience and qualifications.  Evidence of qualifications may require passing one or both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29.1.a.3.A.  a written examination;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29.1.a.3.B.  an interview or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29.1.a.4.  Applicants not previously issued a permit as a jockey agent shall be required to pass a written and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29.1.b.  A jockey agent may not hold an occupational permit in any other capacity as long as he or she holds an agent’s occupational permit, unless the stewards approve the additional occupational permit. A jockey agent or his or her spouse shall not be the owner or trainer of any race horse nor shall he or she have any interest in the ownership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29.2.  Limit on Contracts.  A jockey agent may serve as agent for no more than two (2) journeymen jockeys, or one (1) journeyman jockey and one (1) apprentice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29.3.  Responsibilities.  The following provisions apply to jockey agent responsibilities: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29.3.a.  A jockey agent shall not make or assist in making engagements for a jockey other than those the agent is issued a permit to represent.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29.3.b.  A jockey agent shall file written proof of all agencies and changes of agencies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29.3.c.  A jockey agent shall notify the stewards, in writing, prior to withdrawing from representation of a jockey and shall submit to the stewards a list of any unfulfilled 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29.3.d.  All persons permitted to make riding engagements shall maintain current and accurate records of all engagements made, such records being subject to examination by the stewards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29.3.e.  A jockey agent shall not name a jockey on a horse without the consent of the horse’s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29.4.  Prohibited Areas.  A jockey agent is prohibited from entering the jockey room, winner's circle, racing strip, paddock or saddling enclosure during the hours of racing, unless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29.5.  Agent Withdrawal.  The following provisions apply to jockey agent withdrawal: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29.5.a.  When any jockey agent withdraws from representation of a jockey, the jockey agent shall immediately notify the stewards and shall submit to the stewards a list of any unfulfilled 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29.5.b.  A jockey agent shall not be permitted to withdraw from the representation of any jockey unless written notice to the stewards has been provided.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§178-1-30.  Blacksmiths.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30.1.  An applicant for an occupational permit to act as a blacksmith shall be qualified, as determined by the stewards, by reason of experience, background and knowledge of blacksmithing.  A permit to act as a blacksmith from another jurisdiction, having been issued within a prior period as determined by the stewards, may be accepted as evidence of experience and qualifications.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30.2.  An applicant for an occupational permit to act as a blacksmith who has not been previously issued a permit in this or any other state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30.2.a.  provide written statements from two (2) reputable persons attesting that the applicant is personally known to them; that the applicant is of good character and reputation; and that the applicant is capable of engaging in the vocation of blacksmith;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30.2.b.  pass a test conducted by a panel appointed by the stewards in which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30.2.b.1.  undergoes a written or oral examination regarding horse shoes and horse shoeing;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30.2.b.2.  demonstrates that he or she can shoe a horse with racing plates;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30.2.b.3.  demonstrates that he or she can fit a steel stock shoe to a pattern provided by the panel, for the application of a bar to be added.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30.2.c.  The panel appointed by the stewards to conduct the test shall consist of a veterinarian, a trainer and a blacksmith, all holding occupational permits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30.2.d.  The applicant shall have his or her own tools necessary to complete the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30.2.e.  If the applicant fails the test, he or she may retake it after a period of six (6)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30.2.f.  The stewards may exempt an applicant from the test requirement if the applicant can produce a certificate or other verification that he or she has graduated from an accredited blacksmith school.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§178-1-31.  Practicing Veterinarians.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31.1.  Eligibility.  An applicant for a permit as a practicing veterinarian shall be qualified and licensed to practice veterinary medicine in the state of West Virginia and be otherwise qualified to be </w:t>
      </w:r>
      <w:r w:rsidR="009247C8">
        <w:rPr>
          <w:sz w:val="22"/>
          <w:szCs w:val="22"/>
        </w:rPr>
        <w:lastRenderedPageBreak/>
        <w:t>issued a permit to participate in racing.  An application for a practicing veterinarian permit from the Racing Commission must be accompanied by a copy of the applicant's current license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31.2.  Responsibility.  The following provisions apply to the responsibilities of practicing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31.2.a.  All practicing veterinarians administering drugs, medications or other substances shall be responsible for ensuring that the drugs, medications or other substances and the veterinary treatment of horses are administered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31.2.b.  All practicing veterinarians shall promptly notify the Racing Commission veterinarian(s) of any reportable disease and any unusual incidence of a communicable illness in any horse in his/her charge.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31.3.  Restrictions on Wagering.  A practicing veterinarian shall not wager on the outcome of any race if the practicing veterinarian has treated a horse participating in that race within the past thirty (30) days.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§178-1-32.  Tip Sheet Vendor.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32.1.  Any person granted an occupational permit as a tip sheet vendor shall comply with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32.1.a.  Only one (1) version of a tip sheet for use at any one (1) racetrack on any given race day may be published and sold by a tip sheet vendor holding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32.1.b.  To ensure fair conditions for the wagering public, a tip sheet vendor may not use the same facilities to produce a tip sheet that is used by another tip sheet vendor at the same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6.  CLAIMING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§178-1-33.  Claiming Racing  --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33.1.  A person entering a horse in a claiming race warrants that the title to such horse is free and clear of any existing claim or lien, either as security interest mortgage, bill of sale, or lien of any kind; unless before entering such horse, the written consent of the holder of the claim or lien has been filed with the horsemen’s bookkeeper.  A person may not claim ownership in a horse after the horse has run in a claiming race in the name of another person who, at the time of the race, had peaceable and undisputed possession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33.2.  Every horse claimed shall run in the interest and for the account of the owner who entered it in the race, but title to the claimed horse is vested in the successful claimant from the time the horse becomes a starter.  The successful claimant shall become the owner of the horse.  Provided that, a claim shall be voided if a horse suffers a fatality during the running of the race, dies, or is euthanized by a Racing Commission veterinarian on the race course or an adjacent area to which the horse may be safely and humanely removed as directed by a Racing Commission veterinarian.</w:t>
      </w:r>
      <w:r w:rsidR="0089720F">
        <w:rPr>
          <w:sz w:val="22"/>
          <w:szCs w:val="22"/>
        </w:rPr>
        <w:t xml:space="preserve">  </w:t>
      </w:r>
      <w:r w:rsidR="0089720F" w:rsidRPr="0089720F">
        <w:rPr>
          <w:sz w:val="22"/>
          <w:szCs w:val="22"/>
          <w:u w:val="single"/>
        </w:rPr>
        <w:t xml:space="preserve">Provided further that, a claim is voidable at the discretion of the new owner for a period of one hour after the race is made official, for any </w:t>
      </w:r>
      <w:r w:rsidR="0089720F" w:rsidRPr="0089720F">
        <w:rPr>
          <w:sz w:val="22"/>
          <w:szCs w:val="22"/>
          <w:u w:val="single"/>
        </w:rPr>
        <w:lastRenderedPageBreak/>
        <w:t>horse that is vanned off the track at the direction of a Racing Commission veterinarian or that is observed by a Racing Commission veterinarian to be lame or unsound while on the racetrack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33.3.  For claiming purposes, if a horse is owned by more than one (1) owner, the total ownership shall be considered as a single entity.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33.4.  At the time of entry into a claiming race, the owner may opt to declare a horse ineligible to be claimed, provided that the horse has been laid off and has not started for a minimum of one hundred eighty (180) days since its last race and is entered for a claiming price equal to or greater than the claiming price of the horse’s last start.  A notice shall be included in the daily program if an owner opts to declare a horse ineligible to be claimed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33.5.  The stewards shall decide any questions arising under these sections pertaining to claiming racing; shall pass upon all claims; and, may, in their discretion, declare any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§178-1-34.  Claiming of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34.1.  Any horse starting in a claiming race is subject to be claimed for its entered price by any: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34.1.a.  occupational permit holder in good standing;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34.1.b.  holder of a valid claim certificate;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34.1.c.  an authorized agent holding an occupational permit acting on behalf of an eligible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§178-1-35.  Claim Certificate.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35.1.  An applicant for a claim certificate shall submit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35.1.a.  an application for an owner's occupational permit and the required fee;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35.1.b.  the name of a trainer holding an occupational permit, or person eligible to hold a trainer’s occupational permit, who will assume the care and responsibility for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35.2.  The stewards shall issue a claim certificate upon satisfactory evidence that the applicant is eligible for an owner's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§178-1-36.  Prohibitions.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36.1.  A person shall not claim more than one (1) horse in a race, nor shall a person submit more than one (1) claim for the same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36.2.  An authorized agent, although representing more than one eligible claimant, shall not submit more than one (1) claim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36.3.  A trainer, even though eligible to make a claim, shall not submit a claim in the same race in which the owner of horses trained by him or her has submitted a claim.  If this occurs, the stewards shall </w:t>
      </w:r>
      <w:r w:rsidR="009247C8">
        <w:rPr>
          <w:sz w:val="22"/>
          <w:szCs w:val="22"/>
        </w:rPr>
        <w:lastRenderedPageBreak/>
        <w:t>declare the trainer’s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36.4.  When a stable consists of horses owned by more than one (1) owner, but trained by the same trainer, not more than one (1) claim may be entered on behalf of the stable in any race.  If more than one (1) claim is entered, the owners shall compete by lot for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36.5.  When a stable consists of horses owned by more than one (1) owner, but trained by the same trainer, the owners are not eligible to claim from that trainer’s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36.6.  A person shall not offer or enter into an agreement to claim, or attempt to prevent another person from claiming, a horse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36.7.  Owners and trainers running horses in a claiming race shall not collude or make any agreement for the protection of their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36.8.  Any person making a false affidavit in connection with the filing of a claim pursuant to the procedures set forth in section 37 of this rule, may be summarily suspended by the stewards or may be subject to other disciplinary action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§178-1-37.  Procedure for Claiming.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37.1.  The claiming price of each horse in a claiming race shall be printed on the official program and all claims for a horse shall be for the amount designated in the official program, plus all transfer fees and applicable taxes.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37.2.  To make a valid claim for a horse, an eligible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37.2.a.  deposit with the horsemen's bookkeeper an amount equal to the amount of the claim, plus all transfer fees and applicable taxes, unless at the time of making the claim the person has an unencumbered amount equal to the amount of the claim to his or her credit with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37.2.b.  accurately complete a written claim on a form approved by the stewards and which shall include an affidavit in which the claimant certifies that he or she is claiming the horse for his or her own account or as an authorized agent, and not for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37.2.c.  identify the horse to be claimed by the spelling of its name as spelled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37.2.d.  place the completed claim form inside a sealed envelope approved by the stewards which shall have no identification marked on it other than the number of the race in which the claim is being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37.2.e.  have the time of day that the claim is entered stamped on the envelope;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37.2.f.  have the envelope deposited in the locked claim box no later than ten (10) minutes prior to post time of the race for which the claim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37.3.  After a claim has been deposited in the claim box, it is irrevocable by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37.4.  Officials and employees of the association shall not provide any information as to the filing of claims until after the race has been run, except as is necessary for processing of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37.5.  If more than one claim is filed on a horse, the successful claim shall be determined by lot conducted by the stewards 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37.6.  Notwithstanding any designation of sex or age appearing in the racing program or in any racing publication, the claimant of a horse shall be solely responsible for the determination of the sex or age of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37.7.  All horses claimed in other states and racing in the state of West Virginia are subject to the conditions of the claiming rule in the state where the claim was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§178-1-38.  Transfer of Claimed Horses.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38.1.  Upon a successful claim, the stewards shall issue an authorization of transfer of the horse from the original owner to the claimant.  Copies of the transfer authorization shall be forwarded to and maintained by the stewards and the association’s racing secretary.  Upon notification by the stewards, the horsemen's bookkeeper shall immediately debit the claimant's account for the claiming price, applicable taxes and transfer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38.2.  A person shall not refuse to deliver a properly claimed horse to the successful claimant.  If a person refuses to deliver a properly claimed horse, the stewards may prevent the horse claimed from racing, and may prevent all other horses owned or trained by that person from racing, until delivery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38.3.  Transfer of possession of a claimed horse shall take place immediately after the race has been run by the delivery of the horse to the claimant in the paddock, unless otherwise directed by the stewards. However, if the horse is required to be taken to the test barn for post-race testing, the original trainer or his/her designee shall maintain physical custody of the claimed horse; shall observe the testing procedure; shall sign the official form as witness to the taking of the specimen; and, shall, upon the release of the horse by the Racing Commission veterinarian or his or her designee, transfer possession of the claimed horse to the claimant.  The successful claimant or his or her designee may also accompany the horse to the test barn for post-race testing.</w:t>
      </w: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38.4.  When a horse is claimed out of a claiming race, the horse's engagements are transferred, with the horse, to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38.5.  Any horse claimed shall not be sold or transferred, wholly or in part thereof, to anyone for thirty (30) days except in another claiming race.  The horse shall not remain in the same barn or under the control or management of its former owner or trainer for thirty (30) days, unless reclaimed, nor shall it race outside of the state of West Virginia for a period of sixty (60) days, except for stakes races and special events, or unless special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38.6.  The previous trainer of a claimed horse shall, within forty-eight (48) hours after a race is made official, provide to the new owner an accurate record of all corticosteroid joint injections that were </w:t>
      </w:r>
      <w:r w:rsidR="009247C8">
        <w:rPr>
          <w:sz w:val="22"/>
          <w:szCs w:val="22"/>
        </w:rPr>
        <w:lastRenderedPageBreak/>
        <w:t>administered to the horse within thirty (30) days before the race.</w:t>
      </w:r>
    </w:p>
    <w:p w:rsidR="005C18CA" w:rsidRDefault="005C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7.  RULES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§178-1-39.  Entries and Nominations.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39.1.  Entries.  The following provisions apply to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39.1.a.  A horse shall not be qualified to start in any race unless the horse has been entered and is qualified at the time of starting for the race in which it has been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39.1.b.  No person shall willfully enter, or cause to be entered, or start a horse in a race, when he or she knows or believes the horse to be ineligible or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39.1.c.  A person who does not have an interest in a horse that is at least equal to the ownership interest of any other individual owner may not enter the horse in a race as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39.1.d.  One (1) or more of the owners of a horse may make joint subscriptions and entries. However, each owner is jointly and separately liable for all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39.1.e.  A horse must be eligible at the time of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39.1.f.  No horse owned by multiple owners shall be permitted to enter or to start until the owners have complied with rules for the permitting of multiple owners as set forth in subsection 25.2.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39.1.g.  If the association’s racing secretary receives an entry from any disqualified person or a disqualified horse, the entry is void and any money paid for that entry shall be returned if the disqualification is disclosed forty-five (45) or more minutes before post time for the race.  Otherwise, any money shall be paid to the winner.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39.1.h.  The association’s racing secretary shall not accept an entry from spouses while either is disqualified from racing.  For the purpose of this rule, spouses shall be considered as 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  Procedure.  The following provisions apply to the procedure for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39.2.a.  For all races, the association’s racing secretary or his or her assistants are authorized to receive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39.2.b.  Entries shall be made in writing, by telephone, by facsimile or by electronic means approved by the Racing Commission.  Each association shall provide blank forms on which written entries may be made.  Upon the request of the association’s racing secretary or the stewards, any entry not made in writing shall be confirmed in writing.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39.2.c.  When a horse is entered, it must be clearly identified by stating its age, sex, name, color, and the names of its sire and dam.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39.2.d.  The stewards may refuse an entry of any person, or the transfer of any entry, with notice and the reason given.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39.2.e.  The entry of a horse shall be in the name of his or her valid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39.2.f.  The association’s racing secretary shall immediately compile and conspicuously display the number of entries upon the closing of all overnight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39.2.g.  Alterations shall not be made in any entry after closing of entries, except correction of errors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39.3.  Entries of Horses Having Common Ties.  The following provisions apply to entries of horses having common ties through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39.3.a.  No more than two (2) horses having common ties through ownership or training may be entered in an overnight race.  </w:t>
      </w:r>
      <w:r w:rsidR="00A82C04" w:rsidRPr="00EC6E6B">
        <w:rPr>
          <w:sz w:val="22"/>
          <w:szCs w:val="22"/>
        </w:rPr>
        <w:t>When horses having common ties through ownership or training are entered in an overnight race, preference by date on the day of entry shall be given.  Provided, however,</w:t>
      </w:r>
      <w:r w:rsidR="00A82C04">
        <w:rPr>
          <w:sz w:val="22"/>
          <w:szCs w:val="22"/>
        </w:rPr>
        <w:t xml:space="preserve"> </w:t>
      </w:r>
      <w:r w:rsidR="00A82C04" w:rsidRPr="00EC6E6B">
        <w:rPr>
          <w:sz w:val="22"/>
          <w:szCs w:val="22"/>
        </w:rPr>
        <w:t>w</w:t>
      </w:r>
      <w:r>
        <w:rPr>
          <w:sz w:val="22"/>
          <w:szCs w:val="22"/>
        </w:rPr>
        <w:t xml:space="preserve">hen making an entry involving </w:t>
      </w:r>
      <w:r w:rsidR="00A82C04" w:rsidRPr="00EC6E6B">
        <w:rPr>
          <w:sz w:val="22"/>
          <w:szCs w:val="22"/>
        </w:rPr>
        <w:t>two (2)</w:t>
      </w:r>
      <w:r w:rsidR="00A82C04">
        <w:rPr>
          <w:sz w:val="22"/>
          <w:szCs w:val="22"/>
        </w:rPr>
        <w:t xml:space="preserve"> </w:t>
      </w:r>
      <w:r>
        <w:rPr>
          <w:sz w:val="22"/>
          <w:szCs w:val="22"/>
        </w:rPr>
        <w:t>horses having common ties through ownership, a preference for one (1) of the horses must be made</w:t>
      </w:r>
      <w:r w:rsidR="00A82C04">
        <w:rPr>
          <w:sz w:val="22"/>
          <w:szCs w:val="22"/>
        </w:rPr>
        <w:t xml:space="preserve"> </w:t>
      </w:r>
      <w:r w:rsidR="00A82C04" w:rsidRPr="00EC6E6B">
        <w:rPr>
          <w:sz w:val="22"/>
          <w:szCs w:val="22"/>
        </w:rPr>
        <w:t>and both of such horses having common ties may not start to the exclusion of a single entry</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39.3.b.  In a stakes race, futurity or other special event, any two (2) or more horses entered that are owned in whole or in part by the same owner or trained by the same trainer shall be given an equal draw according to the eligibility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39.3.c.  In any race ordered split by the association’s racing secretary into two (2) or more divisions, horses in an entry involving horses having common ties through ownership or training shall be seeded in separate divisions and separated.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39.4.  Closings.  The following provisions apply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39.4.a.  The association’s racing secretary shall close all entries at an advertised time with no entry accepted thereafter.  The association’s racing secretary, however, may postpone closing or filling of overnight races.  Provided that, if the association’s racing secretary postpones the closing or filling of one or more overnight races past the advertised time, he or she shall postpone the closing or filling of all other overnight races until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39.4.b.  For futurity races, if a horse is not named through the entry box at the published time of closing, the horse shall be denied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39.4.c.  No races shall be drawn or cancelled until such time as all races comprising the racing card have been filled.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39.5.  Number of Starters in a Race.  The following provisions apply to the number of starters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39.5.a.  The maximum number of starters in any race shall be limited to the number of starting positions afforded by the association starting gate and its extensions.  The number of starters may be further limited by the number of horses which, in the opinion of the stewards, can be afforded a safe, fair and equal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39.5.b.  If, due to racetrack limitations, the number of entries to any purse race is in excess of the number of horses that may be permitted to start, the horses for the race and their post or starting gate positions, shall be determined by the preference system or the conditions of the race.  The same methods shall be employed in determining the horses and post or starting positions in split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39.6.  Split or Divided Races.  The association’s racing secretary may split or divide any overnight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39.7.  Post Positions.  The manner of selecting positions of horses at the starting gate shall be determined by lot by the association’s racing secretary or his or her designee, in public, at the close of the entries.  The horses drawn are entitled to the position at the starting gate corresponding to the number drawn.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39.8.  Also-Eligible List.  The following provisions apply to the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39.8.a.  If the number of entries for a race exceeds the number of horses permitted to start, the association’s racing secretary may create and post an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39.8.b.  If any horse is scratched from a race for which an also-eligible list was created, a replacement horse shall be drawn from the also-eligible list into the race in order of preference.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39.8.c.  Any owner or trainer of a horse on the also-eligible list who does not wish to start the horse in such race shall so notify the association’s racing secretary prior to scratch time for the race, thereby forfeiting any preference to which the horse may have been entitled.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39.8.d.  A horse which draws into a straightaway race from the also-eligible list shall start from the post position vacated by the scratched horse.  In the event more than one horse is scratched, post positions of horses drawing in from the also-eligible list shall be determined by public lot.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39.8.e.  Horses which draw into a non-straightaway race from the also-eligible list shall start from the outermost post positions.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39.8.f.  If a horse is on the also-eligible list and is selected on a subsequent race day, the horse is an automatic scratch or elimination from the eligible list the first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39.9.  Preferred List.  The association’s racing secretary shall maintain a list of entered horses eliminated from starting by a surplus of entries, and these horses shall constitute a preferred list and have preference. The manner in which the preferred list shall be maintained and all rules governing such list shall be the responsibility of the association’s racing secretary.  Such rules must be submitted to the Racing Commission thirty (30) days prior to the commencement of the race meeting and are subject to the approval of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§178-1-40.  Naming of Riders.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40.1.  Owners and/or trainers shall name their jockeys no later than scratch time of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40.2.  Any change of a jockey after scratch time of a race must be sanctioned by the stewards and </w:t>
      </w:r>
      <w:r w:rsidR="009247C8">
        <w:rPr>
          <w:sz w:val="22"/>
          <w:szCs w:val="22"/>
        </w:rPr>
        <w:lastRenderedPageBreak/>
        <w:t>shall be promptly and publicly displayed and announced.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§178-1-41.  Declarations and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41.1.  Declarations.  The following provisions apply to declarations: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41.1.a.  A declaration is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41.1.b.  The declaration of a horse from a race is irrevocable.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41.1.c.  If the miscarriage of any declaration by mail or otherwise is alleged, satisfactory proof of the miscarriage is required of the complainant.  Otherwise, the declaration shall not be accepted.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41.2.  Scratches.  The following provisions apply to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41.2.a.  A scratch is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41.2.b.  A scratch of a horse from a race is irrevocable.</w:t>
      </w:r>
    </w:p>
    <w:p w:rsidR="00644457"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41.2.c.  No horse shall be considered to be scratched from a race until the trainer or his or her designee notifies the association’s racing secretary within the prescribed time period established by the association.</w:t>
      </w:r>
    </w:p>
    <w:p w:rsidR="00644457"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41.2.d.  Scratches from stakes races shall close four (4) hours before post time for that race, unless otherwise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41.2.e.  No horse in an overnight race shall be scratched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41.2.f.  A recommendation from a Racing Commission veterinarian to scratch a horse shall be given to the stewards and shall be used only as an aid in determining whether a scratch shall be approved.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EC6E6B"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EC6E6B">
        <w:rPr>
          <w:sz w:val="22"/>
          <w:szCs w:val="22"/>
        </w:rPr>
        <w:t xml:space="preserve">41.2.g.  Entry of a horse which has been scratched, or excused from starting by the stewards, because of a physical disability or sickness shall not be accepted until the expiration of </w:t>
      </w:r>
      <w:r w:rsidR="00206B5B" w:rsidRPr="00E776DC">
        <w:rPr>
          <w:sz w:val="22"/>
          <w:szCs w:val="22"/>
        </w:rPr>
        <w:t>five</w:t>
      </w:r>
      <w:r w:rsidRPr="00E776DC">
        <w:rPr>
          <w:sz w:val="22"/>
          <w:szCs w:val="22"/>
        </w:rPr>
        <w:t xml:space="preserve"> (</w:t>
      </w:r>
      <w:r w:rsidR="00206B5B" w:rsidRPr="00E776DC">
        <w:rPr>
          <w:sz w:val="22"/>
          <w:szCs w:val="22"/>
        </w:rPr>
        <w:t>5</w:t>
      </w:r>
      <w:r w:rsidRPr="00E776DC">
        <w:rPr>
          <w:sz w:val="22"/>
          <w:szCs w:val="22"/>
        </w:rPr>
        <w:t>)</w:t>
      </w:r>
      <w:r w:rsidRPr="00EC6E6B">
        <w:rPr>
          <w:sz w:val="22"/>
          <w:szCs w:val="22"/>
        </w:rPr>
        <w:t xml:space="preserve"> days after such horse was scratched or excused and the horse has been removed from the veterinarians’ list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§178-1-42.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42.1.  Allowances.  The following provisions apply to weight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42.1.a.  A weight allowance must be claimed at time of entry and shall not be waived after the posting of entries,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42.1.b.  A horse shall start with only the allowance of weight to which it is entitled at time of starting, regardless of its allowance at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42.1.c.  Horses not entitled to the first weight allowance in a race shall not be entitled to any subsequent allowance specified in the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42.1.d.  A claim of weight allowance to which a horse is not entitled shall not disqualify it unless a protest is made in writing and lodged with the stewards at least one (1) hour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42.1.e.  A horse shall not be given a weight allowance for failure to finish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42.1.f.  No horse shall receive an allowance of weight nor be relieved extra weight for having been beaten in one (1) or more races, but this rule shall not prohibit maiden allowances or allowances to horses that have not won a race within a specified period or a race of a specified value.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42.1.g.  Except in handicap races which expressly provide otherwise, two (2) year old fillies shall be allowed three (3) pounds, and fillies and mares, three (3) years old and upward, shall be allowed five (5) pounds before September 1 and three (3) pounds thereafter in races where competing against male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42.2.  Penalties.  The following provisions apply to weight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42.2.a.  Weight penalties are obligatory.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42.2.b.  Horses incurring weight penalties for a race shall not be entitled to any weight allowance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42.2.c.  No horse shall incur a weight penalty or be barred from any race for having been placed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42.2.d.  Penalties incurred and allowances due in steeplechase or hurdle races shall not apply to races on the flat, and vice versa.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42.2.e.  The reports, records and statistics as published by the Daily Racing Form, Equibase or other recognized publications shall be considered official in determining eligibility, allowances and penalties, but may be corrected.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42.2.f.  For determining weight penalties and allowances for horses that have previously won or placed in Graded or Group races, penalties in the race conditions will only apply to Graded or Group races in Part 1 countries as recognized in the International Catalogue Standards (ICS)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42.2.g.  When a race is in dispute, both the horse that finished first and any other horse involved in the dispute are subject to all penalties attached to the winner of that race until the matter is decided.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42.3.  Scale of Weights.  The following provisions apply to the scale of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42.3.a.  With the exception of apprentice allowances, handicap races, three (3) year old horses entered to run in races against horses four (4) years old and upwards, and the allowance provided in subdivision 42.3.b., no jockey shall be assigned a weight of less than one hundred eighteen (118) pounds.  </w:t>
      </w:r>
      <w:r>
        <w:rPr>
          <w:sz w:val="22"/>
          <w:szCs w:val="22"/>
        </w:rPr>
        <w:lastRenderedPageBreak/>
        <w:t>For three (3) year old horses entered to run in races against horses four (4) years old and upwards from January 1 through August 31, no jockey shall be assigned a weight of less than one hundred sixteen (116)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42.3.b.  Except in handicaps, fillies two (2) years old shall be allowed three (3) pounds, and fillies and mares three (3) years old and upward shall be allowed five (5) pounds before September 1, and three (3) pounds thereafter in races where competing against horses of the opposite sex.</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42.3.c.  A notice shall be included in the daily program that lists the weight to be carried by each horse as established by the association’s racing secretary and that notifies the public that jockeys may carry approximately three (3) pounds more than the published weight to account for safety equipment (vest and helmet) that is not included in required weighing out procedures.  Additionally, the public shall be notified in the daily program that upon the stewards’ approval, jockeys may weigh in with an additional three (3) pounds for inclement weather gear.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§178-1-43.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43.1.  Requirements.  Any horse which has not raced for a period of sixty (60) days shall have one (1) published workout, or a workout certified by the clocker, to be announced over the public address system prior to the horse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43.2.  Identification.  The following provisions apply to the identification requirements for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43.2.a.  An occupational permit holder exercising a horse in a workout shall identify the horse at the request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43.2.b.  An occupational permit holder exercising a horse in a workout shall, upon request of the clocker, identify the distance the horse is to be worked and the point on the track where the workout will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43.2.c.  An occupational permit holder wishing to exercise a horse on the racing strip between races shall obtain permission from the stewards and the track superintendent.  When a horse is being warmed up or exercised between races, a public announcement shall be made giving the name of the horse and explaining its presence on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§178-1-44.  Horses Ineligible.</w:t>
      </w:r>
      <w:r>
        <w:rPr>
          <w:sz w:val="22"/>
          <w:szCs w:val="22"/>
        </w:rPr>
        <w:t xml:space="preserve"> </w:t>
      </w:r>
      <w:r w:rsidR="00206B5B">
        <w:rPr>
          <w:sz w:val="22"/>
          <w:szCs w:val="22"/>
        </w:rPr>
        <w:t xml:space="preserve"> </w:t>
      </w:r>
      <w:r>
        <w:rPr>
          <w:sz w:val="22"/>
          <w:szCs w:val="22"/>
        </w:rPr>
        <w:t>A horse is ineligible to start in a race when: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  its breed registration certificate is not on file with the association’s racing secretary one-half (½) hour before post time for the first race; the stewards may waive this requirement if the information contained on the registration certificate is otherwise available and the horse is otherwise correctly identified to the stewards’ satisfaction; provided that the stewards shall not waive this requirement if the horse is scheduled to start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44.2.  its name has been changed and it has not been issued a new registration certificate by the appropriate breed registry;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44.3.  it is not fully identified and is tattooed on the inside of the upper lip, is microchipped with a unique microchip (ISO 11784), freeze brand or identified by any other method approved by the appropriate breed registry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44.4.  the owner of the horse is in financial arrears; except with the approval of the association’s racing secretary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44.5.  it is owned in whole or in part by an undisclosed person or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44.6.  it is not in sound racing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44.7.  it has been trachea tubed to artificially assist breathing;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44.8.  it has been nerved; except as provided for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44.9.  it has impaired eyesight in both eyes, as determined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44.10.  it is under two (2) years of age;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44.11.  it is thirteen (13) years of age or 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44.12.  it is owned by an owner and/or supervised by a trainer who do not hold occupational permits issued by the Racing Commission;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44.13.  it is owned, in whole or in part, or is under the care and control of a person who is excluded by the stewards or the association or suspended by the stewards; provided that, when the person has been reinstated to the racetrack by the association or the stewards, or the person’s suspension has been rescinded or has expired, or the horse has been transferred through a bona fide sale to an owner acceptable to and approved by the stewards or the Racing Commission, the horse may be eligible to start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44.14.  at the time of starting of the race it is on the stewards’ list, the paddock judge’s list, the starter’s list, the veterinarians’ list or the bleeder list</w:t>
      </w:r>
      <w:r w:rsidR="009247C8" w:rsidRPr="00AF2063">
        <w:rPr>
          <w:sz w:val="22"/>
          <w:szCs w:val="22"/>
        </w:rPr>
        <w:t>, except when there exists an unforseen administrative issue in removing the horse from the veterinarians’ list of another racing jurisdiction.  However, the horse is eligible to be entered while on the veterinarians’ list subject to subsection 52.3 of this rule as long as no other horse is excluded from the race</w:t>
      </w:r>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44.15.</w:t>
      </w:r>
      <w:r w:rsidR="009247C8">
        <w:rPr>
          <w:sz w:val="22"/>
          <w:szCs w:val="22"/>
        </w:rPr>
        <w:t xml:space="preserve"> if the horse is a mare who is or who may be in foal, unless full information as to services or breeding has been filed with the association’s racing secretary and the owner’s practicing veterinarian has given approval; provided that if a mare who is or who may be in foal is permitted to start in a race under this subsection, the breeding information and the practicing veterinarian’s approval shall be conspicuously posted in the association’s racing secretary's office and if the mare is claimed, the original owner shall supply the stallion service certificate to the new owner that has claimed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44.16.</w:t>
      </w:r>
      <w:r w:rsidR="009247C8">
        <w:rPr>
          <w:sz w:val="22"/>
          <w:szCs w:val="22"/>
        </w:rPr>
        <w:t xml:space="preserve">  there is no current negative test certificate for Equine Infectious Anemia (EIA) attached to its breed registration certificate or proof of a negative test certificate is not otherwise available;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053B2C">
        <w:rPr>
          <w:sz w:val="22"/>
          <w:szCs w:val="22"/>
        </w:rPr>
        <w:t>44.17.</w:t>
      </w:r>
      <w:r w:rsidR="009247C8">
        <w:rPr>
          <w:sz w:val="22"/>
          <w:szCs w:val="22"/>
        </w:rPr>
        <w:t xml:space="preserve"> </w:t>
      </w:r>
      <w:r w:rsidR="00053B2C">
        <w:rPr>
          <w:sz w:val="22"/>
          <w:szCs w:val="22"/>
        </w:rPr>
        <w:t xml:space="preserve"> </w:t>
      </w:r>
      <w:r w:rsidR="009247C8">
        <w:rPr>
          <w:sz w:val="22"/>
          <w:szCs w:val="22"/>
        </w:rPr>
        <w:t xml:space="preserve">it has shoes (racing plates) which have toe grabs with a height greater than four millimeters (0.15748 inches), bends, jars, caulks, stickers or any other traction device on the front hooves while racing </w:t>
      </w:r>
      <w:r w:rsidR="009247C8">
        <w:rPr>
          <w:sz w:val="22"/>
          <w:szCs w:val="22"/>
        </w:rPr>
        <w:lastRenderedPageBreak/>
        <w:t>or training on dirt racing surfaces.  Provided that, for any race in this state that has been issued a grade by the American Graded Stakes Committee, the stewards may allow the toe grab rule established by the American Graded Stakes Committee to be followed in that race.  The association shall notify the Racing Commission and the stewards upon the issuance of a grade for a race by the American Graded Stakes Committee so that the stewards may allow the appropriate toe grab rule to be administered and enforced. A copy of the toe grab rule in graded stakes races shall be published in the office of the association’s racing secretary</w:t>
      </w:r>
      <w:r w:rsidR="009247C8" w:rsidRPr="00AF2063">
        <w:rPr>
          <w:sz w:val="22"/>
          <w:szCs w:val="22"/>
        </w:rPr>
        <w:t>;</w:t>
      </w:r>
      <w:r w:rsidR="009247C8">
        <w:rPr>
          <w:sz w:val="22"/>
          <w:szCs w:val="22"/>
        </w:rPr>
        <w:t xml:space="preserve"> </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44.18.  it has not raced in twelve (12) months since its previous start until the horse has been subjected to the protocols within subdivision 52.3.d. of this rule;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44.19.  it is a first time starter four (4) years of age or older until the horse has been subjected to the protocols within subdivision 52.3.d.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§178-1-45.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45.1.  Equipment.  The following provisions apply to the equipment used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45.1.a.  All riding crops are subject to approval and enforcement by the stewards and inspection by the clerk of scales and shall meet the following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45.1.a.1.  Riding crops shall have a shaft and a flap and will be allowed in racing and training, only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45.1.a.1.A.  Maximum weight of eight ounces;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45.1.a.1.B.  Maximum length, including flap, of thirty (30)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45.1.a.1.C.  Minimum diameter of the shaft of three-eighths (3/8) inch;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45.1.a.1.D.  Shaft contact area must be smooth, with no protrusions or raised surface, and covered by shock absorbing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45.1.a.2.  The flap is the only allowable attachment to the shaft and must meet these specifications: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45.1.a.2.A.  Length beyond the end of the shaft a maximum of one (1) inch;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45.1.a.2.B.  Width a minimum of eight-tenths (0.8) of an inch and a maximum of one and six-tenths (1.6)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45.1.a.2.C.  No reinforcement or additions beyond the end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45.1.a.2.D.  No binding within seven (7) inches of the end of the shaft;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45.1.a.2.E.  Shock absorbing characteristics similar to those of the contact area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45.1.b.  No bridle shall exceed two (2)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45.1.c.  The use of plastic bridles and/or reins is prohibited unless they are steel reinforced.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45.1.d.  The starter shall give permission to add blinkers to a horse's equipment or to discontinue the use of blinkers.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45.1.e.  Riding crops and/or blinkers may be used on two (2) year olds as well as other first time starters if schooled or reviewed by the starter with the riding crops and/or blinkers, and approved by the starter and the stewards before time of entry.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45.1.f.  A horse’s tongue may be tied down with clean bandages, gauze or tongue strap.  Under no circumstances shall the material to be used as a tongue-tie be furnished by anyone other than the trainer of the horse on which it is to be used.  No employee of the association may tie the tongue, replace, or repair a tongue-tie.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45.1.g.  The stewards or their designee may give permission during the current meeting for any change of equipment from that which a horse carried in its previous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45.1.h.  A horse starting in a race shall not be shod with ordinary or training shoes, nor shall the horse run without shoes unless by permission of the stewards and after announcement to the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45.1.i.  Horseshoes on which the trailing portion of the shoe is turned down are prohibited at licensed racetracks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45.2.  Racing Numbers.  The following provisions apply to racing numbers: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45.2.a.  Each horse shall carry a conspicuous saddle cloth number corresponding to the official number given that horse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45.2.b.  A jockey shall wear a number on his or her right arm and this number and the saddle cloth number shall correspond to the number of the horse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45.2.c.  In the case of an entry that includes more than one horse, each horse in the entry shall carry the same number, with a different distinguishing letter following the number.  As an example, two horses in the same entry shall appear in the official program as 1 and 1A.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45.2.d.  Each horse in the mutuel field shall carry a separate number or may carry the same number with a distinguishing letter following the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45.3.  Jockey Requirements.  The following provisions apply to requirements imposed upon jockeys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45.3.a.  In riding a race, a jockey shall be neat in appearance and the judgment of the stewards controls in this regard.  A jockey shall dress in jockey attire including, cap, jacket, white or light breeches and top boots.  A jockey’s first name and/or middle name and/or surname, or initials representing the first letters of the jockey’s first name and/or middle name and/or surname, may be printed on the side of a </w:t>
      </w:r>
      <w:r>
        <w:rPr>
          <w:sz w:val="22"/>
          <w:szCs w:val="22"/>
        </w:rPr>
        <w:lastRenderedPageBreak/>
        <w:t>jockey’s breeches in black lettering not to exceed thirty-two (32) square inches.  The names(s) or initials on a jockey’s breeches must be those of the jockey wearing the breeches.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45.3.b.  A jockey must wear a safety vest when riding in an official race.  The safety vest must comply with or exceed one of the following minimum standards:  British Equestrian Trade Association (BETA): 2000 Level 1; Euro Norm (EN) 13158: 2000 Level 1; American Society for Testing and Materials (ASTM) F2681-08; Shoe and Allied Trade Research Association (SATRA)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45.3.c.  A jockey must wear a safety helmet when riding in an official race.  A jockey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45.3.d.  A jockey shall wear the colors of the owner or owners of the horse he or she is riding, unless otherwise approved by the stewards and a jockey shall have a number on the saddlecloth of his mount corresponding to the number of the horse as exhibited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45.4.  Jockey Advertising.  The following provisions apply to jockey advertising: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45.4.a.  A jockey shall not wear advertising or promotional material of any kind (whether for a nonprofit or for-profit entity) on clothing within one (1) hour of or during a race, unless: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45.4.a.1.  The material advertises or promotes the Jockeys’ Guild in the form of the picture of a jockey's boot or the picture of a wheelchair, with no additional picture or logo;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45.4.a.2.  The material is the Permanently Disabled Jockeys Fund logo, with no additional picture or logo;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45.4.a.3.  The picture or logo has previously been approved by the current owner, the association, and the stewards under the process set forth in this subsection, and this approval is reflected in the Racing Commission’s official records;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45.4.a.4  The material complies with the size restrictions of subparagraphs 45.4.b.2.A., 45.4.b.2.B. and 45.4.b.2.C. of this subsection; or the following criteria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45.4.a.4.A.  The material meets the advertising standards listed in subdivision 45.4.b.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45.4.a.4.B.  The jockey obtains the written approval established in subdivision 45.4.d.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45.4.b.  Advertising or promotional material displayed on jockey clothing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45.4.b.1.  Not compete with, conflict with, or infringe upon sponsorship agreements applicable to the racing association race or to the race meet in progress;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45.4.b.2.  Comply with the following size restrictions;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45.4.b.2.A.  A maximum of thirty-two (32) square inches on each thigh of the pants on the outer side between the hip and knee and ten (10) square inches on the rear of the pant at the waistline at the base of the spine;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45.4.b.2.B.  A maximum of twenty-four (24) square inches on boots and leggings on the outside of each nearest the top of the boot;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45.4.b.2.C.  A maximum of six (6) square inches on the front center of the neck area (on a turtleneck or other undergarment).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45.4.c.  A sponsorship shall not be permitted by a person or entity whose message, business reputation, or ongoing business activity may be considered as obscene or indecent to a reasonable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45.4.d.  For advertising or promotional material addressed in subparagraphs 45.4.a.4.A. and 45.4.a.4.B. of this subsection, approval in writing of all three (3) of the following shall be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45.4.d.1.  The managing owner of the horse, or the owner's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45.4.d.2.  The licensed racing association, which shall grant approval if it reasonably determines the material meets the standards in paragraph 45.4.b.1.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45.4.d.3.  The stewards, who shall grant approval if they reasonably determine the material meets the standards in paragraph 45.4.b.2. and subdivision 45.4.c.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45.4.e.  Written approval for advertising and promotional material shall be evidenced by completion and return of the "Request to Wear Advertising and Promotional Materials" set forth in table 178-1C at the end of this rule.  The form shall be completed and submitted to the stewards not later than a time designated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45.4.f.  As a condition for approval of advertising or promotional material, either the owners, the stewards, or the licensed racing association may require a personal viewing of the proposed material as it is to be displayed, to determine that the requirements of this subsection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45.4.g.  This rule shall not prohibit the sponsor of a licensed racing association race or race meeting from displaying advertising or promotional material on an association saddlecloth if it does not interfere with the clear visibility of the number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45.4.h.  Advertising content other than that approved in this rule shall not be permitted.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45.5.  Weighing Out.  The following provisions apply to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45.5.a.  The clerk of scales shall weigh out each jockey for his or her respective horses in each race not less than twenty (20) minutes before the time fixed for the race, unless otherwise authorized by the stewards.  In case of substitution of a rider after the original rider has been weighed out, the substitute rider shall be weighed out as promptly as possible and the name of the substitute and his or her weight publicly announced and displayed.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45.5.b.  Every jockey who is to ride shall report and weigh out at the appointed time, unless excused by the stewards.  Every jockey who has an engagement to ride in a stakes race shall report into the jockey room no later than one (1) hour before post time of that race, unless permission is granted to do otherwise by the stewards.  Jockeys shall not leave the jockey room, except to view the races from a point approved by the stewards or to ride in a race, unless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45.5.c.  No jockey may carry overweight in excess of two (2) pounds without the consent of the owner or trainer and no jockey shall be allowed to ride more than five (5) pounds overweight.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45.5.d.  Any overweight shall be declared by a jockey to the clerk of scales at the time appointed in advance of a race.  The clerk of scales shall report to the stewards any failure on the part of any jockey to comply with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45.5.e.  The clerk shall have all jockey overweights displayed and/or announced publicly and any change in the amount of an overweight after the jockey’s declaration pursuant to subdivision 45.5.d., shall be displayed and/or announced publicly.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45.5.f.  If any underweight is discovered after wagering has commenced and before the actual start of the race, the horse shall be returned to the paddock and the weight shall be corrected and announced publicly.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45.5.g.  The association shall provide the only attendants who may assist jockeys in weighing out. The attendants must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45.5.h.  A jockey's weight shall include his or her clothing, boots, saddle and its attachments and any other equipment except the bridle, bit, blinkers, goggles, number cloth and safety equipment including helmet, vest,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45.5.i.  A jockey shall ride a race with the same clothing, boots, saddle and its attachments, and any other equipment not excepted from the jockey’s weight under subdivision 45.5.h., that the jockey had on or had in his or her possession when the jockey weighed out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45.5.j.  Upon the stewards’ approval, jockeys may be allowed up to three (3) pounds more than published weights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45.6.  Paddock to Post.  The following provisions apply to paddock to post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45.6.a.  Every horse shall be saddled by his or her trainer in the paddock unless permission has been granted by the stewards to saddle elsewhere.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45.6.b.  The post parade shall not exceed twelve (12) minutes, except in cases of unavoidable delay. Horses shall be allowed to break formation and canter, warm up, or go as they please to the post, unless otherwise directed by the stewards.  Horses shall start without unnecessary delay once they have reached the post.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45.6.c.  After the horses enter the racing strip, no jockey shall dismount and no horse shall be made available to the care of an attendant without the consent of the stewards or the starter.  The horse </w:t>
      </w:r>
      <w:r>
        <w:rPr>
          <w:sz w:val="22"/>
          <w:szCs w:val="22"/>
        </w:rPr>
        <w:lastRenderedPageBreak/>
        <w:t>shall be free of all hands other than those of the jockey, assistant starter or Racing Commission veterinarian before the starter releases the barrier.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45.6.d.  If a jockey is injured on the way to the starting gate so as to require another jockey for his or her replacement, the horse shall be taken to the paddock and re-mounted with a replacement jockey who shall ride over the uncompleted portion of the route of the parade 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45.6.e.  If a jockey is thrown from the horse on the way from the paddock to the starting gate, he or she shall remount the horse, return to the point where he or she was thrown and then proceed over the route of the parade to the starting gage.  A horse shall carry his or her assigned weight from paddock to starting gate and from starting gate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45.6.f.  In case of an accident occurring to a jockey, to his or her horse, or equipment, the stewards or the starter may permit the jockey to dismount.  The stewards may permit the horse to be cared for during the delay and may permit all jockeys to dismount, and all other horses to be cared for during the delay.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45.6.g.  If a horse leaves the racing strip while moving from paddock to starting gate, the horse shall be returned to the racing strip at the nearest practical point to that at which the horse left the racing strip. The horse shall complete his parade to the starting gate from the point at which the horse left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45.6.h.  No person shall willfully delay the arrival of a horse at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45.6.i.  No person, other than the rider, starter, or assistant starter shall be permitted to assist a horse in obtaining a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45.6.j.  The starter shall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45.7.  Post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45.7.a.  The following provisions apply to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45.7.a.1.  The starter is responsible for assuring that each participant receives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45.7.a.2.  If the stewards suspect a false start has occurred, they shall post the inquiry sign and may disqualify the horse(s), declare it a non-starter, or take no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45.7.a.3.  If, for any reason, the doors in front of any stall in a mechanical or electrically operated gate fail to open, thereby preventing a horse from starting when the starter dispatches the field, the entire amount wagered on the affected horse shall be refunded: Provided, that the horse is not part of an entry or part of a mutuel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45.7.b.  The following provisions apply to interference, jostling or striking: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45.7.b.1.  A jockey shall not ride carelessly or willfully so as to permit his or her mount to interfere with, impede or intimidate any other horse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45.7.b.2.  No jockey shall carelessly or willfully jostle, strike or touch another jockey or another jockey's horse or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45.7.b.3.  No jockey shall unnecessarily cause his or her horse to shorten its stride or engage in other actions so as to give the appearance of having suffered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45.7.c.  The following provisions apply to maintaining a straight course: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45.7.c.1.  When the way is clear in a race, a horse may be ridden to any part of the course, but if any horse swerves, or is ridden to either side, so as to interfere with, impede or intimidate any other horse, it is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45.7.c.2.  The offending horse may be disqualified, if in the opinion of the stewards, the foul altered the finish of the race, regardless of whether the foul was accidental, willful or the result of careless riding.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45.7.c.3.  If the stewards determine the foul was intentional, or due to careless riding, the jockey may be held responsible and his or her occupational permit may be disciplined.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45.7.d.  The following provisions apply to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45.7.d.1.  When the stewards determine that a horse shall be disqualified for interference, they may place the offending horse behind such horses as in their judgment it interfered with, or they may place it last.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45.7.d.2.  If a horse is disqualified for a foul, any horse or horses in the same race owned or trained by the same interests, may also be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45.7.d.3.  Possession of any electrical or mechanical stimulating or shocking device by a jockey, horse owner, trainer or other person authorized to handle or attend to a horse shall be prima facie evidence of a violation of this rule and is sufficient grounds for the stewards to scratch or 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45.7.d.4.  Should the stewards determine that there is more than one (1) incident of interference in a race where disqualification is warranted, the stewards shall deal with the incidents in the order in which the incidents occurred during the race from start to finish; except in the case where the same horses are involved in multiple incidents.  Once a horse has been disqualified, it should remain placed behind the horse with which it interfered.  The stewards shall make a conscious effort to place and maintain as placed, every and all horses placed behind others for interference.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45.7.e.  All horses shall be ridden out past the finish line in every race. A jockey shall not ease up or coast to the finish, without reasonable cause, even if the horse has no apparent chance to win prize money. A jockey shall give a best effort during a race, and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45.7.f.  The following provisions apply to the use of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45.7.f.1.  Although the use of a riding crop is not required, any jockey who uses a riding crop during a race shall do so only in a manner consistent with exerting his or her best efforts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45.7.f.2.  No electrical or mechanical device or other expedient designed to increase or retard the speed of a horse, other than the riding crop approved by the stewards, shall be possessed by anyone, or applied by anyone to the horse at any time on the grounds of the association during the meeting, whether in a race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45.7.f.3.  Riding crops may be used on two (2) year olds, as well as other first time starters, if schooled or reviewed by the starter with the riding crop and approved by the starter and the stewards before the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45.7.f.4.  The riding crop shall only be used for safety, correction and encouragement.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45.7.f.5.  All riders shall comply with the following when using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45.7.f.5.A.  Showing the horse the riding crop and giving it time to respond before hitting 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45.7.f.5.B.  Having used the riding crop, giving the horse a chance to respond before using it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45.7.f.5.C.  Using the riding crop in rhythm with the horse’s stride.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45.7.f.6.  Prohibited use of the riding crop includes, but is not limited to, striking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45.7.f.6.A.  on the head, flanks or on any other part of its body other than the shoulders or hind quarters except when necessary to control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45.7.f.6.B.  during the post parade or after the finish of the race except when necessary to control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45.7.f.6.C.  excessively or brutally causing welts or breaks in the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45.7.f.6.D.  when the horse is clearly out of the race or has obtained its maximum placing;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45.7.f.6.E.  persistently even though the horse is showing no response under the riding crop;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45.7.f.6.F.  striking another rider or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45.7.f.7.  After the race, horses may be subject to inspection by a Racing Commission veterinarian looking for cuts, welts or bruises in the skin.  Any adverse findings shall be reported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45.7.f.8.  The giving of instructions by any permit holder that if obeyed would lead to a violation of this subdivision may result in disciplinary action also being taken against the permit holder who gave such instructions.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45.7.g.  If a horse leaves the racing strip after the start, the stewards shall 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45.7.h.  If a horse becomes incapacitated during the running of the race or is otherwise unable to finish, best efforts shall be made to dismount, unsaddle and remove the horse from the racing strip without passing the public stands.  Further, the horse shall not be euthanized on the racing strip in the direct view of the public unless authorized by a Racing Commission veterinarian or his or her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45.7.i.  If a horse is in distress, it shall remain on the racing strip until a Racing Commission veterinarian and the equine ambulance arrive and remove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45.7.j.  During the running of the race, the stewards shall exclude all unauthorized persons from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45.7.k.  The following provisions apply to the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45.7.k.1.  The official order of finish shall be decided by the placing judges with the aid of the photo finish system, and in the absence of the photo finish film record, the video replay. The photo finish and video replay are only aids in the placing judges’ decision.  The decision of the placing judges shall be final in all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45.7.k.2.  The nose of the horse shall determine the placement of the horse in relationship to other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45.7.l.  The following provisions apply to returning after the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45.7.l.1.  After a race has been run, the jockey shall ride promptly to the place designated by the stewards, dismount and report to the clerk of scales to be weighed in. Jockeys shall weigh in with all pieces of equipment with which they weighed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45.7.l.2.  If a jockey is prevented from riding to the designated unsaddling area because of an accident or illness to the jockey or the horse, the jockey may walk or be transported to the scales, or may be excused from weighing in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45.7.m.  The following provisions apply to unsaddling: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45.7.m.1.  Only persons authorized by the stewards may assist the jockey with unsaddling the horse after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45.7.m.2.  No one shall place a covering over a horse before it is unsaddled and the jockey has removed the equipment that is to be included in his or her 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45.7.n.  The following provisions apply to weighing 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45.7.n.1.  A jockey shall weigh in at no less than the same weight at which he or she weighed out, and if under that weight, and after consideration of mitigating circumstances by the stewards, his or her mount may be disqualified from any portion of the purse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45.7.n.2.  In the event of such disqualification, all monies wagered on the horse shall be refunded unless the race has been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45.7.n.3.  A jockey’s weight shall include clothing, boots, saddle and its attachments and any other equipment except the bridle, bit, blinkers, number cloth and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45.7.n.4.  Upon approval of the stewards, jockeys may be allowed up to three (3) pounds more than published weights to account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45.7.n.5.  The post-race weight of a jockey includes any sweat, dirt and mud that may have accumulated on the jockey, jockey’s clothing, jockey’s safety equipment and over-girth.  This accounts for additional weight depending on specific equipment, as well as weather, track and racing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45.7.o.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45.7.o.1.  When two (2) or more horses run a dead heat, the results of the dead heat are final.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45.7.o.2.  The owners of the horses in a dead heat shall divide equally the purse money involved.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45.7.o.3.  If a dead heat is for first place, each horse shall be considered a winner of the amount received according to paragraph 45.7.o.2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45.7.o.4.   When a dead heat is run for second place and an objection is made and sustained as to the winner of the race, the horses which run the dead heat for second place shall be considered to have run a dead heat for first place.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45.7.o.5.  Owners shall divide equally all moneys and other prizes and if no agreement can be reached as to which of them shall receive a cup, plate or other indivisible prize, they shall draw lots for it in the presence of one (1) or more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45.7.o.6.  In case of a dead heat for win, each of the horses involved is a winner for the purpose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§178-1-46.  Protests, Objections and Inquiries.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46.1.  Stewards to Inquire.  The following provisions apply to inquiries by the stewards:</w:t>
      </w:r>
      <w:r>
        <w:rPr>
          <w:sz w:val="22"/>
          <w:szCs w:val="22"/>
        </w:rPr>
        <w:t xml:space="preserv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46.1.a.  The stewards shall take cognizance of foul riding and may entertain reports from other racing officials, regardless of whether or not a formal complaint is made.  The stewards shall not consider a complaint which comes from any person other than the jockey, trainer or owner of the horse interfered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46.1.b.  In determining the extent of disqualification, the stewards in their discretion may: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46.1.b.1.  declare null and void a track record set or equalled by a disqualified </w:t>
      </w:r>
      <w:r w:rsidR="00644457">
        <w:rPr>
          <w:sz w:val="22"/>
          <w:szCs w:val="22"/>
        </w:rPr>
        <w:t>h</w:t>
      </w:r>
      <w:r>
        <w:rPr>
          <w:sz w:val="22"/>
          <w:szCs w:val="22"/>
        </w:rPr>
        <w:t>orse, or any horses included with it in an entry due to common ties of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46.1.b.2.  affirm the placing judges' order of finish and hold the jockey responsible if, in the stewards' opinion, the foul riding did not affect the order of finish;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46.1.b.3.  disqualify the offending horse and hold the jockey blameless if in the stewards' opinion the interference to another horse in a race was not the result of an intentional foul or careless riding on the part of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46.2.  Race Objections.  The following provisions apply to race objections: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46.2.a.  An objection following the running of any race must be made to the stewards before the race is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46.2.b.  The stewards shall make all findings of fact as to all matters occurring during and incident to the running of a race; shall determine all objections and inquiries, and shall determine the extent of disqualification, if any, of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46.2.c.  Once the stewards have determined a race objection, any party may make a complaint to the stewards regarding such determination.  A complaint must be made in writing to the stewards within twenty-four (24) hours of their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46.2.d.  If a jockey wishes to object to a happening in a race, he or she must notify the clerk of scales immediately upon his or her arrival at the scales for weighing-in.  However, when the Quick Official is being used the jockey shall notify the outrider that is equipped with a two-way radio for communication with the stewards, that the jockey wishes to claim foul or put a "hold" on the race.  The jockey may either claim foul or put the race on hold.  The jockey shall then proceed to the clerk of scales and contact the stewards upon dismounting.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46.3.  Protests.  The following provisions apply to protests: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46.3.a.  A protest shall be made in writing, signed by the complainant and filed with the stewards before post time of the race in question.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46.3.b.  A protest, except a protest involving fraud, may be filed only by the owner or his or her authorized agent, the trainer, or the jockey of a horse engaged in the race in which the protest is made or by a racing official of the meeting.</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46.3.c.  Any person may make a protest involving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46.3.d.  If a claimed horse has had a posterior digital neurectomy and has not complied with the requirements of paragraph 51.1.b.9. of this rule, the claimant has forty-eight (48) hours from the start of the race from which the horse was claimed to file a protest which shall be supported by an affidavit made by a practicing veterinarian holding an occupational permit and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46.3.e.  Anyone who protests against a horse engaged in a race and who files the protest with the stewards not less than sixty (60) minutes before post time, shall receive immediate consideration.  The stewards shall disqualify the horse from starting when there is no proof provided within thirty (30) minutes of post time that the horse is qualified to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46.3.f.  A protest against the scheduled distance of a race shall be made at least thirty (30) minutes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46.3.g.  A protest may not be withdrawn unless a request to withdraw is submitted in writing and is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46.3.h.  No person shall make a frivolous protest.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46.3.i.  The stewards shall keep a record of all protests and complaints and any action taken on the protests and complaints.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8.  EQUINE VETERINARY PRACTICES, HEALTH AND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§178-1-47.  Equine Health.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47.1.  General.  All horses that move onto a West Virginia racetrack from another state or country must comply with all applicable rules of the West Virginia Commissioner of Agriculture and with the applicable rules of the United States Department of Agriculture.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47.2.  Equine Infectious Anemia (EIA).  The following provisions apply to equine infectious anemia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47.2.a.  No horse shall be permitted on the grounds of a racing association in this state unless the horse has had a negative Coggins test for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47.2.b.  A person designated by the racing association, must review official test papers of each horse at the time of entry on the grounds of the racing association to ensure that all horses are negative for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47.2.c.  All horses being moved interstate must have been tested for EIA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47.2.d.  All horses not moved interstate must have been tested for EIA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47.2.e.  Should a horse at a racetrack in this state test positive for EIA, notification shall be sent to the West Virginia Commissioner of Agriculture within twenty-four (24) hours after the results of the test are known.  Copies of the notification sent to the Commissioner of Agriculture shall be simultaneously provided to the stewards and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47.2.f.  Once a positive EIA test is received for a horse at a racetrack in this state, the rules and procedures of the Commissioner of Agriculture govern the handling and movement of infected and </w:t>
      </w:r>
      <w:r>
        <w:rPr>
          <w:sz w:val="22"/>
          <w:szCs w:val="22"/>
        </w:rPr>
        <w:lastRenderedPageBreak/>
        <w:t>exposed horses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47.3.  Euthanasia.  No horse shall be euthanized on the grounds of an association until the horse has been observed by a Racing Commission veterinarian.  If an emergency arises, a practicing veterinarian attending to the horse may euthanize the horse and shall subsequently notify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§178-1-48.  Veterinary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48.1.  Veterinarians under Authority of Racing Commission Veterinarian(s).  Veterinarians issued an occupational permit by the Racing Commission and practicing at any location under the jurisdiction of the Commission are under the authority of the Racing Commission veterinarian(s) and the stewards.  The Racing Commission veterinarian(s) may recommend to the stewards or the Racing Commission the discipline that may be imposed upon a veterinarian who violates this rule.</w:t>
      </w:r>
    </w:p>
    <w:p w:rsidR="00433E07" w:rsidRDefault="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Default="004D6D5E"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D6D5E">
        <w:rPr>
          <w:sz w:val="22"/>
          <w:szCs w:val="22"/>
        </w:rPr>
        <w:t xml:space="preserve">    </w:t>
      </w:r>
      <w:r w:rsidR="00433E07">
        <w:rPr>
          <w:sz w:val="22"/>
          <w:szCs w:val="22"/>
          <w:u w:val="single"/>
        </w:rPr>
        <w:t>48.2.  The following limitations apply to drug treatments of horses that are engaged in activities, including training, related to competing in pari-mutuel racing in West Virginia:</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u w:val="single"/>
        </w:rPr>
        <w:t>48.2.a.  No drug may be administered except in the context of a valid veterinarian-client-patient relationship between an attending veterinarian, the horse owner (who may be represented by the trainer or other agent) and the horse.  The owner is not required by this rule to follow the veterinarian’s instructions, but no drug may be administered without a veterinarian having examined the horse and having provided the treatment recommendation.  Such relationship requires the following:</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33E07">
        <w:rPr>
          <w:sz w:val="22"/>
          <w:szCs w:val="22"/>
        </w:rPr>
        <w:tab/>
      </w:r>
      <w:r>
        <w:rPr>
          <w:sz w:val="22"/>
          <w:szCs w:val="22"/>
          <w:u w:val="single"/>
        </w:rPr>
        <w:t>48.2.a.1.  The veterinarian, with the consent of the owner, has accepted responsibility for making medical judgments about the health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sidRPr="00410A6D">
        <w:rPr>
          <w:sz w:val="22"/>
          <w:szCs w:val="22"/>
        </w:rPr>
        <w:tab/>
      </w:r>
      <w:r>
        <w:rPr>
          <w:sz w:val="22"/>
          <w:szCs w:val="22"/>
          <w:u w:val="single"/>
        </w:rPr>
        <w:t xml:space="preserve">48.2.a.2.  The veterinarian has sufficient knowledge of the horse to make a preliminary diagnosis of the medical condition of the horse; </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sidRPr="00410A6D">
        <w:rPr>
          <w:sz w:val="22"/>
          <w:szCs w:val="22"/>
        </w:rPr>
        <w:tab/>
      </w:r>
      <w:r>
        <w:rPr>
          <w:sz w:val="22"/>
          <w:szCs w:val="22"/>
          <w:u w:val="single"/>
        </w:rPr>
        <w:t>48.2.a.3.  The veterinarian has performed an examination of the horse and is acquainted with the keeping and care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sidRPr="00410A6D">
        <w:rPr>
          <w:sz w:val="22"/>
          <w:szCs w:val="22"/>
        </w:rPr>
        <w:tab/>
      </w:r>
      <w:r>
        <w:rPr>
          <w:sz w:val="22"/>
          <w:szCs w:val="22"/>
          <w:u w:val="single"/>
        </w:rPr>
        <w:t>48.2.a.4.  The veterinarian is available to evaluate and oversee treatment outcomes, or has made appropriate arrangements for continuing care and treatment;</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sidRPr="00410A6D">
        <w:rPr>
          <w:sz w:val="22"/>
          <w:szCs w:val="22"/>
        </w:rPr>
        <w:tab/>
      </w:r>
      <w:r>
        <w:rPr>
          <w:sz w:val="22"/>
          <w:szCs w:val="22"/>
          <w:u w:val="single"/>
        </w:rPr>
        <w:t>48.2.a.5.  The relationship is maintained by veterinary visits as needed; and,</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sidRPr="00410A6D">
        <w:rPr>
          <w:sz w:val="22"/>
          <w:szCs w:val="22"/>
        </w:rPr>
        <w:tab/>
      </w:r>
      <w:r>
        <w:rPr>
          <w:sz w:val="22"/>
          <w:szCs w:val="22"/>
          <w:u w:val="single"/>
        </w:rPr>
        <w:t>48.2.a.6.  The veterinary judgements of the veterinarian are independent and are not dictated by the trainer or owner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10A6D">
        <w:rPr>
          <w:sz w:val="22"/>
          <w:szCs w:val="22"/>
        </w:rPr>
        <w:tab/>
      </w:r>
      <w:r>
        <w:rPr>
          <w:sz w:val="22"/>
          <w:szCs w:val="22"/>
          <w:u w:val="single"/>
        </w:rPr>
        <w:t>48.2.b.  No prescription drug may be administered except as prescribed by an attending veterinarian.</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E6286">
        <w:rPr>
          <w:sz w:val="22"/>
          <w:szCs w:val="22"/>
        </w:rPr>
        <w:tab/>
      </w:r>
      <w:r>
        <w:rPr>
          <w:sz w:val="22"/>
          <w:szCs w:val="22"/>
          <w:u w:val="single"/>
        </w:rPr>
        <w:t xml:space="preserve">48.2.c.  The trainer and veterinarian are both responsible to ensure compliance with these limitations on drug treatments of horses, except the medical judgment to recommend a drug treatment or to prescribe a drug is the responsibility of the veterinarian and the decision to proceed with a drug treatment that has been so recommended is the responsibility of the horse owner (who may be represented </w:t>
      </w:r>
      <w:r>
        <w:rPr>
          <w:sz w:val="22"/>
          <w:szCs w:val="22"/>
          <w:u w:val="single"/>
        </w:rPr>
        <w:lastRenderedPageBreak/>
        <w:t>by the trainer or other agent).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t xml:space="preserve">    </w:t>
      </w:r>
      <w:r w:rsidR="009247C8" w:rsidRPr="00BE6286">
        <w:rPr>
          <w:strike/>
          <w:sz w:val="22"/>
          <w:szCs w:val="22"/>
        </w:rPr>
        <w:t>48.</w:t>
      </w:r>
      <w:r w:rsidR="00206B5B" w:rsidRPr="00BE6286">
        <w:rPr>
          <w:strike/>
          <w:sz w:val="22"/>
          <w:szCs w:val="22"/>
        </w:rPr>
        <w:t>2</w:t>
      </w:r>
      <w:r w:rsidR="009247C8" w:rsidRPr="00BE6286">
        <w:rPr>
          <w:strike/>
          <w:sz w:val="22"/>
          <w:szCs w:val="22"/>
        </w:rPr>
        <w:t>.</w:t>
      </w:r>
      <w:r w:rsidR="009247C8">
        <w:rPr>
          <w:sz w:val="22"/>
          <w:szCs w:val="22"/>
        </w:rPr>
        <w:t xml:space="preserve">  </w:t>
      </w:r>
      <w:r w:rsidR="00BE6286" w:rsidRPr="00BE6286">
        <w:rPr>
          <w:sz w:val="22"/>
          <w:szCs w:val="22"/>
          <w:u w:val="single"/>
        </w:rPr>
        <w:t>48.3.</w:t>
      </w:r>
      <w:r w:rsidR="00BE6286">
        <w:rPr>
          <w:sz w:val="22"/>
          <w:szCs w:val="22"/>
        </w:rPr>
        <w:t xml:space="preserve"> </w:t>
      </w:r>
      <w:r w:rsidR="009247C8">
        <w:rPr>
          <w:sz w:val="22"/>
          <w:szCs w:val="22"/>
        </w:rPr>
        <w:t>Treatment Restrictions.  The following provisions apply to treatment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trike/>
          <w:sz w:val="22"/>
          <w:szCs w:val="22"/>
        </w:rPr>
        <w:t>48.2.a.</w:t>
      </w:r>
      <w:r w:rsidR="00BE6286">
        <w:rPr>
          <w:sz w:val="22"/>
          <w:szCs w:val="22"/>
        </w:rPr>
        <w:t xml:space="preserve"> </w:t>
      </w:r>
      <w:r w:rsidR="00BE6286" w:rsidRPr="00BE6286">
        <w:rPr>
          <w:sz w:val="22"/>
          <w:szCs w:val="22"/>
          <w:u w:val="single"/>
        </w:rPr>
        <w:t>48.3.a.</w:t>
      </w:r>
      <w:r>
        <w:rPr>
          <w:sz w:val="22"/>
          <w:szCs w:val="22"/>
        </w:rPr>
        <w:t xml:space="preserve">   Except as otherwise provided in this subsection, no person other than a veterinarian licensed to practice veterinary medicine in the state of West Virginia and holding an occupational permit issued by the Racing Commission shall possess or administer to a horse a prescription or controlled medication, drug, chemical or other substance (including any medication, drug, chemical or other substance by injection) at any location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trike/>
          <w:sz w:val="22"/>
          <w:szCs w:val="22"/>
        </w:rPr>
        <w:t>48.</w:t>
      </w:r>
      <w:r w:rsidR="00206B5B" w:rsidRPr="00BE6286">
        <w:rPr>
          <w:strike/>
          <w:sz w:val="22"/>
          <w:szCs w:val="22"/>
        </w:rPr>
        <w:t>2</w:t>
      </w:r>
      <w:r w:rsidRPr="00BE6286">
        <w:rPr>
          <w:strike/>
          <w:sz w:val="22"/>
          <w:szCs w:val="22"/>
        </w:rPr>
        <w:t>.b.</w:t>
      </w:r>
      <w:r>
        <w:rPr>
          <w:sz w:val="22"/>
          <w:szCs w:val="22"/>
        </w:rPr>
        <w:t xml:space="preserve">  </w:t>
      </w:r>
      <w:r w:rsidR="00BE6286" w:rsidRPr="00BE6286">
        <w:rPr>
          <w:sz w:val="22"/>
          <w:szCs w:val="22"/>
          <w:u w:val="single"/>
        </w:rPr>
        <w:t>48.3.b.</w:t>
      </w:r>
      <w:r w:rsidR="00BE6286">
        <w:rPr>
          <w:sz w:val="22"/>
          <w:szCs w:val="22"/>
        </w:rPr>
        <w:t xml:space="preserve">  </w:t>
      </w:r>
      <w:r>
        <w:rPr>
          <w:sz w:val="22"/>
          <w:szCs w:val="22"/>
        </w:rPr>
        <w:t>This subsection does not apply to the administration of the following substances except in approved quantitative levels, if any, present in post-race samples or as they may interfere with post-race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.b.1</w:t>
      </w:r>
      <w:r w:rsidRPr="00206B5B">
        <w:rPr>
          <w:sz w:val="22"/>
          <w:szCs w:val="22"/>
        </w:rPr>
        <w:t>.</w:t>
      </w:r>
      <w:r>
        <w:rPr>
          <w:sz w:val="22"/>
          <w:szCs w:val="22"/>
        </w:rPr>
        <w:t xml:space="preserve">  </w:t>
      </w:r>
      <w:r w:rsidR="00BE6286" w:rsidRPr="00BE6286">
        <w:rPr>
          <w:sz w:val="22"/>
          <w:szCs w:val="22"/>
          <w:u w:val="single"/>
        </w:rPr>
        <w:t>48.3.b.1.</w:t>
      </w:r>
      <w:r w:rsidR="00BE6286">
        <w:rPr>
          <w:sz w:val="22"/>
          <w:szCs w:val="22"/>
        </w:rPr>
        <w:t xml:space="preserve">  </w:t>
      </w:r>
      <w:r>
        <w:rPr>
          <w:sz w:val="22"/>
          <w:szCs w:val="22"/>
        </w:rPr>
        <w:t>A recognized non-injectable nutritional supplement or other substance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.b.2</w:t>
      </w:r>
      <w:r w:rsidRPr="00BE6286">
        <w:rPr>
          <w:strike/>
          <w:sz w:val="22"/>
          <w:szCs w:val="22"/>
          <w:u w:val="single"/>
        </w:rPr>
        <w:t>.</w:t>
      </w:r>
      <w:r>
        <w:rPr>
          <w:sz w:val="22"/>
          <w:szCs w:val="22"/>
        </w:rPr>
        <w:t xml:space="preserve">  </w:t>
      </w:r>
      <w:r w:rsidR="00BE6286" w:rsidRPr="00BE6286">
        <w:rPr>
          <w:sz w:val="22"/>
          <w:szCs w:val="22"/>
          <w:u w:val="single"/>
        </w:rPr>
        <w:t>48.3.b.2.</w:t>
      </w:r>
      <w:r w:rsidR="00BE6286">
        <w:rPr>
          <w:sz w:val="22"/>
          <w:szCs w:val="22"/>
        </w:rPr>
        <w:t xml:space="preserve">  </w:t>
      </w:r>
      <w:r>
        <w:rPr>
          <w:sz w:val="22"/>
          <w:szCs w:val="22"/>
        </w:rPr>
        <w:t>A non-injectable substance on the direction or by prescription of a veterinarian licensed to practice veterinary medicine in the state of West Virginia and holding an occupational permit issued by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.b.3.</w:t>
      </w:r>
      <w:r>
        <w:rPr>
          <w:sz w:val="22"/>
          <w:szCs w:val="22"/>
        </w:rPr>
        <w:t xml:space="preserve">  </w:t>
      </w:r>
      <w:r w:rsidR="00BE6286" w:rsidRPr="00BE6286">
        <w:rPr>
          <w:sz w:val="22"/>
          <w:szCs w:val="22"/>
          <w:u w:val="single"/>
        </w:rPr>
        <w:t>48.3.b.3.</w:t>
      </w:r>
      <w:r w:rsidR="00BE6286">
        <w:rPr>
          <w:sz w:val="22"/>
          <w:szCs w:val="22"/>
        </w:rPr>
        <w:t xml:space="preserve">  </w:t>
      </w:r>
      <w:r>
        <w:rPr>
          <w:sz w:val="22"/>
          <w:szCs w:val="22"/>
        </w:rPr>
        <w:t>A non-injectable non-prescription medication or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trike/>
          <w:sz w:val="22"/>
          <w:szCs w:val="22"/>
        </w:rPr>
        <w:t>48.</w:t>
      </w:r>
      <w:r w:rsidR="00206B5B" w:rsidRPr="00BE6286">
        <w:rPr>
          <w:strike/>
          <w:sz w:val="22"/>
          <w:szCs w:val="22"/>
        </w:rPr>
        <w:t>2</w:t>
      </w:r>
      <w:r w:rsidRPr="00BE6286">
        <w:rPr>
          <w:strike/>
          <w:sz w:val="22"/>
          <w:szCs w:val="22"/>
        </w:rPr>
        <w:t>.c.</w:t>
      </w:r>
      <w:r>
        <w:rPr>
          <w:sz w:val="22"/>
          <w:szCs w:val="22"/>
        </w:rPr>
        <w:t xml:space="preserve">  </w:t>
      </w:r>
      <w:r w:rsidR="00BE6286" w:rsidRPr="00BE6286">
        <w:rPr>
          <w:sz w:val="22"/>
          <w:szCs w:val="22"/>
          <w:u w:val="single"/>
        </w:rPr>
        <w:t>48.3.c.</w:t>
      </w:r>
      <w:r w:rsidR="00BE6286">
        <w:rPr>
          <w:sz w:val="22"/>
          <w:szCs w:val="22"/>
        </w:rPr>
        <w:t xml:space="preserve">  </w:t>
      </w:r>
      <w:r>
        <w:rPr>
          <w:sz w:val="22"/>
          <w:szCs w:val="22"/>
        </w:rPr>
        <w:t>No person, other than a veterinarian licensed to practice veterinary medicine in the state of West Virginia and holding an occupational permit issued by the Racing Commission shall possess a hypodermic needle, syringe or injectable of any kind on association grounds, unless otherwise approved by the stewards or the Racing Commission.  At any location under the jurisdiction of the Racing Commission, veterinarians may use only one-time disposable needles, and shall dispose of them in a manner approved by the Racing Commission veterinarian(s).  If a person has a medical condition which makes it necessary to have a syringe at any location under the jurisdiction of the Racing Commission, that person may request permission of the stewards and/or the Commission to have a syringe.  Such a request shall be in writing and shall be accompanied by a statement from a licensed physician explaining why it is necessary for the person to possess a syringe.  If permission is granted to any person to have a syringe at any location under the Racing Commission’s jurisdiction, the stewards and/or the Commission may impose conditions and/or restrictions in connection with such approval.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trike/>
          <w:sz w:val="22"/>
          <w:szCs w:val="22"/>
        </w:rPr>
        <w:t>48.</w:t>
      </w:r>
      <w:r w:rsidR="00206B5B" w:rsidRPr="00BE6286">
        <w:rPr>
          <w:strike/>
          <w:sz w:val="22"/>
          <w:szCs w:val="22"/>
        </w:rPr>
        <w:t>2</w:t>
      </w:r>
      <w:r w:rsidRPr="00BE6286">
        <w:rPr>
          <w:strike/>
          <w:sz w:val="22"/>
          <w:szCs w:val="22"/>
        </w:rPr>
        <w:t>.d.</w:t>
      </w:r>
      <w:r>
        <w:rPr>
          <w:sz w:val="22"/>
          <w:szCs w:val="22"/>
        </w:rPr>
        <w:t xml:space="preserve">  </w:t>
      </w:r>
      <w:r w:rsidR="00BE6286" w:rsidRPr="00BE6286">
        <w:rPr>
          <w:sz w:val="22"/>
          <w:szCs w:val="22"/>
          <w:u w:val="single"/>
        </w:rPr>
        <w:t>48.3.d.</w:t>
      </w:r>
      <w:r w:rsidR="00BE6286">
        <w:rPr>
          <w:sz w:val="22"/>
          <w:szCs w:val="22"/>
        </w:rPr>
        <w:t xml:space="preserve">  </w:t>
      </w:r>
      <w:r>
        <w:rPr>
          <w:sz w:val="22"/>
          <w:szCs w:val="22"/>
        </w:rPr>
        <w:t xml:space="preserve">Practicing veterinarians shall not have contact with an entered horse on a race day except for the administration of furosemide (lasix®) under the guidelines set forth in subsection 49.7. of this rule unless approved by a Racing Commission veterinarian.  If approval to have contact with an entered horse on a race day for purposes other than the administration of furosemide (lasix®) is obtained from a Racing Commission veterinarian, or if reasonable efforts are made to contact a Racing Commission veterinarian and he or she is unavailable, a practicing veterinarian may have contact with the horse for purposes other than the administration of furosemide (lasix®):  </w:t>
      </w:r>
      <w:r>
        <w:rPr>
          <w:i/>
          <w:iCs/>
          <w:sz w:val="22"/>
          <w:szCs w:val="22"/>
        </w:rPr>
        <w:t>Provided</w:t>
      </w:r>
      <w:r>
        <w:rPr>
          <w:sz w:val="22"/>
          <w:szCs w:val="22"/>
        </w:rPr>
        <w:t>, That the practicing veterinarian shall complete a form prescribed by the Racing Commission notifying the Racing Commission veterinarian of the contact.  Such form shall be provided to the Racing Commission veterinarian one hour before post time.  Any unauthorized contact may result in the horse being scratched from the race in which it was scheduled to compete and may result in further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lastRenderedPageBreak/>
        <w:t xml:space="preserve">    </w:t>
      </w:r>
      <w:r w:rsidR="009247C8" w:rsidRPr="000819A9">
        <w:rPr>
          <w:strike/>
          <w:sz w:val="22"/>
          <w:szCs w:val="22"/>
        </w:rPr>
        <w:t>48.</w:t>
      </w:r>
      <w:r w:rsidR="00206B5B" w:rsidRPr="000819A9">
        <w:rPr>
          <w:strike/>
          <w:sz w:val="22"/>
          <w:szCs w:val="22"/>
        </w:rPr>
        <w:t>3</w:t>
      </w:r>
      <w:r w:rsidR="009247C8" w:rsidRPr="000819A9">
        <w:rPr>
          <w:strike/>
          <w:sz w:val="22"/>
          <w:szCs w:val="22"/>
        </w:rPr>
        <w:t>.</w:t>
      </w:r>
      <w:r w:rsidR="009247C8">
        <w:rPr>
          <w:sz w:val="22"/>
          <w:szCs w:val="22"/>
        </w:rPr>
        <w:t xml:space="preserve">  </w:t>
      </w:r>
      <w:r w:rsidR="000819A9" w:rsidRPr="000819A9">
        <w:rPr>
          <w:sz w:val="22"/>
          <w:szCs w:val="22"/>
          <w:u w:val="single"/>
        </w:rPr>
        <w:t>48.4.</w:t>
      </w:r>
      <w:r w:rsidR="000819A9">
        <w:rPr>
          <w:sz w:val="22"/>
          <w:szCs w:val="22"/>
        </w:rPr>
        <w:t xml:space="preserve">  </w:t>
      </w:r>
      <w:r w:rsidR="009247C8">
        <w:rPr>
          <w:sz w:val="22"/>
          <w:szCs w:val="22"/>
        </w:rPr>
        <w:t>Veterinarians’ Reports.  Every veterinarian who treats a racehorse at any location under the jurisdiction of the Racing Commission shall</w:t>
      </w:r>
      <w:r w:rsidR="00206B5B">
        <w:rPr>
          <w:sz w:val="22"/>
          <w:szCs w:val="22"/>
        </w:rPr>
        <w:t xml:space="preserve"> </w:t>
      </w:r>
      <w:r w:rsidR="009247C8" w:rsidRPr="00E776DC">
        <w:rPr>
          <w:sz w:val="22"/>
          <w:szCs w:val="22"/>
        </w:rPr>
        <w:t>record in writing the name of the horse treated, any medication, drug, substance, or procedure administered or prescribed, the name of the trainer of the horse, the date and time of treatment and any other information requested by a Racing Commission veterinarian(s).</w:t>
      </w:r>
      <w:r w:rsidR="00130205">
        <w:rPr>
          <w:sz w:val="22"/>
          <w:szCs w:val="22"/>
        </w:rPr>
        <w:t xml:space="preserve"> </w:t>
      </w:r>
      <w:r w:rsidR="009247C8">
        <w:rPr>
          <w:sz w:val="22"/>
          <w:szCs w:val="22"/>
        </w:rPr>
        <w:t xml:space="preserve"> The veterinarian treating the racehorse shall sign</w:t>
      </w:r>
      <w:r w:rsidR="00EF3075">
        <w:rPr>
          <w:sz w:val="22"/>
          <w:szCs w:val="22"/>
        </w:rPr>
        <w:t xml:space="preserve"> </w:t>
      </w:r>
      <w:r w:rsidR="009247C8" w:rsidRPr="00E776DC">
        <w:rPr>
          <w:sz w:val="22"/>
          <w:szCs w:val="22"/>
        </w:rPr>
        <w:t>each written record of treatment and shall provide such treatment records to the stewards and/or the Racing Commission veterinarian(s) upon request</w:t>
      </w:r>
      <w:r w:rsidR="00E776DC">
        <w:rPr>
          <w:sz w:val="22"/>
          <w:szCs w:val="22"/>
        </w:rPr>
        <w:t>.</w:t>
      </w:r>
      <w:r w:rsidR="00EF3075">
        <w:rPr>
          <w:sz w:val="22"/>
          <w:szCs w:val="22"/>
        </w:rPr>
        <w:t xml:space="preserve"> </w:t>
      </w:r>
      <w:r w:rsidR="00E776DC">
        <w:rPr>
          <w:sz w:val="22"/>
          <w:szCs w:val="22"/>
        </w:rPr>
        <w:t xml:space="preserve"> </w:t>
      </w:r>
      <w:r w:rsidR="009247C8">
        <w:rPr>
          <w:sz w:val="22"/>
          <w:szCs w:val="22"/>
        </w:rPr>
        <w:t>Any veterinarian who falsifies any treatment record or who fails to maintain treatment records may be disciplined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t xml:space="preserve">    </w:t>
      </w:r>
      <w:r w:rsidR="009247C8" w:rsidRPr="004576CB">
        <w:rPr>
          <w:strike/>
          <w:sz w:val="22"/>
          <w:szCs w:val="22"/>
        </w:rPr>
        <w:t>48.</w:t>
      </w:r>
      <w:r w:rsidR="002F3F2C" w:rsidRPr="004576CB">
        <w:rPr>
          <w:strike/>
          <w:sz w:val="22"/>
          <w:szCs w:val="22"/>
        </w:rPr>
        <w:t>4</w:t>
      </w:r>
      <w:r w:rsidR="009247C8" w:rsidRPr="004576CB">
        <w:rPr>
          <w:strike/>
          <w:sz w:val="22"/>
          <w:szCs w:val="22"/>
        </w:rPr>
        <w:t>.</w:t>
      </w:r>
      <w:r w:rsidR="009247C8" w:rsidRPr="00053B2C">
        <w:rPr>
          <w:sz w:val="22"/>
          <w:szCs w:val="22"/>
        </w:rPr>
        <w:t xml:space="preserve"> </w:t>
      </w:r>
      <w:r w:rsidR="00053B2C">
        <w:rPr>
          <w:sz w:val="22"/>
          <w:szCs w:val="22"/>
        </w:rPr>
        <w:t xml:space="preserve"> </w:t>
      </w:r>
      <w:r w:rsidR="004576CB" w:rsidRPr="004576CB">
        <w:rPr>
          <w:sz w:val="22"/>
          <w:szCs w:val="22"/>
          <w:u w:val="single"/>
        </w:rPr>
        <w:t>48.5.</w:t>
      </w:r>
      <w:r w:rsidR="004576CB">
        <w:rPr>
          <w:sz w:val="22"/>
          <w:szCs w:val="22"/>
        </w:rPr>
        <w:t xml:space="preserve">  </w:t>
      </w:r>
      <w:r w:rsidR="009247C8">
        <w:rPr>
          <w:sz w:val="22"/>
          <w:szCs w:val="22"/>
        </w:rPr>
        <w:t>Prohibited Practices.  The following are prohibited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576CB">
        <w:rPr>
          <w:strike/>
          <w:sz w:val="22"/>
          <w:szCs w:val="22"/>
        </w:rPr>
        <w:t>48.</w:t>
      </w:r>
      <w:r w:rsidR="002F3F2C" w:rsidRPr="004576CB">
        <w:rPr>
          <w:strike/>
          <w:sz w:val="22"/>
          <w:szCs w:val="22"/>
        </w:rPr>
        <w:t>4</w:t>
      </w:r>
      <w:r w:rsidRPr="004576CB">
        <w:rPr>
          <w:strike/>
          <w:sz w:val="22"/>
          <w:szCs w:val="22"/>
        </w:rPr>
        <w:t>.a.</w:t>
      </w:r>
      <w:r w:rsidR="00053B2C">
        <w:rPr>
          <w:sz w:val="22"/>
          <w:szCs w:val="22"/>
        </w:rPr>
        <w:t xml:space="preserve">  </w:t>
      </w:r>
      <w:r w:rsidR="004576CB" w:rsidRPr="004576CB">
        <w:rPr>
          <w:sz w:val="22"/>
          <w:szCs w:val="22"/>
          <w:u w:val="single"/>
        </w:rPr>
        <w:t>48.5.a.</w:t>
      </w:r>
      <w:r w:rsidR="004576CB">
        <w:rPr>
          <w:sz w:val="22"/>
          <w:szCs w:val="22"/>
        </w:rPr>
        <w:t xml:space="preserve">  </w:t>
      </w:r>
      <w:r>
        <w:rPr>
          <w:sz w:val="22"/>
          <w:szCs w:val="22"/>
        </w:rPr>
        <w:t>The possession or use of a drug, substance or medication on the premises of a facility under the jurisdiction of the Commission for which a recognized analytical method has not been developed to detect and confirm the administration of such substance; or the use of which may endanger the health and welfare of the horse or endanger the safety of the rider; or the use of which may adversely affect the integrity of racing</w:t>
      </w:r>
      <w:r w:rsidR="004576CB" w:rsidRPr="004576CB">
        <w:rPr>
          <w:sz w:val="22"/>
          <w:szCs w:val="22"/>
          <w:u w:val="single"/>
        </w:rPr>
        <w:t xml:space="preserve">; </w:t>
      </w:r>
      <w:r w:rsidR="004576CB">
        <w:rPr>
          <w:sz w:val="22"/>
          <w:szCs w:val="22"/>
          <w:u w:val="single"/>
        </w:rPr>
        <w:t>or no generally accepted used in equine care exists.</w:t>
      </w:r>
      <w:r>
        <w:rPr>
          <w:sz w:val="22"/>
          <w:szCs w:val="22"/>
        </w:rPr>
        <w:t xml:space="preserv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576CB">
        <w:rPr>
          <w:strike/>
          <w:sz w:val="22"/>
          <w:szCs w:val="22"/>
        </w:rPr>
        <w:t>48.</w:t>
      </w:r>
      <w:r w:rsidR="002F3F2C" w:rsidRPr="004576CB">
        <w:rPr>
          <w:strike/>
          <w:sz w:val="22"/>
          <w:szCs w:val="22"/>
        </w:rPr>
        <w:t>4</w:t>
      </w:r>
      <w:r w:rsidRPr="004576CB">
        <w:rPr>
          <w:strike/>
          <w:sz w:val="22"/>
          <w:szCs w:val="22"/>
        </w:rPr>
        <w:t>.b.</w:t>
      </w:r>
      <w:r>
        <w:rPr>
          <w:sz w:val="22"/>
          <w:szCs w:val="22"/>
        </w:rPr>
        <w:t xml:space="preserve">  </w:t>
      </w:r>
      <w:r w:rsidR="004576CB" w:rsidRPr="004576CB">
        <w:rPr>
          <w:sz w:val="22"/>
          <w:szCs w:val="22"/>
          <w:u w:val="single"/>
        </w:rPr>
        <w:t>48.5.b.</w:t>
      </w:r>
      <w:r w:rsidR="004576CB">
        <w:rPr>
          <w:sz w:val="22"/>
          <w:szCs w:val="22"/>
        </w:rPr>
        <w:t xml:space="preserve">  </w:t>
      </w:r>
      <w:r>
        <w:rPr>
          <w:sz w:val="22"/>
          <w:szCs w:val="22"/>
        </w:rPr>
        <w:t>The possession or use of a drug, substance, or medication on the premises of a facility under the jurisdiction of the Racing Commission that has not been approved by the United States Food and Drug Administration (FDA) for any use in humans or animals is forbidden without prior permission of the Racing Commission or a Racing Commission veterinarian.  This rule shall not restrict the recognized off-label use of any FDA approved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576CB">
        <w:rPr>
          <w:strike/>
          <w:sz w:val="22"/>
          <w:szCs w:val="22"/>
        </w:rPr>
        <w:t>48.</w:t>
      </w:r>
      <w:r w:rsidR="002F3F2C" w:rsidRPr="004576CB">
        <w:rPr>
          <w:strike/>
          <w:sz w:val="22"/>
          <w:szCs w:val="22"/>
        </w:rPr>
        <w:t>4</w:t>
      </w:r>
      <w:r w:rsidRPr="004576CB">
        <w:rPr>
          <w:strike/>
          <w:sz w:val="22"/>
          <w:szCs w:val="22"/>
        </w:rPr>
        <w:t>.c.</w:t>
      </w:r>
      <w:r w:rsidR="00053B2C">
        <w:rPr>
          <w:sz w:val="22"/>
          <w:szCs w:val="22"/>
        </w:rPr>
        <w:t xml:space="preserve">  </w:t>
      </w:r>
      <w:r w:rsidR="004576CB" w:rsidRPr="004576CB">
        <w:rPr>
          <w:sz w:val="22"/>
          <w:szCs w:val="22"/>
          <w:u w:val="single"/>
        </w:rPr>
        <w:t>48.5.c.</w:t>
      </w:r>
      <w:r w:rsidR="004576CB">
        <w:rPr>
          <w:sz w:val="22"/>
          <w:szCs w:val="22"/>
        </w:rPr>
        <w:t xml:space="preserve">  </w:t>
      </w:r>
      <w:r w:rsidR="00053B2C">
        <w:rPr>
          <w:sz w:val="22"/>
          <w:szCs w:val="22"/>
        </w:rPr>
        <w:t>T</w:t>
      </w:r>
      <w:r>
        <w:rPr>
          <w:sz w:val="22"/>
          <w:szCs w:val="22"/>
        </w:rPr>
        <w:t>he possession and/or use of blood doping agents (agents that abnormally enhance the oxygenation of body tissue), including but not limited to those listed below, on the premises of a facility under the jurisdiction of the Racing Commission is forbidden: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.c.1.</w:t>
      </w:r>
      <w:r>
        <w:rPr>
          <w:sz w:val="22"/>
          <w:szCs w:val="22"/>
        </w:rPr>
        <w:t xml:space="preserve"> </w:t>
      </w:r>
      <w:r w:rsidR="004576CB" w:rsidRPr="004576CB">
        <w:rPr>
          <w:sz w:val="22"/>
          <w:szCs w:val="22"/>
          <w:u w:val="single"/>
        </w:rPr>
        <w:t>48.5.c.1.</w:t>
      </w:r>
      <w:r w:rsidR="004576CB">
        <w:rPr>
          <w:sz w:val="22"/>
          <w:szCs w:val="22"/>
        </w:rPr>
        <w:t xml:space="preserve">  </w:t>
      </w:r>
      <w:r>
        <w:rPr>
          <w:sz w:val="22"/>
          <w:szCs w:val="22"/>
        </w:rPr>
        <w:t>Aminoimidazole carboxamide ribonucleotide (AICAR);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.c.2.</w:t>
      </w:r>
      <w:r>
        <w:rPr>
          <w:sz w:val="22"/>
          <w:szCs w:val="22"/>
        </w:rPr>
        <w:t xml:space="preserve">  </w:t>
      </w:r>
      <w:r w:rsidR="004576CB" w:rsidRPr="004576CB">
        <w:rPr>
          <w:sz w:val="22"/>
          <w:szCs w:val="22"/>
          <w:u w:val="single"/>
        </w:rPr>
        <w:t>48.5.c.2.</w:t>
      </w:r>
      <w:r w:rsidR="004576CB">
        <w:rPr>
          <w:sz w:val="22"/>
          <w:szCs w:val="22"/>
        </w:rPr>
        <w:t xml:space="preserve">  </w:t>
      </w:r>
      <w:r>
        <w:rPr>
          <w:sz w:val="22"/>
          <w:szCs w:val="22"/>
        </w:rPr>
        <w:t>Darbepoetin;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.c.3.</w:t>
      </w:r>
      <w:r>
        <w:rPr>
          <w:sz w:val="22"/>
          <w:szCs w:val="22"/>
        </w:rPr>
        <w:t xml:space="preserve">  </w:t>
      </w:r>
      <w:r w:rsidR="004576CB" w:rsidRPr="004576CB">
        <w:rPr>
          <w:sz w:val="22"/>
          <w:szCs w:val="22"/>
          <w:u w:val="single"/>
        </w:rPr>
        <w:t>48.5.c.3.</w:t>
      </w:r>
      <w:r w:rsidR="004576CB">
        <w:rPr>
          <w:sz w:val="22"/>
          <w:szCs w:val="22"/>
        </w:rPr>
        <w:t xml:space="preserve">  </w:t>
      </w:r>
      <w:r>
        <w:rPr>
          <w:sz w:val="22"/>
          <w:szCs w:val="22"/>
        </w:rPr>
        <w:t>Equine Growth Hormone;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.c.4</w:t>
      </w:r>
      <w:r w:rsidRPr="002F3F2C">
        <w:rPr>
          <w:sz w:val="22"/>
          <w:szCs w:val="22"/>
        </w:rPr>
        <w:t>.</w:t>
      </w:r>
      <w:r>
        <w:rPr>
          <w:sz w:val="22"/>
          <w:szCs w:val="22"/>
        </w:rPr>
        <w:t xml:space="preserve"> </w:t>
      </w:r>
      <w:r w:rsidR="004576CB" w:rsidRPr="004576CB">
        <w:rPr>
          <w:sz w:val="22"/>
          <w:szCs w:val="22"/>
          <w:u w:val="single"/>
        </w:rPr>
        <w:t>48.5.c.4.</w:t>
      </w:r>
      <w:r w:rsidR="004576CB">
        <w:rPr>
          <w:sz w:val="22"/>
          <w:szCs w:val="22"/>
        </w:rPr>
        <w:t xml:space="preserve">  </w:t>
      </w:r>
      <w:r>
        <w:rPr>
          <w:sz w:val="22"/>
          <w:szCs w:val="22"/>
        </w:rPr>
        <w:t>Erythropoietin;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.c.5.</w:t>
      </w:r>
      <w:r>
        <w:rPr>
          <w:sz w:val="22"/>
          <w:szCs w:val="22"/>
        </w:rPr>
        <w:t xml:space="preserve">  </w:t>
      </w:r>
      <w:r w:rsidR="004576CB" w:rsidRPr="004576CB">
        <w:rPr>
          <w:sz w:val="22"/>
          <w:szCs w:val="22"/>
          <w:u w:val="single"/>
        </w:rPr>
        <w:t>48.5.c.5.</w:t>
      </w:r>
      <w:r w:rsidR="004576CB">
        <w:rPr>
          <w:sz w:val="22"/>
          <w:szCs w:val="22"/>
        </w:rPr>
        <w:t xml:space="preserve">  </w:t>
      </w:r>
      <w:r>
        <w:rPr>
          <w:sz w:val="22"/>
          <w:szCs w:val="22"/>
        </w:rPr>
        <w:t xml:space="preserve">Hemopure ®;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.c.6.</w:t>
      </w:r>
      <w:r>
        <w:rPr>
          <w:sz w:val="22"/>
          <w:szCs w:val="22"/>
        </w:rPr>
        <w:t xml:space="preserve"> </w:t>
      </w:r>
      <w:r w:rsidR="00285E23" w:rsidRPr="00285E23">
        <w:rPr>
          <w:sz w:val="22"/>
          <w:szCs w:val="22"/>
          <w:u w:val="single"/>
        </w:rPr>
        <w:t>48.5.c.6.</w:t>
      </w:r>
      <w:r w:rsidR="00285E23">
        <w:rPr>
          <w:sz w:val="22"/>
          <w:szCs w:val="22"/>
        </w:rPr>
        <w:t xml:space="preserve">  </w:t>
      </w:r>
      <w:r>
        <w:rPr>
          <w:i/>
          <w:iCs/>
          <w:sz w:val="22"/>
          <w:szCs w:val="22"/>
        </w:rPr>
        <w:t>Myo</w:t>
      </w:r>
      <w:r>
        <w:rPr>
          <w:sz w:val="22"/>
          <w:szCs w:val="22"/>
        </w:rPr>
        <w:t>-Inositol Trispyprophosphate (ITPP);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.c.7.</w:t>
      </w:r>
      <w:r>
        <w:rPr>
          <w:sz w:val="22"/>
          <w:szCs w:val="22"/>
        </w:rPr>
        <w:t xml:space="preserve"> </w:t>
      </w:r>
      <w:r w:rsidR="00285E23" w:rsidRPr="00285E23">
        <w:rPr>
          <w:sz w:val="22"/>
          <w:szCs w:val="22"/>
          <w:u w:val="single"/>
        </w:rPr>
        <w:t>48.5.c.7.</w:t>
      </w:r>
      <w:r w:rsidR="00285E23">
        <w:rPr>
          <w:sz w:val="22"/>
          <w:szCs w:val="22"/>
        </w:rPr>
        <w:t xml:space="preserve">  </w:t>
      </w:r>
      <w:r>
        <w:rPr>
          <w:sz w:val="22"/>
          <w:szCs w:val="22"/>
        </w:rPr>
        <w:t>Oxyglobin®;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.c.8.</w:t>
      </w:r>
      <w:r>
        <w:rPr>
          <w:sz w:val="22"/>
          <w:szCs w:val="22"/>
        </w:rPr>
        <w:t xml:space="preserve">  </w:t>
      </w:r>
      <w:r w:rsidR="00285E23" w:rsidRPr="00285E23">
        <w:rPr>
          <w:sz w:val="22"/>
          <w:szCs w:val="22"/>
          <w:u w:val="single"/>
        </w:rPr>
        <w:t>48.5.c.8.</w:t>
      </w:r>
      <w:r w:rsidR="00285E23">
        <w:rPr>
          <w:sz w:val="22"/>
          <w:szCs w:val="22"/>
        </w:rPr>
        <w:t xml:space="preserve">  </w:t>
      </w:r>
      <w:r>
        <w:rPr>
          <w:sz w:val="22"/>
          <w:szCs w:val="22"/>
        </w:rPr>
        <w:t>Thymosin beta;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2F3F2C">
        <w:rPr>
          <w:sz w:val="22"/>
          <w:szCs w:val="22"/>
        </w:rPr>
        <w:tab/>
      </w:r>
      <w:r w:rsidRPr="002F3F2C">
        <w:rPr>
          <w:sz w:val="22"/>
          <w:szCs w:val="22"/>
        </w:rPr>
        <w:tab/>
      </w:r>
      <w:r w:rsidRPr="00285E23">
        <w:rPr>
          <w:strike/>
          <w:sz w:val="22"/>
          <w:szCs w:val="22"/>
        </w:rPr>
        <w:t>48</w:t>
      </w:r>
      <w:r w:rsidR="002F3F2C" w:rsidRPr="00285E23">
        <w:rPr>
          <w:strike/>
          <w:sz w:val="22"/>
          <w:szCs w:val="22"/>
        </w:rPr>
        <w:t>.4</w:t>
      </w:r>
      <w:r w:rsidRPr="00285E23">
        <w:rPr>
          <w:strike/>
          <w:sz w:val="22"/>
          <w:szCs w:val="22"/>
        </w:rPr>
        <w:t>.c.9.</w:t>
      </w:r>
      <w:r>
        <w:rPr>
          <w:sz w:val="22"/>
          <w:szCs w:val="22"/>
        </w:rPr>
        <w:t xml:space="preserve"> </w:t>
      </w:r>
      <w:r w:rsidR="00285E23" w:rsidRPr="00285E23">
        <w:rPr>
          <w:sz w:val="22"/>
          <w:szCs w:val="22"/>
          <w:u w:val="single"/>
        </w:rPr>
        <w:t>48.5.c.9.</w:t>
      </w:r>
      <w:r w:rsidR="00285E23">
        <w:rPr>
          <w:sz w:val="22"/>
          <w:szCs w:val="22"/>
        </w:rPr>
        <w:t xml:space="preserve">  </w:t>
      </w:r>
      <w:r>
        <w:rPr>
          <w:sz w:val="22"/>
          <w:szCs w:val="22"/>
        </w:rPr>
        <w:t>Venoms and derivatives thereof.</w:t>
      </w:r>
    </w:p>
    <w:p w:rsidR="009247C8" w:rsidRPr="002F3F2C"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Pr="002F3F2C">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85E23">
        <w:rPr>
          <w:strike/>
          <w:sz w:val="22"/>
          <w:szCs w:val="22"/>
        </w:rPr>
        <w:t>48.</w:t>
      </w:r>
      <w:r w:rsidR="002F3F2C" w:rsidRPr="00285E23">
        <w:rPr>
          <w:strike/>
          <w:sz w:val="22"/>
          <w:szCs w:val="22"/>
        </w:rPr>
        <w:t>4</w:t>
      </w:r>
      <w:r w:rsidRPr="00285E23">
        <w:rPr>
          <w:strike/>
          <w:sz w:val="22"/>
          <w:szCs w:val="22"/>
        </w:rPr>
        <w:t>.d.</w:t>
      </w:r>
      <w:r w:rsidR="00053B2C">
        <w:rPr>
          <w:sz w:val="22"/>
          <w:szCs w:val="22"/>
        </w:rPr>
        <w:t xml:space="preserve">  </w:t>
      </w:r>
      <w:r w:rsidR="00285E23" w:rsidRPr="00285E23">
        <w:rPr>
          <w:sz w:val="22"/>
          <w:szCs w:val="22"/>
          <w:u w:val="single"/>
        </w:rPr>
        <w:t>48.5.d.</w:t>
      </w:r>
      <w:r w:rsidR="00285E23">
        <w:rPr>
          <w:sz w:val="22"/>
          <w:szCs w:val="22"/>
        </w:rPr>
        <w:t xml:space="preserve">  </w:t>
      </w:r>
      <w:r>
        <w:rPr>
          <w:sz w:val="22"/>
          <w:szCs w:val="22"/>
        </w:rPr>
        <w:t>The use of extracorporeal shock wave therapy or radial pulse wave therapy shall not be permitted unless the following conditions are met:</w:t>
      </w:r>
    </w:p>
    <w:p w:rsidR="002F3F2C" w:rsidRDefault="002F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sidRPr="00285E23">
        <w:rPr>
          <w:strike/>
          <w:sz w:val="22"/>
          <w:szCs w:val="22"/>
        </w:rPr>
        <w:t>48.</w:t>
      </w:r>
      <w:r w:rsidR="002F3F2C" w:rsidRPr="00285E23">
        <w:rPr>
          <w:strike/>
          <w:sz w:val="22"/>
          <w:szCs w:val="22"/>
        </w:rPr>
        <w:t>4</w:t>
      </w:r>
      <w:r w:rsidRPr="00285E23">
        <w:rPr>
          <w:strike/>
          <w:sz w:val="22"/>
          <w:szCs w:val="22"/>
        </w:rPr>
        <w:t>.d.1.</w:t>
      </w:r>
      <w:r>
        <w:rPr>
          <w:sz w:val="22"/>
          <w:szCs w:val="22"/>
        </w:rPr>
        <w:t xml:space="preserve"> </w:t>
      </w:r>
      <w:r w:rsidR="00285E23" w:rsidRPr="00285E23">
        <w:rPr>
          <w:sz w:val="22"/>
          <w:szCs w:val="22"/>
          <w:u w:val="single"/>
        </w:rPr>
        <w:t>48.5.d.1.</w:t>
      </w:r>
      <w:r w:rsidR="00285E23">
        <w:rPr>
          <w:sz w:val="22"/>
          <w:szCs w:val="22"/>
        </w:rPr>
        <w:t xml:space="preserve">  </w:t>
      </w:r>
      <w:r>
        <w:rPr>
          <w:sz w:val="22"/>
          <w:szCs w:val="22"/>
        </w:rPr>
        <w:t>Any treated horse shall not be permitted to race or train for a minimum of ten (10) days following treatment;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.d.2.</w:t>
      </w:r>
      <w:r>
        <w:rPr>
          <w:sz w:val="22"/>
          <w:szCs w:val="22"/>
        </w:rPr>
        <w:t xml:space="preserve"> </w:t>
      </w:r>
      <w:r w:rsidR="00285E23" w:rsidRPr="00285E23">
        <w:rPr>
          <w:sz w:val="22"/>
          <w:szCs w:val="22"/>
          <w:u w:val="single"/>
        </w:rPr>
        <w:t>48.5.d.2.</w:t>
      </w:r>
      <w:r w:rsidR="00285E23">
        <w:rPr>
          <w:sz w:val="22"/>
          <w:szCs w:val="22"/>
        </w:rPr>
        <w:t xml:space="preserve">  </w:t>
      </w:r>
      <w:r>
        <w:rPr>
          <w:sz w:val="22"/>
          <w:szCs w:val="22"/>
        </w:rPr>
        <w:t>The use of extracorporeal shock wave therapy or radial pulse wave therapy machines shall be limited to veterinarians holding occupational permits issued by the Commission and using registered and approved machines at a previously-disclosed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.d.3.</w:t>
      </w:r>
      <w:r>
        <w:rPr>
          <w:sz w:val="22"/>
          <w:szCs w:val="22"/>
        </w:rPr>
        <w:t xml:space="preserve"> </w:t>
      </w:r>
      <w:r w:rsidR="00285E23" w:rsidRPr="00285E23">
        <w:rPr>
          <w:sz w:val="22"/>
          <w:szCs w:val="22"/>
          <w:u w:val="single"/>
        </w:rPr>
        <w:t>48.5.d.3.</w:t>
      </w:r>
      <w:r w:rsidR="00285E23">
        <w:rPr>
          <w:sz w:val="22"/>
          <w:szCs w:val="22"/>
        </w:rPr>
        <w:t xml:space="preserve">  </w:t>
      </w:r>
      <w:r>
        <w:rPr>
          <w:sz w:val="22"/>
          <w:szCs w:val="22"/>
        </w:rPr>
        <w:t>Any extracorporeal shock wave therapy or radial pulse wave therapy machines on the association grounds must be registered with and approved by the Commission or its designee before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.d.4.</w:t>
      </w:r>
      <w:r>
        <w:rPr>
          <w:sz w:val="22"/>
          <w:szCs w:val="22"/>
        </w:rPr>
        <w:t xml:space="preserve"> </w:t>
      </w:r>
      <w:r w:rsidR="00285E23" w:rsidRPr="00285E23">
        <w:rPr>
          <w:sz w:val="22"/>
          <w:szCs w:val="22"/>
          <w:u w:val="single"/>
        </w:rPr>
        <w:t>48.5.d.4.</w:t>
      </w:r>
      <w:r w:rsidR="00285E23">
        <w:rPr>
          <w:sz w:val="22"/>
          <w:szCs w:val="22"/>
        </w:rPr>
        <w:t xml:space="preserve">  </w:t>
      </w:r>
      <w:r>
        <w:rPr>
          <w:sz w:val="22"/>
          <w:szCs w:val="22"/>
        </w:rPr>
        <w:t>All extracorporeal shock wave therapy or radial pulse wave therapy treatments must be reported to a Racing Commission veterinarian within one (1) day on a prescribed form.   The horse shall be added to a list of ineligible horses.  This list shall be kept in the association’s racing secretary’s office and shall be accessible to jockeys and/or their agents during normal business hours;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Pr="00285E23">
        <w:rPr>
          <w:strike/>
          <w:sz w:val="22"/>
          <w:szCs w:val="22"/>
        </w:rPr>
        <w:t>48.</w:t>
      </w:r>
      <w:r w:rsidR="002F3F2C" w:rsidRPr="00285E23">
        <w:rPr>
          <w:strike/>
          <w:sz w:val="22"/>
          <w:szCs w:val="22"/>
        </w:rPr>
        <w:t>4</w:t>
      </w:r>
      <w:r w:rsidRPr="00285E23">
        <w:rPr>
          <w:strike/>
          <w:sz w:val="22"/>
          <w:szCs w:val="22"/>
        </w:rPr>
        <w:t>.d.5.</w:t>
      </w:r>
      <w:r>
        <w:rPr>
          <w:sz w:val="22"/>
          <w:szCs w:val="22"/>
        </w:rPr>
        <w:t xml:space="preserve"> </w:t>
      </w:r>
      <w:r w:rsidR="00285E23" w:rsidRPr="00285E23">
        <w:rPr>
          <w:sz w:val="22"/>
          <w:szCs w:val="22"/>
          <w:u w:val="single"/>
        </w:rPr>
        <w:t>48.5.d.5.</w:t>
      </w:r>
      <w:r w:rsidR="00285E23">
        <w:rPr>
          <w:sz w:val="22"/>
          <w:szCs w:val="22"/>
        </w:rPr>
        <w:t xml:space="preserve">  </w:t>
      </w:r>
      <w:r>
        <w:rPr>
          <w:sz w:val="22"/>
          <w:szCs w:val="22"/>
        </w:rPr>
        <w:t>Any person participating in the use of extracorporeal shock wave therapy and/or in the possession of extracorporeal shock wave therapy machines in violation of this rule shall be considered to have committed a prohibited practice and is subject to a Class A penalty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85E23">
        <w:rPr>
          <w:strike/>
          <w:sz w:val="22"/>
          <w:szCs w:val="22"/>
        </w:rPr>
        <w:t>48.</w:t>
      </w:r>
      <w:r w:rsidR="002F3F2C" w:rsidRPr="00285E23">
        <w:rPr>
          <w:strike/>
          <w:sz w:val="22"/>
          <w:szCs w:val="22"/>
        </w:rPr>
        <w:t>4</w:t>
      </w:r>
      <w:r w:rsidRPr="00285E23">
        <w:rPr>
          <w:strike/>
          <w:sz w:val="22"/>
          <w:szCs w:val="22"/>
        </w:rPr>
        <w:t>.e.</w:t>
      </w:r>
      <w:r>
        <w:rPr>
          <w:sz w:val="22"/>
          <w:szCs w:val="22"/>
        </w:rPr>
        <w:t xml:space="preserve"> </w:t>
      </w:r>
      <w:r w:rsidR="00285E23" w:rsidRPr="00285E23">
        <w:rPr>
          <w:sz w:val="22"/>
          <w:szCs w:val="22"/>
          <w:u w:val="single"/>
        </w:rPr>
        <w:t>48.5.e.</w:t>
      </w:r>
      <w:r w:rsidR="00285E23">
        <w:rPr>
          <w:sz w:val="22"/>
          <w:szCs w:val="22"/>
        </w:rPr>
        <w:t xml:space="preserve">  </w:t>
      </w:r>
      <w:r>
        <w:rPr>
          <w:sz w:val="22"/>
          <w:szCs w:val="22"/>
        </w:rPr>
        <w:t>The use of a nasogastric tube (a tube longer than six inches) for the administration of any substance within twenty-four (24) hours prior to the post time of a race in which the horse is entered is prohibited without the prior permission of a Racing Commission veterinarian or his or her designee.</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u w:val="single"/>
        </w:rPr>
        <w:t>48.5.f.  The following are prohibited substances and methods: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8C7088">
        <w:rPr>
          <w:sz w:val="22"/>
          <w:szCs w:val="22"/>
        </w:rPr>
        <w:tab/>
      </w:r>
      <w:r>
        <w:rPr>
          <w:sz w:val="22"/>
          <w:szCs w:val="22"/>
          <w:u w:val="single"/>
        </w:rPr>
        <w:t>48.5.f.1.  The substances and methods in the Association of Racing Commissioners International (RCI) Prohibited List set forth in table 178-1 I at the end of this rule may not be used at any place or time, and may not be possessed on the premises of a racing or training facility under the jurisdiction of the Racing Commission, except as a restricted therapeutic use.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8C7088">
        <w:rPr>
          <w:sz w:val="22"/>
          <w:szCs w:val="22"/>
        </w:rPr>
        <w:tab/>
      </w:r>
      <w:r>
        <w:rPr>
          <w:sz w:val="22"/>
          <w:szCs w:val="22"/>
          <w:u w:val="single"/>
        </w:rPr>
        <w:t xml:space="preserve">48.5.f.2.  Restricted Therapeutic Use.  A limited number of medications on the Association of Racing Commissioners International (RCI) Prohibited List set forth in table 178-1 I at the end of this rule shall be exempted when the administration occurs in compliance with the </w:t>
      </w:r>
      <w:r w:rsidR="007B5422">
        <w:rPr>
          <w:sz w:val="22"/>
          <w:szCs w:val="22"/>
          <w:u w:val="single"/>
        </w:rPr>
        <w:t xml:space="preserve">Association of Racing Commissioners International (RCI) </w:t>
      </w:r>
      <w:r>
        <w:rPr>
          <w:sz w:val="22"/>
          <w:szCs w:val="22"/>
          <w:u w:val="single"/>
        </w:rPr>
        <w:t>Required Conditions for Restricted Therapeutic Use set forth in table 178-1 J at the end of this rule.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48.5.f.2.A. “Report When Sampled” means the administration of the substance must be reported to the Racing Commission when the horse is next sampled, if the horse is sampled within twenty-four (24) hours after administration.</w:t>
      </w:r>
      <w:r w:rsidRPr="007B5422">
        <w:rPr>
          <w:sz w:val="22"/>
          <w:szCs w:val="22"/>
        </w:rPr>
        <w:t xml:space="preserve">  </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48.5.f.2.B.  “Pre-File Treatment Plan” means the filing of a treatment plan for the substance in a manner approved by the Racing Commission and that is filed by the time of administration of the substance.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 xml:space="preserve">48.5.f.2.C.  “Written Approval from Commission” means the Racing </w:t>
      </w:r>
      <w:r>
        <w:rPr>
          <w:sz w:val="22"/>
          <w:szCs w:val="22"/>
          <w:u w:val="single"/>
        </w:rPr>
        <w:lastRenderedPageBreak/>
        <w:t>Commission has granted written approval of a written treatment plan before the administration of the substance.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48.5.f.2.D.  “Emergency Use (report)” means the substance had to be administered due to an acute emergency involving the life or health of the horse, provided the emergency use is reported to the Racing Commission as soon as practicable after the treatment occurs.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48.5.f.2.E.  “Prescribed by Veterinarian” means the substance has been prescribed by an attending veterinarian, in compliance with subsection 48.2 of this rule and recorded in the veterinary records in the manner required by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Pr>
          <w:sz w:val="22"/>
          <w:szCs w:val="22"/>
          <w:u w:val="single"/>
        </w:rPr>
        <w:t>48.5.f.2.F.  “Report Treatment</w:t>
      </w:r>
      <w:r w:rsidR="0086438F">
        <w:rPr>
          <w:sz w:val="22"/>
          <w:szCs w:val="22"/>
          <w:u w:val="single"/>
        </w:rPr>
        <w:t>”</w:t>
      </w:r>
      <w:r>
        <w:rPr>
          <w:sz w:val="22"/>
          <w:szCs w:val="22"/>
          <w:u w:val="single"/>
        </w:rPr>
        <w:t xml:space="preserve"> means the treatment reported to the Racing Commission by the trainer at the time of administration to provide the Racing Commission with information for the Veterinar</w:t>
      </w:r>
      <w:r w:rsidR="00C74D63">
        <w:rPr>
          <w:sz w:val="22"/>
          <w:szCs w:val="22"/>
          <w:u w:val="single"/>
        </w:rPr>
        <w:t>i</w:t>
      </w:r>
      <w:r>
        <w:rPr>
          <w:sz w:val="22"/>
          <w:szCs w:val="22"/>
          <w:u w:val="single"/>
        </w:rPr>
        <w:t>an’s List.  The trainer may delegate this responsibility to the treating veterinarian, who shall make the report when so designated.</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7B5422">
        <w:rPr>
          <w:sz w:val="22"/>
          <w:szCs w:val="22"/>
        </w:rPr>
        <w:tab/>
      </w:r>
      <w:r w:rsidRPr="007B5422">
        <w:rPr>
          <w:sz w:val="22"/>
          <w:szCs w:val="22"/>
        </w:rPr>
        <w:tab/>
      </w:r>
      <w:r>
        <w:rPr>
          <w:sz w:val="22"/>
          <w:szCs w:val="22"/>
          <w:u w:val="single"/>
        </w:rPr>
        <w:t>48.5.f.2.G.  “Other Limitations” means additional requirements that apply, such as a substance may be used only in fillies or mares or a horse that is administered a substance shall be reported immediately to the Racing Commission and placed on the veterinarians’ list for a specific minimum period of time.  The use of the substance must comply with the other applicable rules of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u w:val="single"/>
        </w:rPr>
        <w:t>48.5.f.3.  No person shall at any time administer any other doping agent to a horse except pursuant to a valid, therapeutic, evidence-based treatment plan.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u w:val="single"/>
        </w:rPr>
        <w:t>48.5.f.3.A.  “Other doping agent” means a substance this is not listed in the Association of Racing Commissioners International (RCI) Prohibited List set forth in table 178-1</w:t>
      </w:r>
      <w:r w:rsidR="007B5422">
        <w:rPr>
          <w:sz w:val="22"/>
          <w:szCs w:val="22"/>
          <w:u w:val="single"/>
        </w:rPr>
        <w:t xml:space="preserve"> I</w:t>
      </w:r>
      <w:r>
        <w:rPr>
          <w:sz w:val="22"/>
          <w:szCs w:val="22"/>
          <w:u w:val="single"/>
        </w:rPr>
        <w:t xml:space="preserve"> at the end of this rule, has a pharmacologic potential to alter materially the performance of the horse, has no generally accepted medical use in the horse when treated, and is: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u w:val="single"/>
        </w:rPr>
        <w:t>48.5.f.3.A.1.  capable at any time of causing an action or effect, or both, within one or more of the blood, cardiovascular, digestive, endocrine, immune, musculoskeletal, nervous, reproductive, respiratory, or urinary mammalian body systems; including but not limited to endocrine secretions and their synthetic counterparts, masking agents, oxygen carriers, and agents that directly or indirectly affect or manipulate gene expressions; but</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48.5.f.3.A.2.  not a substance that is considered to have no effect on the physiology of a horse except to improve nutrition or treat or prevent infections or parasitic infestations.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Pr>
          <w:sz w:val="22"/>
          <w:szCs w:val="22"/>
          <w:u w:val="single"/>
        </w:rPr>
        <w:t>48.5.f.3.B.  The Racing Commission may publish advisory warnings that certain substances or administrations may constitute a violation of this rule.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Pr>
          <w:sz w:val="22"/>
          <w:szCs w:val="22"/>
          <w:u w:val="single"/>
        </w:rPr>
        <w:t>48.5.f.3.C.  “Therapeutic, evidence based treatment plan” means a planned course of treatment written and prescribed by an attending veterinarian before the horse is treated that:</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w:t>
      </w:r>
      <w:r w:rsidR="00C74D63">
        <w:rPr>
          <w:sz w:val="22"/>
          <w:szCs w:val="22"/>
          <w:u w:val="single"/>
        </w:rPr>
        <w:t>5</w:t>
      </w:r>
      <w:r>
        <w:rPr>
          <w:sz w:val="22"/>
          <w:szCs w:val="22"/>
          <w:u w:val="single"/>
        </w:rPr>
        <w:t>.f.3.C.1.  describes the medical need of the horse for the treatment, the evidence based scientific or clinical justification for using the doping agent, and a determination that recognized therapeutic alternatives do not exist; and</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w:t>
      </w:r>
      <w:r w:rsidR="00C74D63">
        <w:rPr>
          <w:sz w:val="22"/>
          <w:szCs w:val="22"/>
          <w:u w:val="single"/>
        </w:rPr>
        <w:t>5</w:t>
      </w:r>
      <w:r>
        <w:rPr>
          <w:sz w:val="22"/>
          <w:szCs w:val="22"/>
          <w:u w:val="single"/>
        </w:rPr>
        <w:t>.f.3.C.2.  complies with the veterinary practices provisions of this rule, meets the standards of veterinary practice in West Virginia, and is developed in good faith to treat a medical need of the horse.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Pr>
          <w:sz w:val="22"/>
          <w:szCs w:val="22"/>
          <w:u w:val="single"/>
        </w:rPr>
        <w:t>48.5.f.3.D.  Such plans shall not authorize the possession of a doping agent on the premises of a racing or training facility under the jurisdiction of the Racing Commission.</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§178-1-49.  Medications and Prohibited Substances.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49.1.  General.  Upon a finding of a violation of this medication and prohibited substances rule, the stewards shall consider the classification level of the violation as listed in the Uniform Classification Guidelines for Foreign Substances as promulgated by the Association of Racing Commissioners International (RCI), Version </w:t>
      </w:r>
      <w:r w:rsidR="009247C8" w:rsidRPr="002D1795">
        <w:rPr>
          <w:strike/>
          <w:sz w:val="22"/>
          <w:szCs w:val="22"/>
        </w:rPr>
        <w:t>13.2</w:t>
      </w:r>
      <w:r w:rsidR="009247C8">
        <w:rPr>
          <w:sz w:val="22"/>
          <w:szCs w:val="22"/>
        </w:rPr>
        <w:t xml:space="preserve"> </w:t>
      </w:r>
      <w:r w:rsidR="002D1795" w:rsidRPr="002D1795">
        <w:rPr>
          <w:sz w:val="22"/>
          <w:szCs w:val="22"/>
          <w:u w:val="single"/>
        </w:rPr>
        <w:t>14.0</w:t>
      </w:r>
      <w:r w:rsidR="002D1795">
        <w:rPr>
          <w:sz w:val="22"/>
          <w:szCs w:val="22"/>
        </w:rPr>
        <w:t xml:space="preserve"> </w:t>
      </w:r>
      <w:r w:rsidR="009247C8">
        <w:rPr>
          <w:sz w:val="22"/>
          <w:szCs w:val="22"/>
        </w:rPr>
        <w:t xml:space="preserve">(revised </w:t>
      </w:r>
      <w:r w:rsidR="009247C8" w:rsidRPr="002D1795">
        <w:rPr>
          <w:strike/>
          <w:sz w:val="22"/>
          <w:szCs w:val="22"/>
        </w:rPr>
        <w:t>April 20, 2017</w:t>
      </w:r>
      <w:r w:rsidR="002D1795">
        <w:rPr>
          <w:sz w:val="22"/>
          <w:szCs w:val="22"/>
        </w:rPr>
        <w:t xml:space="preserve"> </w:t>
      </w:r>
      <w:r w:rsidR="002D1795" w:rsidRPr="002D1795">
        <w:rPr>
          <w:sz w:val="22"/>
          <w:szCs w:val="22"/>
          <w:u w:val="single"/>
        </w:rPr>
        <w:t>January 2019</w:t>
      </w:r>
      <w:r w:rsidR="009247C8">
        <w:rPr>
          <w:sz w:val="22"/>
          <w:szCs w:val="22"/>
        </w:rPr>
        <w:t xml:space="preserve">), set forth in table 178-1D at the end of this rule.  Imposition of penalties and disciplinary action by the stewards for a violation of this medication and prohibited substances rule shall be consistent with the penalty guidelines set forth in table 178-1E at the end of this rule.  The stewards may also consult with a Racing Commission veterinarian to determine if the violation was a result of the administration of a therapeutic medication as documented in a veterinarian’s treatment record per subsection </w:t>
      </w:r>
      <w:r w:rsidR="009247C8" w:rsidRPr="00EC0E54">
        <w:rPr>
          <w:strike/>
          <w:sz w:val="22"/>
          <w:szCs w:val="22"/>
        </w:rPr>
        <w:t>48.3</w:t>
      </w:r>
      <w:r w:rsidR="00EC0E54">
        <w:rPr>
          <w:sz w:val="22"/>
          <w:szCs w:val="22"/>
        </w:rPr>
        <w:t xml:space="preserve"> </w:t>
      </w:r>
      <w:r w:rsidR="00EC0E54" w:rsidRPr="00EC0E54">
        <w:rPr>
          <w:sz w:val="22"/>
          <w:szCs w:val="22"/>
          <w:u w:val="single"/>
        </w:rPr>
        <w:t>48.4</w:t>
      </w:r>
      <w:r w:rsidR="009247C8">
        <w:rPr>
          <w:sz w:val="22"/>
          <w:szCs w:val="22"/>
        </w:rPr>
        <w:t>.  The stewards may also consult with the laboratory director or other individuals to determine the seriousness of the laboratory finding or the medication violation.  Penalties for all medication and drug violations shall be investigated, reviewed and determined on a case by case basis.  As a result of the investigation, there may be mitigating circumstances for which a lesser or no penalty is appropriate for the permit holder and aggravating factors, which may increase the penalty beyond the minimum.  Factors that may be considered are: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49.1.a.  The past record of the trainer, veterinarian and/or owner in drug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49.1.b.  The potential of the drug(s) to influence a horse’s racing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49.1.c.  The legal availability of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49.1.d.  Whether there is reason to believe the responsible party knew of the administration of the drug or intentionally administered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49.1.e.  The steps taken by the trainer to safeguard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49.1.f.  The probability of environmental contamination or inadvertent exposure due to human drug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49.1.g.  The purse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49.1.h.  Whether the drug found was one for which the horse was receiving a treatment as documented by the treating veterinarian’s treatment records;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49.1.i.  Whether there was any suspicious betting pattern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49.1.j.  Whether the trainer was acting under the advice of a veterinarian licensed to practice in </w:t>
      </w:r>
      <w:r>
        <w:rPr>
          <w:sz w:val="22"/>
          <w:szCs w:val="22"/>
        </w:rPr>
        <w:lastRenderedPageBreak/>
        <w:t>West Virginia and holding an occupational permit issued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49.1.k.  Any other factors deemed relevant and documented in writing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49.2.  Uniform Classification Guidelines.  The following outline describes the types of substances placed in each category of the Uniform Classification Guidelines for Foreign Substances as promulgated by the Association of Racing Commissioners International (RCI), Version </w:t>
      </w:r>
      <w:r w:rsidR="009247C8" w:rsidRPr="002D1795">
        <w:rPr>
          <w:strike/>
          <w:sz w:val="22"/>
          <w:szCs w:val="22"/>
        </w:rPr>
        <w:t>13.2</w:t>
      </w:r>
      <w:r w:rsidR="009247C8">
        <w:rPr>
          <w:sz w:val="22"/>
          <w:szCs w:val="22"/>
        </w:rPr>
        <w:t xml:space="preserve"> </w:t>
      </w:r>
      <w:r w:rsidR="002D1795" w:rsidRPr="002D1795">
        <w:rPr>
          <w:sz w:val="22"/>
          <w:szCs w:val="22"/>
          <w:u w:val="single"/>
        </w:rPr>
        <w:t>14.0</w:t>
      </w:r>
      <w:r w:rsidR="002D1795">
        <w:rPr>
          <w:sz w:val="22"/>
          <w:szCs w:val="22"/>
        </w:rPr>
        <w:t xml:space="preserve"> </w:t>
      </w:r>
      <w:r w:rsidR="009247C8">
        <w:rPr>
          <w:sz w:val="22"/>
          <w:szCs w:val="22"/>
        </w:rPr>
        <w:t xml:space="preserve">(revised </w:t>
      </w:r>
      <w:r w:rsidR="009247C8" w:rsidRPr="002D1795">
        <w:rPr>
          <w:strike/>
          <w:sz w:val="22"/>
          <w:szCs w:val="22"/>
        </w:rPr>
        <w:t>April 20, 2017</w:t>
      </w:r>
      <w:r w:rsidR="002D1795">
        <w:rPr>
          <w:sz w:val="22"/>
          <w:szCs w:val="22"/>
        </w:rPr>
        <w:t xml:space="preserve"> </w:t>
      </w:r>
      <w:r w:rsidR="002D1795" w:rsidRPr="002D1795">
        <w:rPr>
          <w:sz w:val="22"/>
          <w:szCs w:val="22"/>
          <w:u w:val="single"/>
        </w:rPr>
        <w:t>January 2019</w:t>
      </w:r>
      <w:r w:rsidR="009247C8">
        <w:rPr>
          <w:sz w:val="22"/>
          <w:szCs w:val="22"/>
        </w:rPr>
        <w:t>), set forth in table 178-1D at the end of this rule.  The Guidelines shall be publicly posted in the offices of the Racing Commission veterinarian(s) and the association’s racing secretary.</w:t>
      </w:r>
    </w:p>
    <w:p w:rsidR="00476932" w:rsidRDefault="00476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49.2.a.  Class 1.  Opiates, opium derivatives, synthetic opioids, psychoactive drugs, amphetamines and United States Drug Enforcement Agency (DEA) scheduled I and II drugs.  Also found in this class are drugs which are potent stimulants of the nervous system.  Drugs in this class have no generally accepted medical use in the racehorse and their pharmacological potential for altering the performance of a race is very high.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49.2.b.  Class 2.  Drugs in this category have a high potential for affecting the outcome of a race. Most are not generally accepted as therapeutic agents in the racehorse.  Many are products intended to alter consciousness or the psychic state of humans, and have no approved or indicated use in the horse.  Some, such as injectable local anesthetics, have legitimate use in equine medicine, but should not be found in a racehorse.  The following groups of drugs are in this class: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49.2.b.1.  Opiate partial agonists, or agonist-antagonists;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49.2.b.2.  Non-opiate psychotropic drugs, which may have stimulant, depressant, analgesic or neuroleptic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49.2.b.3.  Miscellaneous drugs which might have a stimulant effect on the central nervous system (CNS);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49.2.b.4.  Drugs with prominent CNS depressant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49.2.b.5. Antidepressant and antipsychotic drugs, with or without prominent CNS stimulatory or depressant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49.2.b.6.  Muscle blocking drugs which have a direct neuromuscular blocking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49.2.b.7.  Local anesthetics which have a reasonable potential for use as nerve blocking agents (except procaine);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49.2.b.8.  Snake venoms and other biologic substances, which may be used as nerve blocking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49.2.c.  Class 3.  Drugs in this class may or may not have an accepted therapeutic use in the horse. Many are drugs that affect the cardiovascular, pulmonary and autonomic nervous systems.  They all have the potential of affecting the performance of a racehorse.  The following groups of drugs are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49.2.c.1.  Drugs affecting the autonomic nervous system which do not have prominent CNS effects, but which do have prominent cardiovascular or respiratory system effects (bronchodilators are included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49.2.c.2.  A local anesthetic which has nerve blocking potential but also has a high potential for producing urine residue levels from a method of use not related to the anesthetic effect of the drug (procaine);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49.2.c.3.  Miscellaneous drugs with mild sedative action, such as the sleep inducing antihistamines;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49.2.c.4.  Primary vasodilating/hypotensive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49.2.c.5.  Potent diuretics affecting renal function and body fluid composition; and</w:t>
      </w:r>
    </w:p>
    <w:p w:rsidR="004D6D5E"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49.2.c.6.  Anabolic and/or androgenic steroids and other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49.2.d.  Class 4.  This category is comprised primarily of therapeutic medications routinely used in racehorses.  These may influence performance, but generally have a more limited ability to do so.  Groups of drugs assigned to this category include the following:</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49.2.d.1.  Non-opiate drugs which have a mild central analgesic effect;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49.2.d.2.  Drugs affecting the autonomic nervous system which do not have prominent CNS, cardiovascular or respiratory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49.2.d.3.  Drugs used solely as topical vasoconstrictors or decongestants;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49.2.d.4.  Drugs used as gastrointestinal antispasmodics;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49.2.d.5.  Drugs used to void the urinary bladder;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49.2.d.6.  Drugs with a major effect on CNS vasculature or smooth muscle of visceral organs;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49.2.d.7.  Antihistamines which do not have a significant CNS depressant effect (This does not include H1 blocking agents, which are listed in Class 5);</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49.2.d.8.  Mineralocorticoid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49.2.d.9.  Skeletal muscle relaxants;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49.2.d.10.  Anti-inflammatory drugs  --  those that may reduce pain as a consequence of their anti-inflammatory actions, which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49.2.d.10.A.  Non-Steroidal Anti-Inflammatory Drugs (NSAIDs);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49.2.d.10.B.  Corticosteroids (glucocorticoids);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49.2.d.10.C.  Miscellaneous anti-inflammatory agents.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49.2.d.11.  Less potent diuretics;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49.2.d.12.  Cardiac glycosides and antiarrhythmics including: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49.2.d.12.A.  Cardiac glycosides;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49.2.d.12.B.  Antirryhthmic agents (exclusive of lidocaine, bretylium and propanolol);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49.2.d.12.C.  Miscellaneous cardiotonic drugs.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49.2.d.13.  Topical Anesthetics  --  agents not available in injectable formulations;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49.2.d.14.  Antidiarrheal agents;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49.2.d.15.  Miscellaneous drugs including:</w:t>
      </w: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49.2.d.15.A.  Expectorants with little or no other pharmacologic action;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49.2.d.15.B.  Stomachics;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49.2.d.15.C.  Mucolytic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49.2.e.  Class 5.  Drugs in this category are therapeutic medications for which concentration limits have been established as well as certain miscellaneous agents.  Included specifically are agents, which have very localized action only, such as anti-ulcer drugs and certain anti-allergenic drugs.  The anticoagulant drugs are also included.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49.3.  Penalties.  The following provisions apply to penalties for violations of this medication and prohibited substance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49.3.a.  Upon a finding that an occupational permit holder is in violation of this medication and prohibited substance rule, the stewards or the Racing Commission may, in their discretion, issue a reprimand or warning, assess a fine, require forfeiture or redistribution of a purse or award, place a permit holder on probation, suspend a permit or racing privileges, revoke a permit, exclude the permit holder from grounds under the jurisdiction of the Racing Commission, or impose any combination of these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49.3.b.  In issuing penalties against individuals found guilty of medication and drug violations a regulatory distinction shall be made between the detection of therapeutic medications used routinely to treat racehorses and those drugs that have no reason to be found at any concentration in the test sample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49.3.c.  The stewards or the Racing Commission shall use the Racing Medication and Testing Consortium’s (RMTC) penalty category (designated by the letters “A”, “B”, “C” and “D” as shown on the </w:t>
      </w:r>
      <w:r>
        <w:rPr>
          <w:sz w:val="22"/>
          <w:szCs w:val="22"/>
        </w:rPr>
        <w:lastRenderedPageBreak/>
        <w:t xml:space="preserve">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178-1D at the end of this rule and the penalty guidelines set forth in table 178-1E at the end of this rule as a starting place in the penalty stage of the deliberations for a rule violation for any drug listed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sidRPr="00AF2063">
        <w:rPr>
          <w:sz w:val="22"/>
          <w:szCs w:val="22"/>
        </w:rPr>
        <w:t>)</w:t>
      </w:r>
      <w:r>
        <w:rPr>
          <w:sz w:val="22"/>
          <w:szCs w:val="22"/>
        </w:rPr>
        <w:t>, set forth in table 178-1D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49.3.d.  The penalty guidelines for those drugs designated a penalty category of “A”, “B” or “C” are set forth in table 178-1E at the end of this rule.  The recommended penalty for a violation involving a drug that carries a category “D” penalty is a written warning to the trainer and/or owner.  Multiple violations may result in fines and/or suspensions.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49.3.e.  If a practicing veterinarian is administering or prescribing a drug not listed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set forth in table 178-1D at the end of this rule, the identity of the drug shall be forwarded to a Racing Commission veterinarian(s) to be forwarded to the Racing Medication and Testing Consortium (RMTC) for classification.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49.3.f.  In the event that any drug or metabolite thereof is found to be present in a pre- or post-race sample and the drug or metabolite is not classified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set forth in table 178-1D at the end of this rule, the Racing Commission shall cause the sample to be sent to the Racing Medication and Testing Consortium (RMTC) for a determination of the appropriate classification and penalty category.  Upon a determination of classification and penalty category, the trainer and owner shall be subject to the appropriate penalties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49.3.g.  Any Racing Commission permit holder, including practicing veterinarians, found to be responsible for the improper or intentional administration of any drug resulting in a positive test may, after proper notice and hearing, be subject to the same penalties set forth in table 178-1E at the end of this rule for trainers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49.3.h.  The owner, veterinarian or any other party holding an occupational permit involved in a positive laboratory finding shall be notified in writing of the hearing and any resulting action.  In addition, their presence may be required at any and all hearings relative to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49.3.i.  Any practicing veterinarian found to be involved in the administration of any Class 1 drug may be referred to the West Virginia Board of Veterinary Medicine for consideration of disciplinary action against the veterinarian’s license to practice in the state of West Virginia.  This is in addition to any penalties issued by the stewards or the Racing Commission against the practicing veterinarian’s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49.3.j.  Any person who the stewards or the Racing Commission believe may have committed acts in violation of criminal statutes may be referred to the appropriate law enforcement agency.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49.3.k.  Administrative action taken by the stewards or the Racing Commission in no way </w:t>
      </w:r>
      <w:r>
        <w:rPr>
          <w:sz w:val="22"/>
          <w:szCs w:val="22"/>
        </w:rPr>
        <w:lastRenderedPageBreak/>
        <w:t>prohibits a prosecution for criminal acts committed, nor does a potential criminal prosecution stall administrative action by the stewards or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49.3.l.  Procedures shall be established by the stewards to ensure that a trainer holding an occupational permit is not able to benefit financially during the period for which he or she has been suspended.  This includes, but is not limited to, ensuring that horses are not transferred to family members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49.3.m.  Multiple Medication Violations.  A trainer who receives a penalty for a medication violation based upon a horse testing positive for a Class 1-5 medication with a Penalty Class A-D, as provided in the Uniform Classification Guidelines for Foreign Substances as promulgated by the Association of Racing Commissioners International (RCI), Version </w:t>
      </w:r>
      <w:r w:rsidRPr="005D6717">
        <w:rPr>
          <w:strike/>
          <w:sz w:val="22"/>
          <w:szCs w:val="22"/>
        </w:rPr>
        <w:t>13.2</w:t>
      </w:r>
      <w:r>
        <w:rPr>
          <w:sz w:val="22"/>
          <w:szCs w:val="22"/>
        </w:rPr>
        <w:t xml:space="preserve"> </w:t>
      </w:r>
      <w:r w:rsidR="005D6717" w:rsidRPr="005D6717">
        <w:rPr>
          <w:sz w:val="22"/>
          <w:szCs w:val="22"/>
          <w:u w:val="single"/>
        </w:rPr>
        <w:t>14.0</w:t>
      </w:r>
      <w:r w:rsidR="005D6717">
        <w:rPr>
          <w:sz w:val="22"/>
          <w:szCs w:val="22"/>
        </w:rPr>
        <w:t xml:space="preserve"> </w:t>
      </w:r>
      <w:r>
        <w:rPr>
          <w:sz w:val="22"/>
          <w:szCs w:val="22"/>
        </w:rPr>
        <w:t xml:space="preserve">(revised </w:t>
      </w:r>
      <w:r w:rsidRPr="005D6717">
        <w:rPr>
          <w:strike/>
          <w:sz w:val="22"/>
          <w:szCs w:val="22"/>
        </w:rPr>
        <w:t>April 20, 2017</w:t>
      </w:r>
      <w:r w:rsidR="005D6717">
        <w:rPr>
          <w:sz w:val="22"/>
          <w:szCs w:val="22"/>
        </w:rPr>
        <w:t xml:space="preserve"> </w:t>
      </w:r>
      <w:r w:rsidR="005D6717" w:rsidRPr="005D6717">
        <w:rPr>
          <w:sz w:val="22"/>
          <w:szCs w:val="22"/>
          <w:u w:val="single"/>
        </w:rPr>
        <w:t>January 2019</w:t>
      </w:r>
      <w:r w:rsidRPr="00AF2063">
        <w:rPr>
          <w:sz w:val="22"/>
          <w:szCs w:val="22"/>
        </w:rPr>
        <w:t>)</w:t>
      </w:r>
      <w:r>
        <w:rPr>
          <w:sz w:val="22"/>
          <w:szCs w:val="22"/>
        </w:rPr>
        <w:t>, set forth in table 178-1D at the end of this rule, shall be assigned points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3150"/>
        <w:gridCol w:w="3150"/>
      </w:tblGrid>
      <w:tr w:rsidR="009247C8">
        <w:trPr>
          <w:cantSplit/>
          <w:trHeight w:val="711"/>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r>
            <w:r>
              <w:rPr>
                <w:b/>
                <w:bCs/>
                <w:sz w:val="22"/>
                <w:szCs w:val="22"/>
              </w:rPr>
              <w:t>Penalty Class</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Points if Controlled Therapeutic Substance</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rPr>
                <w:b/>
                <w:bCs/>
              </w:rPr>
            </w:pPr>
            <w:r>
              <w:rPr>
                <w:b/>
                <w:bCs/>
                <w:sz w:val="22"/>
                <w:szCs w:val="22"/>
              </w:rPr>
              <w:t xml:space="preserve">Points if Non-Controlled </w:t>
            </w:r>
          </w:p>
          <w:p w:rsidR="009247C8" w:rsidRDefault="009247C8">
            <w:pPr>
              <w:tabs>
                <w:tab w:val="left" w:pos="0"/>
                <w:tab w:val="left" w:pos="720"/>
                <w:tab w:val="left" w:pos="1440"/>
                <w:tab w:val="left" w:pos="2160"/>
                <w:tab w:val="left" w:pos="2880"/>
              </w:tabs>
              <w:spacing w:after="52"/>
            </w:pPr>
            <w:r>
              <w:rPr>
                <w:b/>
                <w:bCs/>
                <w:sz w:val="22"/>
                <w:szCs w:val="22"/>
              </w:rPr>
              <w:t>Substance</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A</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spacing w:after="52"/>
            </w:pPr>
            <w:r>
              <w:rPr>
                <w:sz w:val="22"/>
                <w:szCs w:val="22"/>
              </w:rPr>
              <w:tab/>
              <w:t>N/A</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pPr>
            <w:r>
              <w:rPr>
                <w:sz w:val="22"/>
                <w:szCs w:val="22"/>
              </w:rPr>
              <w:tab/>
              <w:t>6</w:t>
            </w:r>
          </w:p>
          <w:p w:rsidR="009247C8" w:rsidRDefault="009247C8">
            <w:pPr>
              <w:tabs>
                <w:tab w:val="left" w:pos="0"/>
                <w:tab w:val="left" w:pos="720"/>
                <w:tab w:val="left" w:pos="1440"/>
                <w:tab w:val="left" w:pos="2160"/>
                <w:tab w:val="left" w:pos="2880"/>
              </w:tabs>
              <w:spacing w:after="52"/>
            </w:pPr>
            <w:r>
              <w:rPr>
                <w:sz w:val="22"/>
                <w:szCs w:val="22"/>
              </w:rPr>
              <w:tab/>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B</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t>2</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4</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C</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½ for first violation with an additional ½ point for each additional violation within 365 days.  Points for NSAID violations only apply when the primary threshold of the NSAID is exceeded.  Points are not to be separately assigned for a stacking violation.</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1 for first violation with an additional ½ point for each additional violation within 365 days.</w:t>
            </w:r>
            <w:r>
              <w:rPr>
                <w:sz w:val="22"/>
                <w:szCs w:val="22"/>
              </w:rPr>
              <w:tab/>
            </w:r>
          </w:p>
        </w:tc>
      </w:tr>
      <w:tr w:rsidR="009247C8">
        <w:trPr>
          <w:cantSplit/>
        </w:trPr>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D</w:t>
            </w:r>
          </w:p>
        </w:tc>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c>
          <w:tcPr>
            <w:tcW w:w="315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  If the stewards or the Commission determine that the violation is due to environmental contamination, they may assign lesser or no points against the trainer based upon the specific facts of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49.3.m.2.  The points assigned to a medication violation by the stewards’ or the Commission’s ruling shall be included in the Association of Racing Commissioners International official database and the Association of Racing Commissioners International shall assign points consistent with the table set forth under subdivision 49.3.m. including, when appropriate, a designation that the points have been suspended for the medication violation.  Points assigned by such regulatory ruling shall reflect, in the case of multiple positive tests as described in paragraph 49.3.m.3, whether they shall thereafter constitute a single violation.  The stewards’ or the Commission’s ruling shall be posted on the official website of the Commission and within the official database of the Association of Racing Commissioners International.  If an appeal is pending, that fact shall be noted in such ruling.  No points shall be applied until a final adjudication of the enforcement of any such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49.3.m.3.  A trainer’s cumulative points for violations in all racing jurisdictions shall be maintained by the Association of Racing Commissioners International.  Once all appeals are waived or exhausted, the points shall immediately become part of the trainer’s official Association of Racing Commissioners International record and shall be considered by the stewards or the Commission in their determination to subject the trainer to the mandatory enhanced penalties as provided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49.3.m.4.  Multiple positive tests for the same medication incurred by a trainer prior to delivery of official notice by the stewards or the Commission may be treated as a single violation.  In the case of a positive test indicating multiple substances found in a single post-race sample, the stewards or the Commission may treat each substance found as an individual violation for which points will be assigned.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49.3.m.5.  The official Association of Racing Commissioners International record shall be used to advise the stewards or the Commission of a trainer’s past record of violations and cumulative points.  Nothing in this rule shall be construed to confer upon a trainer the right to appeal a violation for which the remedies have been exhausted or for which the appeal time has expired as provided by West Virginia Code §§ 19-23-16(c) and 19-23-17.</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Pr>
          <w:sz w:val="22"/>
          <w:szCs w:val="22"/>
        </w:rPr>
        <w:t>49.3.m.6.  The stewards or the Commission shall consider all points for violations in all racing jurisdictions as contained in the trainers’ official Association of Racing Commissioners International record when determining whether the mandatory enhancements provided in this rule shall be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Pr>
          <w:sz w:val="22"/>
          <w:szCs w:val="22"/>
        </w:rPr>
        <w:t>49.3.m.7.  In addition to the penalty for the underlying offense, the following enhancements shall be imposed upon a trainer based upon the cumulative points contained in his or her official Association of Racing Commissioners International record: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Points</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Suspension in days</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5-5.5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15 to 30</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6-8.5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45 to 60</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9-10.5</w:t>
            </w:r>
            <w:r w:rsidR="009247C8">
              <w:rPr>
                <w:sz w:val="22"/>
                <w:szCs w:val="22"/>
              </w:rPr>
              <w:tab/>
            </w:r>
            <w:r w:rsidR="009247C8">
              <w:rPr>
                <w:sz w:val="22"/>
                <w:szCs w:val="22"/>
              </w:rPr>
              <w:tab/>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90 to 180</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11 or more</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180 to 360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r>
        <w:rPr>
          <w:sz w:val="22"/>
          <w:szCs w:val="22"/>
        </w:rPr>
        <w:tab/>
        <w:t>49.3.m.8.  The multiple medication violation penalty system is not a substitute for the penalty system otherwise set forth in this rule and is intended to be an additional uniform penalty when a permit holder:</w:t>
      </w:r>
    </w:p>
    <w:p w:rsidR="009247C8" w:rsidRPr="0047693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sidRPr="00476932">
        <w:rPr>
          <w:sz w:val="22"/>
          <w:szCs w:val="22"/>
        </w:rPr>
        <w:tab/>
      </w:r>
      <w:r w:rsidRPr="00476932">
        <w:rPr>
          <w:sz w:val="22"/>
          <w:szCs w:val="22"/>
        </w:rPr>
        <w:tab/>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49.3.m.8.A.  Has more than one violation for the relevant time period,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49.3.m.8.B.  Exceeds the permissible number of points.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49.3.m.9.   The stewards and the Commission shall consider aggravating and mitigating factors, including the trainer’s prior record for medication violations, when determining the appropriate penalty for the underlying offense.  The multiple medication violation penalty is intended to be a separate and additional penalty for a pattern of violations.  </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40.3.m.10.  The suspension periods as provided in the table set forth under paragraph 49.3.m.7. shall run consecutive to any suspension imposed for the underlying offense.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49.3.m.11.  The stewards’ or the Commission’s ruling shall distinguish between the penalty for the underlying offense and any enhancement based upon a stewards’ or Commission review of a trainer’s cumulative points and regulatory record, which may be considered an aggravating factor in a case.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49.3.m.12.  Points shall expire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Penalty Classification</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Time to Expungement</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A</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3 years</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B</w:t>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2 years</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C</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 year</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49.3.m.13.  In the case of a medication violation that results in a suspension, any points assessed expire on the anniversary date of the date the suspension is completed.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49.4.  Medication Restrictions.  The following provisions apply to medication restrictions: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49.4.a.  A finding by a Racing Commission approved laboratory of a prohibited drug, chemical or other substance in a test specimen of a horse is prima facie evidence that the prohibited drug, chemical or other substance was administered to the horse and, in the case of a post-race test, was present in the horse's body while it was participating in a race.  Prohibited substances include: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49.4.a.1.  Drugs or medications for which no acceptable threshold concentration has been established;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49.4.a.2.  Controlled therapeutic medications in excess of established threshold concentrations as set forth in the Association of Racing Commissioners International Controlled Therapeutic Medication Schedule, Version </w:t>
      </w:r>
      <w:r w:rsidRPr="002E0EE2">
        <w:rPr>
          <w:sz w:val="22"/>
          <w:szCs w:val="22"/>
        </w:rPr>
        <w:t>3.2</w:t>
      </w:r>
      <w:r>
        <w:rPr>
          <w:sz w:val="22"/>
          <w:szCs w:val="22"/>
        </w:rPr>
        <w:t>, contained in table 178-1F at the end of this rule;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49.4.a.3.  Substances present in the horse in excess of concentrations at which such substances could occur naturally;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49.4.a.4.  Substances foreign to a horse at concentrations that cause interference with testing procedures.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49.4.b.  Except as otherwise provided by this rule, a person may not administer or cause to be administered by any means to a horse a prohibited drug, medication, chemical or other substance, including any restricted medication pursuant to this rule during the twenty-four (24) hour period before post time for the race in which the horse is entered.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49.4.c.  The pre-race treatment guidelines for the controlled therapeutic medications set forth in the Association of Racing Commissioners International Controlled Therapeutic Medication Schedule, Version </w:t>
      </w:r>
      <w:r w:rsidRPr="002E0EE2">
        <w:rPr>
          <w:sz w:val="22"/>
          <w:szCs w:val="22"/>
        </w:rPr>
        <w:t>3.2</w:t>
      </w:r>
      <w:r>
        <w:rPr>
          <w:sz w:val="22"/>
          <w:szCs w:val="22"/>
        </w:rPr>
        <w:t xml:space="preserve">, contained in table 178-1F at the end of this rule, are recommendations based upon current scientific knowledge and are specific to the dosing specifications listed therein.  Adherence to the </w:t>
      </w:r>
      <w:r>
        <w:rPr>
          <w:sz w:val="22"/>
          <w:szCs w:val="22"/>
        </w:rPr>
        <w:lastRenderedPageBreak/>
        <w:t>pre-race treatment guidelines does not relieve or lessen a trainer’s responsibilities under subdivision 51.1.a. of this rule.  Provided that, a trainer or other permit holder may present evidence of compliance with these guidelines to the stewards and/or the Racing Commission as a mitigating factor to be weighed in determining penalties for medication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4D6D5E"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49.5.  Medical Labeling.  The following provisions apply to medical labeling: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49.5.a.  No person on association grounds where horses are lodged or kept, excluding practicing veterinarians, shall have in or upon association grounds which that person occupies or has the right to occupy, or in that person's personal property or effects or vehicle in that person's care, custody or control, a drug, medication, chemical, foreign substance or other substance that is prohibited in a horse on a race day unless the product is labeled in accordance with this subsection.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49.5.b.  Any drug or medication which is used or kept on association grounds and which, by federal or state law, requires a prescription must have been validly prescribed by a duly licensed veterinarian, and in compliance with the applicable state statutes.  All such allowable medications must have a prescription label which is securely attached and clearly ascribed to show the following: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49.5.b.1.  The name of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49.5.b.2.  The name, address and telephone number of the veterinarian prescribing or dispensing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49.5.b.3.  The name of each patient (horse) for whom the product is intended/prescribed;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49.5.b.4.  The dose, dosage, duration of treatment and expiration date of the prescribed/dispensed product;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49.5.b.5.  The name of the person (trainer) to whom the product was dispensed.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49.6.  Non-Steroidal Anti-Inflammatory Drugs (NSAIDs).  The use of NSAIDs shall be governed by the following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49.6.a.  NSAIDs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used in a manner inconsistent with the restrictions contained therein.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49.6.b.  NSAIDs not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present in a racing horse biological sample at the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49.6.c.  The presence of more than one NSAID may constitute a NSAID stacking violation consistent with the following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49.6.c.1.  A Class 1 NSAID Stacking Violation (Penalty Class B)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49.6.c.1.A.  Two non-steroidal anti-inflammatory drugs are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49.6.c.1.A.1.  Diclofenac – 5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49.6.c.1.A.2.  Firocoxib – 20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49.6.c.1.A.3.  Flunixin – 20 nanograms per millileter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49.6.c.1.A.4.  Ketoprofen – 2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49.6.c.1.A.5.  Phenylbutazone – 2 micrograms per milliliter of plasma or serum; or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49.6.c.1.A.6.  All other non-steroidal anti-inflammatory drugs – laboratory concentration of detection.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49.6.c.1.B.  Three or more non-steroidal anti-inflammatory drugs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49.6.c.1.B.1.  Diclofenac – 5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49.6.c.1.B.2.  Firocoxib – 20 nanograms per millileter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49.6.c.1.B.3.  Flunixin – 3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49.6.c.1.B.4.  Ketoprofen – 1 nanogram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49.6.c.1.B.5.  Phenylbutazone – 0.3 micrograms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49.6.c.1.B.6.  All other non-steroidal anti-inflammatory drugs –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49.6.c.2.  A Class 2 NSAID Stacking Violation (Penalty Class C)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49.6.c.2.A.  Any one substance noted in subparagraph 49.6.c.1.A. of this subsection above is found in excess of the restrictions contained therein in combination with any one of the following substances at levels below the restrictions so noted but in excess of the following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49.6.c.2.A.1.  Flunixin – 3.0 nanograms per milliliter of plasma or serum;</w:t>
      </w:r>
      <w:r>
        <w:rPr>
          <w:sz w:val="22"/>
          <w:szCs w:val="22"/>
        </w:rPr>
        <w:tab/>
      </w: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49.6.c.2.A.2.  Ketoprofen – 1 nanogram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49.6.c.2.A.3.  Phenylbutazone – 0.3 micrograms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49.6.c.3.  A Class 3 NSAID Stacking Violation (Penalty Class C, fines only)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49.6.c.3.A.  Any combination of two of the following non-steroidal anti-inflammatory drugs found at or below the restrictions in subparagraph 49.6.c.1.A. of this subsection above but in excess of the noted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49.6.c.3.A.1.  Flunixin – 3 nanograms per milliliter of plasma or serum;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49.6.c.3.A.2.  Ketoprofen – 1 nanogram per milliliter of plasma or serum;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49.6.c.3.A.3.  Phenylbutazone – 0.3 micrograms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49.6.d.  Any horse to which a NSAID has been administered shall be subject to having a blood and/or urine sample(s) taken at the direction of a Racing Commission veterinarian or the stewards to determine the quantitative NSAID level(s) and/or the presence of other drugs which may be present in the blood or urine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49.7.  Furosemide (Lasix®).  The following provisions apply to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49.7.a.  The administration of furosemide (lasix®) to a horse is permissible if:</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49.7.a.1.  The administration is recommended by a practicing veterinarian holding an occupational permit issued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49.7.a.2.  The recommendation is submitted to a Racing Commission veterinarian in writing;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49.7.a.3.  The trainer declares the use of furosemide (lasix®) at the time of entry.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49.7.b.  Furosemide (Lasix®) shall only be administered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49.7.c.  Furosemide (Lasix®) shall be the only authorized bleeder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49.7.d.  A Racing Commission veterinarian is responsible for maintaining up-to-date records of horses which are permitted to use furosemide (lasix®), and these records shall be available for inspection during the hours of operation of the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49.7.e.  Race day administration of furosemide (lasix®) shall be permitted as follows: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49.7.e.1.  A horse scheduled to race that is permitted to use furosemide (lasix®) shall be administered furosemide (lasix®) by a veterinarian employed by the owner or trainer and holding a permit </w:t>
      </w:r>
      <w:r>
        <w:rPr>
          <w:sz w:val="22"/>
          <w:szCs w:val="22"/>
        </w:rPr>
        <w:lastRenderedPageBreak/>
        <w:t xml:space="preserve">issued by the Racing Commission, unless, under subdivision 49.7.f. of this rule, the horse has been declared off of furosemide (lasix®) by its owner or trainer.  The furosemide (lasix®) must  be administered a minimum of four (4) hours before the scheduled post time for the race in which the horse is entered and must be administered under the supervision of a person employed by the Racing Commission.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t>49.7.e.2.  The practicing veterinarian must deposit with a Racing Commission veterinarian an unopened and labeled supply of furosemide (lasix®) and sterile hypodermic needles and syringes to be used for the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49.7.e.3.  A trainer is responsible for ensuring that the horse is available at the appropriate time for its treatment.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49.7.e.4.  The trainer is responsible for ensuring that a practicing veterinarian holding a permit issued by the Racing Commission has agreed to administer furosemide at the designated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49.7.e.5.  A trainer or his or her designee shall be responsible for the guarding, condition, care, and handling of the horse at all times and the trainer or his or her designee shall be present to handle the horse and serve as a witness to the furosemide (lasix®)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49.7.e.6.  If the trainer or his or her designee is not present and the administration time has passed, no furosemide (lasix®) shall be administered and the stewards shall order the horse scratched.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49.7.e.7.  The dose administered shall not exceed 500 mg, nor be less than 150 mg.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49.7.e.8.  Furosemide shall be administered by a single, intravenous injection.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 xml:space="preserve">49.7.e.9.  After treatment, the horse shall be required to remain in its stall in the care, custody and control of its trainer or the trainer’s designee under general association and/or Commission security supervision until called to the saddling paddock.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12"/>
          <w:footerReference w:type="default" r:id="rId13"/>
          <w:type w:val="continuous"/>
          <w:pgSz w:w="12240" w:h="15840"/>
          <w:pgMar w:top="1440" w:right="1350" w:bottom="720" w:left="1440" w:header="720" w:footer="1440" w:gutter="0"/>
          <w:cols w:space="720"/>
        </w:sectPr>
      </w:pPr>
    </w:p>
    <w:p w:rsidR="004B1263"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49.7.e.10.  Test results must show a detectable concentration of furosemide (lasix®) in the post-race serum, plasma or urine sample.   </w:t>
      </w:r>
    </w:p>
    <w:p w:rsidR="004B1263"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5C037E" w:rsidRPr="005C037E"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sidRPr="005C037E">
        <w:rPr>
          <w:sz w:val="22"/>
          <w:szCs w:val="22"/>
          <w:u w:val="single"/>
        </w:rPr>
        <w:t>49.7.e.10</w:t>
      </w:r>
      <w:r w:rsidR="005C037E" w:rsidRPr="005C037E">
        <w:rPr>
          <w:sz w:val="22"/>
          <w:szCs w:val="22"/>
          <w:u w:val="single"/>
        </w:rPr>
        <w:t xml:space="preserve">.A.  The specific gravity of post-race urine samples may be measured to ensure that samples are sufficiently concentrated for proper chemical analysis.  The specific gravity shall not be below 1.010.  If the specific gravity of urine is found to be below 1.010 or if a urine sample is unavailable for testing, quantitation of furosemide </w:t>
      </w:r>
      <w:r w:rsidR="007E5F7F">
        <w:rPr>
          <w:sz w:val="22"/>
          <w:szCs w:val="22"/>
          <w:u w:val="single"/>
        </w:rPr>
        <w:t>(lasix</w:t>
      </w:r>
      <w:r w:rsidR="007E5F7F" w:rsidRPr="007E5F7F">
        <w:rPr>
          <w:sz w:val="22"/>
          <w:szCs w:val="22"/>
          <w:u w:val="single"/>
        </w:rPr>
        <w:t xml:space="preserve">®) </w:t>
      </w:r>
      <w:r w:rsidR="005C037E" w:rsidRPr="005C037E">
        <w:rPr>
          <w:sz w:val="22"/>
          <w:szCs w:val="22"/>
          <w:u w:val="single"/>
        </w:rPr>
        <w:t>in serum or plasma shall be performed;</w:t>
      </w:r>
    </w:p>
    <w:p w:rsidR="005C037E"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C037E"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sidRPr="005C037E">
        <w:rPr>
          <w:sz w:val="22"/>
          <w:szCs w:val="22"/>
          <w:u w:val="single"/>
        </w:rPr>
        <w:t xml:space="preserve">49.7.e.10.B.  Quantitation of furosemide </w:t>
      </w:r>
      <w:r w:rsidR="00AC58F4">
        <w:rPr>
          <w:sz w:val="22"/>
          <w:szCs w:val="22"/>
          <w:u w:val="single"/>
        </w:rPr>
        <w:t>(lasix</w:t>
      </w:r>
      <w:r w:rsidR="00AC58F4" w:rsidRPr="007E5F7F">
        <w:rPr>
          <w:sz w:val="22"/>
          <w:szCs w:val="22"/>
          <w:u w:val="single"/>
        </w:rPr>
        <w:t>®)</w:t>
      </w:r>
      <w:r w:rsidR="00AC58F4">
        <w:rPr>
          <w:sz w:val="22"/>
          <w:szCs w:val="22"/>
          <w:u w:val="single"/>
        </w:rPr>
        <w:t xml:space="preserve"> </w:t>
      </w:r>
      <w:bookmarkStart w:id="0" w:name="_GoBack"/>
      <w:bookmarkEnd w:id="0"/>
      <w:r w:rsidRPr="005C037E">
        <w:rPr>
          <w:sz w:val="22"/>
          <w:szCs w:val="22"/>
          <w:u w:val="single"/>
        </w:rPr>
        <w:t xml:space="preserve">in serum or plasma shall be performed when the specific gravity of the corresponding urine sample is not measured or if measured below 1.010.  Concentrations may not exceed 100 nanograms of furosemide </w:t>
      </w:r>
      <w:r w:rsidR="007E5F7F">
        <w:rPr>
          <w:sz w:val="22"/>
          <w:szCs w:val="22"/>
          <w:u w:val="single"/>
        </w:rPr>
        <w:t>(</w:t>
      </w:r>
      <w:r w:rsidR="007E5F7F" w:rsidRPr="007E5F7F">
        <w:rPr>
          <w:sz w:val="22"/>
          <w:szCs w:val="22"/>
          <w:u w:val="single"/>
        </w:rPr>
        <w:t>lasix®)</w:t>
      </w:r>
      <w:r w:rsidR="007E5F7F">
        <w:rPr>
          <w:sz w:val="22"/>
          <w:szCs w:val="22"/>
          <w:u w:val="single"/>
        </w:rPr>
        <w:t xml:space="preserve"> </w:t>
      </w:r>
      <w:r w:rsidRPr="005C037E">
        <w:rPr>
          <w:sz w:val="22"/>
          <w:szCs w:val="22"/>
          <w:u w:val="single"/>
        </w:rPr>
        <w:t>per milliliter of serum or plasma.</w:t>
      </w:r>
      <w:r w:rsidR="009247C8" w:rsidRPr="005C037E">
        <w:rPr>
          <w:sz w:val="22"/>
          <w:szCs w:val="22"/>
        </w:rPr>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49.7.f.  The following provisions apply to racing off of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 49.7.f.1.  A horse on the furosemide (lasix®) program that races without furosemide (lasix®) in any jurisdiction which permits the use of furosemide (lasix®), may become re-eligible for the administration of furosemide (lasix®) if the horse has been observed to have bled by a Racing </w:t>
      </w:r>
      <w:r>
        <w:rPr>
          <w:sz w:val="22"/>
          <w:szCs w:val="22"/>
        </w:rPr>
        <w:lastRenderedPageBreak/>
        <w:t>Commission veterinarian or a practicing veterinarian either: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49.7.f.1.A.  Externally;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49.7.f.1.B.  By endoscopic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49.7.g.  The following provisions apply to program notice requirements for horses on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 49.7.g.1.  Of the horses scheduled to race, the official program shall denote the horses which have been administered: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49.7.g.1.A.  Furosemide (lasix®);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49.7.g.1.B.  Furosemide (lasix®) for the first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49.7.g.2.  If the official program contains past performance lines, each past performance line shall indicate if the horse was administered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49.8.  Bleeder List.  The following provisions apply to the bleeder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49.8.a.  A list of all horses which have demonstrated external evidence of exercise induced pulmonary hemorrhage from one or both nostrils during or after a race or workout shall be maintained by the Racing Commission veterinarian(s) and the list shall be published in the association’s racing secretary's office.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49.8.b.  A first time bleeder shall be placed on the bleeder list and remain on the list for a minimum of ten (10) calendar days. A second time bleeder within a twelve (12) month period shall be placed on the bleeder list and remain on the list for a minimum of forty-five (45) calendar days.  A bleeder in these categories is automatically released from the list after the expiration of these time periods.  A horse that bleeds three (3) times within a twelve (12) month period shall be barred from further racing in West Virginia for a period of one (1) year.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49.9.  Procaine Penicillin.  The administration of procaine penicillin to a horse must be reported to a Racing Commission Veterinarian at a time and on a form prescribed by the Racing Commission.  If a horse entered to run in a race has been administered procaine penicillin, it shall be required to be under surveillance for a minimum of six (6) hours prior to post time at a designated area on association grounds.  The owner of the horse shall be responsible for all expenses related to such surveillance.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49.10.  Environmental Contaminants and Substances of Human Use.  The following provisions apply to environmental contaminants and substances of human use: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49.10.a.  It is recognized that there are substances that can be environmental contaminants in that they are endogenous to the horse or that they can arise from plants traditionally grazed or harvested as equine feed or are present in equine feed because of contamination during the cultivation, processing, treatment, storage or transportation phases.  It is also recognized that there are drugs of human use and addiction and which could be found in the horse due to its close association with humans.  Therefore, if an owner/trainer wishes to contest a positive test by presenting a defense that the test is the result of </w:t>
      </w:r>
      <w:r>
        <w:rPr>
          <w:sz w:val="22"/>
          <w:szCs w:val="22"/>
        </w:rPr>
        <w:lastRenderedPageBreak/>
        <w:t>environmental contamination or inadvertent exposure due to human drug use, he or she must prove such defense by a preponderance of evidence presented in a hearing.  If an owner/trainer proves such defense by a preponderance of evidence, it may be considered as a mitigating factor in any disciplinary action taken against the affected owner/trainer.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49.10.b.  Disciplinary action shall only be taken if test sample results exceed the regulatory thresholds in the Association of Racing Commissioners International Endogenous, Dietary, or Environmental Substances Schedule, Version </w:t>
      </w:r>
      <w:r w:rsidRPr="002D1795">
        <w:rPr>
          <w:strike/>
          <w:sz w:val="22"/>
          <w:szCs w:val="22"/>
        </w:rPr>
        <w:t>3.0</w:t>
      </w:r>
      <w:r w:rsidR="002D1795">
        <w:rPr>
          <w:sz w:val="22"/>
          <w:szCs w:val="22"/>
        </w:rPr>
        <w:t xml:space="preserve"> </w:t>
      </w:r>
      <w:r w:rsidR="002D1795" w:rsidRPr="002D1795">
        <w:rPr>
          <w:sz w:val="22"/>
          <w:szCs w:val="22"/>
          <w:u w:val="single"/>
        </w:rPr>
        <w:t>4.0</w:t>
      </w:r>
      <w:r>
        <w:rPr>
          <w:sz w:val="22"/>
          <w:szCs w:val="22"/>
        </w:rPr>
        <w:t>, contained in table 178-1G at the end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49.11.  Androgenic-Anabolic Steroids (AAS).  The following provisions apply to androgenic-anabolic steroids (AAS):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49.11.a.  No AAS shall be permitted in test samples collected from racing horses except for residues of the major metabolite of stanozolol, nandrolone, and the naturally occurring substances boldenone and testosterone at concentrations less than the indicated thresholds.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49.11.b.  Concentrations of these AAS shall not exceed the following threshold concentrations for total (</w:t>
      </w:r>
      <w:r>
        <w:rPr>
          <w:i/>
          <w:iCs/>
          <w:sz w:val="22"/>
          <w:szCs w:val="22"/>
        </w:rPr>
        <w:t>i.e.</w:t>
      </w:r>
      <w:r>
        <w:rPr>
          <w:sz w:val="22"/>
          <w:szCs w:val="22"/>
        </w:rPr>
        <w:t>, free drug or metabolite and drug or metabolite liberated from its conjugates):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49.11.b.1.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49.11.b.1.A.  16β-hydroxystanozolol (metabolite of stanozolol (Winstrol))  --  1 ng/ml in urine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49.11.b.1.B.  Boldenone (Equipoise® is the undecylenate ester of boldenone) in male horses other than geldings  --  15 ng/ml in urine.  No boldenone shall be permitted in geldings or female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49.11.b.1.C.  Nandrolone (Durabolin® is the phenylpropionate ester and Deca-Durabolin® is the decanoate ester):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49.11.b.1.C.1.  In geldings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49.11.b.1.C.2.  In fillies and mares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49.11.b.1.D.1.  In geldings  --  20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49.11.b.1.D.2.  In fillies and mares  --  55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49.11.b.2.  In plasma: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49.11.b.2.A.  Stanozolol  --  Screening limit no greater than 100 pg/ml in serum or plasma with a confirmatory threshold no greater than 25 pg/ml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49.11.b.2.B.  Boldenone  --  Screening limit no greater than 100 pg/ml in serum or plasma with a confirmatory threshold no greater than 25 pg/ml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49.11.b.2.C.  Nandrolone  --  Screening limit no greater than 100 pg/ml in serum or plasma with a confirmatory threshold no greater than 25 pg/ml for geldings and fillies and mares.  Male horses other than geldings will not be tested;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49.11.b.2.D.1.  In geldings  --  Screening limit no greater than 100 pg/ml in serum or plasma with a confirmatory threshold no greater than 25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49.11.b.2.D.2.  In fillies and mares  --  Screening limit no greater than 100 pg/ml in serum or plasma with a confirmatory threshold no greater than 25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49.11.b.2.D.3.  In male horses other than geldings  --  </w:t>
      </w:r>
      <w:r w:rsidR="004F4C9B">
        <w:rPr>
          <w:sz w:val="22"/>
          <w:szCs w:val="22"/>
        </w:rPr>
        <w:t>c</w:t>
      </w:r>
      <w:r>
        <w:rPr>
          <w:sz w:val="22"/>
          <w:szCs w:val="22"/>
        </w:rPr>
        <w:t>onfirmatory threshold no greater than 2,000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49.11.c.  Any other anabolic steroids are prohibited in racing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49.11.d.  If a test on a horse exceeds the above-referenced thresholds for Boldenone, Nandrolone or Testosterone and the owner/trainer of the horse desires to have further testing to determine whether or not there is reliable proof that the amount found in the horse is naturally occurring, the owner/trainer may request that such testing be undertaken and the owner shall bear the costs of the additional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49.11.e.  Post-race urine and blood samples must have the sex of the horse identified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49.11.f.  Any horse to which an anabolic steroid has been administered in order to assist in the recovery from illness or injury may be placed on the veterinarian’s list in order to monitor the concentration of the drug or metabolite in urine.  After the concentration has fallen below the designated threshold for the administrated AAS, the horse is eligible to be removed from the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49.12.  Alkalinizing Substances.  The use of agents that elevate the horse’s TCO2 or base excess level above those existing naturally in the untreated horse at normal physiological concentrations is prohibited. The following levels also apply to blood gas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49.12.a.  The regulatory threshold for TCO2 in non-furosemide (lasix®) treated horses is 37.0 millimoles per liter of plasma/serum or a base excess level of 10.0 millimoles;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49.12.b.  The regulatory threshold for TCO2 in furosemide (lasix®) treated horses is 39.0 millimoles per liter of plasma/serum or a base excess level of 12.0 millimoles;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49.12.c.  The measure of uncertainty in testing for TCO2 shall be .4 millimoles per liter of plasma/serum.  A horse must show a base excess level of 10.4 millimoles or higher for non-furosemide (lasix®) treated horses and a base excess level of 12.4 millimoles or higher for a furosemide (lasix®) treated horse, in order for a violation to be reported under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49.13.  Compounded Medications on Association Grounds.  The following provisions apply to compounded medications on association grounds.</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49.13.a.  The possession or use of a drug, substance, or medication on association grounds that has not been approved by the appropriate federal agency (e.g., the United States Food and Drug Administration) for any use in (human or animal) is forbidden without prior permission of the Racing Commission or its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49.13.b.  It is a violation of this regulation to possess, use, or distribute a compounded medication on association grounds if there is an FDA approved equivalent of that substance available for purchase.  A difference in available formulations or concentrations does not alleviate the need to use FDA approved products.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49.13.c.  It is a violation of this rule to possess, use, or distribute a compounded medication on association grounds made from bulk substances if an FDA approved equivalent is available for purchase.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49.13.d.  Combining two or more substances with pharmacologic effect constitutes the development of a new drug.  This may only be done in accordance with state and local laws and must contain FDA approved medications, if available.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49.13.e.  Veterinary drugs shall be compounded in accordance with all applicable state and federal laws.  Compounded medications shall be dispensed only by prescription issued by a licensed veterinarian to meet the medical needs of a specific horse and for use only in that specific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49.13.f.  All compounded medications must be labeled in accordance with subdivision 49.5.b.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49.13.g.  Possession of an improperly labeled product by a person on association grounds is considered a violation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F00"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49.14.  Out of Competition Testing.  The following provisions apply to out of competition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667F00">
        <w:rPr>
          <w:sz w:val="22"/>
          <w:szCs w:val="22"/>
          <w:u w:val="single"/>
        </w:rPr>
        <w:t>49.14.a.  The Racing Commission may at a reasonable time on any date take blood, urine or other biologic samples from a horse to enhance the ability of the Commission to enforce its medication and anti-doping rules, e.g., the Association of Racing Commissioners International (RCI) Prohibited List set forth in Table 178-1 I at the end of this rule.  The Commission shall own such samples.  This rule authorizes only the collection and testing of samples and does not independently make impermissible the administration to or presence in any horse of any drug or other substance.  A race day prohibition or restriction of a substance by a Commission rule is not applicable to an out of competition test unless there is an attempt to race the horse in a manner that violates such rule.</w:t>
      </w: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667F00">
        <w:rPr>
          <w:sz w:val="22"/>
          <w:szCs w:val="22"/>
          <w:u w:val="single"/>
        </w:rPr>
        <w:t>49.14.b.  Any horse that has been engaging in activities related to competing in horse racing in West Virginia may be tested.  This includes without limitation any horses that are training outside of West Virginia to participate in racing in West Virginia and all horses that are training in West Virginia, but excludes weanlings, yearlings and horses no longer engaged in horse racing (e.g., retired broodmares)</w:t>
      </w:r>
      <w:r>
        <w:rPr>
          <w:sz w:val="22"/>
          <w:szCs w:val="22"/>
          <w:u w:val="single"/>
        </w:rPr>
        <w:t>.</w:t>
      </w: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667F00">
        <w:rPr>
          <w:strike/>
          <w:sz w:val="22"/>
          <w:szCs w:val="22"/>
        </w:rPr>
        <w:t>49.14.</w:t>
      </w:r>
      <w:r w:rsidR="00476932" w:rsidRPr="00667F00">
        <w:rPr>
          <w:strike/>
          <w:sz w:val="22"/>
          <w:szCs w:val="22"/>
        </w:rPr>
        <w:t>a</w:t>
      </w:r>
      <w:r w:rsidRPr="00667F00">
        <w:rPr>
          <w:strike/>
          <w:sz w:val="22"/>
          <w:szCs w:val="22"/>
        </w:rPr>
        <w:t>.</w:t>
      </w:r>
      <w:r>
        <w:rPr>
          <w:sz w:val="22"/>
          <w:szCs w:val="22"/>
        </w:rPr>
        <w:t xml:space="preserve"> </w:t>
      </w:r>
      <w:r w:rsidR="00667F00" w:rsidRPr="00667F00">
        <w:rPr>
          <w:sz w:val="22"/>
          <w:szCs w:val="22"/>
          <w:u w:val="single"/>
        </w:rPr>
        <w:t>49.14.c.</w:t>
      </w:r>
      <w:r>
        <w:rPr>
          <w:sz w:val="22"/>
          <w:szCs w:val="22"/>
        </w:rPr>
        <w:t xml:space="preserve"> </w:t>
      </w:r>
      <w:r w:rsidRPr="00667F00">
        <w:rPr>
          <w:strike/>
          <w:sz w:val="22"/>
          <w:szCs w:val="22"/>
        </w:rPr>
        <w:t>Any horse eligible to race in West Virginia is subject to out of competition testing without advance notice.</w:t>
      </w:r>
      <w:r>
        <w:rPr>
          <w:sz w:val="22"/>
          <w:szCs w:val="22"/>
        </w:rPr>
        <w:t xml:space="preserve">  A horse is presumed to be eligible </w:t>
      </w:r>
      <w:r w:rsidRPr="00667F00">
        <w:rPr>
          <w:strike/>
          <w:sz w:val="22"/>
          <w:szCs w:val="22"/>
        </w:rPr>
        <w:t>to race in West Virginia</w:t>
      </w:r>
      <w:r>
        <w:rPr>
          <w:sz w:val="22"/>
          <w:szCs w:val="22"/>
        </w:rPr>
        <w:t xml:space="preserve"> </w:t>
      </w:r>
      <w:r w:rsidR="00667F00" w:rsidRPr="00667F00">
        <w:rPr>
          <w:sz w:val="22"/>
          <w:szCs w:val="22"/>
          <w:u w:val="single"/>
        </w:rPr>
        <w:t>for out of competition testing</w:t>
      </w:r>
      <w:r w:rsidR="00667F00">
        <w:rPr>
          <w:sz w:val="22"/>
          <w:szCs w:val="22"/>
        </w:rPr>
        <w:t xml:space="preserve"> </w:t>
      </w:r>
      <w:r>
        <w:rPr>
          <w:sz w:val="22"/>
          <w:szCs w:val="22"/>
        </w:rPr>
        <w:t>if:</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667F00">
        <w:rPr>
          <w:strike/>
          <w:sz w:val="22"/>
          <w:szCs w:val="22"/>
        </w:rPr>
        <w:t>49.14.</w:t>
      </w:r>
      <w:r w:rsidR="001F2341" w:rsidRPr="00667F00">
        <w:rPr>
          <w:strike/>
          <w:sz w:val="22"/>
          <w:szCs w:val="22"/>
        </w:rPr>
        <w:t>a</w:t>
      </w:r>
      <w:r w:rsidRPr="00667F00">
        <w:rPr>
          <w:strike/>
          <w:sz w:val="22"/>
          <w:szCs w:val="22"/>
        </w:rPr>
        <w:t>.1.</w:t>
      </w:r>
      <w:r>
        <w:rPr>
          <w:sz w:val="22"/>
          <w:szCs w:val="22"/>
        </w:rPr>
        <w:t xml:space="preserve">  </w:t>
      </w:r>
      <w:r w:rsidR="00667F00" w:rsidRPr="00667F00">
        <w:rPr>
          <w:sz w:val="22"/>
          <w:szCs w:val="22"/>
          <w:u w:val="single"/>
        </w:rPr>
        <w:t>49.14.c.1.</w:t>
      </w:r>
      <w:r w:rsidR="00667F00">
        <w:rPr>
          <w:sz w:val="22"/>
          <w:szCs w:val="22"/>
        </w:rPr>
        <w:t xml:space="preserve">  </w:t>
      </w:r>
      <w:r>
        <w:rPr>
          <w:sz w:val="22"/>
          <w:szCs w:val="22"/>
        </w:rPr>
        <w:t>It is under the care, custody, or control of a trainer holding an occupational permit;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667F00">
        <w:rPr>
          <w:strike/>
          <w:sz w:val="22"/>
          <w:szCs w:val="22"/>
        </w:rPr>
        <w:t>49.14.</w:t>
      </w:r>
      <w:r w:rsidR="001F2341" w:rsidRPr="00667F00">
        <w:rPr>
          <w:strike/>
          <w:sz w:val="22"/>
          <w:szCs w:val="22"/>
        </w:rPr>
        <w:t>a</w:t>
      </w:r>
      <w:r w:rsidRPr="00667F00">
        <w:rPr>
          <w:strike/>
          <w:sz w:val="22"/>
          <w:szCs w:val="22"/>
        </w:rPr>
        <w:t>.2.</w:t>
      </w:r>
      <w:r>
        <w:rPr>
          <w:sz w:val="22"/>
          <w:szCs w:val="22"/>
        </w:rPr>
        <w:t xml:space="preserve">  </w:t>
      </w:r>
      <w:r w:rsidR="00667F00" w:rsidRPr="00667F00">
        <w:rPr>
          <w:sz w:val="22"/>
          <w:szCs w:val="22"/>
          <w:u w:val="single"/>
        </w:rPr>
        <w:t>49.14.c.2.</w:t>
      </w:r>
      <w:r w:rsidR="00667F00">
        <w:rPr>
          <w:sz w:val="22"/>
          <w:szCs w:val="22"/>
        </w:rPr>
        <w:t xml:space="preserve">  </w:t>
      </w:r>
      <w:r>
        <w:rPr>
          <w:sz w:val="22"/>
          <w:szCs w:val="22"/>
        </w:rPr>
        <w:t>It is owned by an owner holding an occupational permit;</w:t>
      </w:r>
    </w:p>
    <w:p w:rsidR="001F2341" w:rsidRDefault="001F234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.3.</w:t>
      </w:r>
      <w:r>
        <w:rPr>
          <w:sz w:val="22"/>
          <w:szCs w:val="22"/>
        </w:rPr>
        <w:t xml:space="preserve">  </w:t>
      </w:r>
      <w:r w:rsidR="00E5363F" w:rsidRPr="00E5363F">
        <w:rPr>
          <w:sz w:val="22"/>
          <w:szCs w:val="22"/>
          <w:u w:val="single"/>
        </w:rPr>
        <w:t>49.14.c.3.</w:t>
      </w:r>
      <w:r w:rsidR="00E5363F">
        <w:rPr>
          <w:sz w:val="22"/>
          <w:szCs w:val="22"/>
        </w:rPr>
        <w:t xml:space="preserve">  </w:t>
      </w:r>
      <w:r>
        <w:rPr>
          <w:sz w:val="22"/>
          <w:szCs w:val="22"/>
        </w:rPr>
        <w:t xml:space="preserve">It is </w:t>
      </w:r>
      <w:r w:rsidR="00E5363F" w:rsidRPr="00E5363F">
        <w:rPr>
          <w:sz w:val="22"/>
          <w:szCs w:val="22"/>
          <w:u w:val="single"/>
        </w:rPr>
        <w:t>entered or</w:t>
      </w:r>
      <w:r w:rsidR="00E5363F">
        <w:rPr>
          <w:sz w:val="22"/>
          <w:szCs w:val="22"/>
        </w:rPr>
        <w:t xml:space="preserve"> </w:t>
      </w:r>
      <w:r>
        <w:rPr>
          <w:sz w:val="22"/>
          <w:szCs w:val="22"/>
        </w:rPr>
        <w:t>nominated to race at licensed racetrack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.4.</w:t>
      </w:r>
      <w:r>
        <w:rPr>
          <w:sz w:val="22"/>
          <w:szCs w:val="22"/>
        </w:rPr>
        <w:t xml:space="preserve">  </w:t>
      </w:r>
      <w:r w:rsidR="00E5363F" w:rsidRPr="00E5363F">
        <w:rPr>
          <w:sz w:val="22"/>
          <w:szCs w:val="22"/>
          <w:u w:val="single"/>
        </w:rPr>
        <w:t>49.14.c.4.</w:t>
      </w:r>
      <w:r w:rsidR="00E5363F">
        <w:rPr>
          <w:sz w:val="22"/>
          <w:szCs w:val="22"/>
        </w:rPr>
        <w:t xml:space="preserve">  </w:t>
      </w:r>
      <w:r>
        <w:rPr>
          <w:sz w:val="22"/>
          <w:szCs w:val="22"/>
        </w:rPr>
        <w:t>It has raced at a licensed racetrack in West Virginia within the previous twelve (12)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.5.</w:t>
      </w:r>
      <w:r>
        <w:rPr>
          <w:sz w:val="22"/>
          <w:szCs w:val="22"/>
        </w:rPr>
        <w:t xml:space="preserve">  </w:t>
      </w:r>
      <w:r w:rsidR="00E5363F" w:rsidRPr="00E5363F">
        <w:rPr>
          <w:sz w:val="22"/>
          <w:szCs w:val="22"/>
          <w:u w:val="single"/>
        </w:rPr>
        <w:t>49.14.c.5.</w:t>
      </w:r>
      <w:r w:rsidR="00E5363F">
        <w:rPr>
          <w:sz w:val="22"/>
          <w:szCs w:val="22"/>
        </w:rPr>
        <w:t xml:space="preserve">  </w:t>
      </w:r>
      <w:r>
        <w:rPr>
          <w:sz w:val="22"/>
          <w:szCs w:val="22"/>
        </w:rPr>
        <w:t xml:space="preserve">It is </w:t>
      </w:r>
      <w:r w:rsidRPr="00E5363F">
        <w:rPr>
          <w:strike/>
          <w:sz w:val="22"/>
          <w:szCs w:val="22"/>
        </w:rPr>
        <w:t>stabled</w:t>
      </w:r>
      <w:r>
        <w:rPr>
          <w:sz w:val="22"/>
          <w:szCs w:val="22"/>
        </w:rPr>
        <w:t xml:space="preserve"> </w:t>
      </w:r>
      <w:r w:rsidR="00E5363F" w:rsidRPr="00E5363F">
        <w:rPr>
          <w:sz w:val="22"/>
          <w:szCs w:val="22"/>
          <w:u w:val="single"/>
        </w:rPr>
        <w:t>on the grounds of</w:t>
      </w:r>
      <w:r w:rsidR="00E5363F">
        <w:rPr>
          <w:sz w:val="22"/>
          <w:szCs w:val="22"/>
        </w:rPr>
        <w:t xml:space="preserve"> </w:t>
      </w:r>
      <w:r>
        <w:rPr>
          <w:sz w:val="22"/>
          <w:szCs w:val="22"/>
        </w:rPr>
        <w:t>a licensed racetrack or training facility in West Virginia;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.6.</w:t>
      </w:r>
      <w:r>
        <w:rPr>
          <w:sz w:val="22"/>
          <w:szCs w:val="22"/>
        </w:rPr>
        <w:t xml:space="preserve">  </w:t>
      </w:r>
      <w:r w:rsidR="00E5363F" w:rsidRPr="00E5363F">
        <w:rPr>
          <w:sz w:val="22"/>
          <w:szCs w:val="22"/>
          <w:u w:val="single"/>
        </w:rPr>
        <w:t>49.14.c.6.</w:t>
      </w:r>
      <w:r w:rsidR="00E5363F">
        <w:rPr>
          <w:sz w:val="22"/>
          <w:szCs w:val="22"/>
        </w:rPr>
        <w:t xml:space="preserve">  </w:t>
      </w:r>
      <w:r>
        <w:rPr>
          <w:sz w:val="22"/>
          <w:szCs w:val="22"/>
        </w:rPr>
        <w:t>It is eligible to participate in the West Virginia Thoroughbred Development Fund, the Accredited Race Fund, the Supplemental Purse Award Program or any other thoroughbred fund or program administered by the Racing Commission.</w:t>
      </w:r>
    </w:p>
    <w:p w:rsidR="00E5363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5363F" w:rsidRPr="00E5363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5363F">
        <w:rPr>
          <w:sz w:val="22"/>
          <w:szCs w:val="22"/>
          <w:u w:val="single"/>
        </w:rPr>
        <w:t>49.14.d.  The eligibility presumptions set forth above are conclusive in the absence of evidence that a horse is not engaged in activities related to competing in horse racing in the jurisdiction.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F97B61">
        <w:rPr>
          <w:strike/>
          <w:sz w:val="22"/>
          <w:szCs w:val="22"/>
        </w:rPr>
        <w:t>49.14.</w:t>
      </w:r>
      <w:r w:rsidR="001F2341" w:rsidRPr="00F97B61">
        <w:rPr>
          <w:strike/>
          <w:sz w:val="22"/>
          <w:szCs w:val="22"/>
        </w:rPr>
        <w:t>b</w:t>
      </w:r>
      <w:r w:rsidRPr="00F97B61">
        <w:rPr>
          <w:strike/>
          <w:sz w:val="22"/>
          <w:szCs w:val="22"/>
        </w:rPr>
        <w:t>.</w:t>
      </w:r>
      <w:r>
        <w:rPr>
          <w:sz w:val="22"/>
          <w:szCs w:val="22"/>
        </w:rPr>
        <w:t xml:space="preserve">  </w:t>
      </w:r>
      <w:r w:rsidR="00F97B61" w:rsidRPr="00F97B61">
        <w:rPr>
          <w:sz w:val="22"/>
          <w:szCs w:val="22"/>
          <w:u w:val="single"/>
        </w:rPr>
        <w:t>49.14.e.</w:t>
      </w:r>
      <w:r w:rsidR="00F97B61">
        <w:rPr>
          <w:sz w:val="22"/>
          <w:szCs w:val="22"/>
        </w:rPr>
        <w:t xml:space="preserve">  </w:t>
      </w:r>
      <w:r>
        <w:rPr>
          <w:sz w:val="22"/>
          <w:szCs w:val="22"/>
        </w:rPr>
        <w:t xml:space="preserve">Horses to be tested may be selected at random, with probable cause, or as determined </w:t>
      </w:r>
      <w:r w:rsidRPr="00F97B61">
        <w:rPr>
          <w:strike/>
          <w:sz w:val="22"/>
          <w:szCs w:val="22"/>
        </w:rPr>
        <w:t>by</w:t>
      </w:r>
      <w:r>
        <w:rPr>
          <w:sz w:val="22"/>
          <w:szCs w:val="22"/>
        </w:rPr>
        <w:t xml:space="preserve"> </w:t>
      </w:r>
      <w:r w:rsidR="00F97B61" w:rsidRPr="00F97B61">
        <w:rPr>
          <w:sz w:val="22"/>
          <w:szCs w:val="22"/>
          <w:u w:val="single"/>
        </w:rPr>
        <w:t>in the discretion of</w:t>
      </w:r>
      <w:r w:rsidR="00F97B61">
        <w:rPr>
          <w:sz w:val="22"/>
          <w:szCs w:val="22"/>
        </w:rPr>
        <w:t xml:space="preserve"> </w:t>
      </w:r>
      <w:r>
        <w:rPr>
          <w:sz w:val="22"/>
          <w:szCs w:val="22"/>
        </w:rPr>
        <w:t xml:space="preserve">the Racing Commission, a Racing Commission Veterinarian, the stewards, </w:t>
      </w:r>
      <w:r w:rsidR="00F97B61" w:rsidRPr="00F97B61">
        <w:rPr>
          <w:sz w:val="22"/>
          <w:szCs w:val="22"/>
          <w:u w:val="single"/>
        </w:rPr>
        <w:t>the Executive Director</w:t>
      </w:r>
      <w:r w:rsidR="00F97B61">
        <w:rPr>
          <w:sz w:val="22"/>
          <w:szCs w:val="22"/>
        </w:rPr>
        <w:t xml:space="preserve"> </w:t>
      </w:r>
      <w:r>
        <w:rPr>
          <w:sz w:val="22"/>
          <w:szCs w:val="22"/>
        </w:rPr>
        <w:t>or their respective designees.</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F97B61">
        <w:rPr>
          <w:sz w:val="22"/>
          <w:szCs w:val="22"/>
          <w:u w:val="single"/>
        </w:rPr>
        <w:t>49.14.f.  Collectors shall, for suspicion-less collections of samples, abide by a plan that has been approved by a supervisor not in the field and that identifies horses or provides neutral and objective criteria to follow in the field to determine which horses to sample.  Such a supervisor may consider input from persons in the field during the operation of the plan and select additional horses to be sampled.</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49.14.g.  Persons holding permits issued by the Racing Commission are required to cooperate and comply fully with the provisions of this out of competition testing rule.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49.14.h.  Persons who apply for and are granted a trainer or owner permit shall be deemed to have given their consent for access at such premises as their horses may be found for the purpose of Racing Commission representatives collecting out of competition samples.  Permit holders shall take any steps necessary to authorize access by Commission representatives at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 xml:space="preserve">49.14.i.  No person shall knowingly interfere with or obstruct out of competition sampling. </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49.14.j.  Samples shall be taken under the supervision and direction of a person who is employed or designated by the Racing Commission.  All blood samples shall be collected by a veterinarian licensed in the state where the sample is collected, or by a veterinary technician who is acting under appropriate supervision of the veterinarian.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49.14.k.  Upon request of a representative of the Commission, the trainer, owner or their specified designee shall provide the location of their horses eligible for out of competition testing.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49.14.l.  The Commission need not provide advance notice before arriving at any location, whether or not licensed by the Commission, to collect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311C39">
        <w:rPr>
          <w:sz w:val="22"/>
          <w:szCs w:val="22"/>
          <w:u w:val="single"/>
        </w:rPr>
        <w:t>49.14.m.  The trainer, owner, or their specified designee shall cooperate with the person who takes the samples for the Racing Commission, which cooperation shall include without limitation: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49.14.m.1.  Assist in the immediate location and identification of the horse;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49.14.m.2.  Make the horse available as soon as practical upon arrival of the person who is responsible for collecting the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49.14.m.3.  Provide a stall or other safe location to collect the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 xml:space="preserve">49.14.m.4.  Assist the person who is collecting the samples in properly procuring the samples; and, </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49.14.m.5.  Witness the taking of the samples including the sealing of sample collection containers.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49.14.n.  The management and employees of a licensed racetrack or training facility at which a horse may be located shall cooperate fully with a person who is authorized to take samples.  The person who collects samples for the Commission may require that the collection be done at a specified location on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49.14.o.  The Commission, if requested and in its sole discretion, may permit the trainer, owner, or their specified designee to present a horse that is located in West Virginia, but not at a racetrack or training center licensed by the Commission, to be sampled at a time and location designated by the Commission.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49.14.p.  The Commission may arrange for the sampling of an out-of-state horse by the racing commission or other designated person in the jurisdiction where the horse is located.  Such racing commission or other designated person shall follow the relevant provisions of this rule related to the procedures for collecting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49.14.q.  Out of competition test results shall be made available, for their regulatory use, to each jurisdiction that has participated in the process of collecting any out of competition sample, subject to any restrictions on public disclosure of test results that may apply to the commission that selected the horse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49.14.r.  The Commission, if requested and in its sole discretion, may permit the trainer or owner instead to transport a horse into its jurisdiction for sampling at a time and place designated by the Commission.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49.14.s.  The person who takes samples for the Commission shall provide identification and disclose the purpose of the sampling to the trainer or designated attendant of the horse.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49.14.t.  A written protocol for the collection of samples shall be made generally available.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49.14.u.  An owner or trainer does not consent to a search of the premises by making a horse that is not located at a licensed racetrack or training center available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49.14.v.  If the trainer or other custodian of a selected horse refuses or declines to make a horse available for sampling and the managing owner has previously provided the Commission with a means for the Commission to give immediate notification to the managing owner in such situation, then the Commission shall attempt to notify the managing owner and the eligibility of the horse shall be preserved if the managing owner is able to make the horse available for immediate sampling.  The Commission is not required to make repeated attempts to notify the managing owner.</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49.14.w.  The chain of custody record for the sample (including a split sample where appropriate) shall be maintained and made available to the trainer, owner, or their designee when a complaint results from an out of competition test.</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910589">
        <w:rPr>
          <w:sz w:val="22"/>
          <w:szCs w:val="22"/>
          <w:u w:val="single"/>
        </w:rPr>
        <w:t>49.14.x.  The Commission may have out of competition samples tested to produce information that may enhance the ability of the Commission to enforce its medication and anti-doping rules.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817CE">
        <w:rPr>
          <w:sz w:val="22"/>
          <w:szCs w:val="22"/>
          <w:u w:val="single"/>
        </w:rPr>
        <w:t xml:space="preserve">49.14.y.  Split sample rules and procedures </w:t>
      </w:r>
      <w:r w:rsidR="00910589" w:rsidRPr="00F817CE">
        <w:rPr>
          <w:sz w:val="22"/>
          <w:szCs w:val="22"/>
          <w:u w:val="single"/>
        </w:rPr>
        <w:t xml:space="preserve">and procedures for post-race testing </w:t>
      </w:r>
      <w:r w:rsidRPr="00F817CE">
        <w:rPr>
          <w:sz w:val="22"/>
          <w:szCs w:val="22"/>
          <w:u w:val="single"/>
        </w:rPr>
        <w:t>shall apply to out of competition testing</w:t>
      </w:r>
      <w:r w:rsidRPr="00F97B61">
        <w:rPr>
          <w:sz w:val="22"/>
          <w:szCs w:val="22"/>
        </w:rPr>
        <w:t>.</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817CE">
        <w:rPr>
          <w:sz w:val="22"/>
          <w:szCs w:val="22"/>
          <w:u w:val="single"/>
        </w:rPr>
        <w:t>49.14.z.  The Commission may use any remaining out of competition samples for research and investigation.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p>
    <w:p w:rsidR="00F97B61" w:rsidRP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817CE">
        <w:rPr>
          <w:sz w:val="22"/>
          <w:szCs w:val="22"/>
          <w:u w:val="single"/>
        </w:rPr>
        <w:t>49.14.aa.  Willful failure to make a horse available for sampling or other willfully deceptive acts or interference in the sampling process shall carry a minimum penalty of a one (1) year permit suspension and referral to the Commission in addition to any other authorized penalties.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817CE">
        <w:rPr>
          <w:sz w:val="22"/>
          <w:szCs w:val="22"/>
          <w:u w:val="single"/>
        </w:rPr>
        <w:t xml:space="preserve">49.14.bb.  A selected horse that is </w:t>
      </w:r>
      <w:r w:rsidR="00F817CE" w:rsidRPr="00F817CE">
        <w:rPr>
          <w:sz w:val="22"/>
          <w:szCs w:val="22"/>
          <w:u w:val="single"/>
        </w:rPr>
        <w:t>not made available for out of competition sampling shall be placed on the stewards’ list.  The horse shall remain on the stewards’ list for a minimum of 180 days unless the owner can establish extraordinary mitigating circumstances.</w:t>
      </w:r>
    </w:p>
    <w:p w:rsidR="005C037E" w:rsidRPr="00F817CE" w:rsidRDefault="005C037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F97B61" w:rsidRPr="00F817CE" w:rsidRDefault="00F817C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F817CE">
        <w:rPr>
          <w:sz w:val="22"/>
          <w:szCs w:val="22"/>
          <w:u w:val="single"/>
        </w:rPr>
        <w:t xml:space="preserve">49.14.cc.  A selected horse that is presumed eligible for out of competition testing </w:t>
      </w:r>
      <w:r w:rsidR="00F97B61" w:rsidRPr="00F817CE">
        <w:rPr>
          <w:sz w:val="22"/>
          <w:szCs w:val="22"/>
          <w:u w:val="single"/>
        </w:rPr>
        <w:t xml:space="preserve">shall be placed on the stewards’ list </w:t>
      </w:r>
      <w:r w:rsidRPr="00F817CE">
        <w:rPr>
          <w:sz w:val="22"/>
          <w:szCs w:val="22"/>
          <w:u w:val="single"/>
        </w:rPr>
        <w:t xml:space="preserve">and be ineligible to race in West Virginia </w:t>
      </w:r>
      <w:r w:rsidR="00F97B61" w:rsidRPr="00F817CE">
        <w:rPr>
          <w:sz w:val="22"/>
          <w:szCs w:val="22"/>
          <w:u w:val="single"/>
        </w:rPr>
        <w:t xml:space="preserve">for 180 days </w:t>
      </w:r>
      <w:r w:rsidRPr="00F817CE">
        <w:rPr>
          <w:sz w:val="22"/>
          <w:szCs w:val="22"/>
          <w:u w:val="single"/>
        </w:rPr>
        <w:t>if the horse is not sampled because the trainer, owner or their designee asserts that the horse is not engaged in activities related to competing in horse racing in West Virginia.  This restriction shall not apply if the trainer, owner or their designee instead permits voluntarily an immediate collection of such samples from the horse.</w:t>
      </w:r>
      <w:r w:rsidRPr="00F817CE">
        <w:rPr>
          <w:sz w:val="22"/>
          <w:szCs w:val="22"/>
        </w:rPr>
        <w:t xml:space="preserve">  </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sidRPr="00F817CE">
        <w:rPr>
          <w:strike/>
          <w:sz w:val="22"/>
          <w:szCs w:val="22"/>
        </w:rPr>
        <w:t xml:space="preserve">49.14.c.  If a horse selected for out of competition testing is located in West Virginia, samples shall be collected under the direction of a Racing Commission Veterinarian or his or her designee. </w:t>
      </w: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F817CE">
        <w:rPr>
          <w:sz w:val="22"/>
          <w:szCs w:val="22"/>
        </w:rPr>
        <w:tab/>
      </w:r>
      <w:r w:rsidRPr="00F817CE">
        <w:rPr>
          <w:strike/>
          <w:sz w:val="22"/>
          <w:szCs w:val="22"/>
        </w:rPr>
        <w:t>49.14.d.  If a horse selected for out of competition testing is located in another racing jurisdiction, samples shall be collected by a veterinarian licensed to practice veterinary medicine in such jurisdiction and that is appointed by the Racing Commission, its Executive Director, a Racing Commission Veterinarian, the stewards, or their respective designees.</w:t>
      </w: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F817CE">
        <w:rPr>
          <w:sz w:val="22"/>
          <w:szCs w:val="22"/>
        </w:rPr>
        <w:tab/>
      </w:r>
      <w:r w:rsidRPr="00F817CE">
        <w:rPr>
          <w:strike/>
          <w:sz w:val="22"/>
          <w:szCs w:val="22"/>
        </w:rPr>
        <w:t>49.14.e.  Prohibited substances, practices and procedures are defined as: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lastRenderedPageBreak/>
        <w:tab/>
      </w:r>
      <w:r w:rsidRPr="001F2341">
        <w:rPr>
          <w:sz w:val="22"/>
          <w:szCs w:val="22"/>
        </w:rPr>
        <w:tab/>
      </w:r>
      <w:r w:rsidRPr="007F1332">
        <w:rPr>
          <w:strike/>
          <w:sz w:val="22"/>
          <w:szCs w:val="22"/>
        </w:rPr>
        <w:t>49.14.e.1.  The presence in, or administration to, a horse, at any time, of blood doping agents including, but not limited to those listed in subdivision 48.4.c. of this rule, or any substance that abnormally enhances the oxygenation of body tissues.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7F1332">
        <w:rPr>
          <w:strike/>
          <w:sz w:val="22"/>
          <w:szCs w:val="22"/>
        </w:rPr>
        <w:t>49.14.e.2.  The presence in, or administration to, a horse, at any time, of gene doping agents or the non-therapeutic use of genes, genetic elements, and/or cells that have the capacity to enhance athletic performance or produce analgesia.</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7F1332">
        <w:rPr>
          <w:strike/>
          <w:sz w:val="22"/>
          <w:szCs w:val="22"/>
        </w:rPr>
        <w:t>49.14.e.3.  The nontherapeutic administration to a horse, at any time, of whole blood or packed red blood cells.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7F1332">
        <w:rPr>
          <w:strike/>
          <w:sz w:val="22"/>
          <w:szCs w:val="22"/>
        </w:rPr>
        <w:t>49.14.e.4.  The possession at any time of whole blood or packed red blood cells on association grounds or a training facility under the jurisdiction of the Racing Commission by anyone other than a practicing veterinarian licensed to practice veterinary medicine in the state of West Virginia and holding an occupational permit issued by the Racing Commission who is rendering emergency treatment to a horse located on association grounds or a training facility under the jurisdiction of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7F1332">
        <w:rPr>
          <w:strike/>
          <w:sz w:val="22"/>
          <w:szCs w:val="22"/>
        </w:rPr>
        <w:t>49.14.e.5.  The presence in, or administration to, a horse, at any time, of naturally produced venoms, synthetic analogues of venoms, derivatives of venoms or synthetic analogues of derivatives of venoms.</w:t>
      </w:r>
    </w:p>
    <w:p w:rsidR="007F1332" w:rsidRPr="007F1332" w:rsidRDefault="007F13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u w:val="single"/>
        </w:rPr>
      </w:pPr>
      <w:r>
        <w:rPr>
          <w:sz w:val="22"/>
          <w:szCs w:val="22"/>
        </w:rPr>
        <w:tab/>
      </w:r>
      <w:r>
        <w:rPr>
          <w:sz w:val="22"/>
          <w:szCs w:val="22"/>
        </w:rPr>
        <w:tab/>
      </w:r>
      <w:r w:rsidRPr="007F1332">
        <w:rPr>
          <w:strike/>
          <w:sz w:val="22"/>
          <w:szCs w:val="22"/>
        </w:rPr>
        <w:t>49.14.e.6.  The presence in, or administration to, a horse, at any time, of growth hormones or beta-2 agonists that are not subject to regulatory thresholds.</w:t>
      </w:r>
    </w:p>
    <w:p w:rsidR="009247C8" w:rsidRPr="00A51134"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7F1332">
        <w:rPr>
          <w:strike/>
          <w:sz w:val="22"/>
          <w:szCs w:val="22"/>
        </w:rPr>
        <w:t>49.14.f.  Upon the request of the Racing Commission, its Executive Director, a State Veterinarian, the stewards or their respective designees, trainers, owners or their specified designees shall provide the location of their horses eligible for out of competition testing.</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51134">
        <w:rPr>
          <w:sz w:val="22"/>
          <w:szCs w:val="22"/>
        </w:rPr>
        <w:tab/>
      </w:r>
      <w:r w:rsidRPr="00A51134">
        <w:rPr>
          <w:sz w:val="22"/>
          <w:szCs w:val="22"/>
        </w:rPr>
        <w:tab/>
      </w:r>
      <w:r w:rsidRPr="007F1332">
        <w:rPr>
          <w:strike/>
          <w:sz w:val="22"/>
          <w:szCs w:val="22"/>
        </w:rPr>
        <w:t>49.14.f.1.  If a horse is located on association grounds, the trainer, owner or</w:t>
      </w:r>
      <w:r w:rsidRPr="00A51134">
        <w:rPr>
          <w:sz w:val="22"/>
          <w:szCs w:val="22"/>
        </w:rPr>
        <w:t xml:space="preserve"> </w:t>
      </w:r>
      <w:r w:rsidRPr="007F1332">
        <w:rPr>
          <w:strike/>
          <w:sz w:val="22"/>
          <w:szCs w:val="22"/>
        </w:rPr>
        <w:t>specified designee shall make the horse available as soon as is practical upon the request of the Racing Commission, its Executive Director, a State Veterinarian, the stewards or their respective designees.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7F1332">
        <w:rPr>
          <w:strike/>
          <w:sz w:val="22"/>
          <w:szCs w:val="22"/>
        </w:rPr>
        <w:t>49.14.f.2.  If a horse is not located on association grounds, the trainer, owner or specified designee shall:</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7F1332">
        <w:rPr>
          <w:strike/>
          <w:sz w:val="22"/>
          <w:szCs w:val="22"/>
        </w:rPr>
        <w:t>49.14.f.2.A.  Make the horse available as soon as practical upon arrival of the Racing Commission, its Executive Director, a State Veterinarian, the stewards or their respective designees; or</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7F1332">
        <w:rPr>
          <w:strike/>
          <w:sz w:val="22"/>
          <w:szCs w:val="22"/>
        </w:rPr>
        <w:t>49.14.f.2.B.  Bring the horse to a licensed racetrack within twenty-four (24) hours of receiving notification of out of competition sampling; or</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7F1332">
        <w:rPr>
          <w:strike/>
          <w:sz w:val="22"/>
          <w:szCs w:val="22"/>
        </w:rPr>
        <w:t>49.14.f.2.C.  Bring the horse to another location acceptable to the Racing Commission for such sampling to occur.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7F1332">
        <w:rPr>
          <w:strike/>
          <w:sz w:val="22"/>
          <w:szCs w:val="22"/>
        </w:rPr>
        <w:t xml:space="preserve">49.14.f.3.  If the collection of out of competition samples occurs at a site other than a licensed racetrack or training facility, sampling will take place during standard business hours, but not </w:t>
      </w:r>
      <w:r w:rsidRPr="007F1332">
        <w:rPr>
          <w:strike/>
          <w:sz w:val="22"/>
          <w:szCs w:val="22"/>
        </w:rPr>
        <w:lastRenderedPageBreak/>
        <w:t>earlier than 6:00 a.m. nor later than 6:00 p.m.  The veterinarian collecting the samples or his or her designee shall notify the trainer, owner or specified designee exercising care and control of the horse a minimum of one (1) hour prior to arrival.</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7F1332">
        <w:rPr>
          <w:strike/>
          <w:sz w:val="22"/>
          <w:szCs w:val="22"/>
        </w:rPr>
        <w:t>49.14.g.  Blood, urine, hair or other biological samples may be collected for out of competition testing.</w:t>
      </w: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A51134"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F1332">
        <w:rPr>
          <w:sz w:val="22"/>
          <w:szCs w:val="22"/>
        </w:rPr>
        <w:tab/>
      </w:r>
      <w:r w:rsidRPr="007F1332">
        <w:rPr>
          <w:strike/>
          <w:sz w:val="22"/>
          <w:szCs w:val="22"/>
        </w:rPr>
        <w:t>49.14.h.  The trainer, owner or specified designee shall witness the sample collection including sealing sample collection containers.  The chain of custody for the sample, including a split sample where appropriate, must be maintained and available for the inspection by the trainer, owner or specified designee.  The chain of custody record will be available for inspection where a complaint or regulatory action occurs as a result of the out of competition test.  Split sample testing shall be conducted in accordance with subsection 50.5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Pr="00F4227F"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sidRPr="00F4227F">
        <w:rPr>
          <w:strike/>
          <w:sz w:val="22"/>
          <w:szCs w:val="22"/>
        </w:rPr>
        <w:t>49.14.i.  Willful failure to make a horse available for sampling or other willfully deceptive acts or interference in the sampling process shall carry a minimum first offense penalty equivalent to a Class A penalty as set forth in table 178-1E at the end of this rule and a second offense penalty of permit revocation.  A horse that is not produced for out of competition testing shall be placed on the veterinarians’ list for a minimum of six (6) months.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335577"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sidRPr="00335577">
        <w:rPr>
          <w:strike/>
          <w:sz w:val="22"/>
          <w:szCs w:val="22"/>
        </w:rPr>
        <w:t xml:space="preserve">49.14.j. </w:t>
      </w:r>
      <w:r w:rsidR="00A51134" w:rsidRPr="00335577">
        <w:rPr>
          <w:strike/>
          <w:sz w:val="22"/>
          <w:szCs w:val="22"/>
        </w:rPr>
        <w:t xml:space="preserve"> </w:t>
      </w:r>
      <w:r w:rsidRPr="00335577">
        <w:rPr>
          <w:strike/>
          <w:sz w:val="22"/>
          <w:szCs w:val="22"/>
        </w:rPr>
        <w:t>The penalty for a finding for a drug or substance in an out of competition testing sample shall apply in the same manner as for a finding in a post-race sample and shall be subject to inclusion in the Multiple Medication Violation point system set forth in subdivision 49.3.m.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sidRPr="00335577">
        <w:rPr>
          <w:strike/>
          <w:sz w:val="22"/>
          <w:szCs w:val="22"/>
        </w:rPr>
        <w:t>49.14.k</w:t>
      </w:r>
      <w:r w:rsidRPr="00797B77">
        <w:rPr>
          <w:strike/>
          <w:sz w:val="22"/>
          <w:szCs w:val="22"/>
        </w:rPr>
        <w:t xml:space="preserve">. </w:t>
      </w:r>
      <w:r w:rsidR="00A51134" w:rsidRPr="00797B77">
        <w:rPr>
          <w:strike/>
          <w:sz w:val="22"/>
          <w:szCs w:val="22"/>
        </w:rPr>
        <w:t xml:space="preserve"> </w:t>
      </w:r>
      <w:r w:rsidRPr="00797B77">
        <w:rPr>
          <w:strike/>
          <w:sz w:val="22"/>
          <w:szCs w:val="22"/>
        </w:rPr>
        <w:t>The trainer, owner or any other individual who is found responsible by the stewards and/or the Racing Commission is eligible to receive a penalty for a finding for a drug or substance in an out of competition testing sample or for any other violation of this out of competition testing rule.</w:t>
      </w: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BB3ED5" w:rsidRPr="00D45134"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D45134">
        <w:rPr>
          <w:sz w:val="22"/>
          <w:szCs w:val="22"/>
          <w:u w:val="single"/>
        </w:rPr>
        <w:t>49.14.dd.  The trainer of the horse is responsible for the condition of a horse sampled for an out of competition test while on the grounds of a licensed training facility or racetrack.</w:t>
      </w: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D45134">
        <w:rPr>
          <w:sz w:val="22"/>
          <w:szCs w:val="22"/>
          <w:u w:val="single"/>
        </w:rPr>
        <w:t>49.14.ee.  If the horse is sampled while not the grounds of a licensing training facility or racetrack, then the owner shall be presumed to be the responsible person unless the owner can establish, by substantial evidence, that another racing permit holder had accepted the responsibility for the care, custody, and control of the horse, making such person the responsible person.</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D45134">
        <w:rPr>
          <w:sz w:val="22"/>
          <w:szCs w:val="22"/>
          <w:u w:val="single"/>
        </w:rPr>
        <w:t>49.14.ff.  If a horse sampled for an out of competition test was claimed, sold, or otherwise transferred during the time the substance giving rise to the positive test may have been administered, then the Racing Commission shall investigate to determine, by a preponderance of the evidence, the identity of the responsible person at the time such substance may have been administered.</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P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45134">
        <w:rPr>
          <w:sz w:val="22"/>
          <w:szCs w:val="22"/>
          <w:u w:val="single"/>
        </w:rPr>
        <w:t xml:space="preserve">49.14.gg.  If the Commission cannot determine a responsible person, then the Commission may deem the owner responsible and may place the horse on the </w:t>
      </w:r>
      <w:r w:rsidR="009C7E53">
        <w:rPr>
          <w:sz w:val="22"/>
          <w:szCs w:val="22"/>
          <w:u w:val="single"/>
        </w:rPr>
        <w:t>v</w:t>
      </w:r>
      <w:r w:rsidRPr="00D45134">
        <w:rPr>
          <w:sz w:val="22"/>
          <w:szCs w:val="22"/>
          <w:u w:val="single"/>
        </w:rPr>
        <w:t xml:space="preserve">eterinarian’s </w:t>
      </w:r>
      <w:r w:rsidR="009C7E53">
        <w:rPr>
          <w:sz w:val="22"/>
          <w:szCs w:val="22"/>
          <w:u w:val="single"/>
        </w:rPr>
        <w:t>l</w:t>
      </w:r>
      <w:r w:rsidRPr="00D45134">
        <w:rPr>
          <w:sz w:val="22"/>
          <w:szCs w:val="22"/>
          <w:u w:val="single"/>
        </w:rPr>
        <w:t>ist for such time as is necessary to protect the integrity of racing</w:t>
      </w:r>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D45134" w:rsidRP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D45134">
        <w:rPr>
          <w:sz w:val="22"/>
          <w:szCs w:val="22"/>
          <w:u w:val="single"/>
        </w:rPr>
        <w:t>49.14.hh.  A claimed horse is ineligible to be subjected to out of competition testing in the forty-eight (48) hours post claim unless the horse was subjected to post-race testing.</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49.15.  American Graded Stakes Races.  For any race in this state that has been issued a grade by the American Graded Stakes Committee, the stewards may allow the drug testing protocol established by the American Graded Stakes Committee to be followed in that race.  The association shall notify the Racing Commission and the stewards upon the issuance of a grade for a race by the American Graded Stakes Committee so that the stewards may allow the appropriate drug testing protocol to be administered and enforced.  A copy of the drug testing protocol in graded stakes races shall be published in the office of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§178-1-50.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50.1.  Reporting to the Test Barn.  The following provisions apply to reporting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50.1.a.  The official winning horse and any other horse ordered by the stewards shall be taken immediately after a race to the test barn to provide specimens of urine, blood or other bodily substances or tissues at the direction of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50.1.b.  After each race, security personnel shall maintain uninterrupted observation of the horse or horses to be tested from the unsaddling area and/or the racetrack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50.1.c.  The stewards or a Racing Commission veterinarian(s) may require at any time that any horse be sent to the test barn to provide specimens of urine, blood or other bodily substances or tissues, as well as for an examination for sponging, and any other examination as may be directed by the stewards or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50.1.d.  The stewards or a Racing Commission veterinarian may also require any horse stabled at a racetrack to provide specimens of urine, blood or other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50.1.e.  A Racing Commission veterinarian or the stewards may authorize a horse to return to its barn under security for the purpose of collecting specimens.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50.1.f.  A security guard shall monitor access to the test barn during its operation.  The security guard shall require all persons entering the test barn to sign in and sign out on a log to be maintained at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50.1.g.  No more than two (2) persons shall accompany the horse into the test barn.  Such persons must hold occupational permits issued by the Racing Commission and must have a legitimate reason for being in the test barn area.  No horse or persons accompanying it shall be permitted to leave the test barn until the specimens have been obtained or until they have been otherwise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50.1.h.  Once any person accompanying a horse into the test barn has departed the test barn, he or she shall not be permitted to reenter, unless reentering to attend to a different horse.  This prohibition does not apply to the trainer of a horse in the test barn, the Racing Commission veterinarian(s), practicing veterinarians attending to horses in the test barn, or other Racing Commission personnel.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50.1.i.  All veterinary technicians or assistants collecting specimens shall remain in the test barn after the arrival of the first horse until they have completed their duties, unless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50.1.j.  Random or extra testing may be required by the stewards or the Commission at any time on any horse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50.2.  Laboratory Minimum Standards.  Laboratories conducting either primary or split post-race sample analysis must meet the following minimum standards: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50.2.a.  Testing laboratories selected by the Racing Commission to engage in either primary or split post-race specimen or sample analysis shall be accredited by the Racing Medication Testing Consortium (RMTC) and shall make all reports directly to the executive director of the Racing Commission and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50.2.b.  In order for a testing laboratory to be selected by the Racing Commission to engage in split post-race specimen or sample analysis, it shall establish reasonable fees for split sample testing based on its actual cost of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50.3.  Specimen Collection.  The following provisions apply to specimen collection: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50.3.a.  Specimen collection shall be done in accordance with the guidelines and instructions provided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50.3.b.  The Racing Commission veterinarian shall determine a minimum specimen requirement for the primary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50.3.c.  If the urine specimen obtained from a horse is less than the minimum sample requirement, the entire specimen shall be sent to the primary testing laboratory and the results of tests performed on the specimen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50.3.d.  If a urine specimen obtained is greater than the minimum sample requirement but less than twice that amount, the portion of the sample that is greater than the minimum sample requirement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50.3.e.  If a urine specimen obtained is greater than twice the minimum sample requirement, a portion of the sample approximately equal to the amount provided for the primary testing laboratory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50.3.f.  A minimum of two (2) blood specimens shall be collected in blood collection tubes.  A minimum of one blood specimen shall be sent to the primary testing laboratory and the remaining sample or samples shall be retained and/or distributed, as appropriate,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50.3.g.  All blood specimens shall be refrigerated and all urine specimens shall be frozen.  The racing association shall pay all laboratory expenses for blood and urine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50.3.h.  Specimens of other bodily substances or tissues may be collected and forwarded to the primary testing laboratory by a Racing Commission veterinarian or his or her designee.  The Racing Commission shall pay all laboratory expenses for analysis of such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50.3.i.  Any specimen collected from a horse, and all reports of any testing of these specimens, is </w:t>
      </w:r>
      <w:r>
        <w:rPr>
          <w:sz w:val="22"/>
          <w:szCs w:val="22"/>
        </w:rPr>
        <w:lastRenderedPageBreak/>
        <w:t>the property of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50.3.j.  The owner, trainer, or other authorized representative shall be present when a specimen is taken from his or her horse.  The owner, trainer or other authorized representative shall remain until the specimen is sealed and shall sign the official form as witness to the taking of the specimen.  Failing to be present when taking any specimen or refusal to allow the taking of any specimen by any means shall subject the person or persons guilty of violating this rule to summary suspension of their occupational permit by the stewards.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50.3.k.  All specimens taken by or under direction of the Racing Commission veterinarian or other authorized representative of the Racing Commission shall be delivered to the primary testing laboratory for analysis. Each specimen shall be marked and bear any information that is essential to its proper analysis.  However, the identity of the horse from which the specimen was taken or the identity of its owner, trainer, jockey or stable shall not be revealed to the primary testing laboratory.  The container of each specimen shall be sealed as soon as the specimen is placed in 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50.3.l.  Blood samples for split sample analysis shall be centrifuged and the plasma separated and frozen before shipment to the split sample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50.3.m.  If the split sample testing laboratory determines that there is insufficient sample volume to make a specific identification of the sample contents, or if events beyond the control of the Racing Commission or its representatives prevent the split sample from being tested, then the results of tests performed by the primary laboratory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50.3.n.  If the results of the initial test on a specimen are negative, a Racing Commission veterinarian may discard the retained part of the specimen upon receipt of the negative result.  If the result of the initial test on a specimen is positive, a Racing Commission veterinarian may discard the retained part of the specimen after the expiration of the period during which an owner or trainer may request the retained part be sent for split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50.3.o.  The primary testing laboratory shall reveal the identity of the drug or drug metabolites to the split sample laboratory.  Communication between the primary and split laboratory is limited to the exchange of the analytical method and the threshold level used to confirm the drug’s identity.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50.3.p.  The results of all tests performed by the primary testing laboratory are confidential and shall only be communicated to the chief steward, who shall notify the trainer in a timely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50.3.q.  A Racing Commission veterinarian, the stewards or authorized representatives of the Racing Commission may take samples of any medications or other materials suspected of containing improper medication or drugs which may be found in the stables or elsewhere on association grounds, or in the possession of any person connected with racing.  A Racing Commission veterinarian shall deliver the sample of any medication or other materials suspected of containing improper medication to the primary testing laboratory for analysis under the same conditions as are prescribed for analysis of other specimens.  The stewards may retain the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50.3.r.  No action shall be taken by the stewards on the report of the primary testing laboratory unless and until the medication or drug has been properly identified along with the identity of the horse </w:t>
      </w:r>
      <w:r>
        <w:rPr>
          <w:sz w:val="22"/>
          <w:szCs w:val="22"/>
        </w:rPr>
        <w:lastRenderedPageBreak/>
        <w:t>from which the specimen was taken; nor until such time as an official report issued by the primary testing laboratory has been received by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50.4.  Alkalinizing Substances.  The following provisions apply to the testing for alkalinizing substances:</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50.4.a.  The stewards or a Racing Commission veterinarian may, at their discretion and at any time, order the collection of specimens from any horse present on association grounds for determination of serum or plasma pH or concentration of bicarbonate, carbon dioxide, or electrolytes.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50.4.b.  Pre-race specimen collection and pre-race testing may be done at a time and manner directed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50.4.c.  Pre-race specimen collection and post-race testing may be done at a time and </w:t>
      </w:r>
      <w:r w:rsidR="004F4C9B">
        <w:rPr>
          <w:sz w:val="22"/>
          <w:szCs w:val="22"/>
        </w:rPr>
        <w:t>m</w:t>
      </w:r>
      <w:r>
        <w:rPr>
          <w:sz w:val="22"/>
          <w:szCs w:val="22"/>
        </w:rPr>
        <w:t>anner directed by a Racing Commission veterinarian.  Pre-race specimens collected for post-race testing may be ordered by a Racing Commission veterinarian not to be frozen to ensure effective and reliable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50.4.d.  Post-race specimen collection and post-race testing may be done at a time and manner directed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50.4.e.  If a TCO2 specimen is collected post-race, it shall be taken from the horse no sooner than ninety minutes after racing.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50.4.f.  Subsection 50.3 of this rule pertaining to specimen collection and subsection 50.5 of this rule pertaining to storage and shipment of split samples shall not apply to specimens collected for the testing for alkalinizing substances.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50.5.  Storage and Shipment of Split Samples.  The following provisions apply to the storage and shipment of split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50.5.a.  Split samples obtained from the horse shall be secured by a Racing Commission veterinarian and made available for further testing in accordance with the following procedures: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50.5.a.1.  A Racing Commission veterinarian shall secure a split sample in the test barn under the same manner as the portion of the specimen acquired for shipment to the primary testing laboratory until the time that specimens are packed and secured for shipment to the primary testing laboratory.  The Racing Commission veterinarian shall store the split urine sample in a freezer and the split blood sample in a refrigerator at secure location(s) approved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50.5.a.2.  A freezer and refrigerator for storage of split samples shall be opened only for depositing or removing split samples, for inventory, or for checking the condition of samples;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50.5.a.3.  A Racing Commission veterinarian shall immediately report any evidence of a malfunction of a split sample freezer/refrigerator or samples that are not in a frozen/refrigerated condition during storage to the stewards or a designated Racing Commission representative.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50.5.b.  A trainer or owner of a horse, after notification that a written report from the primary testing laboratory states that a prohibited substance or illegal level of a permitted substance has been </w:t>
      </w:r>
      <w:r>
        <w:rPr>
          <w:sz w:val="22"/>
          <w:szCs w:val="22"/>
        </w:rPr>
        <w:lastRenderedPageBreak/>
        <w:t>found in a specimen obtained pursuant to this rule, may request that a split sample corresponding to the portion of the specimen tested by the primary testing laboratory be sent for testing by a testing laboratory that is identified on the list of approved laboratories maintained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50.5.c.  Prior to shipment, the representative of the Racing Commission shall confirm the split sample laboratory's willingness to provide the testing requested, the laboratory's willingness to send results to the chief steward and arrangements for payment satisfactory to the split sample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50.5.d.  The request shall be made in writing and delivered to the stewards not later than seventy-two (72) hours after the trainer of the horse receives written notice of the findings of the primary testing laboratory.  A Racing Commission veterinarian shall ship any requested split samples within seven (7) business days of the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50.5.e.  The trainer or owner may elect to waive his or her right to testing of a split sample.  If a trainer desires to waive the right to test the split sample, he or she shall procure prior written authorization from his or her owner to waive that right.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50.5.f.  The owner or trainer of a horse who submits a specimen for drug testing shall be present or have a representative present at the time that the retained part of the specimen is prepared for storage.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50.5.g.  The owner or trainer of a horse who submits a specimen for testing to a split sample laboratory shall, if requested by the laboratory, execute a hold harmless agreement for the split sample laboratory and shall execute an agreement that the results of the split sample laboratory can be introduced as evidence in any hearing.  The agreements shall remain in the hands of the chief steward of the racetrack at which the positive result was reported.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50.5.h.  The owner or trainer requesting testing of a split sample is responsible for the cost of shipping and testing.  Failure of the owner, trainer or designee to appear at the time and place of shipping designated by a Racing Commission veterinarian constitutes a waiver of all rights to split sample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50.5.i.  Prior to opening the split sample freezer/refrigerator, the Racing Commission shall provide a split sample chain of custody verification form that shall provide a place for recording the following information and any other information received by a Racing Commission veterinarian.  The representative of the Racing Commission shall fully complete the form during the retrieval, packaging, and shipment of the split sample. The split sample chain of custody form shall contain: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50.5.i.1.  the date and time the sample is removed from the split sample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50.5.i.2.  the sample number;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50.5.i.3.  the address where the split sample is to be sent;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50.5.i.4.  the name of the carrier and the address where the sample is to be taken for shipment;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50.5.i.5.  verification of retrieval of the split sample from the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50.5.i.6.  verification of each specific step of the split sample packaging in accordance with the recommended procedure;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50.5.i.7.  verification of the address of the split sample laboratory on the split sample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50.5.i.8.  verification of the condition of the split sample package immediately prior to transfer of custody to the carrier;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50.5.i.9.  the date and time custody of the sample is transferred to the carrier.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50.5.j.  A Racing Commission representative, in the presence of the owner or trainer, or his or her designee, shall remove a split sample from the split sample freezer/refrigerator.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50.5.k.  The Racing Commission representative shall pack the split sample for shipment in the presence of the owner, or trainer, or designee in accordance with the packaging procedures set forth in this rule. A form shall be signed by both the owner or trainer or his or her designee and the Racing Commission representative to confirm the packaging of the split sample.  The exterior of the package shall be secured and identified with initialed tape, evidence tape, or other means to prevent tampering with the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50.5.l.  The package containing the split sample shall be transported to the location where custody is transferred to the delivery carrier charged with delivery of the package to the Racing Commission approved laboratory selected by the owner, trainer or their designee.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50.5.m.  The owner or trainer or designee and the Racing Commission representative shall inspect the package containing the split sample immediately prior to transfer to the delivery carrier to verify that the package is intact and has not been tampered with.</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50.5.n.  The split sample chain of custody verification form shall be completed and signed by the representatives of the Racing Commission and the owner or trainer or designee.  A Racing Commission representative shall keep the original and provide a copy for the owner or 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50.5.o.  The owner, trainer or their designee shall not correspond with the split sample testing laboratory, once the sample has been shipped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50.5.p.  The split sample laboratory shall send a confidential written report on the result </w:t>
      </w:r>
      <w:r w:rsidR="004F4C9B">
        <w:rPr>
          <w:sz w:val="22"/>
          <w:szCs w:val="22"/>
        </w:rPr>
        <w:t>o</w:t>
      </w:r>
      <w:r>
        <w:rPr>
          <w:sz w:val="22"/>
          <w:szCs w:val="22"/>
        </w:rPr>
        <w:t>f its tests to the chief steward.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50.5.q.  No action shall be taken against the trainer or owner if the results of the split sample testing are negative or, in the instance of quantitative levels of permitted medications, where the confirmed levels are within the permitted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50.5.r.  No hearing shall be held concerning the allegations against the trainer or owner, nor shall purse redistribution take place, until split sample testing has been completed and the results of the primary testing laboratory have been confirmed.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50.5.s.  The owner or trainer shall be notified in writing of the results of the primary and split </w:t>
      </w:r>
      <w:r>
        <w:rPr>
          <w:sz w:val="22"/>
          <w:szCs w:val="22"/>
        </w:rPr>
        <w:lastRenderedPageBreak/>
        <w:t>sample testing laboratories when confirmation of positives exist.  When quantitative levels of permitted medications exceed the permitted levels, the level of the confirming laboratory, if lower than the primary testing laboratory report, shall be used as the basis for a violation and penalty.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§178-1-51.  Trainer Responsibility.</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51.1.  The following provisions apply to the responsibilities of the trainer as they specifically relate to the health and well being of horses in his or her care, custody or control:</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51.1.a.  The trainer is the absolute insurer of and responsible for the condition of the horses he or she enters in an official workout or a race, regardless of the acts of third parties.  If testing or analysis of urine, blood or other bodily substances or tissues prove positive showing the presence of any prohibited drug, medication or substance, the trainer of the horse may be fined, suspended, have his or her occupational permit revoked, be prohibited access to all grounds under the jurisdiction of the Racing Commission, or may be otherwise disciplined.  In addition, the owner of the horse, the foreman in charge of the horse, the groom and any other person shown to have had the care, or attendance of the horse may be fined, suspended, have his or her occupational permit revoked, be prohibited access to all grounds under the jurisdiction of the Racing Commission, or may be otherwise disciplined.</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A51134">
        <w:rPr>
          <w:sz w:val="22"/>
          <w:szCs w:val="22"/>
        </w:rPr>
        <w:t>51.1.b.</w:t>
      </w:r>
      <w:r>
        <w:rPr>
          <w:sz w:val="22"/>
          <w:szCs w:val="22"/>
        </w:rPr>
        <w:t xml:space="preserve">  The trainer is responsible for: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w:t>
      </w:r>
      <w:r>
        <w:rPr>
          <w:sz w:val="22"/>
          <w:szCs w:val="22"/>
        </w:rPr>
        <w:t xml:space="preserve"> </w:t>
      </w:r>
      <w:r w:rsidR="00A51134">
        <w:rPr>
          <w:sz w:val="22"/>
          <w:szCs w:val="22"/>
        </w:rPr>
        <w:t xml:space="preserve"> </w:t>
      </w:r>
      <w:r>
        <w:rPr>
          <w:sz w:val="22"/>
          <w:szCs w:val="22"/>
        </w:rPr>
        <w:t>maintaining the assigned stable area in a clean, neat and sanitary condition at all times;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.2.</w:t>
      </w:r>
      <w:r>
        <w:rPr>
          <w:sz w:val="22"/>
          <w:szCs w:val="22"/>
        </w:rPr>
        <w:t xml:space="preserve"> </w:t>
      </w:r>
      <w:r w:rsidR="00A51134">
        <w:rPr>
          <w:sz w:val="22"/>
          <w:szCs w:val="22"/>
        </w:rPr>
        <w:t xml:space="preserve"> </w:t>
      </w:r>
      <w:r>
        <w:rPr>
          <w:sz w:val="22"/>
          <w:szCs w:val="22"/>
        </w:rPr>
        <w:t>keeping all hay, grain and other feed covered and in a sanitary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.3.</w:t>
      </w:r>
      <w:r>
        <w:rPr>
          <w:sz w:val="22"/>
          <w:szCs w:val="22"/>
        </w:rPr>
        <w:t xml:space="preserve"> </w:t>
      </w:r>
      <w:r w:rsidR="00A51134">
        <w:rPr>
          <w:sz w:val="22"/>
          <w:szCs w:val="22"/>
        </w:rPr>
        <w:t xml:space="preserve"> </w:t>
      </w:r>
      <w:r>
        <w:rPr>
          <w:sz w:val="22"/>
          <w:szCs w:val="22"/>
        </w:rPr>
        <w:t>ensuring that fire prevention rules are strictly observed in the assigned stable area;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.4</w:t>
      </w:r>
      <w:r>
        <w:rPr>
          <w:sz w:val="22"/>
          <w:szCs w:val="22"/>
          <w:u w:val="single"/>
        </w:rPr>
        <w:t>.</w:t>
      </w:r>
      <w:r>
        <w:rPr>
          <w:sz w:val="22"/>
          <w:szCs w:val="22"/>
        </w:rPr>
        <w:t xml:space="preserve"> </w:t>
      </w:r>
      <w:r w:rsidR="00A51134">
        <w:rPr>
          <w:sz w:val="22"/>
          <w:szCs w:val="22"/>
        </w:rPr>
        <w:t xml:space="preserve"> </w:t>
      </w:r>
      <w:r>
        <w:rPr>
          <w:sz w:val="22"/>
          <w:szCs w:val="22"/>
        </w:rPr>
        <w:t>the proper identity, custody, care, health, condition and safety of horses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.5.</w:t>
      </w:r>
      <w:r>
        <w:rPr>
          <w:sz w:val="22"/>
          <w:szCs w:val="22"/>
        </w:rPr>
        <w:t xml:space="preserve"> </w:t>
      </w:r>
      <w:r w:rsidR="00A51134">
        <w:rPr>
          <w:sz w:val="22"/>
          <w:szCs w:val="22"/>
        </w:rPr>
        <w:t xml:space="preserve"> </w:t>
      </w:r>
      <w:r>
        <w:rPr>
          <w:sz w:val="22"/>
          <w:szCs w:val="22"/>
        </w:rPr>
        <w:t>ensuring that at the time of arrival at locations under the jurisdiction of the Commission a valid health certificate and a valid negative Equine Infectious Anemia (EIA) test certificate accompany each horse and which, where applicable, shall be filed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.6.</w:t>
      </w:r>
      <w:r>
        <w:rPr>
          <w:sz w:val="22"/>
          <w:szCs w:val="22"/>
        </w:rPr>
        <w:t xml:space="preserve"> </w:t>
      </w:r>
      <w:r w:rsidR="00A51134">
        <w:rPr>
          <w:sz w:val="22"/>
          <w:szCs w:val="22"/>
        </w:rPr>
        <w:t xml:space="preserve"> </w:t>
      </w:r>
      <w:r>
        <w:rPr>
          <w:sz w:val="22"/>
          <w:szCs w:val="22"/>
        </w:rPr>
        <w:t>having each horse in his or her care that is racing, or is stabled on association grounds, tested for Equine Infectious Anemia (EIA) in accordance with state law and for filing evidence of the negative test results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.7.</w:t>
      </w:r>
      <w:r>
        <w:rPr>
          <w:sz w:val="22"/>
          <w:szCs w:val="22"/>
        </w:rPr>
        <w:t xml:space="preserve"> </w:t>
      </w:r>
      <w:r w:rsidR="00A51134">
        <w:rPr>
          <w:sz w:val="22"/>
          <w:szCs w:val="22"/>
        </w:rPr>
        <w:t xml:space="preserve"> </w:t>
      </w:r>
      <w:r>
        <w:rPr>
          <w:sz w:val="22"/>
          <w:szCs w:val="22"/>
        </w:rPr>
        <w:t>using the services of those veterinarians holding an occupational permit issued by the Racing Commission to attend horses that are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.8.</w:t>
      </w:r>
      <w:r>
        <w:rPr>
          <w:sz w:val="22"/>
          <w:szCs w:val="22"/>
        </w:rPr>
        <w:t xml:space="preserve"> </w:t>
      </w:r>
      <w:r w:rsidR="00A51134">
        <w:rPr>
          <w:sz w:val="22"/>
          <w:szCs w:val="22"/>
        </w:rPr>
        <w:t xml:space="preserve"> </w:t>
      </w:r>
      <w:r>
        <w:rPr>
          <w:sz w:val="22"/>
          <w:szCs w:val="22"/>
        </w:rPr>
        <w:t>immediately reporting the alteration of the sex of a horse to the horse identifier and the association’s racing secretary no later than at the time of entry so that the information may recorded on the foal certificate;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.9.</w:t>
      </w:r>
      <w:r>
        <w:rPr>
          <w:sz w:val="22"/>
          <w:szCs w:val="22"/>
        </w:rPr>
        <w:t xml:space="preserve"> </w:t>
      </w:r>
      <w:r w:rsidR="00A51134">
        <w:rPr>
          <w:sz w:val="22"/>
          <w:szCs w:val="22"/>
        </w:rPr>
        <w:t xml:space="preserve"> </w:t>
      </w:r>
      <w:r>
        <w:rPr>
          <w:sz w:val="22"/>
          <w:szCs w:val="22"/>
        </w:rPr>
        <w:t xml:space="preserve">promptly reporting to the association’s racing secretary and a Racing </w:t>
      </w:r>
      <w:r>
        <w:rPr>
          <w:sz w:val="22"/>
          <w:szCs w:val="22"/>
        </w:rPr>
        <w:lastRenderedPageBreak/>
        <w:t>Commission veterinarian when a posterior digital neurectomy (heel nerving) is performed and ensuring that such fact is designated on its certificate of registration;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.10.</w:t>
      </w:r>
      <w:r>
        <w:rPr>
          <w:sz w:val="22"/>
          <w:szCs w:val="22"/>
        </w:rPr>
        <w:t xml:space="preserve"> </w:t>
      </w:r>
      <w:r w:rsidR="00A51134">
        <w:rPr>
          <w:sz w:val="22"/>
          <w:szCs w:val="22"/>
        </w:rPr>
        <w:t xml:space="preserve"> </w:t>
      </w:r>
      <w:r>
        <w:rPr>
          <w:sz w:val="22"/>
          <w:szCs w:val="22"/>
        </w:rPr>
        <w:t>promptly notifying a Racing Commission veterinarian of any reportable disease and any unusual incidence of a communicable illness in any horse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.11.</w:t>
      </w:r>
      <w:r>
        <w:rPr>
          <w:sz w:val="22"/>
          <w:szCs w:val="22"/>
        </w:rPr>
        <w:t xml:space="preserve"> </w:t>
      </w:r>
      <w:r w:rsidR="00A51134">
        <w:rPr>
          <w:sz w:val="22"/>
          <w:szCs w:val="22"/>
        </w:rPr>
        <w:t xml:space="preserve"> </w:t>
      </w:r>
      <w:r>
        <w:rPr>
          <w:sz w:val="22"/>
          <w:szCs w:val="22"/>
        </w:rPr>
        <w:t>promptly reporting the serious injury and/or death of any horse at locations under the jurisdiction of the Racing Commission to the stewards and a Racing Commission veterinarian and compliance with subsection 52.2. of this rule governing racing soundness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.12.</w:t>
      </w:r>
      <w:r>
        <w:rPr>
          <w:sz w:val="22"/>
          <w:szCs w:val="22"/>
        </w:rPr>
        <w:t xml:space="preserve"> </w:t>
      </w:r>
      <w:r w:rsidR="00A51134">
        <w:rPr>
          <w:sz w:val="22"/>
          <w:szCs w:val="22"/>
        </w:rPr>
        <w:t xml:space="preserve"> </w:t>
      </w:r>
      <w:r>
        <w:rPr>
          <w:sz w:val="22"/>
          <w:szCs w:val="22"/>
        </w:rPr>
        <w:t>maintaining a knowledge of the medication record and status of all horses in his or her care;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.13.</w:t>
      </w:r>
      <w:r>
        <w:rPr>
          <w:sz w:val="22"/>
          <w:szCs w:val="22"/>
        </w:rPr>
        <w:t xml:space="preserve"> </w:t>
      </w:r>
      <w:r w:rsidR="00A51134">
        <w:rPr>
          <w:sz w:val="22"/>
          <w:szCs w:val="22"/>
        </w:rPr>
        <w:t xml:space="preserve"> </w:t>
      </w:r>
      <w:r>
        <w:rPr>
          <w:sz w:val="22"/>
          <w:szCs w:val="22"/>
        </w:rPr>
        <w:t>immediately reporting to the stewards and a Racing Commission veterinarian if he or she knows, or has cause to believe, that a horse in his or her custody, care or control has received any prohibited drugs or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.14.</w:t>
      </w:r>
      <w:r>
        <w:rPr>
          <w:sz w:val="22"/>
          <w:szCs w:val="22"/>
        </w:rPr>
        <w:t xml:space="preserve">  ensuring the fitness of a horse to perform creditably at the distance entered;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.15.</w:t>
      </w:r>
      <w:r>
        <w:rPr>
          <w:sz w:val="22"/>
          <w:szCs w:val="22"/>
        </w:rPr>
        <w:t xml:space="preserve"> </w:t>
      </w:r>
      <w:r w:rsidR="00A51134">
        <w:rPr>
          <w:sz w:val="22"/>
          <w:szCs w:val="22"/>
        </w:rPr>
        <w:t xml:space="preserve"> </w:t>
      </w:r>
      <w:r>
        <w:rPr>
          <w:sz w:val="22"/>
          <w:szCs w:val="22"/>
        </w:rPr>
        <w:t>ensuring that every horse he/she has entered to race is present at its assigned stall for a pre-race soundness inspection;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.16.</w:t>
      </w:r>
      <w:r>
        <w:rPr>
          <w:sz w:val="22"/>
          <w:szCs w:val="22"/>
        </w:rPr>
        <w:t xml:space="preserve"> </w:t>
      </w:r>
      <w:r w:rsidR="00A51134">
        <w:rPr>
          <w:sz w:val="22"/>
          <w:szCs w:val="22"/>
        </w:rPr>
        <w:t xml:space="preserve"> </w:t>
      </w:r>
      <w:r>
        <w:rPr>
          <w:sz w:val="22"/>
          <w:szCs w:val="22"/>
        </w:rPr>
        <w:t xml:space="preserve">ensuring that his or her horses are properly shod, bandaged and equipped; </w:t>
      </w:r>
    </w:p>
    <w:p w:rsidR="00A51134" w:rsidRDefault="00A51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.17.</w:t>
      </w:r>
      <w:r>
        <w:rPr>
          <w:sz w:val="22"/>
          <w:szCs w:val="22"/>
        </w:rPr>
        <w:t xml:space="preserve"> </w:t>
      </w:r>
      <w:r w:rsidR="00A51134">
        <w:rPr>
          <w:sz w:val="22"/>
          <w:szCs w:val="22"/>
        </w:rPr>
        <w:t xml:space="preserve"> </w:t>
      </w:r>
      <w:r>
        <w:rPr>
          <w:sz w:val="22"/>
          <w:szCs w:val="22"/>
        </w:rPr>
        <w:t>attending the collection of a specimen of urine, blood or other bodily substances or tissue or delegating such responsibility to an employee holding an occupational permit or to the owner</w:t>
      </w:r>
      <w:r w:rsidRPr="00A51134">
        <w:rPr>
          <w:sz w:val="22"/>
          <w:szCs w:val="22"/>
        </w:rPr>
        <w: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.18.</w:t>
      </w:r>
      <w:r>
        <w:rPr>
          <w:sz w:val="22"/>
          <w:szCs w:val="22"/>
        </w:rPr>
        <w:t xml:space="preserve"> </w:t>
      </w:r>
      <w:r w:rsidR="00A51134">
        <w:rPr>
          <w:sz w:val="22"/>
          <w:szCs w:val="22"/>
        </w:rPr>
        <w:t xml:space="preserve"> </w:t>
      </w:r>
      <w:r>
        <w:rPr>
          <w:sz w:val="22"/>
          <w:szCs w:val="22"/>
        </w:rPr>
        <w:t>maintaining accurate records, or expressly delegating the maintenance of accurate records to a practicing veterinarian, of all corticosteroid joint injections to horses trained by him or her, and making such records available to a Racing Commission veterinarian upon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§178-1-52.  Physical Inspection of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52.1.  Assessment of Racing Condition.  The stewards and/or a Racing Commission veterinarian may order an examination at any time of any horse entered for a race or which has run in a race.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52.2.  Pre-Race Examinations.  The following provisions apply to pre-race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52.2.a.  As required by subdivision 18.1.h. of this rule, one or more Racing Commission veterinarians shall conduct pre-race examinations on all potential starters on race day.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52.2.b.  It shall be the trainer’s responsibility to ensure that a horse that is a potential starter is on association grounds and in its assigned stall or at the pre-race examination area designated by a Racing Commission veterinarian for pre-race examination at least (4) four hours before post time of the race in which it is scheduled to start.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52.2.c.  The trainer or his or her designee shall be present with the horse at the time specified in </w:t>
      </w:r>
      <w:r>
        <w:rPr>
          <w:sz w:val="22"/>
          <w:szCs w:val="22"/>
        </w:rPr>
        <w:lastRenderedPageBreak/>
        <w:t>subdivision 52.2.b. of this rule for the pre-race examination and shall remain with the horse until the pre-race examination is completed.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E6752">
        <w:rPr>
          <w:sz w:val="22"/>
          <w:szCs w:val="22"/>
        </w:rPr>
        <w:t>52.3.  Veterinarians’ List.  The following provisions apply to the veterinarians’ list:</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52.3.a.  The Racing Commission veterinarian(s) shall maintain the veterinarians’ list of all horses which are determined to be unfit to compete in a race due to illness, physical distress, unsoundness, injury, infirmity, heat exhaustion, positive test or overage, administration of a medication invoking a mandatory stand down time, administration of shock wave therapy, positive out of competition test or any other assessment or determination by a Racing Commission veterinarian that the horse is unfit to race.</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52.3.b.  Horses so listed are ineligible to start in a race in any jurisdiction until released by an official veterinarian or racing veterinarian except where there is an unforseen administrative issue in removing the horse from the veterinarians’ list of another racing jurisdiction.</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 xml:space="preserve">52.3.c.  A horse may be removed from the veterinarians’ list when, a minimum of </w:t>
      </w:r>
      <w:r w:rsidR="008B2523" w:rsidRPr="00E776DC">
        <w:rPr>
          <w:sz w:val="22"/>
          <w:szCs w:val="22"/>
        </w:rPr>
        <w:t>five</w:t>
      </w:r>
      <w:r w:rsidRPr="00E776DC">
        <w:rPr>
          <w:sz w:val="22"/>
          <w:szCs w:val="22"/>
        </w:rPr>
        <w:t xml:space="preserve"> (</w:t>
      </w:r>
      <w:r w:rsidR="008B2523" w:rsidRPr="00E776DC">
        <w:rPr>
          <w:sz w:val="22"/>
          <w:szCs w:val="22"/>
        </w:rPr>
        <w:t>5</w:t>
      </w:r>
      <w:r w:rsidRPr="00E776DC">
        <w:rPr>
          <w:sz w:val="22"/>
          <w:szCs w:val="22"/>
        </w:rPr>
        <w:t>)</w:t>
      </w:r>
      <w:r w:rsidRPr="00DE6752">
        <w:rPr>
          <w:sz w:val="22"/>
          <w:szCs w:val="22"/>
        </w:rPr>
        <w:t xml:space="preserve"> days have passed from the time the horse was place on the veterinarians’ list.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52.3.d.  A horse placed on the veterinarians’ list when it is unfit to compete in a race due to illness, physical distress, unsoundness, injury, infirmity, heat exhaustion, or any other assessment or determination by a Racing Commission veterinarian that warrants withdrawal from the race, shall be removed from the list only after the following has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52.3.d.1.  it has been established or demonstrated to the satisfaction of a Racing Commission veterinarian that the horse is serviceably sound and in fit condition to exert its best effort in a race or it can pass the pre-race examination by a Racing Commission veterinarian; </w:t>
      </w:r>
      <w:r w:rsidRPr="00922741">
        <w:rPr>
          <w:strike/>
          <w:sz w:val="22"/>
          <w:szCs w:val="22"/>
        </w:rPr>
        <w:t>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E6752">
        <w:rPr>
          <w:sz w:val="22"/>
          <w:szCs w:val="22"/>
        </w:rPr>
        <w:tab/>
      </w:r>
      <w:r w:rsidRPr="00DE6752">
        <w:rPr>
          <w:sz w:val="22"/>
          <w:szCs w:val="22"/>
        </w:rPr>
        <w:tab/>
        <w:t>52.3.d.2.  the provision of a published work of a minimum of four (4) furlongs at 0:52 observed by a Racing Commission veterinarian for horses that are listed as unsound or lame or other reasons as may be required at the discretion of a Racing Commission veterinarian.  Prior to such work a declaration in writing must be provided by the attending veterinarian as to the fitness of the subject horse</w:t>
      </w:r>
      <w:r w:rsidRPr="00922741">
        <w:rPr>
          <w:strike/>
          <w:sz w:val="22"/>
          <w:szCs w:val="22"/>
        </w:rPr>
        <w:t>.</w:t>
      </w:r>
      <w:r w:rsidR="00922741" w:rsidRPr="00922741">
        <w:rPr>
          <w:sz w:val="22"/>
          <w:szCs w:val="22"/>
          <w:u w:val="single"/>
        </w:rPr>
        <w:t>;</w:t>
      </w:r>
      <w:r w:rsidR="00922741">
        <w:rPr>
          <w:sz w:val="22"/>
          <w:szCs w:val="22"/>
        </w:rPr>
        <w:t xml:space="preserve"> </w:t>
      </w:r>
      <w:r w:rsidR="00922741" w:rsidRPr="00922741">
        <w:rPr>
          <w:sz w:val="22"/>
          <w:szCs w:val="22"/>
          <w:u w:val="single"/>
        </w:rPr>
        <w:t>and</w:t>
      </w:r>
    </w:p>
    <w:p w:rsidR="00922741"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922741">
        <w:rPr>
          <w:sz w:val="22"/>
          <w:szCs w:val="22"/>
          <w:u w:val="single"/>
        </w:rPr>
        <w:t xml:space="preserve">52.3.d.3.  submission to a post-work biologic sample collection for laboratory confirmation </w:t>
      </w:r>
      <w:r w:rsidR="00085C15" w:rsidRPr="00085C15">
        <w:rPr>
          <w:sz w:val="22"/>
          <w:szCs w:val="22"/>
          <w:u w:val="single"/>
        </w:rPr>
        <w:t>for compliance with section 49 of this rule at the expense of the current owner.  Violations of section 49 of this rule shall result in penalties consistent with the penalty provisions of this rule.</w:t>
      </w:r>
    </w:p>
    <w:p w:rsidR="00085C15" w:rsidRPr="00DE6752" w:rsidRDefault="00085C15"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52.3.e.  A horse placed on the veterinarians’ list for a positive test or overage, administration of a medication invoking a mandatory stand down time, administration of shock wave therapy, positive out of competition test or any other veterinary administrative withdrawal shall be removed from the list only after the following have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52.3.e.1.  it has been established or demonstrated to the satisfaction of a Racing Commission veterinarian that the horse is serviceably sound and in fit physical condition to exert its best effort in a race or pass the pre-race examination by a Racing Commission veterinarian; 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52.3.e.2.  in the discretion of a Racing Commission veterinarian, the provision of a published work of a minimum of four (4) furlongs at 0:52 observed by a Racing Commission veterinarian </w:t>
      </w:r>
      <w:r w:rsidRPr="00DE6752">
        <w:rPr>
          <w:sz w:val="22"/>
          <w:szCs w:val="22"/>
        </w:rPr>
        <w:lastRenderedPageBreak/>
        <w:t>and submission of a post-work biologic sample collection for laboratory confirmation for compliance with section 49 of this rule at the expense of the current owner.  Violations of section 49 of this rule shall result in penalties consistent with the penalty provisions of this rule.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97499">
        <w:rPr>
          <w:sz w:val="22"/>
          <w:szCs w:val="22"/>
        </w:rPr>
        <w:t>52.4.</w:t>
      </w:r>
      <w:r w:rsidR="009247C8">
        <w:rPr>
          <w:sz w:val="22"/>
          <w:szCs w:val="22"/>
        </w:rPr>
        <w:t xml:space="preserve"> Post-Mortem Examinations.  The following provisions apply to post-mortem examinations: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52.4.a.</w:t>
      </w:r>
      <w:r>
        <w:rPr>
          <w:sz w:val="22"/>
          <w:szCs w:val="22"/>
        </w:rPr>
        <w:t xml:space="preserve"> A thoroughbred which suffers a breakdown on the race track, in training or in competition, and is euthanized, and every other thoroughbred which expires while stabled on a racetrack under the jurisdiction of the Racing Commission, may, in the discretion of a Racing Commission veterinarian, undergo an examination at a time and place acceptable to a Racing Commission veterinarian to determine the injury or sickness which resulted in euthanasia or death.</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52.4.b</w:t>
      </w:r>
      <w:r>
        <w:rPr>
          <w:sz w:val="22"/>
          <w:szCs w:val="22"/>
          <w:u w:val="single"/>
        </w:rPr>
        <w:t>.</w:t>
      </w:r>
      <w:r>
        <w:rPr>
          <w:sz w:val="22"/>
          <w:szCs w:val="22"/>
        </w:rPr>
        <w:t xml:space="preserve"> The examination allowed under this subsection will be conducted by a qualified professional selected by the Racing Commission or its designees.</w:t>
      </w:r>
    </w:p>
    <w:p w:rsidR="008B2523" w:rsidRDefault="008B2523"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52.4.c.</w:t>
      </w:r>
      <w:r>
        <w:rPr>
          <w:sz w:val="22"/>
          <w:szCs w:val="22"/>
        </w:rPr>
        <w:t xml:space="preserve"> Test specimens may be obtained from the expired or euthanized thoroughbred upon which the examination is conducted and may be sent to the primary testing laboratory for testing for foreign substances and natural substances at abnormal levels.  When practical, specimens should be procured prior to euthanasia.</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52.4.d.</w:t>
      </w:r>
      <w:r>
        <w:rPr>
          <w:sz w:val="22"/>
          <w:szCs w:val="22"/>
        </w:rPr>
        <w:t xml:space="preserve"> The Racing Commission shall be responsible for paying the costs of the examination conducted by its selected qualified professional.  The Racing Commission shall also bear the costs of testing for foreign substances and natural substances at abnormal levels, if any such costs are incurred in connection with an examination.  If any additional costs are incurred in connection with preserving and/or transporting an expired or euthanized thoroughbred for examination, the Racing Commission shall also bear those costs. If the owner of the deceased thoroughbred desires to have an examination and/or testing conducted independently of the examination and/or testing conducted by professionals selected by the Racing Commission, he or she shall bear the costs of such independent examination and/or testing.</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52.4.e.</w:t>
      </w:r>
      <w:r>
        <w:rPr>
          <w:sz w:val="22"/>
          <w:szCs w:val="22"/>
        </w:rPr>
        <w:t xml:space="preserve"> A record of an examination performed by the qualified professional selected by the Racing Commission shall be filed with the Racing Commission within seventy-two (72) hours of the death or within such other period approved by the Racing Commission.  A record of an examination performed at the request of the owner of the deceased thoroughbred shall be filed with the Racing Commission within such period of time as ordered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E6752">
        <w:rPr>
          <w:sz w:val="22"/>
          <w:szCs w:val="22"/>
        </w:rPr>
        <w:t xml:space="preserve">52.5. </w:t>
      </w:r>
      <w:r w:rsidR="00DE6752">
        <w:rPr>
          <w:sz w:val="22"/>
          <w:szCs w:val="22"/>
        </w:rPr>
        <w:t xml:space="preserve"> </w:t>
      </w:r>
      <w:r w:rsidR="009247C8">
        <w:rPr>
          <w:sz w:val="22"/>
          <w:szCs w:val="22"/>
        </w:rPr>
        <w:t>Compliance.  Each owner and trainer shall comply with this section as a requisite for maintaining the occupational permit issued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§178-1-53.  Isolation/Quarantine.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53.1.  In case of any illness or unusual symptoms of illness in a horse which may be considered to be contagious, a Racing Commission veterinarian and/or the Commissioner of Agriculture have the authority to determine whether or not it is necessary to isolate or quarantine a horse.  The decision of the Racing Commission veterinarian and/or the Commissioner of Agriculture with reference to the necessity of isolating any horse is binding upon the trainer and owner of the horse.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53.2.  The reasonable cost and expense of isolation, including boarding and medical care, shall be borne by the owner or trainer of the horse during the period of isolation.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53.3.  In the event of the positive diagnosis of any infectious disease, the diagnosed horse shall remain isolated and quarantined for a period of time determined by the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53.4.  No horse shall be removed from quarantine without permission of a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53.5.  The Racing Commission veterinarian shall immediately report all quarantines and removal from quarantines to the stewards.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PART 9.  WEST VIRGINIA THOROUGHBRED DEVELOPMENT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AND ACCREDITED RACE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§178-1-54.  Eligibility.</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54.1.  A copy of The Jockey Club certificate of foal registration shall be attached to the West Virginia bred or sired registration form as a requirement to participate in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54.2.  Non-resident mares foaling in West Virginia shall be inspected and the owner of the non-resident mare shall complete an affidavit to be supplied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54.3.  All West Virginia bred, sired or raised horses shall be registered with the West Virginia thoroughbred breeders association to be eligible to participate in any phase of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§178-1-55.  Accredited Race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55.1.  To qualify for the West Virginia accredited race fund, the breeders must qualify under one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55.1.a.  The breeder of the West Virginia bred foal is a West Virginia resident;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55.1.b.  The breeder of the West Virginia bred foal is not a West Virginia resident, but keeps his or her breeding stock in West Virginia year-round,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B27F0" w:rsidRDefault="009247C8"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r>
        <w:rPr>
          <w:sz w:val="22"/>
          <w:szCs w:val="22"/>
        </w:rPr>
        <w:t>55.1.c.  The breeder of the West Virginia bred foal is not a West Virginia resident and does not qualify under subdivision 55.1.b. above, but either the sire of the West Virginia bred foal is a West Virginia stallion, or the mare is covered only by a West Virginia accredited stallion or stallions before December 31 of the calendar year following the birth of that</w:t>
      </w:r>
      <w:r w:rsidR="009B27F0">
        <w:rPr>
          <w:sz w:val="22"/>
          <w:szCs w:val="22"/>
        </w:rPr>
        <w:t xml:space="preserve"> West Virginia bred foal.</w:t>
      </w: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7B0516" w:rsidRDefault="007B0516"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7B0516" w:rsidRDefault="007B0516"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247C8" w:rsidRDefault="007E5F7F"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b/>
          <w:bCs/>
          <w:sz w:val="22"/>
          <w:szCs w:val="22"/>
        </w:rPr>
      </w:pPr>
      <w:r>
        <w:rPr>
          <w:b/>
          <w:bCs/>
          <w:sz w:val="22"/>
          <w:szCs w:val="22"/>
        </w:rPr>
        <w:t xml:space="preserve">  </w:t>
      </w:r>
      <w:r>
        <w:rPr>
          <w:b/>
          <w:bCs/>
          <w:sz w:val="22"/>
          <w:szCs w:val="22"/>
        </w:rPr>
        <w:tab/>
      </w:r>
      <w:r w:rsidR="009B27F0">
        <w:rPr>
          <w:b/>
          <w:bCs/>
          <w:sz w:val="22"/>
          <w:szCs w:val="22"/>
        </w:rPr>
        <w:tab/>
      </w:r>
      <w:r w:rsidR="009B27F0">
        <w:rPr>
          <w:b/>
          <w:bCs/>
          <w:sz w:val="22"/>
          <w:szCs w:val="22"/>
        </w:rPr>
        <w:tab/>
      </w:r>
      <w:r w:rsidR="009B27F0">
        <w:rPr>
          <w:b/>
          <w:bCs/>
          <w:sz w:val="22"/>
          <w:szCs w:val="22"/>
        </w:rPr>
        <w:tab/>
      </w:r>
      <w:r w:rsidR="009247C8">
        <w:rPr>
          <w:b/>
          <w:bCs/>
          <w:sz w:val="22"/>
          <w:szCs w:val="22"/>
        </w:rPr>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trike/>
          <w:sz w:val="22"/>
          <w:szCs w:val="22"/>
        </w:rPr>
        <w:t>(</w:t>
      </w: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Name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Corporation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Vendor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Height w:val="375"/>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 (with registration of colors)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Owner-Trainer (same person)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$60.00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Apprentice 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Agent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Practicing Veterinarian</w:t>
            </w:r>
            <w:r>
              <w:rPr>
                <w:sz w:val="22"/>
                <w:szCs w:val="22"/>
              </w:rPr>
              <w:t xml:space="preserve"> </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Veterinarian’s Assistant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Blacksmith</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Authorized Agent (must apply for permit and pay permit fee for each person represented)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Mutuel Employee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Photographers, totalisator, film patrol</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Foreman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Assistant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Paddock Judge</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Horsemen’s Bookkeeper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Clerk of Scales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Clocker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Timer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 Identifier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Room Custodian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Height w:val="340"/>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Placing Judge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Outrider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Hand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Concession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Maintenance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Groom</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Admission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Pony Riders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sidRPr="009D0610">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 xml:space="preserve">Parking </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Security</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Exercise Rider</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Video Lottery employees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Others not specified</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560"/>
        <w:gridCol w:w="1560"/>
        <w:gridCol w:w="1560"/>
        <w:gridCol w:w="1560"/>
        <w:gridCol w:w="1560"/>
        <w:gridCol w:w="1560"/>
      </w:tblGrid>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Winning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Second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Third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Fourth Place Mount</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b/>
                <w:bCs/>
                <w:sz w:val="22"/>
                <w:szCs w:val="22"/>
              </w:rPr>
              <w:t>Losing Mount</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Up to $5,999.00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$50.00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$6,000.00 to $7,799.00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$7,800.00 to $9,999.00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rsidP="009B27F0">
            <w:pPr>
              <w:tabs>
                <w:tab w:val="left" w:pos="0"/>
                <w:tab w:val="left" w:pos="720"/>
                <w:tab w:val="left" w:pos="1440"/>
              </w:tabs>
              <w:spacing w:before="100" w:after="55"/>
            </w:pPr>
            <w:r>
              <w:rPr>
                <w:sz w:val="22"/>
                <w:szCs w:val="22"/>
              </w:rPr>
              <w:t>5% of Place Purse ($78.00-$99.00</w:t>
            </w:r>
            <w:r w:rsidR="009B27F0">
              <w:rPr>
                <w:sz w:val="22"/>
                <w:szCs w:val="22"/>
              </w:rPr>
              <w: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$10,000.00 to $17,999.00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($100.00-$149.99)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$75.00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$18,000.00 to $24,999.00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($150.00-$249.99)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($90.00-$124.99)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$25,000.00 to $49,999.00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($250.00-$499.99)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($125.00-$249.99)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$95.00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$50,000.00 to $74,999.00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($500.00-$749.99)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($250.00-$374.99)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$90.00</w:t>
            </w:r>
          </w:p>
        </w:tc>
      </w:tr>
      <w:tr w:rsidR="009247C8">
        <w:trPr>
          <w:cantSplit/>
        </w:trPr>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$75,000.00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Place Purse ($750.00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Show Purse ($375.00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Fourth Purse ($187.50 and up)</w:t>
            </w:r>
          </w:p>
        </w:tc>
        <w:tc>
          <w:tcPr>
            <w:tcW w:w="156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s>
              <w:spacing w:before="100" w:after="55"/>
            </w:pPr>
            <w:r>
              <w:rPr>
                <w:sz w:val="22"/>
                <w:szCs w:val="22"/>
              </w:rPr>
              <w:t>$105.00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6pt;margin-top:63.15pt;width:86.25pt;height:4.8pt;z-index:251658240;mso-wrap-distance-left:4.5pt;mso-wrap-distance-top:4.5pt;mso-wrap-distance-right:4.5pt;mso-wrap-distance-bottom:4.5pt;mso-position-horizontal-relative:margin;mso-position-vertical-relative:margin" o:allowincell="f">
            <v:imagedata r:id="rId14" o:title=""/>
            <w10:wrap anchorx="margin" anchory="margin"/>
          </v:shape>
        </w:pict>
      </w:r>
      <w:r w:rsidR="009247C8">
        <w:rPr>
          <w:b/>
          <w:bCs/>
          <w:sz w:val="22"/>
          <w:szCs w:val="22"/>
        </w:rPr>
        <w:t>DATE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7" type="#_x0000_t75" style="position:absolute;margin-left:86.9pt;margin-top:86.15pt;width:92.1pt;height:4.7pt;z-index:251659264;mso-wrap-distance-left:4.5pt;mso-wrap-distance-top:4.5pt;mso-wrap-distance-right:4.5pt;mso-wrap-distance-bottom:4.5pt;mso-position-horizontal-relative:margin;mso-position-vertical-relative:margin" o:allowincell="f">
            <v:imagedata r:id="rId15" o:title=""/>
            <w10:wrap anchorx="margin" anchory="margin"/>
          </v:shape>
        </w:pict>
      </w:r>
      <w:r w:rsidR="009247C8">
        <w:rPr>
          <w:b/>
          <w:bCs/>
          <w:sz w:val="22"/>
          <w:szCs w:val="22"/>
        </w:rPr>
        <w:t>DATE OF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RACETRACK:</w:t>
      </w:r>
      <w:r>
        <w:rPr>
          <w:b/>
          <w:bCs/>
          <w:sz w:val="22"/>
          <w:szCs w:val="22"/>
        </w:rPr>
        <w:tab/>
      </w:r>
      <w:r>
        <w:rPr>
          <w:rFonts w:ascii="Segoe UI Symbol" w:hAnsi="Segoe UI Symbol" w:cs="Segoe UI Symbol"/>
          <w:b/>
          <w:bCs/>
          <w:sz w:val="22"/>
          <w:szCs w:val="22"/>
        </w:rPr>
        <w:t>❑</w:t>
      </w:r>
      <w:r>
        <w:rPr>
          <w:b/>
          <w:bCs/>
          <w:sz w:val="22"/>
          <w:szCs w:val="22"/>
        </w:rPr>
        <w:t xml:space="preserve">  CHARLES TOWN</w:t>
      </w:r>
      <w:r>
        <w:rPr>
          <w:b/>
          <w:bCs/>
          <w:sz w:val="22"/>
          <w:szCs w:val="22"/>
        </w:rPr>
        <w:tab/>
      </w:r>
      <w:r>
        <w:rPr>
          <w:b/>
          <w:bCs/>
          <w:sz w:val="22"/>
          <w:szCs w:val="22"/>
        </w:rPr>
        <w:tab/>
      </w:r>
      <w:r>
        <w:rPr>
          <w:b/>
          <w:bCs/>
          <w:sz w:val="22"/>
          <w:szCs w:val="22"/>
        </w:rPr>
        <w:tab/>
      </w:r>
      <w:r>
        <w:rPr>
          <w:rFonts w:ascii="Segoe UI Symbol" w:hAnsi="Segoe UI Symbol" w:cs="Segoe UI Symbol"/>
          <w:b/>
          <w:bCs/>
          <w:sz w:val="22"/>
          <w:szCs w:val="22"/>
        </w:rPr>
        <w:t>❑</w:t>
      </w:r>
      <w:r>
        <w:rPr>
          <w:b/>
          <w:bCs/>
          <w:sz w:val="22"/>
          <w:szCs w:val="22"/>
        </w:rPr>
        <w:t xml:space="preserve"> MOUNTAINEER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8" type="#_x0000_t75" style="position:absolute;margin-left:88.2pt;margin-top:138.2pt;width:89.55pt;height:4.7pt;z-index:251660288;mso-wrap-distance-left:4.5pt;mso-wrap-distance-top:4.5pt;mso-wrap-distance-right:4.5pt;mso-wrap-distance-bottom:4.5pt;mso-position-horizontal-relative:margin;mso-position-vertical-relative:margin" o:allowincell="f">
            <v:imagedata r:id="rId16" o:title=""/>
            <w10:wrap anchorx="margin" anchory="margin"/>
          </v:shape>
        </w:pict>
      </w:r>
      <w:r w:rsidR="009247C8">
        <w:rPr>
          <w:b/>
          <w:bCs/>
          <w:sz w:val="22"/>
          <w:szCs w:val="22"/>
        </w:rPr>
        <w:t>RACE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9" type="#_x0000_t75" style="position:absolute;margin-left:229.8pt;margin-top:165.2pt;width:241.2pt;height:4.7pt;z-index:251661312;mso-wrap-distance-left:4.5pt;mso-wrap-distance-top:4.5pt;mso-wrap-distance-right:4.5pt;mso-wrap-distance-bottom:4.5pt;mso-position-horizontal-relative:margin;mso-position-vertical-relative:margin" o:allowincell="f">
            <v:imagedata r:id="rId17" o:title=""/>
            <w10:wrap anchorx="margin" anchory="margin"/>
          </v:shape>
        </w:pict>
      </w:r>
      <w:r w:rsidR="009247C8">
        <w:rPr>
          <w:b/>
          <w:bCs/>
          <w:sz w:val="22"/>
          <w:szCs w:val="22"/>
        </w:rPr>
        <w:t>NAME OF RACE (STAKES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DESCRIPTION OF MATERIAL TO BE WORN:  (Use a separate sheet if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0" type="#_x0000_t75" style="position:absolute;margin-left:-1.65pt;margin-top:212.55pt;width:471.75pt;height:4.7pt;z-index:251662336;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1" type="#_x0000_t75" style="position:absolute;margin-left:-2.1pt;margin-top:240.7pt;width:473pt;height:4.7pt;z-index:251663360;mso-wrap-distance-left:4.5pt;mso-wrap-distance-top:4.5pt;mso-wrap-distance-right:4.5pt;mso-wrap-distance-bottom:4.5pt;mso-position-horizontal-relative:margin;mso-position-vertical-relative:margin" o:allowincell="f">
            <v:imagedata r:id="rId19"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2" type="#_x0000_t75" style="position:absolute;margin-left:-2.1pt;margin-top:267.15pt;width:471.75pt;height:4.7pt;z-index:251664384;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NAME OF ADVERTISER, PROMOTIONAL BRAND OR SPONSOR: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3" type="#_x0000_t75" style="position:absolute;margin-left:-2.1pt;margin-top:316.3pt;width:472.6pt;height:4.7pt;z-index:251665408;mso-wrap-distance-left:4.5pt;mso-wrap-distance-top:4.5pt;mso-wrap-distance-right:4.5pt;mso-wrap-distance-bottom:4.5pt;mso-position-horizontal-relative:margin;mso-position-vertical-relative:margin" o:allowincell="f">
            <v:imagedata r:id="rId20"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64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4" type="#_x0000_t75" style="position:absolute;margin-left:253.3pt;margin-top:345pt;width:217.65pt;height:4.7pt;z-index:251666432;mso-wrap-distance-left:4.5pt;mso-wrap-distance-top:4.5pt;mso-wrap-distance-right:4.5pt;mso-wrap-distance-bottom:4.5pt;mso-position-horizontal-relative:margin;mso-position-vertical-relative:margin" o:allowincell="f">
            <v:imagedata r:id="rId21" o:title=""/>
            <w10:wrap anchorx="margin" anchory="margin"/>
          </v:shape>
        </w:pict>
      </w:r>
      <w:r w:rsidR="009247C8">
        <w:rPr>
          <w:b/>
          <w:bCs/>
          <w:sz w:val="22"/>
          <w:szCs w:val="22"/>
        </w:rPr>
        <w:t>NAME OF JOCKEY WEARING THE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sz w:val="22"/>
          <w:szCs w:val="22"/>
        </w:rPr>
        <w:t>_______________________________</w:t>
      </w:r>
      <w:r>
        <w:rPr>
          <w:sz w:val="22"/>
          <w:szCs w:val="22"/>
        </w:rPr>
        <w:tab/>
      </w:r>
      <w:r>
        <w:rPr>
          <w:sz w:val="22"/>
          <w:szCs w:val="22"/>
        </w:rPr>
        <w:tab/>
        <w:t>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 xml:space="preserve">Signature of the Jockey or Agent </w:t>
      </w:r>
      <w:r>
        <w:rPr>
          <w:b/>
          <w:bCs/>
          <w:sz w:val="22"/>
          <w:szCs w:val="22"/>
        </w:rPr>
        <w:tab/>
      </w:r>
      <w:r>
        <w:rPr>
          <w:b/>
          <w:bCs/>
          <w:sz w:val="22"/>
          <w:szCs w:val="22"/>
        </w:rPr>
        <w:tab/>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Title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OWNER OR DULY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r>
        <w:rPr>
          <w:b/>
          <w:bCs/>
          <w:sz w:val="22"/>
          <w:szCs w:val="22"/>
        </w:rPr>
        <w:tab/>
      </w:r>
      <w:r>
        <w:rPr>
          <w:b/>
          <w:bCs/>
          <w:sz w:val="22"/>
          <w:szCs w:val="22"/>
        </w:rPr>
        <w:tab/>
      </w:r>
      <w:r>
        <w:rPr>
          <w:b/>
          <w:bCs/>
          <w:sz w:val="22"/>
          <w:szCs w:val="22"/>
        </w:rPr>
        <w:tab/>
        <w:t>______________________</w:t>
      </w:r>
    </w:p>
    <w:p w:rsidR="009247C8" w:rsidRDefault="009247C8">
      <w:pPr>
        <w:tabs>
          <w:tab w:val="left" w:pos="-1209"/>
          <w:tab w:val="left" w:pos="-720"/>
          <w:tab w:val="left" w:pos="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bCs/>
          <w:sz w:val="22"/>
          <w:szCs w:val="22"/>
        </w:rPr>
        <w:t>Title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LICENSED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r>
        <w:rPr>
          <w:b/>
          <w:bCs/>
          <w:sz w:val="22"/>
          <w:szCs w:val="22"/>
        </w:rPr>
        <w:tab/>
        <w:t>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Title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APPROVAL OF THE STEWARDS</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64650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5" type="#_x0000_t75" style="position:absolute;margin-left:-1.65pt;margin-top:276.2pt;width:174pt;height:4.7pt;z-index:251667456;mso-wrap-distance-left:4.5pt;mso-wrap-distance-top:4.5pt;mso-wrap-distance-right:4.5pt;mso-wrap-distance-bottom:4.5pt;mso-position-horizontal-relative:margin;mso-position-vertical-relative:margin" o:allowincell="f">
            <v:imagedata r:id="rId22" o:title=""/>
            <w10:wrap anchorx="margin" anchory="margin"/>
          </v:shape>
        </w:pict>
      </w:r>
      <w:r>
        <w:rPr>
          <w:noProof/>
        </w:rPr>
        <w:pict>
          <v:shape id="_x0000_s1036" type="#_x0000_t75" style="position:absolute;margin-left:212.9pt;margin-top:275.4pt;width:177.75pt;height:4.7pt;z-index:251668480;mso-wrap-distance-left:4.5pt;mso-wrap-distance-top:4.5pt;mso-wrap-distance-right:4.5pt;mso-wrap-distance-bottom:4.5pt;mso-position-horizontal-relative:margin;mso-position-vertical-relative:margin" o:allowincell="f">
            <v:imagedata r:id="rId23"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64650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7" type="#_x0000_t75" style="position:absolute;margin-left:-1.65pt;margin-top:340.9pt;width:175.25pt;height:4.7pt;z-index:251669504;mso-wrap-distance-left:4.5pt;mso-wrap-distance-top:4.5pt;mso-wrap-distance-right:4.5pt;mso-wrap-distance-bottom:4.5pt;mso-position-horizontal-relative:margin;mso-position-vertical-relative:margin" o:allowincell="f">
            <v:imagedata r:id="rId24" o:title=""/>
            <w10:wrap anchorx="margin" anchory="margin"/>
          </v:shape>
        </w:pict>
      </w:r>
      <w:r>
        <w:rPr>
          <w:noProof/>
        </w:rPr>
        <w:pict>
          <v:shape id="_x0000_s1038" type="#_x0000_t75" style="position:absolute;margin-left:213.35pt;margin-top:340.9pt;width:179.45pt;height:4.7pt;z-index:251670528;mso-wrap-distance-left:4.5pt;mso-wrap-distance-top:4.5pt;mso-wrap-distance-right:4.5pt;mso-wrap-distance-bottom:4.5pt;mso-position-horizontal-relative:margin;mso-position-vertical-relative:margin" o:allowincell="f">
            <v:imagedata r:id="rId25"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64650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9" type="#_x0000_t75" style="position:absolute;margin-left:-2.1pt;margin-top:404.75pt;width:176.1pt;height:4.7pt;z-index:251671552;mso-wrap-distance-left:4.5pt;mso-wrap-distance-top:4.5pt;mso-wrap-distance-right:4.5pt;mso-wrap-distance-bottom:4.5pt;mso-position-horizontal-relative:margin;mso-position-vertical-relative:margin" o:allowincell="f">
            <v:imagedata r:id="rId26" o:title=""/>
            <w10:wrap anchorx="margin" anchory="margin"/>
          </v:shape>
        </w:pict>
      </w:r>
      <w:r>
        <w:rPr>
          <w:noProof/>
        </w:rPr>
        <w:pict>
          <v:shape id="_x0000_s1040" type="#_x0000_t75" style="position:absolute;margin-left:214.2pt;margin-top:404.75pt;width:181.95pt;height:4.7pt;z-index:251672576;mso-wrap-distance-left:4.5pt;mso-wrap-distance-top:4.5pt;mso-wrap-distance-right:4.5pt;mso-wrap-distance-bottom:4.5pt;mso-position-horizontal-relative:margin;mso-position-vertical-relative:margin" o:allowincell="f">
            <v:imagedata r:id="rId27"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sectPr w:rsidR="009247C8">
          <w:headerReference w:type="default" r:id="rId28"/>
          <w:footerReference w:type="default" r:id="rId29"/>
          <w:type w:val="continuous"/>
          <w:pgSz w:w="12240" w:h="15840"/>
          <w:pgMar w:top="1440" w:right="1350" w:bottom="630" w:left="1440" w:header="720" w:footer="1440" w:gutter="0"/>
          <w:cols w:space="720"/>
        </w:sectPr>
      </w:pPr>
    </w:p>
    <w:p w:rsidR="008B2523" w:rsidRDefault="008B2523">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8B2523"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The following are recommended penalties for violations due to the presence of a drug carrying a Category “A” penalty</w:t>
      </w:r>
      <w:r w:rsidR="008B2523">
        <w:rPr>
          <w:sz w:val="20"/>
          <w:szCs w:val="20"/>
        </w:rPr>
        <w:t>.</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90"/>
      </w:tblGrid>
      <w:tr w:rsidR="009247C8" w:rsidTr="00C95A38">
        <w:trPr>
          <w:cantSplit/>
        </w:trPr>
        <w:tc>
          <w:tcPr>
            <w:tcW w:w="10530"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00" w:after="38"/>
              <w:jc w:val="center"/>
              <w:rPr>
                <w:sz w:val="20"/>
                <w:szCs w:val="20"/>
              </w:rPr>
            </w:pPr>
            <w:r>
              <w:rPr>
                <w:b/>
                <w:bCs/>
                <w:sz w:val="20"/>
                <w:szCs w:val="20"/>
              </w:rPr>
              <w:t>LICENSED TRAINER</w:t>
            </w:r>
          </w:p>
        </w:tc>
      </w:tr>
      <w:tr w:rsidR="009247C8" w:rsidTr="00C95A38">
        <w:trPr>
          <w:cantSplit/>
          <w:trHeight w:val="3793"/>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jc w:val="center"/>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one (1) year suspension absent mitigating circumstances.  The presence of aggravating factors could be used to impose a maximum of a three (3) year suspension.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$10,000.00 or 10% of total purse (greater of the two) absent mitigating circumstances.  The presence of aggravating factors could be used to impose a maximum fine of $25,000.00 or 25%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2nd LIFETIME offense in any jurisdiction</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Minimum three (3) year suspension absent mitigating circumstances.  The presence of aggravating factors could be used to impose a maximum of permit revocation with no reapplication for a three (3)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$25,000.00 or 25% of total purse (greater of the two) absent mitigating circumstances.  The presence of aggravating factors could be used to impose a maximum fine of $50,000.00 or 50%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May be referred to the Racing Commission for any further action deemed necessary by the Commission.</w:t>
            </w:r>
          </w:p>
          <w:p w:rsidR="009247C8" w:rsidRDefault="009247C8">
            <w:pPr>
              <w:tabs>
                <w:tab w:val="left" w:pos="-1209"/>
                <w:tab w:val="left" w:pos="-720"/>
                <w:tab w:val="left" w:pos="0"/>
              </w:tabs>
              <w:spacing w:after="38"/>
              <w:rPr>
                <w:sz w:val="18"/>
                <w:szCs w:val="18"/>
              </w:rPr>
            </w:pPr>
          </w:p>
        </w:tc>
        <w:tc>
          <w:tcPr>
            <w:tcW w:w="429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3rd LIFETIME offense in 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five (5) year suspension absent mitigating circumstances.  The presence of aggravating factors could be used to impose a maximum of permit revocation with no reapplication for a five (5)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$50,000.00 or 50% of total purse (greater of the two) absent mitigating circumstances.  The presence of aggravating factors could be used to impose a maximum of $100,000.00 or 100%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18"/>
                <w:szCs w:val="18"/>
              </w:rPr>
            </w:pPr>
            <w:r>
              <w:rPr>
                <w:b/>
                <w:bCs/>
                <w:sz w:val="18"/>
                <w:szCs w:val="18"/>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 xml:space="preserve">Horse shall be placed on the veterinarian’s list for </w:t>
            </w:r>
            <w:r w:rsidRPr="00BC21C4">
              <w:rPr>
                <w:strike/>
                <w:sz w:val="18"/>
                <w:szCs w:val="18"/>
              </w:rPr>
              <w:t>ninety (90)</w:t>
            </w:r>
            <w:r>
              <w:rPr>
                <w:sz w:val="18"/>
                <w:szCs w:val="18"/>
              </w:rPr>
              <w:t xml:space="preserve"> </w:t>
            </w:r>
            <w:r w:rsidR="00BC21C4" w:rsidRPr="00BC21C4">
              <w:rPr>
                <w:sz w:val="18"/>
                <w:szCs w:val="18"/>
                <w:u w:val="single"/>
              </w:rPr>
              <w:t>one hundred eighty (180)</w:t>
            </w:r>
            <w:r w:rsidR="00BC21C4">
              <w:rPr>
                <w:sz w:val="18"/>
                <w:szCs w:val="18"/>
              </w:rPr>
              <w:t xml:space="preserve"> </w:t>
            </w:r>
            <w:r>
              <w:rPr>
                <w:sz w:val="18"/>
                <w:szCs w:val="18"/>
              </w:rPr>
              <w:t>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 xml:space="preserve">2nd LIFETIME offense in </w:t>
            </w:r>
            <w:r w:rsidR="007E5F7F" w:rsidRPr="007E5F7F">
              <w:rPr>
                <w:b/>
                <w:bCs/>
                <w:sz w:val="18"/>
                <w:szCs w:val="18"/>
                <w:u w:val="single"/>
              </w:rPr>
              <w:t>owner’s stable in</w:t>
            </w:r>
            <w:r w:rsidR="007E5F7F">
              <w:rPr>
                <w:b/>
                <w:bCs/>
                <w:sz w:val="18"/>
                <w:szCs w:val="18"/>
              </w:rPr>
              <w:t xml:space="preserve"> </w:t>
            </w:r>
            <w:r>
              <w:rPr>
                <w:b/>
                <w:bCs/>
                <w:sz w:val="18"/>
                <w:szCs w:val="18"/>
              </w:rPr>
              <w:t>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 xml:space="preserve">Horse shall be placed on the veterinarian’s list for </w:t>
            </w:r>
            <w:r w:rsidRPr="00BC21C4">
              <w:rPr>
                <w:strike/>
                <w:sz w:val="18"/>
                <w:szCs w:val="18"/>
              </w:rPr>
              <w:t>one hundred twenty (120)</w:t>
            </w:r>
            <w:r w:rsidR="00BC21C4">
              <w:rPr>
                <w:sz w:val="18"/>
                <w:szCs w:val="18"/>
              </w:rPr>
              <w:t xml:space="preserve"> </w:t>
            </w:r>
            <w:r w:rsidR="00BC21C4" w:rsidRPr="00BC21C4">
              <w:rPr>
                <w:sz w:val="18"/>
                <w:szCs w:val="18"/>
                <w:u w:val="single"/>
              </w:rPr>
              <w:t>one hundred eighty (180)</w:t>
            </w:r>
            <w:r>
              <w:rPr>
                <w:sz w:val="18"/>
                <w:szCs w:val="18"/>
              </w:rPr>
              <w:t xml:space="preserve"> 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 xml:space="preserve">3rd LIFETIME offense in </w:t>
            </w:r>
            <w:r w:rsidR="007E5F7F" w:rsidRPr="007E5F7F">
              <w:rPr>
                <w:b/>
                <w:bCs/>
                <w:sz w:val="18"/>
                <w:szCs w:val="18"/>
                <w:u w:val="single"/>
              </w:rPr>
              <w:t>owner’s stable in</w:t>
            </w:r>
            <w:r w:rsidR="007E5F7F">
              <w:rPr>
                <w:b/>
                <w:bCs/>
                <w:sz w:val="18"/>
                <w:szCs w:val="18"/>
              </w:rPr>
              <w:t xml:space="preserve"> </w:t>
            </w:r>
            <w:r>
              <w:rPr>
                <w:b/>
                <w:bCs/>
                <w:sz w:val="18"/>
                <w:szCs w:val="18"/>
              </w:rPr>
              <w:t>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loss of purse and $50,000.00 fine.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Horse shall be placed on the veterinarian’s list for one hundred eighty (180) days and must pass a Commission approved examination before becoming eligible to be entered.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Referral to the Commission with a recommended minimum suspension of ninety (90) days.</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8B2523" w:rsidRDefault="008B2523">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ab/>
        <w:t xml:space="preserve">The following are recommended penalties for violations due to the presence of a drug carrying a Category “B” penalty, or for the presence of more than </w:t>
      </w:r>
      <w:r w:rsidRPr="003D1D77">
        <w:rPr>
          <w:strike/>
          <w:sz w:val="20"/>
          <w:szCs w:val="20"/>
        </w:rPr>
        <w:t>two</w:t>
      </w:r>
      <w:r>
        <w:rPr>
          <w:sz w:val="20"/>
          <w:szCs w:val="20"/>
        </w:rPr>
        <w:t xml:space="preserve"> </w:t>
      </w:r>
      <w:r w:rsidR="003D1D77" w:rsidRPr="003D1D77">
        <w:rPr>
          <w:sz w:val="20"/>
          <w:szCs w:val="20"/>
          <w:u w:val="single"/>
        </w:rPr>
        <w:t>one</w:t>
      </w:r>
      <w:r w:rsidR="003D1D77">
        <w:rPr>
          <w:sz w:val="20"/>
          <w:szCs w:val="20"/>
        </w:rPr>
        <w:t xml:space="preserve"> </w:t>
      </w:r>
      <w:r>
        <w:rPr>
          <w:sz w:val="20"/>
          <w:szCs w:val="20"/>
        </w:rPr>
        <w:t>NSAID</w:t>
      </w:r>
      <w:r w:rsidRPr="003D1D77">
        <w:rPr>
          <w:strike/>
          <w:sz w:val="20"/>
          <w:szCs w:val="20"/>
        </w:rPr>
        <w:t>s</w:t>
      </w:r>
      <w:r>
        <w:rPr>
          <w:sz w:val="20"/>
          <w:szCs w:val="20"/>
        </w:rPr>
        <w:t xml:space="preserve"> in a plasma/serum sample, subject to the provisions of Table 178-1 F of this rule, and for violations of the established levels for total carbon dioxide.</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TRAINER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 xml:space="preserve">1st offense </w:t>
            </w:r>
            <w:r w:rsidRPr="00CD536C">
              <w:rPr>
                <w:b/>
                <w:bCs/>
                <w:strike/>
                <w:sz w:val="18"/>
                <w:szCs w:val="18"/>
              </w:rPr>
              <w:t>(365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fifteen (15) day suspension absent mitigating circumstances.  The presence of aggravating factors could be used to impose a maximum of a sixty (60)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$500.00 absent mitigating circumstances.  The presence of aggravating factors could be used to impose a maximum of $1,000.00.</w:t>
            </w:r>
          </w:p>
          <w:p w:rsidR="009247C8" w:rsidRDefault="009247C8">
            <w:pPr>
              <w:tabs>
                <w:tab w:val="left" w:pos="-633"/>
                <w:tab w:val="left" w:pos="0"/>
                <w:tab w:val="left" w:pos="576"/>
              </w:tabs>
              <w:rPr>
                <w:sz w:val="16"/>
                <w:szCs w:val="16"/>
              </w:rPr>
            </w:pPr>
          </w:p>
          <w:p w:rsidR="009247C8" w:rsidRPr="00CD536C" w:rsidRDefault="009247C8">
            <w:pPr>
              <w:tabs>
                <w:tab w:val="left" w:pos="-633"/>
                <w:tab w:val="left" w:pos="0"/>
                <w:tab w:val="left" w:pos="576"/>
              </w:tabs>
              <w:jc w:val="center"/>
              <w:rPr>
                <w:strike/>
                <w:sz w:val="16"/>
                <w:szCs w:val="16"/>
              </w:rPr>
            </w:pPr>
            <w:r w:rsidRPr="00CD536C">
              <w:rPr>
                <w:b/>
                <w:bCs/>
                <w:strike/>
                <w:sz w:val="16"/>
                <w:szCs w:val="16"/>
              </w:rPr>
              <w:t>AND</w:t>
            </w:r>
          </w:p>
          <w:p w:rsidR="009247C8" w:rsidRPr="00CD536C" w:rsidRDefault="009247C8">
            <w:pPr>
              <w:tabs>
                <w:tab w:val="left" w:pos="-633"/>
                <w:tab w:val="left" w:pos="0"/>
                <w:tab w:val="left" w:pos="576"/>
              </w:tabs>
              <w:rPr>
                <w:strike/>
                <w:sz w:val="16"/>
                <w:szCs w:val="16"/>
              </w:rPr>
            </w:pPr>
          </w:p>
          <w:p w:rsidR="009247C8" w:rsidRPr="00CD536C" w:rsidRDefault="009247C8">
            <w:pPr>
              <w:tabs>
                <w:tab w:val="left" w:pos="-633"/>
                <w:tab w:val="left" w:pos="0"/>
                <w:tab w:val="left" w:pos="576"/>
              </w:tabs>
              <w:rPr>
                <w:strike/>
                <w:sz w:val="16"/>
                <w:szCs w:val="16"/>
              </w:rPr>
            </w:pPr>
            <w:r w:rsidRPr="00CD536C">
              <w:rPr>
                <w:strike/>
                <w:sz w:val="16"/>
                <w:szCs w:val="16"/>
              </w:rPr>
              <w:t>May be referred to the Racing Commission for any further action deemed necessary by the Commission.</w:t>
            </w:r>
          </w:p>
          <w:p w:rsidR="009247C8" w:rsidRDefault="009247C8">
            <w:pPr>
              <w:tabs>
                <w:tab w:val="left" w:pos="-633"/>
                <w:tab w:val="left" w:pos="0"/>
                <w:tab w:val="left" w:pos="576"/>
              </w:tabs>
              <w:spacing w:after="38"/>
              <w:rPr>
                <w:sz w:val="16"/>
                <w:szCs w:val="16"/>
              </w:rPr>
            </w:pP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2nd offense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thirty (30) day suspension absent mitigating circumstances.  The presence of aggravating factors could be used to impose a maximum of a 180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$1,000.00 absent mitigating circumstances.  The presence of aggravating factors could be used to impose a maximum fine of $2,500.00.</w:t>
            </w:r>
          </w:p>
          <w:p w:rsidR="009247C8" w:rsidRDefault="009247C8">
            <w:pPr>
              <w:tabs>
                <w:tab w:val="left" w:pos="-633"/>
                <w:tab w:val="left" w:pos="0"/>
                <w:tab w:val="left" w:pos="576"/>
              </w:tabs>
              <w:rPr>
                <w:sz w:val="16"/>
                <w:szCs w:val="16"/>
              </w:rPr>
            </w:pPr>
          </w:p>
          <w:p w:rsidR="009247C8" w:rsidRPr="00CD536C" w:rsidRDefault="009247C8">
            <w:pPr>
              <w:tabs>
                <w:tab w:val="left" w:pos="-633"/>
                <w:tab w:val="left" w:pos="0"/>
                <w:tab w:val="left" w:pos="576"/>
              </w:tabs>
              <w:jc w:val="center"/>
              <w:rPr>
                <w:strike/>
                <w:sz w:val="16"/>
                <w:szCs w:val="16"/>
              </w:rPr>
            </w:pPr>
            <w:r w:rsidRPr="00CD536C">
              <w:rPr>
                <w:b/>
                <w:bCs/>
                <w:strike/>
                <w:sz w:val="16"/>
                <w:szCs w:val="16"/>
              </w:rPr>
              <w:t>AND</w:t>
            </w:r>
          </w:p>
          <w:p w:rsidR="009247C8" w:rsidRPr="00CD536C" w:rsidRDefault="009247C8">
            <w:pPr>
              <w:tabs>
                <w:tab w:val="left" w:pos="-633"/>
                <w:tab w:val="left" w:pos="0"/>
                <w:tab w:val="left" w:pos="576"/>
              </w:tabs>
              <w:rPr>
                <w:strike/>
                <w:sz w:val="16"/>
                <w:szCs w:val="16"/>
              </w:rPr>
            </w:pPr>
          </w:p>
          <w:p w:rsidR="009247C8" w:rsidRPr="00CD536C" w:rsidRDefault="009247C8">
            <w:pPr>
              <w:tabs>
                <w:tab w:val="left" w:pos="-633"/>
                <w:tab w:val="left" w:pos="0"/>
                <w:tab w:val="left" w:pos="576"/>
              </w:tabs>
              <w:rPr>
                <w:strike/>
                <w:sz w:val="16"/>
                <w:szCs w:val="16"/>
              </w:rPr>
            </w:pPr>
            <w:r w:rsidRPr="00CD536C">
              <w:rPr>
                <w:strike/>
                <w:sz w:val="16"/>
                <w:szCs w:val="16"/>
              </w:rPr>
              <w:t>May be referred to the Racing Commission for any further action deemed necessary by the Commission.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jc w:val="center"/>
              <w:rPr>
                <w:sz w:val="18"/>
                <w:szCs w:val="18"/>
              </w:rPr>
            </w:pPr>
            <w:r>
              <w:rPr>
                <w:b/>
                <w:bCs/>
                <w:sz w:val="18"/>
                <w:szCs w:val="18"/>
              </w:rPr>
              <w:t>3rd offense (365 day period in any jurisdiction</w:t>
            </w:r>
            <w:r>
              <w:rPr>
                <w:sz w:val="18"/>
                <w:szCs w:val="18"/>
              </w:rPr>
              <w:t>)</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sixty (60) day suspension absent mitigating circumstances.  The presence of aggravating factors could be used to impose a maximum of a one (1) year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$2,500.00 absent mitigating circumstances.  The presence of aggravating factors could be used to impose a maximum fine of $5,000.00 or 5% of purse (greater of the two).</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May be referred to the Racing Commission for any further action deemed necessary by the Commission.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 xml:space="preserve">1st offense </w:t>
            </w:r>
            <w:r w:rsidRPr="00CD536C">
              <w:rPr>
                <w:b/>
                <w:bCs/>
                <w:strike/>
                <w:sz w:val="18"/>
                <w:szCs w:val="18"/>
              </w:rPr>
              <w:t>(365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2nd offense in 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rPr>
                <w:sz w:val="18"/>
                <w:szCs w:val="18"/>
              </w:rPr>
            </w:pPr>
            <w:r>
              <w:rPr>
                <w:b/>
                <w:bCs/>
                <w:sz w:val="18"/>
                <w:szCs w:val="18"/>
              </w:rPr>
              <w:t>3rd offense in</w:t>
            </w:r>
            <w:r w:rsidR="00CD536C">
              <w:rPr>
                <w:b/>
                <w:bCs/>
                <w:sz w:val="18"/>
                <w:szCs w:val="18"/>
              </w:rPr>
              <w:t xml:space="preserve"> </w:t>
            </w:r>
            <w:r>
              <w:rPr>
                <w:b/>
                <w:bCs/>
                <w:sz w:val="18"/>
                <w:szCs w:val="18"/>
              </w:rPr>
              <w:t>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loss of purse and in the absence of mitigating circumstances a $5,000.00 fine.</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shall be placed on the veterinarian’s list for forty-five (45) days and must pass a Racing Commission approved examination before becoming eligible to be entered.</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56"/>
          <w:szCs w:val="5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br w:type="page"/>
      </w:r>
      <w:r>
        <w:rPr>
          <w:sz w:val="20"/>
          <w:szCs w:val="20"/>
        </w:rPr>
        <w:lastRenderedPageBreak/>
        <w:tab/>
        <w:t xml:space="preserve">The following are recommended penalties for violations due to the presence of a drug carrying a Category “C” penalty and overages for permitted NSAIDs and furosemide:  </w:t>
      </w:r>
      <w:r>
        <w:rPr>
          <w:b/>
          <w:bCs/>
          <w:sz w:val="20"/>
          <w:szCs w:val="20"/>
        </w:rPr>
        <w:t>(All concentrations are for measurements in serum or plasma.)</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00"/>
      </w:tblGrid>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TRAINER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(&gt;2.0-5.0 mcg/ml)*</w:t>
            </w:r>
          </w:p>
          <w:p w:rsidR="009247C8" w:rsidRDefault="009247C8">
            <w:pPr>
              <w:tabs>
                <w:tab w:val="left" w:pos="-633"/>
                <w:tab w:val="left" w:pos="0"/>
                <w:tab w:val="left" w:pos="576"/>
              </w:tabs>
              <w:rPr>
                <w:b/>
                <w:bCs/>
                <w:sz w:val="18"/>
                <w:szCs w:val="18"/>
              </w:rPr>
            </w:pPr>
            <w:r>
              <w:rPr>
                <w:b/>
                <w:bCs/>
                <w:sz w:val="18"/>
                <w:szCs w:val="18"/>
              </w:rPr>
              <w:t>Flunixin (&gt;20-100 ng/ml)</w:t>
            </w:r>
          </w:p>
          <w:p w:rsidR="009247C8" w:rsidRDefault="009247C8">
            <w:pPr>
              <w:tabs>
                <w:tab w:val="left" w:pos="-633"/>
                <w:tab w:val="left" w:pos="0"/>
                <w:tab w:val="left" w:pos="576"/>
              </w:tabs>
              <w:rPr>
                <w:b/>
                <w:bCs/>
                <w:sz w:val="18"/>
                <w:szCs w:val="18"/>
              </w:rPr>
            </w:pPr>
            <w:r>
              <w:rPr>
                <w:b/>
                <w:bCs/>
                <w:sz w:val="18"/>
                <w:szCs w:val="18"/>
              </w:rPr>
              <w:t>Ketoprofen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spacing w:after="55"/>
              <w:rPr>
                <w:sz w:val="18"/>
                <w:szCs w:val="18"/>
              </w:rPr>
            </w:pPr>
            <w:r>
              <w:rPr>
                <w:b/>
                <w:bCs/>
                <w:sz w:val="18"/>
                <w:szCs w:val="18"/>
              </w:rPr>
              <w:t>no furosemide when identified as 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(&gt;5.0 mcg/ml)</w:t>
            </w:r>
          </w:p>
          <w:p w:rsidR="009247C8" w:rsidRDefault="009247C8">
            <w:pPr>
              <w:tabs>
                <w:tab w:val="left" w:pos="-633"/>
                <w:tab w:val="left" w:pos="0"/>
                <w:tab w:val="left" w:pos="576"/>
              </w:tabs>
              <w:rPr>
                <w:b/>
                <w:bCs/>
                <w:sz w:val="18"/>
                <w:szCs w:val="18"/>
              </w:rPr>
            </w:pPr>
            <w:r>
              <w:rPr>
                <w:b/>
                <w:bCs/>
                <w:sz w:val="18"/>
                <w:szCs w:val="18"/>
              </w:rPr>
              <w:t>Flunixin (&gt;100 ng/ml)</w:t>
            </w:r>
          </w:p>
          <w:p w:rsidR="009247C8" w:rsidRDefault="009247C8">
            <w:pPr>
              <w:tabs>
                <w:tab w:val="left" w:pos="-633"/>
                <w:tab w:val="left" w:pos="0"/>
                <w:tab w:val="left" w:pos="576"/>
              </w:tabs>
              <w:rPr>
                <w:b/>
                <w:bCs/>
                <w:sz w:val="18"/>
                <w:szCs w:val="18"/>
              </w:rPr>
            </w:pPr>
            <w:r>
              <w:rPr>
                <w:b/>
                <w:bCs/>
                <w:sz w:val="18"/>
                <w:szCs w:val="18"/>
              </w:rPr>
              <w:t>Ketoprofen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Height w:val="355"/>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$500.00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$1,000.00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 xml:space="preserve">2nd Offense (365-day period) in any jurisdiction </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$750.00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$1,500.00 and 15-day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3rd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fine of $500.00 and to a maximum fine of $1,000.00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$2,500 and 30-day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OWNER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(&gt;2.0-5.0 mcg/ml)*</w:t>
            </w:r>
          </w:p>
          <w:p w:rsidR="009247C8" w:rsidRDefault="009247C8">
            <w:pPr>
              <w:tabs>
                <w:tab w:val="left" w:pos="-633"/>
                <w:tab w:val="left" w:pos="0"/>
                <w:tab w:val="left" w:pos="576"/>
              </w:tabs>
              <w:rPr>
                <w:b/>
                <w:bCs/>
                <w:sz w:val="18"/>
                <w:szCs w:val="18"/>
              </w:rPr>
            </w:pPr>
            <w:r>
              <w:rPr>
                <w:b/>
                <w:bCs/>
                <w:sz w:val="18"/>
                <w:szCs w:val="18"/>
              </w:rPr>
              <w:t>Flunixin (&gt;20-100 ng/ml)</w:t>
            </w:r>
          </w:p>
          <w:p w:rsidR="009247C8" w:rsidRDefault="009247C8">
            <w:pPr>
              <w:tabs>
                <w:tab w:val="left" w:pos="-633"/>
                <w:tab w:val="left" w:pos="0"/>
                <w:tab w:val="left" w:pos="576"/>
              </w:tabs>
              <w:rPr>
                <w:b/>
                <w:bCs/>
                <w:sz w:val="18"/>
                <w:szCs w:val="18"/>
              </w:rPr>
            </w:pPr>
            <w:r>
              <w:rPr>
                <w:b/>
                <w:bCs/>
                <w:sz w:val="18"/>
                <w:szCs w:val="18"/>
              </w:rPr>
              <w:t>Ketoprofen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rPr>
                <w:b/>
                <w:bCs/>
                <w:sz w:val="18"/>
                <w:szCs w:val="18"/>
              </w:rPr>
            </w:pPr>
            <w:r>
              <w:rPr>
                <w:b/>
                <w:bCs/>
                <w:sz w:val="18"/>
                <w:szCs w:val="18"/>
              </w:rPr>
              <w:t xml:space="preserve">no furosemide when identified as </w:t>
            </w:r>
          </w:p>
          <w:p w:rsidR="009247C8" w:rsidRDefault="009247C8">
            <w:pPr>
              <w:tabs>
                <w:tab w:val="left" w:pos="-633"/>
                <w:tab w:val="left" w:pos="0"/>
                <w:tab w:val="left" w:pos="576"/>
              </w:tabs>
              <w:spacing w:after="55"/>
              <w:rPr>
                <w:sz w:val="18"/>
                <w:szCs w:val="18"/>
              </w:rPr>
            </w:pPr>
            <w:r>
              <w:rPr>
                <w:b/>
                <w:bCs/>
                <w:sz w:val="18"/>
                <w:szCs w:val="18"/>
              </w:rPr>
              <w:t>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(&gt;5.0 mcg/ml)</w:t>
            </w:r>
          </w:p>
          <w:p w:rsidR="009247C8" w:rsidRDefault="009247C8">
            <w:pPr>
              <w:tabs>
                <w:tab w:val="left" w:pos="-633"/>
                <w:tab w:val="left" w:pos="0"/>
                <w:tab w:val="left" w:pos="576"/>
              </w:tabs>
              <w:rPr>
                <w:b/>
                <w:bCs/>
                <w:sz w:val="18"/>
                <w:szCs w:val="18"/>
              </w:rPr>
            </w:pPr>
            <w:r>
              <w:rPr>
                <w:b/>
                <w:bCs/>
                <w:sz w:val="18"/>
                <w:szCs w:val="18"/>
              </w:rPr>
              <w:t>Flunixin (&gt;100 ng/ml)</w:t>
            </w:r>
          </w:p>
          <w:p w:rsidR="009247C8" w:rsidRDefault="009247C8">
            <w:pPr>
              <w:tabs>
                <w:tab w:val="left" w:pos="-633"/>
                <w:tab w:val="left" w:pos="0"/>
                <w:tab w:val="left" w:pos="576"/>
              </w:tabs>
              <w:rPr>
                <w:b/>
                <w:bCs/>
                <w:sz w:val="18"/>
                <w:szCs w:val="18"/>
              </w:rPr>
            </w:pPr>
            <w:r>
              <w:rPr>
                <w:b/>
                <w:bCs/>
                <w:sz w:val="18"/>
                <w:szCs w:val="18"/>
              </w:rPr>
              <w:t>Ketoprofen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p>
        </w:tc>
        <w:tc>
          <w:tcPr>
            <w:tcW w:w="4200" w:type="dxa"/>
            <w:tcBorders>
              <w:top w:val="single" w:sz="6" w:space="0" w:color="000000"/>
              <w:left w:val="single" w:sz="6" w:space="0" w:color="000000"/>
              <w:bottom w:val="nil"/>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9247C8">
              <w:rPr>
                <w:sz w:val="20"/>
                <w:szCs w:val="20"/>
              </w:rPr>
              <w:t>oss of purse</w:t>
            </w:r>
            <w:r w:rsidR="00B82AE7">
              <w:rPr>
                <w:sz w:val="20"/>
                <w:szCs w:val="20"/>
              </w:rPr>
              <w:t xml:space="preserve"> </w:t>
            </w:r>
            <w:r w:rsidR="00B82AE7" w:rsidRPr="00B82AE7">
              <w:rPr>
                <w:sz w:val="20"/>
                <w:szCs w:val="20"/>
                <w:u w:val="single"/>
              </w:rPr>
              <w:t>in the absence of mitigating circumstances</w:t>
            </w:r>
            <w:r w:rsidR="009247C8">
              <w:rPr>
                <w:sz w:val="20"/>
                <w:szCs w:val="20"/>
              </w:rPr>
              <w:t>.  Horse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2nd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r>
              <w:rPr>
                <w:sz w:val="20"/>
                <w:szCs w:val="20"/>
              </w:rPr>
              <w:tab/>
            </w:r>
          </w:p>
        </w:tc>
        <w:tc>
          <w:tcPr>
            <w:tcW w:w="4200" w:type="dxa"/>
            <w:tcBorders>
              <w:top w:val="single" w:sz="6" w:space="0" w:color="000000"/>
              <w:left w:val="single" w:sz="6" w:space="0" w:color="000000"/>
              <w:bottom w:val="nil"/>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9247C8">
              <w:rPr>
                <w:sz w:val="20"/>
                <w:szCs w:val="20"/>
              </w:rPr>
              <w:t>oss of purse.  If same horse, placed on veterinarian’s list for 45 days,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3rd Offense (365-day period) in any jurisdiction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Disqualification and loss of purse.  Horse must pass Racing Commission approved examination before being eligible to run.</w:t>
            </w:r>
          </w:p>
        </w:tc>
        <w:tc>
          <w:tcPr>
            <w:tcW w:w="4200" w:type="dxa"/>
            <w:tcBorders>
              <w:top w:val="single" w:sz="6" w:space="0" w:color="000000"/>
              <w:left w:val="single" w:sz="6" w:space="0" w:color="000000"/>
              <w:bottom w:val="single" w:sz="6" w:space="0" w:color="000000"/>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B82AE7" w:rsidRPr="00B82AE7">
              <w:rPr>
                <w:sz w:val="20"/>
                <w:szCs w:val="20"/>
              </w:rPr>
              <w:t>oss</w:t>
            </w:r>
            <w:r w:rsidR="009247C8">
              <w:rPr>
                <w:sz w:val="20"/>
                <w:szCs w:val="20"/>
              </w:rPr>
              <w:t xml:space="preserve"> of purse.  Minimum $5,000.00 fine.  If same horse, placed on veterinarian’s list for 60 days, must pass commission-approved examination before being eligible to run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*If the trainer has not had more than one violation within the previous two years, the stewards are encouraged to issue a warning in lieu of a fine provided the reported level is below 3.0 mcg/ml, absent aggravating factors.</w:t>
      </w: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After a two year period, if the permit holder has had no further violations, any penalty due to an overage in the 2.0 - 5.0 category shall be expunged from the permit holder’s record for penalty purposes.</w:t>
      </w:r>
    </w:p>
    <w:p w:rsidR="009247C8" w:rsidRDefault="00B82AE7"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_______________________________________________________________________________________________</w:t>
      </w:r>
    </w:p>
    <w:p w:rsidR="00DD3BB9"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sectPr w:rsidR="00DD3BB9" w:rsidSect="00DD3BB9">
          <w:headerReference w:type="default" r:id="rId30"/>
          <w:footerReference w:type="default" r:id="rId31"/>
          <w:pgSz w:w="12240" w:h="15840"/>
          <w:pgMar w:top="999" w:right="864" w:bottom="630" w:left="864" w:header="720" w:footer="1440" w:gutter="0"/>
          <w:cols w:space="720"/>
        </w:sectPr>
      </w:pPr>
      <w:r>
        <w:rPr>
          <w:sz w:val="22"/>
          <w:szCs w:val="22"/>
        </w:rPr>
        <w:tab/>
        <w:t>The recommended penalty for a violation involving a drug that carries a Category “D” penalty is a written warning to the trainer and owner.  Multiple violations may result in fines and/or suspensions.</w:t>
      </w:r>
    </w:p>
    <w:p w:rsid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sz w:val="22"/>
          <w:szCs w:val="22"/>
        </w:rPr>
        <w:tab/>
        <w:t xml:space="preserve">    </w:t>
      </w:r>
      <w:r w:rsidRPr="005C18CA">
        <w:rPr>
          <w:b/>
          <w:sz w:val="22"/>
          <w:szCs w:val="22"/>
        </w:rPr>
        <w:t>MEDICAL AUTHORIZATION TO RETURN TO RIDE WHEN A JOCKEY HAS BEEN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sidRPr="005C18CA">
        <w:rPr>
          <w:b/>
          <w:sz w:val="22"/>
          <w:szCs w:val="22"/>
        </w:rPr>
        <w:t xml:space="preserve">                         REMOVED DUE TO A SUSPECTED CONCUSSION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I, ______________________, have examined the jockey ____________________________________ who was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removed from riding due to exhibiting signs/symptoms/behaviors consistent with a concussion.  I have examined this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athlete, provided an appropriate return to riding, if necessary, and determined that the jockey is cleared to resume</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 xml:space="preserve">participation on this date: </w:t>
      </w:r>
      <w:r w:rsidRPr="003A2B63">
        <w:rPr>
          <w:sz w:val="22"/>
          <w:szCs w:val="22"/>
          <w:u w:val="single"/>
        </w:rPr>
        <w:t>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Signature of</w:t>
      </w:r>
      <w:r w:rsidR="00681474" w:rsidRPr="005C18CA">
        <w:rPr>
          <w:sz w:val="22"/>
          <w:szCs w:val="22"/>
        </w:rPr>
        <w:t xml:space="preserve"> Authorized Medical Professional</w:t>
      </w:r>
      <w:r w:rsidRPr="005C18CA">
        <w:rPr>
          <w:sz w:val="22"/>
          <w:szCs w:val="22"/>
        </w:rPr>
        <w:t>:</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3A2B63">
        <w:rPr>
          <w:sz w:val="22"/>
          <w:szCs w:val="22"/>
          <w:u w:val="single"/>
        </w:rPr>
        <w:t>______________________________________________________________________________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Date:</w:t>
      </w:r>
      <w:r w:rsidRPr="003A2B63">
        <w:rPr>
          <w:sz w:val="22"/>
          <w:szCs w:val="22"/>
          <w:u w:val="single"/>
        </w:rPr>
        <w:t xml:space="preserve"> _____________________________________________</w:t>
      </w:r>
    </w:p>
    <w:sectPr w:rsidR="003A2B63" w:rsidRPr="003A2B63" w:rsidSect="00DD3BB9">
      <w:headerReference w:type="default" r:id="rId32"/>
      <w:pgSz w:w="12240" w:h="15840"/>
      <w:pgMar w:top="999" w:right="864" w:bottom="630" w:left="864"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DC" w:rsidRDefault="00E776DC">
      <w:r>
        <w:separator/>
      </w:r>
    </w:p>
  </w:endnote>
  <w:endnote w:type="continuationSeparator" w:id="0">
    <w:p w:rsidR="00E776DC" w:rsidRDefault="00E7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AC58F4">
      <w:rPr>
        <w:b/>
        <w:bCs/>
        <w:noProof/>
        <w:sz w:val="22"/>
        <w:szCs w:val="22"/>
      </w:rPr>
      <w:t>8</w:t>
    </w:r>
    <w:r>
      <w:rPr>
        <w:b/>
        <w:bCs/>
        <w:sz w:val="22"/>
        <w:szCs w:val="22"/>
      </w:rPr>
      <w:fldChar w:fldCharType="end"/>
    </w:r>
  </w:p>
  <w:p w:rsidR="00E776DC" w:rsidRDefault="00E776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AC58F4">
      <w:rPr>
        <w:b/>
        <w:bCs/>
        <w:noProof/>
        <w:sz w:val="22"/>
        <w:szCs w:val="22"/>
      </w:rPr>
      <w:t>41</w:t>
    </w:r>
    <w:r>
      <w:rPr>
        <w:b/>
        <w:bCs/>
        <w:sz w:val="22"/>
        <w:szCs w:val="22"/>
      </w:rPr>
      <w:fldChar w:fldCharType="end"/>
    </w:r>
  </w:p>
  <w:p w:rsidR="00E776DC" w:rsidRDefault="00E776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AC58F4">
      <w:rPr>
        <w:b/>
        <w:bCs/>
        <w:noProof/>
        <w:sz w:val="22"/>
        <w:szCs w:val="22"/>
      </w:rPr>
      <w:t>57</w:t>
    </w:r>
    <w:r>
      <w:rPr>
        <w:b/>
        <w:bCs/>
        <w:sz w:val="22"/>
        <w:szCs w:val="22"/>
      </w:rPr>
      <w:fldChar w:fldCharType="end"/>
    </w:r>
  </w:p>
  <w:p w:rsidR="00E776DC" w:rsidRDefault="00E776D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646509">
      <w:rPr>
        <w:b/>
        <w:bCs/>
        <w:noProof/>
        <w:sz w:val="22"/>
        <w:szCs w:val="22"/>
      </w:rPr>
      <w:t>96</w:t>
    </w:r>
    <w:r>
      <w:rPr>
        <w:b/>
        <w:bCs/>
        <w:sz w:val="22"/>
        <w:szCs w:val="22"/>
      </w:rPr>
      <w:fldChar w:fldCharType="end"/>
    </w:r>
  </w:p>
  <w:p w:rsidR="00E776DC" w:rsidRDefault="00E776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AC58F4">
      <w:rPr>
        <w:b/>
        <w:bCs/>
        <w:noProof/>
        <w:sz w:val="22"/>
        <w:szCs w:val="22"/>
      </w:rPr>
      <w:t>101</w:t>
    </w:r>
    <w:r>
      <w:rPr>
        <w:b/>
        <w:bCs/>
        <w:sz w:val="22"/>
        <w:szCs w:val="22"/>
      </w:rPr>
      <w:fldChar w:fldCharType="end"/>
    </w:r>
  </w:p>
  <w:p w:rsidR="00E776DC" w:rsidRDefault="00E776D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DC" w:rsidRDefault="00E776DC">
      <w:r>
        <w:separator/>
      </w:r>
    </w:p>
  </w:footnote>
  <w:footnote w:type="continuationSeparator" w:id="0">
    <w:p w:rsidR="00E776DC" w:rsidRDefault="00E7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rPr>
        <w:b/>
        <w:bCs/>
        <w:sz w:val="20"/>
        <w:szCs w:val="20"/>
      </w:rPr>
    </w:pPr>
    <w:r>
      <w:rPr>
        <w:b/>
        <w:bCs/>
        <w:sz w:val="20"/>
        <w:szCs w:val="20"/>
      </w:rPr>
      <w:t>178CSR1</w:t>
    </w:r>
  </w:p>
  <w:p w:rsidR="00E776DC" w:rsidRDefault="00E776DC">
    <w:pPr>
      <w:jc w:val="center"/>
      <w:rPr>
        <w:b/>
        <w:bCs/>
        <w:sz w:val="20"/>
        <w:szCs w:val="20"/>
      </w:rPr>
    </w:pPr>
  </w:p>
  <w:p w:rsidR="00E776DC" w:rsidRDefault="00E776D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rPr>
        <w:b/>
        <w:bCs/>
        <w:sz w:val="20"/>
        <w:szCs w:val="20"/>
      </w:rPr>
    </w:pPr>
    <w:r>
      <w:rPr>
        <w:b/>
        <w:bCs/>
        <w:sz w:val="20"/>
        <w:szCs w:val="20"/>
      </w:rPr>
      <w:t>178CSR1</w:t>
    </w:r>
  </w:p>
  <w:p w:rsidR="00E776DC" w:rsidRDefault="00E776DC">
    <w:pPr>
      <w:jc w:val="center"/>
      <w:rPr>
        <w:b/>
        <w:bCs/>
        <w:sz w:val="20"/>
        <w:szCs w:val="20"/>
      </w:rPr>
    </w:pPr>
  </w:p>
  <w:p w:rsidR="00E776DC" w:rsidRDefault="00E776D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rPr>
        <w:b/>
        <w:bCs/>
        <w:sz w:val="20"/>
        <w:szCs w:val="20"/>
      </w:rPr>
    </w:pPr>
    <w:r>
      <w:rPr>
        <w:b/>
        <w:bCs/>
        <w:sz w:val="20"/>
        <w:szCs w:val="20"/>
      </w:rPr>
      <w:t>178CSR1</w:t>
    </w:r>
  </w:p>
  <w:p w:rsidR="00E776DC" w:rsidRDefault="00E776DC">
    <w:pPr>
      <w:jc w:val="center"/>
      <w:rPr>
        <w:b/>
        <w:bCs/>
        <w:sz w:val="20"/>
        <w:szCs w:val="20"/>
      </w:rPr>
    </w:pPr>
  </w:p>
  <w:p w:rsidR="00E776DC" w:rsidRDefault="00E776DC">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rPr>
        <w:b/>
        <w:bCs/>
        <w:sz w:val="20"/>
        <w:szCs w:val="20"/>
      </w:rPr>
    </w:pPr>
    <w:r>
      <w:rPr>
        <w:b/>
        <w:bCs/>
        <w:sz w:val="20"/>
        <w:szCs w:val="20"/>
      </w:rPr>
      <w:t>178CSR1</w:t>
    </w:r>
  </w:p>
  <w:p w:rsidR="00E776DC" w:rsidRDefault="00E776DC">
    <w:pPr>
      <w:jc w:val="center"/>
      <w:rPr>
        <w:b/>
        <w:bCs/>
        <w:sz w:val="20"/>
        <w:szCs w:val="20"/>
      </w:rPr>
    </w:pPr>
  </w:p>
  <w:p w:rsidR="00E776DC" w:rsidRDefault="00E776DC">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rPr>
        <w:b/>
        <w:bCs/>
        <w:sz w:val="20"/>
        <w:szCs w:val="20"/>
      </w:rPr>
    </w:pPr>
    <w:r>
      <w:rPr>
        <w:b/>
        <w:bCs/>
        <w:sz w:val="20"/>
        <w:szCs w:val="20"/>
      </w:rPr>
      <w:t>178CSR1</w:t>
    </w:r>
  </w:p>
  <w:p w:rsidR="00E776DC" w:rsidRDefault="00E776DC">
    <w:pPr>
      <w:jc w:val="center"/>
      <w:rPr>
        <w:b/>
        <w:bCs/>
        <w:sz w:val="20"/>
        <w:szCs w:val="20"/>
      </w:rPr>
    </w:pPr>
  </w:p>
  <w:p w:rsidR="00E776DC" w:rsidRDefault="00E776DC">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pPr>
    <w:r>
      <w:rPr>
        <w:b/>
        <w:bCs/>
        <w:sz w:val="20"/>
        <w:szCs w:val="20"/>
      </w:rPr>
      <w:t>TABLE 178-1 E</w:t>
    </w:r>
    <w:r>
      <w:tab/>
    </w:r>
    <w:r>
      <w:tab/>
    </w:r>
    <w:r>
      <w:tab/>
    </w:r>
    <w:r>
      <w:tab/>
    </w:r>
    <w:r>
      <w:tab/>
    </w:r>
  </w:p>
  <w:p w:rsidR="00E776DC" w:rsidRDefault="00E776DC">
    <w:pPr>
      <w:spacing w:line="212"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C" w:rsidRDefault="00E776DC">
    <w:pPr>
      <w:jc w:val="center"/>
    </w:pPr>
    <w:r>
      <w:rPr>
        <w:b/>
        <w:bCs/>
        <w:sz w:val="20"/>
        <w:szCs w:val="20"/>
      </w:rPr>
      <w:t>TABLE 178-1 H</w:t>
    </w:r>
    <w:r>
      <w:tab/>
    </w:r>
    <w:r>
      <w:tab/>
    </w:r>
    <w:r>
      <w:tab/>
    </w:r>
    <w:r>
      <w:tab/>
    </w:r>
    <w:r>
      <w:tab/>
    </w:r>
  </w:p>
  <w:p w:rsidR="00E776DC" w:rsidRDefault="00E776DC">
    <w:pPr>
      <w:spacing w:line="212"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C4"/>
    <w:rsid w:val="0001444E"/>
    <w:rsid w:val="00026122"/>
    <w:rsid w:val="00034868"/>
    <w:rsid w:val="00040A5A"/>
    <w:rsid w:val="00053B2C"/>
    <w:rsid w:val="000641CA"/>
    <w:rsid w:val="000737DF"/>
    <w:rsid w:val="000819A9"/>
    <w:rsid w:val="00085C15"/>
    <w:rsid w:val="00087008"/>
    <w:rsid w:val="000A322D"/>
    <w:rsid w:val="000D3F7E"/>
    <w:rsid w:val="00106D85"/>
    <w:rsid w:val="00115E2E"/>
    <w:rsid w:val="0012773C"/>
    <w:rsid w:val="00130205"/>
    <w:rsid w:val="00131C61"/>
    <w:rsid w:val="001465DB"/>
    <w:rsid w:val="00147607"/>
    <w:rsid w:val="00154B13"/>
    <w:rsid w:val="0017444F"/>
    <w:rsid w:val="00176F1D"/>
    <w:rsid w:val="00190D34"/>
    <w:rsid w:val="001A3421"/>
    <w:rsid w:val="001C2696"/>
    <w:rsid w:val="001D29A2"/>
    <w:rsid w:val="001E0E6B"/>
    <w:rsid w:val="001F2341"/>
    <w:rsid w:val="0020340F"/>
    <w:rsid w:val="00204F32"/>
    <w:rsid w:val="00206B5B"/>
    <w:rsid w:val="002527DE"/>
    <w:rsid w:val="00263E50"/>
    <w:rsid w:val="00283BE5"/>
    <w:rsid w:val="00285E23"/>
    <w:rsid w:val="00290BD1"/>
    <w:rsid w:val="002D1795"/>
    <w:rsid w:val="002E0EE2"/>
    <w:rsid w:val="002E1660"/>
    <w:rsid w:val="002F3F2C"/>
    <w:rsid w:val="003061C1"/>
    <w:rsid w:val="00311C39"/>
    <w:rsid w:val="00320EF8"/>
    <w:rsid w:val="00335577"/>
    <w:rsid w:val="00363325"/>
    <w:rsid w:val="00375070"/>
    <w:rsid w:val="003947D8"/>
    <w:rsid w:val="003A2B63"/>
    <w:rsid w:val="003D1D77"/>
    <w:rsid w:val="003D66DB"/>
    <w:rsid w:val="00410A6D"/>
    <w:rsid w:val="00433E07"/>
    <w:rsid w:val="004576CB"/>
    <w:rsid w:val="00461CD2"/>
    <w:rsid w:val="00476932"/>
    <w:rsid w:val="004B1263"/>
    <w:rsid w:val="004D6D5E"/>
    <w:rsid w:val="004E5184"/>
    <w:rsid w:val="004F00F8"/>
    <w:rsid w:val="004F4C9B"/>
    <w:rsid w:val="004F7FF0"/>
    <w:rsid w:val="00507772"/>
    <w:rsid w:val="00580A5C"/>
    <w:rsid w:val="005C037E"/>
    <w:rsid w:val="005C18CA"/>
    <w:rsid w:val="005D3DE5"/>
    <w:rsid w:val="005D6717"/>
    <w:rsid w:val="005F3ED0"/>
    <w:rsid w:val="005F4810"/>
    <w:rsid w:val="0060769A"/>
    <w:rsid w:val="00624AD0"/>
    <w:rsid w:val="00624E3A"/>
    <w:rsid w:val="00644457"/>
    <w:rsid w:val="00646509"/>
    <w:rsid w:val="0065440C"/>
    <w:rsid w:val="006563B2"/>
    <w:rsid w:val="00667173"/>
    <w:rsid w:val="00667F00"/>
    <w:rsid w:val="00681474"/>
    <w:rsid w:val="0068302C"/>
    <w:rsid w:val="006E6159"/>
    <w:rsid w:val="00735CB7"/>
    <w:rsid w:val="00747E93"/>
    <w:rsid w:val="00762C75"/>
    <w:rsid w:val="00782712"/>
    <w:rsid w:val="00797B77"/>
    <w:rsid w:val="007B0516"/>
    <w:rsid w:val="007B5422"/>
    <w:rsid w:val="007D6059"/>
    <w:rsid w:val="007E5F7F"/>
    <w:rsid w:val="007F1332"/>
    <w:rsid w:val="008321C4"/>
    <w:rsid w:val="0086438F"/>
    <w:rsid w:val="00877BA5"/>
    <w:rsid w:val="0089720F"/>
    <w:rsid w:val="008B0049"/>
    <w:rsid w:val="008B2523"/>
    <w:rsid w:val="008C7088"/>
    <w:rsid w:val="008E1188"/>
    <w:rsid w:val="0090228E"/>
    <w:rsid w:val="00910441"/>
    <w:rsid w:val="00910589"/>
    <w:rsid w:val="009123DA"/>
    <w:rsid w:val="00922741"/>
    <w:rsid w:val="009247C8"/>
    <w:rsid w:val="009305A5"/>
    <w:rsid w:val="00932FAA"/>
    <w:rsid w:val="00975BEE"/>
    <w:rsid w:val="009810B7"/>
    <w:rsid w:val="009A3CA5"/>
    <w:rsid w:val="009B27F0"/>
    <w:rsid w:val="009C7E53"/>
    <w:rsid w:val="009D0610"/>
    <w:rsid w:val="00A00B04"/>
    <w:rsid w:val="00A23B04"/>
    <w:rsid w:val="00A352D1"/>
    <w:rsid w:val="00A51134"/>
    <w:rsid w:val="00A82C04"/>
    <w:rsid w:val="00AB567D"/>
    <w:rsid w:val="00AC58F4"/>
    <w:rsid w:val="00AF2063"/>
    <w:rsid w:val="00B16C75"/>
    <w:rsid w:val="00B32108"/>
    <w:rsid w:val="00B51EDF"/>
    <w:rsid w:val="00B6493E"/>
    <w:rsid w:val="00B71D1D"/>
    <w:rsid w:val="00B82AE7"/>
    <w:rsid w:val="00B90231"/>
    <w:rsid w:val="00B91359"/>
    <w:rsid w:val="00BA0ADC"/>
    <w:rsid w:val="00BA1BE1"/>
    <w:rsid w:val="00BB3ED5"/>
    <w:rsid w:val="00BC21C4"/>
    <w:rsid w:val="00BD5DE9"/>
    <w:rsid w:val="00BE6286"/>
    <w:rsid w:val="00BF5E94"/>
    <w:rsid w:val="00C20EA1"/>
    <w:rsid w:val="00C62DFA"/>
    <w:rsid w:val="00C70956"/>
    <w:rsid w:val="00C74D63"/>
    <w:rsid w:val="00C80D46"/>
    <w:rsid w:val="00C90FFF"/>
    <w:rsid w:val="00C94F4C"/>
    <w:rsid w:val="00C95A38"/>
    <w:rsid w:val="00CB770D"/>
    <w:rsid w:val="00CC0BBB"/>
    <w:rsid w:val="00CD536C"/>
    <w:rsid w:val="00CE3BFB"/>
    <w:rsid w:val="00D17468"/>
    <w:rsid w:val="00D42202"/>
    <w:rsid w:val="00D42BD5"/>
    <w:rsid w:val="00D45134"/>
    <w:rsid w:val="00D95302"/>
    <w:rsid w:val="00D95F35"/>
    <w:rsid w:val="00D97499"/>
    <w:rsid w:val="00DD3BB9"/>
    <w:rsid w:val="00DE6752"/>
    <w:rsid w:val="00DE78D1"/>
    <w:rsid w:val="00DF0B5A"/>
    <w:rsid w:val="00DF62EE"/>
    <w:rsid w:val="00E23823"/>
    <w:rsid w:val="00E2383E"/>
    <w:rsid w:val="00E5363F"/>
    <w:rsid w:val="00E70F8F"/>
    <w:rsid w:val="00E776DC"/>
    <w:rsid w:val="00EC0E54"/>
    <w:rsid w:val="00EC6E6B"/>
    <w:rsid w:val="00EE09E9"/>
    <w:rsid w:val="00EE1D39"/>
    <w:rsid w:val="00EF3075"/>
    <w:rsid w:val="00EF50DB"/>
    <w:rsid w:val="00F03746"/>
    <w:rsid w:val="00F4227F"/>
    <w:rsid w:val="00F46615"/>
    <w:rsid w:val="00F50A9F"/>
    <w:rsid w:val="00F54313"/>
    <w:rsid w:val="00F64EB0"/>
    <w:rsid w:val="00F71EC2"/>
    <w:rsid w:val="00F817CE"/>
    <w:rsid w:val="00F97B61"/>
    <w:rsid w:val="00FC58FC"/>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65F6E21"/>
  <w14:defaultImageDpi w14:val="96"/>
  <w15:docId w15:val="{43BE65F6-F380-425D-91F3-7665939C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Custom3">
    <w:name w:val="Custom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7">
    <w:name w:val="Custom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9">
    <w:name w:val="Custom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31-1">
    <w:name w:val="L3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2">
    <w:name w:val="L3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3">
    <w:name w:val="L3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4">
    <w:name w:val="L3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5">
    <w:name w:val="L3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6">
    <w:name w:val="L3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7">
    <w:name w:val="L3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8">
    <w:name w:val="L3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9">
    <w:name w:val="L3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1">
    <w:name w:val="L1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1">
    <w:name w:val="L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2">
    <w:name w:val="L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3">
    <w:name w:val="L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4">
    <w:name w:val="L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5">
    <w:name w:val="L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6">
    <w:name w:val="L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7">
    <w:name w:val="L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8">
    <w:name w:val="L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9">
    <w:name w:val="L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6-1">
    <w:name w:val="L16-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6-2">
    <w:name w:val="L16-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6-3">
    <w:name w:val="L16-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6-4">
    <w:name w:val="L16-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6-5">
    <w:name w:val="L16-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6">
    <w:name w:val="L16-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6-7">
    <w:name w:val="L16-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6-8">
    <w:name w:val="L16-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6-9">
    <w:name w:val="L16-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1">
    <w:name w:val="L3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2">
    <w:name w:val="L3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3">
    <w:name w:val="L3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4">
    <w:name w:val="L3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5">
    <w:name w:val="L3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6">
    <w:name w:val="L3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7">
    <w:name w:val="L3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8">
    <w:name w:val="L3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9">
    <w:name w:val="L3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1">
    <w:name w:val="L3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2">
    <w:name w:val="L3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3">
    <w:name w:val="L3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4">
    <w:name w:val="L3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5">
    <w:name w:val="L3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6">
    <w:name w:val="L3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7">
    <w:name w:val="L3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8">
    <w:name w:val="L3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9">
    <w:name w:val="L3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1">
    <w:name w:val="L1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2">
    <w:name w:val="L1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3">
    <w:name w:val="L1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4">
    <w:name w:val="L1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5">
    <w:name w:val="L1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6">
    <w:name w:val="L1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7">
    <w:name w:val="L1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8">
    <w:name w:val="L1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9">
    <w:name w:val="L1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1">
    <w:name w:val="L1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2">
    <w:name w:val="L1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3">
    <w:name w:val="L1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4">
    <w:name w:val="L1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5">
    <w:name w:val="L1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6">
    <w:name w:val="L1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7">
    <w:name w:val="L1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8">
    <w:name w:val="L1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9">
    <w:name w:val="L1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1">
    <w:name w:val="L3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2">
    <w:name w:val="L3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3">
    <w:name w:val="L3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4">
    <w:name w:val="L3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5">
    <w:name w:val="L3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6">
    <w:name w:val="L3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7">
    <w:name w:val="L3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8">
    <w:name w:val="L3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9">
    <w:name w:val="L3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1-2">
    <w:name w:val="L1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1-3">
    <w:name w:val="L1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1-4">
    <w:name w:val="L1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1-5">
    <w:name w:val="L1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1-6">
    <w:name w:val="L1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1-7">
    <w:name w:val="L1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1-8">
    <w:name w:val="L1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1-9">
    <w:name w:val="L1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7-1">
    <w:name w:val="L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1">
    <w:name w:val="L1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8-1">
    <w:name w:val="L8-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8-9">
    <w:name w:val="L8-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4-1">
    <w:name w:val="L14-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4-2">
    <w:name w:val="L14-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4-3">
    <w:name w:val="L14-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4">
    <w:name w:val="L14-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4-5">
    <w:name w:val="L14-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4-6">
    <w:name w:val="L14-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4-7">
    <w:name w:val="L14-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4-8">
    <w:name w:val="L14-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4-9">
    <w:name w:val="L14-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30-1">
    <w:name w:val="L3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2">
    <w:name w:val="L3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3">
    <w:name w:val="L3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4">
    <w:name w:val="L3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5">
    <w:name w:val="L3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6">
    <w:name w:val="L3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7">
    <w:name w:val="L3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8">
    <w:name w:val="L3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9">
    <w:name w:val="L3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BalloonTex1">
    <w:name w:val="Balloon Tex1"/>
    <w:uiPriority w:val="99"/>
    <w:pPr>
      <w:widowControl w:val="0"/>
      <w:autoSpaceDE w:val="0"/>
      <w:autoSpaceDN w:val="0"/>
      <w:adjustRightInd w:val="0"/>
      <w:spacing w:after="0" w:line="240" w:lineRule="auto"/>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DefaultPara">
    <w:name w:val="Default Para"/>
    <w:uiPriority w:val="99"/>
  </w:style>
  <w:style w:type="paragraph" w:styleId="Footer">
    <w:name w:val="footer"/>
    <w:basedOn w:val="Normal"/>
    <w:link w:val="Foot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HeaderChar">
    <w:name w:val="Header Char"/>
    <w:basedOn w:val="DefaultParagraphFont"/>
    <w:link w:val="Header"/>
    <w:uiPriority w:val="99"/>
    <w:locked/>
    <w:rPr>
      <w:rFonts w:cs="Times New Roman"/>
      <w:sz w:val="20"/>
      <w:szCs w:val="20"/>
    </w:rPr>
  </w:style>
  <w:style w:type="paragraph" w:customStyle="1" w:styleId="L1-2">
    <w:name w:val="L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20-1">
    <w:name w:val="L2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2">
    <w:name w:val="L2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3">
    <w:name w:val="L2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4">
    <w:name w:val="L2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5">
    <w:name w:val="L2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6">
    <w:name w:val="L2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7">
    <w:name w:val="L2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8">
    <w:name w:val="L2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9">
    <w:name w:val="L2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1">
    <w:name w:val="L1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2">
    <w:name w:val="L1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3">
    <w:name w:val="L1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4">
    <w:name w:val="L1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5">
    <w:name w:val="L1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6">
    <w:name w:val="L1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7">
    <w:name w:val="L1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8">
    <w:name w:val="L1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9">
    <w:name w:val="L1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1">
    <w:name w:val="L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2">
    <w:name w:val="L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3">
    <w:name w:val="L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4">
    <w:name w:val="L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5">
    <w:name w:val="L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6">
    <w:name w:val="L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7">
    <w:name w:val="L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8">
    <w:name w:val="L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9">
    <w:name w:val="L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
    <w:name w:val="L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8-1">
    <w:name w:val="L1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2">
    <w:name w:val="L1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3">
    <w:name w:val="L1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4">
    <w:name w:val="L1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5">
    <w:name w:val="L1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6">
    <w:name w:val="L1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7">
    <w:name w:val="L1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8">
    <w:name w:val="L1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9">
    <w:name w:val="L1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2">
    <w:name w:val="L25-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3">
    <w:name w:val="L25-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4">
    <w:name w:val="L25-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5">
    <w:name w:val="L25-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6">
    <w:name w:val="L25-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7">
    <w:name w:val="L25-7"/>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8">
    <w:name w:val="L25-8"/>
    <w:uiPriority w:val="99"/>
    <w:pPr>
      <w:widowControl w:val="0"/>
      <w:autoSpaceDE w:val="0"/>
      <w:autoSpaceDN w:val="0"/>
      <w:adjustRightInd w:val="0"/>
      <w:spacing w:after="0" w:line="240" w:lineRule="auto"/>
    </w:pPr>
    <w:rPr>
      <w:rFonts w:ascii="Times New Roman" w:hAnsi="Times New Roman"/>
      <w:sz w:val="24"/>
      <w:szCs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1.wmf"/><Relationship Id="rId32"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6.wmf"/><Relationship Id="rId3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54384</Words>
  <Characters>287008</Characters>
  <Application>Microsoft Office Word</Application>
  <DocSecurity>0</DocSecurity>
  <PresentationFormat>11|.DOCX</PresentationFormat>
  <Lines>6387</Lines>
  <Paragraphs>1963</Paragraphs>
  <ScaleCrop>false</ScaleCrop>
  <HeadingPairs>
    <vt:vector size="2" baseType="variant">
      <vt:variant>
        <vt:lpstr>Title</vt:lpstr>
      </vt:variant>
      <vt:variant>
        <vt:i4>1</vt:i4>
      </vt:variant>
    </vt:vector>
  </HeadingPairs>
  <TitlesOfParts>
    <vt:vector size="1" baseType="lpstr">
      <vt:lpstr>178 CSR 1 Thoroughbred Racing  (Q0445569.DOCX;1)</vt:lpstr>
    </vt:vector>
  </TitlesOfParts>
  <Company/>
  <LinksUpToDate>false</LinksUpToDate>
  <CharactersWithSpaces>345169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 CSR 1 Thoroughbred Racing  (Q0445569.DOCX;1)</dc:title>
  <dc:subject/>
  <dc:creator>Kelli D. Talbott</dc:creator>
  <cp:keywords/>
  <dc:description/>
  <cp:lastModifiedBy>Kelli D. Talbott</cp:lastModifiedBy>
  <cp:revision>7</cp:revision>
  <cp:lastPrinted>2018-05-14T16:06:00Z</cp:lastPrinted>
  <dcterms:created xsi:type="dcterms:W3CDTF">2019-12-05T20:11:00Z</dcterms:created>
  <dcterms:modified xsi:type="dcterms:W3CDTF">2019-12-19T14:28:00Z</dcterms:modified>
</cp:coreProperties>
</file>