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00C66" w14:textId="05F85120" w:rsidR="00AF4420" w:rsidRDefault="00AF4420" w:rsidP="00AF4420">
      <w:pPr>
        <w:tabs>
          <w:tab w:val="left" w:pos="360"/>
          <w:tab w:val="left" w:pos="720"/>
          <w:tab w:val="left" w:pos="1080"/>
          <w:tab w:val="left" w:pos="1440"/>
          <w:tab w:val="left" w:pos="1800"/>
          <w:tab w:val="left" w:pos="2160"/>
          <w:tab w:val="left" w:pos="2520"/>
          <w:tab w:val="left" w:pos="2880"/>
        </w:tabs>
        <w:jc w:val="center"/>
        <w:rPr>
          <w:rFonts w:ascii="Calibri" w:hAnsi="Calibri"/>
          <w:b/>
          <w:sz w:val="22"/>
        </w:rPr>
      </w:pPr>
      <w:r>
        <w:fldChar w:fldCharType="begin"/>
      </w:r>
      <w:r>
        <w:instrText xml:space="preserve"> SEQ CHAPTER \h \r 1</w:instrText>
      </w:r>
      <w:r>
        <w:fldChar w:fldCharType="end"/>
      </w:r>
      <w:r>
        <w:rPr>
          <w:rFonts w:ascii="Calibri" w:hAnsi="Calibri"/>
          <w:b/>
          <w:sz w:val="22"/>
        </w:rPr>
        <w:t>TITLE 110</w:t>
      </w:r>
    </w:p>
    <w:p w14:paraId="3188803E" w14:textId="77777777" w:rsidR="00AF4420" w:rsidRDefault="00AF4420" w:rsidP="00AF4420">
      <w:pPr>
        <w:tabs>
          <w:tab w:val="left" w:pos="360"/>
          <w:tab w:val="left" w:pos="720"/>
          <w:tab w:val="left" w:pos="1080"/>
          <w:tab w:val="left" w:pos="1440"/>
          <w:tab w:val="left" w:pos="1800"/>
          <w:tab w:val="left" w:pos="2160"/>
          <w:tab w:val="left" w:pos="2520"/>
          <w:tab w:val="left" w:pos="2880"/>
        </w:tabs>
        <w:jc w:val="center"/>
        <w:rPr>
          <w:rFonts w:ascii="Calibri" w:hAnsi="Calibri"/>
          <w:b/>
          <w:sz w:val="22"/>
        </w:rPr>
      </w:pPr>
      <w:r>
        <w:rPr>
          <w:rFonts w:ascii="Calibri" w:hAnsi="Calibri"/>
          <w:b/>
          <w:sz w:val="22"/>
        </w:rPr>
        <w:t>PROCEDURAL RULE</w:t>
      </w:r>
    </w:p>
    <w:p w14:paraId="5CACA689" w14:textId="77777777" w:rsidR="007C75A5" w:rsidRDefault="00AF4420" w:rsidP="00AF4420">
      <w:pPr>
        <w:tabs>
          <w:tab w:val="left" w:pos="360"/>
          <w:tab w:val="left" w:pos="720"/>
          <w:tab w:val="left" w:pos="1080"/>
          <w:tab w:val="left" w:pos="1440"/>
          <w:tab w:val="left" w:pos="1800"/>
          <w:tab w:val="left" w:pos="2160"/>
          <w:tab w:val="left" w:pos="2520"/>
          <w:tab w:val="left" w:pos="2880"/>
        </w:tabs>
        <w:jc w:val="center"/>
        <w:rPr>
          <w:rFonts w:ascii="Calibri" w:hAnsi="Calibri"/>
          <w:b/>
          <w:sz w:val="22"/>
        </w:rPr>
      </w:pPr>
      <w:r>
        <w:rPr>
          <w:rFonts w:ascii="Calibri" w:hAnsi="Calibri"/>
          <w:b/>
          <w:sz w:val="22"/>
        </w:rPr>
        <w:t>STATE TAX DEPARTMENT</w:t>
      </w:r>
      <w:r w:rsidR="00D77C53">
        <w:rPr>
          <w:rFonts w:ascii="Calibri" w:hAnsi="Calibri"/>
          <w:b/>
          <w:sz w:val="22"/>
        </w:rPr>
        <w:t xml:space="preserve">   </w:t>
      </w:r>
    </w:p>
    <w:p w14:paraId="667DB1B4" w14:textId="77777777" w:rsidR="00AF4420" w:rsidRDefault="00D77C53" w:rsidP="00AF4420">
      <w:pPr>
        <w:tabs>
          <w:tab w:val="left" w:pos="360"/>
          <w:tab w:val="left" w:pos="720"/>
          <w:tab w:val="left" w:pos="1080"/>
          <w:tab w:val="left" w:pos="1440"/>
          <w:tab w:val="left" w:pos="1800"/>
          <w:tab w:val="left" w:pos="2160"/>
          <w:tab w:val="left" w:pos="2520"/>
          <w:tab w:val="left" w:pos="2880"/>
        </w:tabs>
        <w:jc w:val="center"/>
        <w:rPr>
          <w:rFonts w:ascii="Calibri" w:hAnsi="Calibri"/>
          <w:b/>
          <w:sz w:val="22"/>
        </w:rPr>
      </w:pPr>
      <w:r>
        <w:rPr>
          <w:rFonts w:ascii="Calibri" w:hAnsi="Calibri"/>
          <w:b/>
          <w:sz w:val="22"/>
        </w:rPr>
        <w:t xml:space="preserve">                                       </w:t>
      </w:r>
    </w:p>
    <w:p w14:paraId="7F1741B8" w14:textId="77777777" w:rsidR="007C75A5" w:rsidRDefault="007C75A5" w:rsidP="007C75A5">
      <w:pPr>
        <w:tabs>
          <w:tab w:val="left" w:pos="360"/>
          <w:tab w:val="left" w:pos="720"/>
          <w:tab w:val="left" w:pos="1080"/>
          <w:tab w:val="left" w:pos="1440"/>
          <w:tab w:val="left" w:pos="1800"/>
          <w:tab w:val="left" w:pos="2160"/>
          <w:tab w:val="left" w:pos="2520"/>
          <w:tab w:val="left" w:pos="2880"/>
        </w:tabs>
        <w:jc w:val="center"/>
        <w:rPr>
          <w:rFonts w:ascii="Calibri" w:hAnsi="Calibri"/>
          <w:b/>
          <w:sz w:val="22"/>
        </w:rPr>
      </w:pPr>
      <w:r>
        <w:rPr>
          <w:rFonts w:ascii="Calibri" w:hAnsi="Calibri"/>
          <w:b/>
          <w:sz w:val="22"/>
        </w:rPr>
        <w:t xml:space="preserve">SERIES </w:t>
      </w:r>
      <w:r w:rsidR="00F7628D">
        <w:rPr>
          <w:rFonts w:ascii="Calibri" w:hAnsi="Calibri"/>
          <w:b/>
          <w:sz w:val="22"/>
        </w:rPr>
        <w:t>41</w:t>
      </w:r>
    </w:p>
    <w:p w14:paraId="3A412F4C" w14:textId="77777777" w:rsidR="00C555CC" w:rsidRDefault="00AF4420" w:rsidP="00AF4420">
      <w:pPr>
        <w:tabs>
          <w:tab w:val="left" w:pos="360"/>
          <w:tab w:val="left" w:pos="720"/>
          <w:tab w:val="left" w:pos="1080"/>
          <w:tab w:val="left" w:pos="1440"/>
          <w:tab w:val="left" w:pos="1800"/>
          <w:tab w:val="left" w:pos="2160"/>
          <w:tab w:val="left" w:pos="2520"/>
          <w:tab w:val="left" w:pos="2880"/>
        </w:tabs>
        <w:jc w:val="center"/>
        <w:rPr>
          <w:rFonts w:ascii="Calibri" w:hAnsi="Calibri"/>
          <w:b/>
          <w:sz w:val="22"/>
        </w:rPr>
      </w:pPr>
      <w:r>
        <w:rPr>
          <w:rFonts w:ascii="Calibri" w:hAnsi="Calibri"/>
          <w:b/>
          <w:sz w:val="22"/>
        </w:rPr>
        <w:t xml:space="preserve">RAILROAD DIESEL LOCOMOTIVE REFUNDABLE EXEMPTION FROM </w:t>
      </w:r>
    </w:p>
    <w:p w14:paraId="71C04F66" w14:textId="77777777" w:rsidR="00AF4420" w:rsidRDefault="00AF4420" w:rsidP="00AF4420">
      <w:pPr>
        <w:tabs>
          <w:tab w:val="left" w:pos="360"/>
          <w:tab w:val="left" w:pos="720"/>
          <w:tab w:val="left" w:pos="1080"/>
          <w:tab w:val="left" w:pos="1440"/>
          <w:tab w:val="left" w:pos="1800"/>
          <w:tab w:val="left" w:pos="2160"/>
          <w:tab w:val="left" w:pos="2520"/>
          <w:tab w:val="left" w:pos="2880"/>
        </w:tabs>
        <w:jc w:val="center"/>
        <w:rPr>
          <w:rFonts w:ascii="Calibri" w:hAnsi="Calibri"/>
          <w:b/>
          <w:sz w:val="22"/>
        </w:rPr>
      </w:pPr>
      <w:r>
        <w:rPr>
          <w:rFonts w:ascii="Calibri" w:hAnsi="Calibri"/>
          <w:b/>
          <w:sz w:val="22"/>
        </w:rPr>
        <w:t xml:space="preserve">THE VARIABLE RATE COMPONENT </w:t>
      </w:r>
      <w:r w:rsidR="00C555CC">
        <w:rPr>
          <w:rFonts w:ascii="Calibri" w:hAnsi="Calibri"/>
          <w:b/>
          <w:sz w:val="22"/>
        </w:rPr>
        <w:t>OF THE MOTOR FUEL EXCISE TAX</w:t>
      </w:r>
    </w:p>
    <w:p w14:paraId="79B2DF42" w14:textId="77777777" w:rsidR="00E5409E" w:rsidRDefault="00E5409E" w:rsidP="00AF4420">
      <w:pPr>
        <w:tabs>
          <w:tab w:val="left" w:pos="360"/>
          <w:tab w:val="left" w:pos="720"/>
          <w:tab w:val="left" w:pos="1080"/>
          <w:tab w:val="left" w:pos="1440"/>
          <w:tab w:val="left" w:pos="1800"/>
          <w:tab w:val="left" w:pos="2160"/>
          <w:tab w:val="left" w:pos="2520"/>
          <w:tab w:val="left" w:pos="2880"/>
        </w:tabs>
        <w:jc w:val="center"/>
        <w:rPr>
          <w:rFonts w:ascii="Calibri" w:hAnsi="Calibri"/>
          <w:b/>
          <w:sz w:val="22"/>
        </w:rPr>
      </w:pPr>
    </w:p>
    <w:p w14:paraId="5E2BD3B2" w14:textId="77777777" w:rsidR="00135064" w:rsidRPr="006438E7" w:rsidRDefault="00135064" w:rsidP="00135064">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rPr>
      </w:pPr>
      <w:r w:rsidRPr="006438E7">
        <w:rPr>
          <w:rFonts w:ascii="Calibri" w:hAnsi="Calibri"/>
          <w:b/>
          <w:sz w:val="22"/>
        </w:rPr>
        <w:t>§110-</w:t>
      </w:r>
      <w:r w:rsidR="00F7628D" w:rsidRPr="006438E7">
        <w:rPr>
          <w:rFonts w:ascii="Calibri" w:hAnsi="Calibri"/>
          <w:b/>
          <w:sz w:val="22"/>
        </w:rPr>
        <w:t>41</w:t>
      </w:r>
      <w:r w:rsidRPr="006438E7">
        <w:rPr>
          <w:rFonts w:ascii="Calibri" w:hAnsi="Calibri"/>
          <w:b/>
          <w:sz w:val="22"/>
        </w:rPr>
        <w:t>-1.  General.</w:t>
      </w:r>
    </w:p>
    <w:p w14:paraId="52654315" w14:textId="77777777" w:rsidR="00135064" w:rsidRPr="006438E7" w:rsidRDefault="00EF6946" w:rsidP="00135064">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6438E7">
        <w:rPr>
          <w:rFonts w:ascii="Calibri" w:hAnsi="Calibri"/>
          <w:sz w:val="22"/>
        </w:rPr>
        <w:tab/>
      </w:r>
      <w:r w:rsidRPr="006438E7">
        <w:rPr>
          <w:rFonts w:ascii="Calibri" w:hAnsi="Calibri"/>
          <w:sz w:val="22"/>
        </w:rPr>
        <w:tab/>
      </w:r>
      <w:r w:rsidRPr="006438E7">
        <w:rPr>
          <w:rFonts w:ascii="Calibri" w:hAnsi="Calibri"/>
          <w:sz w:val="22"/>
        </w:rPr>
        <w:tab/>
      </w:r>
      <w:r w:rsidRPr="006438E7">
        <w:rPr>
          <w:rFonts w:ascii="Calibri" w:hAnsi="Calibri"/>
          <w:sz w:val="22"/>
        </w:rPr>
        <w:tab/>
      </w:r>
      <w:r w:rsidRPr="006438E7">
        <w:rPr>
          <w:rFonts w:ascii="Calibri" w:hAnsi="Calibri"/>
          <w:sz w:val="22"/>
        </w:rPr>
        <w:tab/>
      </w:r>
      <w:r w:rsidRPr="006438E7">
        <w:rPr>
          <w:rFonts w:ascii="Calibri" w:hAnsi="Calibri"/>
          <w:sz w:val="22"/>
        </w:rPr>
        <w:tab/>
      </w:r>
      <w:r w:rsidRPr="006438E7">
        <w:rPr>
          <w:rFonts w:ascii="Calibri" w:hAnsi="Calibri"/>
          <w:sz w:val="22"/>
        </w:rPr>
        <w:tab/>
      </w:r>
    </w:p>
    <w:p w14:paraId="1C2C4C5B" w14:textId="32E56B96" w:rsidR="005343E7" w:rsidRPr="006438E7" w:rsidRDefault="00135064" w:rsidP="00135064">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6438E7">
        <w:rPr>
          <w:rFonts w:ascii="Calibri" w:hAnsi="Calibri"/>
          <w:sz w:val="22"/>
        </w:rPr>
        <w:tab/>
        <w:t>1.1.  Scope.  --  This procedural rule sets forth the proce</w:t>
      </w:r>
      <w:r w:rsidR="00CB4304" w:rsidRPr="006438E7">
        <w:rPr>
          <w:rFonts w:ascii="Calibri" w:hAnsi="Calibri"/>
          <w:sz w:val="22"/>
        </w:rPr>
        <w:t>dure</w:t>
      </w:r>
      <w:r w:rsidRPr="006438E7">
        <w:rPr>
          <w:rFonts w:ascii="Calibri" w:hAnsi="Calibri"/>
          <w:sz w:val="22"/>
        </w:rPr>
        <w:t xml:space="preserve"> the </w:t>
      </w:r>
      <w:r w:rsidR="00CB4304" w:rsidRPr="006438E7">
        <w:rPr>
          <w:rFonts w:ascii="Calibri" w:hAnsi="Calibri"/>
          <w:sz w:val="22"/>
        </w:rPr>
        <w:t xml:space="preserve">State Tax Department will use in administering W. </w:t>
      </w:r>
      <w:r w:rsidR="005F4FA6" w:rsidRPr="006438E7">
        <w:rPr>
          <w:rFonts w:ascii="Calibri" w:hAnsi="Calibri"/>
          <w:sz w:val="22"/>
        </w:rPr>
        <w:t>Va. Code §11-14C-9(d)(10)</w:t>
      </w:r>
      <w:r w:rsidR="00283BAE" w:rsidRPr="006438E7">
        <w:rPr>
          <w:rFonts w:ascii="Calibri" w:hAnsi="Calibri"/>
          <w:sz w:val="22"/>
        </w:rPr>
        <w:t>, applicable to certain entities operating railroad diesel locomotives in West Virginia</w:t>
      </w:r>
      <w:r w:rsidR="005F4FA6" w:rsidRPr="006438E7">
        <w:rPr>
          <w:rFonts w:ascii="Calibri" w:hAnsi="Calibri"/>
          <w:sz w:val="22"/>
        </w:rPr>
        <w:t xml:space="preserve">.  The rule </w:t>
      </w:r>
      <w:r w:rsidR="002264AF" w:rsidRPr="006438E7">
        <w:rPr>
          <w:rFonts w:ascii="Calibri" w:hAnsi="Calibri"/>
          <w:sz w:val="22"/>
        </w:rPr>
        <w:t xml:space="preserve">includes requirements to </w:t>
      </w:r>
      <w:r w:rsidR="008A2CDA" w:rsidRPr="006438E7">
        <w:rPr>
          <w:rFonts w:ascii="Calibri" w:hAnsi="Calibri"/>
          <w:sz w:val="22"/>
        </w:rPr>
        <w:t xml:space="preserve">report the </w:t>
      </w:r>
      <w:r w:rsidR="009D3CDE" w:rsidRPr="006438E7">
        <w:rPr>
          <w:rFonts w:ascii="Calibri" w:hAnsi="Calibri"/>
          <w:sz w:val="22"/>
        </w:rPr>
        <w:t>variable rate portion of the motor fuel tax, pay the tax</w:t>
      </w:r>
      <w:r w:rsidR="00245E48" w:rsidRPr="006438E7">
        <w:rPr>
          <w:rFonts w:ascii="Calibri" w:hAnsi="Calibri"/>
          <w:sz w:val="22"/>
        </w:rPr>
        <w:t>,</w:t>
      </w:r>
      <w:r w:rsidR="009D3CDE" w:rsidRPr="006438E7">
        <w:rPr>
          <w:rFonts w:ascii="Calibri" w:hAnsi="Calibri"/>
          <w:sz w:val="22"/>
        </w:rPr>
        <w:t xml:space="preserve"> and apply for the refundable exemption within the aggregate cap of $4,300,</w:t>
      </w:r>
      <w:r w:rsidR="00C757C8" w:rsidRPr="006438E7">
        <w:rPr>
          <w:rFonts w:ascii="Calibri" w:hAnsi="Calibri"/>
          <w:sz w:val="22"/>
        </w:rPr>
        <w:t>0</w:t>
      </w:r>
      <w:r w:rsidR="009D3CDE" w:rsidRPr="006438E7">
        <w:rPr>
          <w:rFonts w:ascii="Calibri" w:hAnsi="Calibri"/>
          <w:sz w:val="22"/>
        </w:rPr>
        <w:t>00.  This procedural rule also set</w:t>
      </w:r>
      <w:r w:rsidR="00245E48" w:rsidRPr="006438E7">
        <w:rPr>
          <w:rFonts w:ascii="Calibri" w:hAnsi="Calibri"/>
          <w:sz w:val="22"/>
        </w:rPr>
        <w:t>s</w:t>
      </w:r>
      <w:r w:rsidR="009D3CDE" w:rsidRPr="006438E7">
        <w:rPr>
          <w:rFonts w:ascii="Calibri" w:hAnsi="Calibri"/>
          <w:sz w:val="22"/>
        </w:rPr>
        <w:t xml:space="preserve"> forth the prerequisites and requirements for requesting the credit under W. Va. Code §11-15A-10a.</w:t>
      </w:r>
    </w:p>
    <w:p w14:paraId="6340649A" w14:textId="77777777" w:rsidR="005343E7" w:rsidRPr="006438E7" w:rsidRDefault="005343E7" w:rsidP="00135064">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p>
    <w:p w14:paraId="40E12184" w14:textId="77777777" w:rsidR="00135064" w:rsidRPr="006438E7" w:rsidRDefault="00135064" w:rsidP="00135064">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6438E7">
        <w:rPr>
          <w:rFonts w:ascii="Calibri" w:hAnsi="Calibri"/>
          <w:sz w:val="22"/>
        </w:rPr>
        <w:tab/>
        <w:t>1.2.  Authority.  --  W.  Va.  Code §11-10-5.</w:t>
      </w:r>
    </w:p>
    <w:p w14:paraId="17CFA64A" w14:textId="77777777" w:rsidR="00135064" w:rsidRPr="006438E7" w:rsidRDefault="00135064" w:rsidP="00135064">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p>
    <w:p w14:paraId="142B167D" w14:textId="3325BED3" w:rsidR="00135064" w:rsidRPr="006438E7" w:rsidRDefault="00BF1ED1" w:rsidP="00135064">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6438E7">
        <w:rPr>
          <w:rFonts w:ascii="Calibri" w:hAnsi="Calibri"/>
          <w:sz w:val="22"/>
        </w:rPr>
        <w:tab/>
        <w:t xml:space="preserve">1.3.  Filing Date.  </w:t>
      </w:r>
      <w:r w:rsidR="004A4CD6" w:rsidRPr="006438E7">
        <w:rPr>
          <w:rFonts w:ascii="Calibri" w:hAnsi="Calibri"/>
          <w:sz w:val="22"/>
        </w:rPr>
        <w:t>-- November</w:t>
      </w:r>
      <w:r w:rsidR="00025C0A" w:rsidRPr="006438E7">
        <w:rPr>
          <w:rFonts w:ascii="Calibri" w:hAnsi="Calibri"/>
          <w:sz w:val="22"/>
        </w:rPr>
        <w:t xml:space="preserve"> 2</w:t>
      </w:r>
      <w:r w:rsidR="007E508D">
        <w:rPr>
          <w:rFonts w:ascii="Calibri" w:hAnsi="Calibri"/>
          <w:sz w:val="22"/>
        </w:rPr>
        <w:t>9</w:t>
      </w:r>
      <w:r w:rsidR="00025C0A" w:rsidRPr="006438E7">
        <w:rPr>
          <w:rFonts w:ascii="Calibri" w:hAnsi="Calibri"/>
          <w:sz w:val="22"/>
        </w:rPr>
        <w:t>, 2018.</w:t>
      </w:r>
    </w:p>
    <w:p w14:paraId="540A7653" w14:textId="77777777" w:rsidR="00135064" w:rsidRPr="006438E7" w:rsidRDefault="00135064" w:rsidP="00135064">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p>
    <w:p w14:paraId="306A41D8" w14:textId="5B635E53" w:rsidR="00135064" w:rsidRPr="006438E7" w:rsidRDefault="00135064" w:rsidP="00135064">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6438E7">
        <w:rPr>
          <w:rFonts w:ascii="Calibri" w:hAnsi="Calibri"/>
          <w:sz w:val="22"/>
        </w:rPr>
        <w:tab/>
        <w:t xml:space="preserve">1.4.  Effective Date.  </w:t>
      </w:r>
      <w:r w:rsidR="00714E6B" w:rsidRPr="006438E7">
        <w:rPr>
          <w:rFonts w:ascii="Calibri" w:hAnsi="Calibri"/>
          <w:sz w:val="22"/>
        </w:rPr>
        <w:t xml:space="preserve">– </w:t>
      </w:r>
      <w:r w:rsidR="00025C0A" w:rsidRPr="006438E7">
        <w:rPr>
          <w:rFonts w:ascii="Calibri" w:hAnsi="Calibri"/>
          <w:sz w:val="22"/>
        </w:rPr>
        <w:t xml:space="preserve"> December </w:t>
      </w:r>
      <w:r w:rsidR="00426BEB">
        <w:rPr>
          <w:rFonts w:ascii="Calibri" w:hAnsi="Calibri"/>
          <w:sz w:val="22"/>
        </w:rPr>
        <w:t>31</w:t>
      </w:r>
      <w:r w:rsidR="00025C0A" w:rsidRPr="006438E7">
        <w:rPr>
          <w:rFonts w:ascii="Calibri" w:hAnsi="Calibri"/>
          <w:sz w:val="22"/>
        </w:rPr>
        <w:t>, 2018.</w:t>
      </w:r>
    </w:p>
    <w:p w14:paraId="776CC053" w14:textId="77777777" w:rsidR="00BF1ED1" w:rsidRPr="006438E7" w:rsidRDefault="00BF1ED1" w:rsidP="00135064">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bookmarkStart w:id="0" w:name="_GoBack"/>
      <w:bookmarkEnd w:id="0"/>
    </w:p>
    <w:p w14:paraId="400281A8" w14:textId="77777777" w:rsidR="0002010D" w:rsidRPr="006438E7" w:rsidRDefault="0002010D" w:rsidP="0002010D">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rPr>
      </w:pPr>
      <w:r w:rsidRPr="006438E7">
        <w:rPr>
          <w:rFonts w:ascii="Calibri" w:hAnsi="Calibri"/>
          <w:b/>
          <w:sz w:val="22"/>
        </w:rPr>
        <w:t>§110-</w:t>
      </w:r>
      <w:r w:rsidR="00F7628D" w:rsidRPr="006438E7">
        <w:rPr>
          <w:rFonts w:ascii="Calibri" w:hAnsi="Calibri"/>
          <w:b/>
          <w:sz w:val="22"/>
        </w:rPr>
        <w:t>41</w:t>
      </w:r>
      <w:r w:rsidRPr="006438E7">
        <w:rPr>
          <w:rFonts w:ascii="Calibri" w:hAnsi="Calibri"/>
          <w:b/>
          <w:sz w:val="22"/>
        </w:rPr>
        <w:t>-2.  Definitions.</w:t>
      </w:r>
    </w:p>
    <w:p w14:paraId="3B34E5BE" w14:textId="77777777" w:rsidR="0002010D" w:rsidRPr="006438E7" w:rsidRDefault="0002010D" w:rsidP="0002010D">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p>
    <w:p w14:paraId="775E9073" w14:textId="77777777" w:rsidR="0002010D" w:rsidRPr="006438E7" w:rsidRDefault="0002010D" w:rsidP="0002010D">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6438E7">
        <w:rPr>
          <w:rFonts w:ascii="Calibri" w:hAnsi="Calibri"/>
          <w:sz w:val="22"/>
        </w:rPr>
        <w:tab/>
        <w:t xml:space="preserve">2.1.  Unless the context in which a term is used clearly requires a different meaning, the definitions contained in W. Va. Code §11-14C-1 </w:t>
      </w:r>
      <w:r w:rsidRPr="006438E7">
        <w:rPr>
          <w:rFonts w:ascii="Calibri" w:hAnsi="Calibri"/>
          <w:i/>
          <w:sz w:val="22"/>
        </w:rPr>
        <w:t>et seq.</w:t>
      </w:r>
      <w:r w:rsidRPr="006438E7">
        <w:rPr>
          <w:rFonts w:ascii="Calibri" w:hAnsi="Calibri"/>
          <w:sz w:val="22"/>
        </w:rPr>
        <w:t xml:space="preserve"> apply to this rule.</w:t>
      </w:r>
    </w:p>
    <w:p w14:paraId="01D8713C" w14:textId="77777777" w:rsidR="0002010D" w:rsidRPr="006438E7" w:rsidRDefault="0002010D" w:rsidP="0002010D">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p>
    <w:p w14:paraId="677CBC2C" w14:textId="71DDD1A6" w:rsidR="0002010D" w:rsidRPr="006438E7" w:rsidRDefault="0002010D" w:rsidP="0002010D">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6438E7">
        <w:rPr>
          <w:rFonts w:ascii="Calibri" w:hAnsi="Calibri"/>
          <w:sz w:val="22"/>
        </w:rPr>
        <w:tab/>
        <w:t xml:space="preserve">2.2.  </w:t>
      </w:r>
      <w:r w:rsidR="00647EDF" w:rsidRPr="006438E7">
        <w:rPr>
          <w:rFonts w:ascii="Calibri" w:hAnsi="Calibri"/>
          <w:sz w:val="22"/>
        </w:rPr>
        <w:t>“Taxpayer,” for the purposes of this rule,</w:t>
      </w:r>
      <w:r w:rsidRPr="006438E7">
        <w:rPr>
          <w:rFonts w:ascii="Calibri" w:hAnsi="Calibri"/>
          <w:sz w:val="22"/>
        </w:rPr>
        <w:t xml:space="preserve"> means </w:t>
      </w:r>
      <w:r w:rsidR="0058613D" w:rsidRPr="006438E7">
        <w:rPr>
          <w:rFonts w:ascii="Calibri" w:hAnsi="Calibri"/>
          <w:sz w:val="22"/>
        </w:rPr>
        <w:t>the</w:t>
      </w:r>
      <w:r w:rsidR="00CE5FA0" w:rsidRPr="006438E7">
        <w:rPr>
          <w:rFonts w:ascii="Calibri" w:hAnsi="Calibri"/>
          <w:sz w:val="22"/>
        </w:rPr>
        <w:t xml:space="preserve"> operator, owner or entity operating</w:t>
      </w:r>
      <w:r w:rsidR="0058613D" w:rsidRPr="006438E7">
        <w:rPr>
          <w:rFonts w:ascii="Calibri" w:hAnsi="Calibri"/>
          <w:sz w:val="22"/>
        </w:rPr>
        <w:t xml:space="preserve"> </w:t>
      </w:r>
      <w:r w:rsidR="00CE5FA0" w:rsidRPr="006438E7">
        <w:rPr>
          <w:rFonts w:ascii="Calibri" w:hAnsi="Calibri"/>
          <w:sz w:val="22"/>
        </w:rPr>
        <w:t xml:space="preserve">one or more </w:t>
      </w:r>
      <w:r w:rsidRPr="006438E7">
        <w:rPr>
          <w:rFonts w:ascii="Calibri" w:hAnsi="Calibri"/>
          <w:sz w:val="22"/>
        </w:rPr>
        <w:t>railroad diesel locomotive</w:t>
      </w:r>
      <w:r w:rsidR="00CE5FA0" w:rsidRPr="006438E7">
        <w:rPr>
          <w:rFonts w:ascii="Calibri" w:hAnsi="Calibri"/>
          <w:sz w:val="22"/>
        </w:rPr>
        <w:t xml:space="preserve">s </w:t>
      </w:r>
      <w:r w:rsidRPr="006438E7">
        <w:rPr>
          <w:rFonts w:ascii="Calibri" w:hAnsi="Calibri"/>
          <w:sz w:val="22"/>
        </w:rPr>
        <w:t>which</w:t>
      </w:r>
      <w:r w:rsidR="00AC2962" w:rsidRPr="006438E7">
        <w:rPr>
          <w:rFonts w:ascii="Calibri" w:hAnsi="Calibri"/>
          <w:sz w:val="22"/>
        </w:rPr>
        <w:t xml:space="preserve"> operate</w:t>
      </w:r>
      <w:r w:rsidRPr="006438E7">
        <w:rPr>
          <w:rFonts w:ascii="Calibri" w:hAnsi="Calibri"/>
          <w:sz w:val="22"/>
        </w:rPr>
        <w:t xml:space="preserve"> in whole or in part in West Virginia.</w:t>
      </w:r>
    </w:p>
    <w:p w14:paraId="374BD8BA" w14:textId="77777777" w:rsidR="00647EDF" w:rsidRPr="006438E7" w:rsidRDefault="00647EDF" w:rsidP="0002010D">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p>
    <w:p w14:paraId="73C621E5" w14:textId="12607605" w:rsidR="00647EDF" w:rsidRPr="006438E7" w:rsidRDefault="00647EDF" w:rsidP="0002010D">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6438E7">
        <w:rPr>
          <w:rFonts w:ascii="Calibri" w:hAnsi="Calibri"/>
          <w:sz w:val="22"/>
        </w:rPr>
        <w:tab/>
        <w:t>2.3.</w:t>
      </w:r>
      <w:r w:rsidR="00D55343" w:rsidRPr="006438E7">
        <w:rPr>
          <w:rFonts w:ascii="Calibri" w:hAnsi="Calibri"/>
          <w:sz w:val="22"/>
        </w:rPr>
        <w:t xml:space="preserve">  </w:t>
      </w:r>
      <w:r w:rsidRPr="006438E7">
        <w:rPr>
          <w:rFonts w:ascii="Calibri" w:hAnsi="Calibri"/>
          <w:sz w:val="22"/>
        </w:rPr>
        <w:t>“Qualified taxpayer,” for purposes of this rule, means a taxpayer who has properly</w:t>
      </w:r>
      <w:r w:rsidR="006465E9" w:rsidRPr="006438E7">
        <w:rPr>
          <w:rFonts w:ascii="Calibri" w:hAnsi="Calibri"/>
          <w:sz w:val="22"/>
        </w:rPr>
        <w:t xml:space="preserve"> and timely filed its</w:t>
      </w:r>
      <w:r w:rsidR="00FF4938" w:rsidRPr="006438E7">
        <w:rPr>
          <w:rFonts w:ascii="Calibri" w:hAnsi="Calibri"/>
          <w:sz w:val="22"/>
        </w:rPr>
        <w:t xml:space="preserve"> quarterly</w:t>
      </w:r>
      <w:r w:rsidR="006465E9" w:rsidRPr="006438E7">
        <w:rPr>
          <w:rFonts w:ascii="Calibri" w:hAnsi="Calibri"/>
          <w:sz w:val="22"/>
        </w:rPr>
        <w:t xml:space="preserve"> report</w:t>
      </w:r>
      <w:r w:rsidR="00FF4938" w:rsidRPr="006438E7">
        <w:rPr>
          <w:rFonts w:ascii="Calibri" w:hAnsi="Calibri"/>
          <w:sz w:val="22"/>
        </w:rPr>
        <w:t xml:space="preserve"> and payment</w:t>
      </w:r>
      <w:r w:rsidR="006465E9" w:rsidRPr="006438E7">
        <w:rPr>
          <w:rFonts w:ascii="Calibri" w:hAnsi="Calibri"/>
          <w:sz w:val="22"/>
        </w:rPr>
        <w:t xml:space="preserve"> electronically on WV/MFT-USE</w:t>
      </w:r>
      <w:r w:rsidR="00FF4938" w:rsidRPr="006438E7">
        <w:rPr>
          <w:rFonts w:ascii="Calibri" w:hAnsi="Calibri"/>
          <w:sz w:val="22"/>
        </w:rPr>
        <w:t xml:space="preserve">. </w:t>
      </w:r>
      <w:r w:rsidR="006465E9" w:rsidRPr="006438E7">
        <w:rPr>
          <w:rFonts w:ascii="Calibri" w:hAnsi="Calibri"/>
          <w:sz w:val="22"/>
        </w:rPr>
        <w:t xml:space="preserve"> </w:t>
      </w:r>
      <w:r w:rsidR="00245E48" w:rsidRPr="006438E7">
        <w:rPr>
          <w:rFonts w:ascii="Calibri" w:hAnsi="Calibri"/>
          <w:sz w:val="22"/>
        </w:rPr>
        <w:t>The qualified taxpayer must have a current business registration certificate issued by the West Virginia State Tax Department</w:t>
      </w:r>
      <w:r w:rsidR="00926BDF" w:rsidRPr="006438E7">
        <w:rPr>
          <w:rFonts w:ascii="Calibri" w:hAnsi="Calibri"/>
          <w:sz w:val="22"/>
        </w:rPr>
        <w:t>.</w:t>
      </w:r>
    </w:p>
    <w:p w14:paraId="130F5597" w14:textId="77777777" w:rsidR="00FF70CA" w:rsidRPr="006438E7" w:rsidRDefault="00FF70CA" w:rsidP="0002010D">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p>
    <w:p w14:paraId="49AD2D73" w14:textId="77777777" w:rsidR="00426602" w:rsidRPr="006438E7" w:rsidRDefault="00426602" w:rsidP="00D97EBE">
      <w:pPr>
        <w:tabs>
          <w:tab w:val="left" w:pos="360"/>
          <w:tab w:val="left" w:pos="720"/>
          <w:tab w:val="left" w:pos="1080"/>
          <w:tab w:val="left" w:pos="1440"/>
          <w:tab w:val="left" w:pos="1800"/>
          <w:tab w:val="left" w:pos="2160"/>
          <w:tab w:val="left" w:pos="2520"/>
          <w:tab w:val="left" w:pos="2880"/>
        </w:tabs>
        <w:jc w:val="both"/>
        <w:rPr>
          <w:rFonts w:ascii="Calibri" w:hAnsi="Calibri"/>
          <w:b/>
          <w:sz w:val="22"/>
        </w:rPr>
      </w:pPr>
    </w:p>
    <w:p w14:paraId="6A7F408C" w14:textId="14A644E1" w:rsidR="00636BC0" w:rsidRPr="006438E7" w:rsidRDefault="00636BC0" w:rsidP="00D97EBE">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6438E7">
        <w:rPr>
          <w:rFonts w:ascii="Calibri" w:hAnsi="Calibri"/>
          <w:b/>
          <w:sz w:val="22"/>
        </w:rPr>
        <w:t>§110-</w:t>
      </w:r>
      <w:r w:rsidR="00F7628D" w:rsidRPr="006438E7">
        <w:rPr>
          <w:rFonts w:ascii="Calibri" w:hAnsi="Calibri"/>
          <w:b/>
          <w:sz w:val="22"/>
        </w:rPr>
        <w:t>41</w:t>
      </w:r>
      <w:r w:rsidRPr="006438E7">
        <w:rPr>
          <w:rFonts w:ascii="Calibri" w:hAnsi="Calibri"/>
          <w:b/>
          <w:sz w:val="22"/>
        </w:rPr>
        <w:t>-3.  The refundable exemption from the variable rate component for railroad diesel locomotives.</w:t>
      </w:r>
    </w:p>
    <w:p w14:paraId="2EDC28EE" w14:textId="77777777" w:rsidR="00636BC0" w:rsidRPr="006438E7" w:rsidRDefault="00636BC0" w:rsidP="00636BC0">
      <w:pPr>
        <w:tabs>
          <w:tab w:val="left" w:pos="360"/>
          <w:tab w:val="left" w:pos="720"/>
          <w:tab w:val="left" w:pos="1080"/>
          <w:tab w:val="left" w:pos="1440"/>
          <w:tab w:val="left" w:pos="1800"/>
          <w:tab w:val="left" w:pos="2160"/>
          <w:tab w:val="left" w:pos="2520"/>
          <w:tab w:val="left" w:pos="2880"/>
        </w:tabs>
        <w:rPr>
          <w:rFonts w:ascii="Calibri" w:hAnsi="Calibri"/>
          <w:sz w:val="22"/>
        </w:rPr>
      </w:pPr>
    </w:p>
    <w:p w14:paraId="4F1B05C8" w14:textId="31454805" w:rsidR="00636BC0" w:rsidRPr="006438E7" w:rsidRDefault="00636BC0" w:rsidP="00636BC0">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6438E7">
        <w:rPr>
          <w:rFonts w:ascii="Calibri" w:hAnsi="Calibri"/>
          <w:sz w:val="22"/>
        </w:rPr>
        <w:tab/>
        <w:t>3.1.  Beginning January 1, 2018, all gallons of motor fuel sold for use or consumed in</w:t>
      </w:r>
      <w:r w:rsidR="00705485" w:rsidRPr="006438E7">
        <w:rPr>
          <w:rFonts w:ascii="Calibri" w:hAnsi="Calibri"/>
          <w:sz w:val="22"/>
        </w:rPr>
        <w:t xml:space="preserve"> the operation of</w:t>
      </w:r>
      <w:r w:rsidRPr="006438E7">
        <w:rPr>
          <w:rFonts w:ascii="Calibri" w:hAnsi="Calibri"/>
          <w:sz w:val="22"/>
        </w:rPr>
        <w:t xml:space="preserve"> railroad diesel locomotives</w:t>
      </w:r>
      <w:r w:rsidR="00705485" w:rsidRPr="006438E7">
        <w:rPr>
          <w:rFonts w:ascii="Calibri" w:hAnsi="Calibri"/>
          <w:sz w:val="22"/>
        </w:rPr>
        <w:t xml:space="preserve"> in West Virginia</w:t>
      </w:r>
      <w:r w:rsidRPr="006438E7">
        <w:rPr>
          <w:rFonts w:ascii="Calibri" w:hAnsi="Calibri"/>
          <w:sz w:val="22"/>
        </w:rPr>
        <w:t xml:space="preserve"> </w:t>
      </w:r>
      <w:r w:rsidR="009523CF" w:rsidRPr="006438E7">
        <w:rPr>
          <w:rFonts w:ascii="Calibri" w:hAnsi="Calibri"/>
          <w:sz w:val="22"/>
        </w:rPr>
        <w:t>are</w:t>
      </w:r>
      <w:r w:rsidRPr="006438E7">
        <w:rPr>
          <w:rFonts w:ascii="Calibri" w:hAnsi="Calibri"/>
          <w:sz w:val="22"/>
        </w:rPr>
        <w:t xml:space="preserve"> subject to a refundable exemption from the variable rate component of the motor fuel excise tax subject to the following:</w:t>
      </w:r>
    </w:p>
    <w:p w14:paraId="5AB9A2E5" w14:textId="77777777" w:rsidR="00636BC0" w:rsidRPr="00083E49" w:rsidRDefault="00636BC0" w:rsidP="00636BC0">
      <w:pPr>
        <w:tabs>
          <w:tab w:val="left" w:pos="360"/>
          <w:tab w:val="left" w:pos="720"/>
          <w:tab w:val="left" w:pos="1080"/>
          <w:tab w:val="left" w:pos="1440"/>
          <w:tab w:val="left" w:pos="1800"/>
          <w:tab w:val="left" w:pos="2160"/>
          <w:tab w:val="left" w:pos="2520"/>
          <w:tab w:val="left" w:pos="2880"/>
        </w:tabs>
        <w:jc w:val="both"/>
        <w:rPr>
          <w:rFonts w:ascii="Calibri" w:hAnsi="Calibri"/>
          <w:sz w:val="22"/>
          <w:u w:val="single"/>
        </w:rPr>
      </w:pPr>
    </w:p>
    <w:p w14:paraId="1EAB11D8" w14:textId="05D993C7" w:rsidR="00636BC0" w:rsidRPr="00BD23A8" w:rsidRDefault="00636BC0" w:rsidP="00636BC0">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tab/>
      </w:r>
      <w:r w:rsidRPr="00BD23A8">
        <w:rPr>
          <w:rFonts w:ascii="Calibri" w:hAnsi="Calibri"/>
          <w:sz w:val="22"/>
        </w:rPr>
        <w:tab/>
        <w:t>3.1.a.  Only</w:t>
      </w:r>
      <w:r w:rsidR="00705485" w:rsidRPr="00BD23A8">
        <w:rPr>
          <w:rFonts w:ascii="Calibri" w:hAnsi="Calibri"/>
          <w:sz w:val="22"/>
        </w:rPr>
        <w:t xml:space="preserve"> the variable rate tax paid on</w:t>
      </w:r>
      <w:r w:rsidRPr="00BD23A8">
        <w:rPr>
          <w:rFonts w:ascii="Calibri" w:hAnsi="Calibri"/>
          <w:sz w:val="22"/>
        </w:rPr>
        <w:t xml:space="preserve"> diesel fuel</w:t>
      </w:r>
      <w:r w:rsidR="005507F7" w:rsidRPr="00BD23A8">
        <w:rPr>
          <w:rFonts w:ascii="Calibri" w:hAnsi="Calibri"/>
          <w:sz w:val="22"/>
        </w:rPr>
        <w:t xml:space="preserve"> consumed </w:t>
      </w:r>
      <w:r w:rsidRPr="00BD23A8">
        <w:rPr>
          <w:rFonts w:ascii="Calibri" w:hAnsi="Calibri"/>
          <w:sz w:val="22"/>
        </w:rPr>
        <w:t xml:space="preserve">in West Virginia </w:t>
      </w:r>
      <w:r w:rsidR="0027727E" w:rsidRPr="00BD23A8">
        <w:rPr>
          <w:rFonts w:ascii="Calibri" w:hAnsi="Calibri"/>
          <w:sz w:val="22"/>
        </w:rPr>
        <w:t xml:space="preserve">in the operation of a locomotive </w:t>
      </w:r>
      <w:r w:rsidRPr="00BD23A8">
        <w:rPr>
          <w:rFonts w:ascii="Calibri" w:hAnsi="Calibri"/>
          <w:sz w:val="22"/>
        </w:rPr>
        <w:t>is subject to the refundable exemption;</w:t>
      </w:r>
    </w:p>
    <w:p w14:paraId="23D85F77" w14:textId="77777777" w:rsidR="00FF70CA" w:rsidRPr="00BD23A8" w:rsidRDefault="00FF70CA" w:rsidP="00636BC0">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3ED32375" w14:textId="77777777" w:rsidR="00636BC0" w:rsidRPr="00BD23A8" w:rsidRDefault="00636BC0" w:rsidP="00636BC0">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tab/>
      </w:r>
      <w:r w:rsidRPr="00BD23A8">
        <w:rPr>
          <w:rFonts w:ascii="Calibri" w:hAnsi="Calibri"/>
          <w:sz w:val="22"/>
        </w:rPr>
        <w:tab/>
        <w:t>3.1.b.  The aggregate amount of the refundable exemption</w:t>
      </w:r>
      <w:r w:rsidR="00202572" w:rsidRPr="00BD23A8">
        <w:rPr>
          <w:rFonts w:ascii="Calibri" w:hAnsi="Calibri"/>
          <w:sz w:val="22"/>
        </w:rPr>
        <w:t xml:space="preserve"> available to all taxpayers in a </w:t>
      </w:r>
      <w:r w:rsidR="00C112A6" w:rsidRPr="00BD23A8">
        <w:rPr>
          <w:rFonts w:ascii="Calibri" w:hAnsi="Calibri"/>
          <w:sz w:val="22"/>
        </w:rPr>
        <w:t>calendar</w:t>
      </w:r>
      <w:r w:rsidR="00202572" w:rsidRPr="00BD23A8">
        <w:rPr>
          <w:rFonts w:ascii="Calibri" w:hAnsi="Calibri"/>
          <w:sz w:val="22"/>
        </w:rPr>
        <w:t xml:space="preserve"> year</w:t>
      </w:r>
      <w:r w:rsidRPr="00BD23A8">
        <w:rPr>
          <w:rFonts w:ascii="Calibri" w:hAnsi="Calibri"/>
          <w:sz w:val="22"/>
        </w:rPr>
        <w:t xml:space="preserve"> is limited to $4,300,000; </w:t>
      </w:r>
    </w:p>
    <w:p w14:paraId="4B697E54" w14:textId="03F9C3B7" w:rsidR="00636BC0" w:rsidRPr="00BD23A8" w:rsidRDefault="00636BC0" w:rsidP="00636BC0">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lastRenderedPageBreak/>
        <w:tab/>
      </w:r>
      <w:r w:rsidR="00426602" w:rsidRPr="00BD23A8">
        <w:rPr>
          <w:rFonts w:ascii="Calibri" w:hAnsi="Calibri"/>
          <w:sz w:val="22"/>
        </w:rPr>
        <w:tab/>
      </w:r>
      <w:r w:rsidRPr="00BD23A8">
        <w:rPr>
          <w:rFonts w:ascii="Calibri" w:hAnsi="Calibri"/>
          <w:sz w:val="22"/>
        </w:rPr>
        <w:t>3.1</w:t>
      </w:r>
      <w:r w:rsidR="00426602" w:rsidRPr="00BD23A8">
        <w:rPr>
          <w:rFonts w:ascii="Calibri" w:hAnsi="Calibri"/>
          <w:sz w:val="22"/>
        </w:rPr>
        <w:t>.</w:t>
      </w:r>
      <w:r w:rsidRPr="00BD23A8">
        <w:rPr>
          <w:rFonts w:ascii="Calibri" w:hAnsi="Calibri"/>
          <w:sz w:val="22"/>
        </w:rPr>
        <w:t>c.  If the total amount claimed by all railroad diesel locomotive operat</w:t>
      </w:r>
      <w:r w:rsidR="00F94DB4" w:rsidRPr="00BD23A8">
        <w:rPr>
          <w:rFonts w:ascii="Calibri" w:hAnsi="Calibri"/>
          <w:sz w:val="22"/>
        </w:rPr>
        <w:t xml:space="preserve">ors is greater than $4,300,000 in a calendar year, </w:t>
      </w:r>
      <w:r w:rsidRPr="00BD23A8">
        <w:rPr>
          <w:rFonts w:ascii="Calibri" w:hAnsi="Calibri"/>
          <w:sz w:val="22"/>
        </w:rPr>
        <w:t>then the amount</w:t>
      </w:r>
      <w:r w:rsidR="00F94DB4" w:rsidRPr="00BD23A8">
        <w:rPr>
          <w:rFonts w:ascii="Calibri" w:hAnsi="Calibri"/>
          <w:sz w:val="22"/>
        </w:rPr>
        <w:t xml:space="preserve"> to be refunded</w:t>
      </w:r>
      <w:r w:rsidRPr="00BD23A8">
        <w:rPr>
          <w:rFonts w:ascii="Calibri" w:hAnsi="Calibri"/>
          <w:sz w:val="22"/>
        </w:rPr>
        <w:t xml:space="preserve"> is distributed proportionately to the taxpayers as set forth in this rule; </w:t>
      </w:r>
      <w:r w:rsidR="001407F5" w:rsidRPr="00BD23A8">
        <w:rPr>
          <w:rFonts w:ascii="Calibri" w:hAnsi="Calibri"/>
          <w:sz w:val="22"/>
        </w:rPr>
        <w:t>and</w:t>
      </w:r>
    </w:p>
    <w:p w14:paraId="29202E6A" w14:textId="77777777" w:rsidR="00636BC0" w:rsidRPr="00BD23A8" w:rsidRDefault="00636BC0" w:rsidP="00636BC0">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52A16070" w14:textId="77777777" w:rsidR="000E2929" w:rsidRPr="00BD23A8" w:rsidRDefault="000E2929" w:rsidP="00636BC0">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tab/>
      </w:r>
      <w:r w:rsidRPr="00BD23A8">
        <w:rPr>
          <w:rFonts w:ascii="Calibri" w:hAnsi="Calibri"/>
          <w:sz w:val="22"/>
        </w:rPr>
        <w:tab/>
        <w:t xml:space="preserve">3.1.d.  The credit allowable under W. Va. Code </w:t>
      </w:r>
      <w:r w:rsidRPr="00BD23A8">
        <w:rPr>
          <w:rFonts w:ascii="Arial" w:hAnsi="Arial" w:cs="Arial"/>
          <w:sz w:val="22"/>
        </w:rPr>
        <w:t>§</w:t>
      </w:r>
      <w:r w:rsidRPr="00BD23A8">
        <w:rPr>
          <w:rFonts w:ascii="Calibri" w:hAnsi="Calibri"/>
          <w:sz w:val="22"/>
        </w:rPr>
        <w:t>11-15A-10a is only allowable to the extent the credit exceeds the allowable refundable exemption amount authorized under this rule</w:t>
      </w:r>
      <w:r w:rsidR="00A8152C" w:rsidRPr="00BD23A8">
        <w:rPr>
          <w:rFonts w:ascii="Calibri" w:hAnsi="Calibri"/>
          <w:sz w:val="22"/>
        </w:rPr>
        <w:t xml:space="preserve"> for the calendar year</w:t>
      </w:r>
      <w:r w:rsidRPr="00BD23A8">
        <w:rPr>
          <w:rFonts w:ascii="Calibri" w:hAnsi="Calibri"/>
          <w:sz w:val="22"/>
        </w:rPr>
        <w:t>.</w:t>
      </w:r>
    </w:p>
    <w:p w14:paraId="13FD90EA" w14:textId="2F0C4F0D" w:rsidR="00E1415A" w:rsidRPr="00BD23A8" w:rsidRDefault="00E1415A" w:rsidP="00636BC0">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7CAC0AAB" w14:textId="77777777" w:rsidR="003323A5" w:rsidRPr="00BD23A8" w:rsidRDefault="00426602" w:rsidP="00426602">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tab/>
        <w:t xml:space="preserve">3.2.  The exemption is refundable.  </w:t>
      </w:r>
    </w:p>
    <w:p w14:paraId="388055A3" w14:textId="77777777" w:rsidR="003323A5" w:rsidRPr="00BD23A8" w:rsidRDefault="003323A5" w:rsidP="00426602">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tab/>
      </w:r>
    </w:p>
    <w:p w14:paraId="2668935A" w14:textId="2D1DBEF5" w:rsidR="00426602" w:rsidRPr="00BD23A8" w:rsidRDefault="003323A5" w:rsidP="00426602">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tab/>
      </w:r>
      <w:r w:rsidRPr="00BD23A8">
        <w:rPr>
          <w:rFonts w:ascii="Calibri" w:hAnsi="Calibri"/>
          <w:sz w:val="22"/>
        </w:rPr>
        <w:tab/>
        <w:t xml:space="preserve">3.2.a.  </w:t>
      </w:r>
      <w:r w:rsidR="00426602" w:rsidRPr="00BD23A8">
        <w:rPr>
          <w:rFonts w:ascii="Calibri" w:hAnsi="Calibri"/>
          <w:sz w:val="22"/>
        </w:rPr>
        <w:t xml:space="preserve">The variable rate component of the motor fuel tax must first be paid as specified in this rule as a prerequisite for applying for the refund.  </w:t>
      </w:r>
      <w:r w:rsidR="00426602" w:rsidRPr="00BD23A8">
        <w:rPr>
          <w:rFonts w:ascii="Calibri" w:hAnsi="Calibri"/>
          <w:i/>
          <w:sz w:val="22"/>
        </w:rPr>
        <w:t>See</w:t>
      </w:r>
      <w:r w:rsidR="00426602" w:rsidRPr="00BD23A8">
        <w:rPr>
          <w:rFonts w:ascii="Calibri" w:hAnsi="Calibri"/>
          <w:sz w:val="22"/>
        </w:rPr>
        <w:t xml:space="preserve"> W. Va. Code §11-14C-9(d).</w:t>
      </w:r>
    </w:p>
    <w:p w14:paraId="14E99C58" w14:textId="77777777" w:rsidR="00426602" w:rsidRPr="00BD23A8" w:rsidRDefault="00426602" w:rsidP="00426602">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611F9BBB" w14:textId="2502540B" w:rsidR="00426602" w:rsidRPr="00BD23A8" w:rsidRDefault="00426602" w:rsidP="00426602">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tab/>
      </w:r>
      <w:r w:rsidRPr="00BD23A8">
        <w:rPr>
          <w:rFonts w:ascii="Calibri" w:hAnsi="Calibri"/>
          <w:sz w:val="22"/>
        </w:rPr>
        <w:tab/>
        <w:t>3.2.</w:t>
      </w:r>
      <w:r w:rsidR="00900356" w:rsidRPr="00BD23A8">
        <w:rPr>
          <w:rFonts w:ascii="Calibri" w:hAnsi="Calibri"/>
          <w:sz w:val="22"/>
        </w:rPr>
        <w:t>b</w:t>
      </w:r>
      <w:r w:rsidRPr="00BD23A8">
        <w:rPr>
          <w:rFonts w:ascii="Calibri" w:hAnsi="Calibri"/>
          <w:sz w:val="22"/>
        </w:rPr>
        <w:t xml:space="preserve">.  A taxpayer will receive the portion of the refundable exemption based only on the amount of tax </w:t>
      </w:r>
      <w:proofErr w:type="gramStart"/>
      <w:r w:rsidRPr="00BD23A8">
        <w:rPr>
          <w:rFonts w:ascii="Calibri" w:hAnsi="Calibri"/>
          <w:sz w:val="22"/>
        </w:rPr>
        <w:t>actually paid</w:t>
      </w:r>
      <w:proofErr w:type="gramEnd"/>
      <w:r w:rsidRPr="00BD23A8">
        <w:rPr>
          <w:rFonts w:ascii="Calibri" w:hAnsi="Calibri"/>
          <w:sz w:val="22"/>
        </w:rPr>
        <w:t xml:space="preserve"> on the variable component of the motor fuel excise tax.</w:t>
      </w:r>
    </w:p>
    <w:p w14:paraId="0641833D" w14:textId="1A5462A6" w:rsidR="00426602" w:rsidRPr="00BD23A8" w:rsidRDefault="00426602" w:rsidP="00636BC0">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2A9B672C" w14:textId="77777777" w:rsidR="00636BC0" w:rsidRPr="00BD23A8" w:rsidRDefault="00636BC0"/>
    <w:p w14:paraId="01BBAA3A" w14:textId="77777777" w:rsidR="00AE1CC9" w:rsidRPr="00BD23A8" w:rsidRDefault="00E12F40" w:rsidP="00E12F40">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rPr>
          <w:rFonts w:ascii="Calibri" w:hAnsi="Calibri"/>
          <w:b/>
          <w:sz w:val="22"/>
        </w:rPr>
      </w:pPr>
      <w:r w:rsidRPr="00BD23A8">
        <w:rPr>
          <w:rFonts w:ascii="Calibri" w:hAnsi="Calibri"/>
          <w:b/>
          <w:sz w:val="22"/>
        </w:rPr>
        <w:t>§110-</w:t>
      </w:r>
      <w:r w:rsidR="00F7628D" w:rsidRPr="00BD23A8">
        <w:rPr>
          <w:rFonts w:ascii="Calibri" w:hAnsi="Calibri"/>
          <w:b/>
          <w:sz w:val="22"/>
        </w:rPr>
        <w:t>41</w:t>
      </w:r>
      <w:r w:rsidRPr="00BD23A8">
        <w:rPr>
          <w:rFonts w:ascii="Calibri" w:hAnsi="Calibri"/>
          <w:b/>
          <w:sz w:val="22"/>
        </w:rPr>
        <w:t xml:space="preserve">-4. </w:t>
      </w:r>
      <w:r w:rsidR="007162BB" w:rsidRPr="00BD23A8">
        <w:rPr>
          <w:rFonts w:ascii="Calibri" w:hAnsi="Calibri"/>
          <w:b/>
          <w:sz w:val="22"/>
        </w:rPr>
        <w:t>Reporting, payment, and application for refund:  due dates, requirements, and limitations.</w:t>
      </w:r>
    </w:p>
    <w:p w14:paraId="26D1CDD7" w14:textId="7DAD7057" w:rsidR="00E12F40" w:rsidRPr="00BD23A8" w:rsidRDefault="00C86A3C" w:rsidP="00E12F40">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rPr>
          <w:rFonts w:ascii="Calibri" w:hAnsi="Calibri"/>
          <w:sz w:val="22"/>
        </w:rPr>
      </w:pPr>
      <w:r w:rsidRPr="00BD23A8">
        <w:rPr>
          <w:rFonts w:ascii="Calibri" w:hAnsi="Calibri"/>
          <w:b/>
          <w:sz w:val="22"/>
        </w:rPr>
        <w:tab/>
      </w:r>
    </w:p>
    <w:p w14:paraId="48EF21CC" w14:textId="1A407556" w:rsidR="00A93EFF" w:rsidRPr="00BD23A8" w:rsidRDefault="0091756F"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tab/>
        <w:t>4.1.</w:t>
      </w:r>
      <w:r w:rsidR="00B47554" w:rsidRPr="00BD23A8">
        <w:rPr>
          <w:rFonts w:ascii="Calibri" w:hAnsi="Calibri"/>
          <w:sz w:val="22"/>
        </w:rPr>
        <w:t xml:space="preserve">  The exemption is exclusively a refundable exemption for motor fuel used or consumed in railroad diesel locomotives</w:t>
      </w:r>
      <w:r w:rsidR="00705485" w:rsidRPr="00BD23A8">
        <w:rPr>
          <w:rFonts w:ascii="Calibri" w:hAnsi="Calibri"/>
          <w:sz w:val="22"/>
        </w:rPr>
        <w:t xml:space="preserve">. </w:t>
      </w:r>
      <w:r w:rsidR="00B64F04" w:rsidRPr="00BD23A8">
        <w:rPr>
          <w:rFonts w:ascii="Calibri" w:hAnsi="Calibri"/>
          <w:sz w:val="22"/>
        </w:rPr>
        <w:t xml:space="preserve"> </w:t>
      </w:r>
      <w:r w:rsidR="00705485" w:rsidRPr="00BD23A8">
        <w:rPr>
          <w:rFonts w:ascii="Calibri" w:hAnsi="Calibri"/>
          <w:sz w:val="22"/>
        </w:rPr>
        <w:t>T</w:t>
      </w:r>
      <w:r w:rsidR="00B64F04" w:rsidRPr="00BD23A8">
        <w:rPr>
          <w:rFonts w:ascii="Calibri" w:hAnsi="Calibri"/>
          <w:sz w:val="22"/>
        </w:rPr>
        <w:t>herefore, the West Virginia Motor Carrier Quarterly Report, MFT-USE, the WV fuel use tax return, will be used in reporting the use, making the payment and claiming the refund.</w:t>
      </w:r>
    </w:p>
    <w:p w14:paraId="5C52A8CA" w14:textId="77777777" w:rsidR="00A93EFF" w:rsidRPr="00BD23A8" w:rsidRDefault="00A93EFF"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7049F393" w14:textId="5DB3DAE4" w:rsidR="00B64F04" w:rsidRPr="00BD23A8" w:rsidRDefault="00A93EFF"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tab/>
      </w:r>
      <w:r w:rsidRPr="00BD23A8">
        <w:rPr>
          <w:rFonts w:ascii="Calibri" w:hAnsi="Calibri"/>
          <w:sz w:val="22"/>
        </w:rPr>
        <w:tab/>
        <w:t xml:space="preserve">4.1.a.  MFT-USE is found on the Tax Department web site at </w:t>
      </w:r>
      <w:hyperlink r:id="rId6" w:history="1">
        <w:r w:rsidRPr="00BD23A8">
          <w:rPr>
            <w:rStyle w:val="Hyperlink"/>
            <w:rFonts w:ascii="Calibri" w:hAnsi="Calibri"/>
            <w:color w:val="auto"/>
            <w:sz w:val="22"/>
            <w:u w:val="none"/>
          </w:rPr>
          <w:t>http://tax.wv.gov/Documents/ TaxForms/2013/mftuse.quarterly.pdf</w:t>
        </w:r>
      </w:hyperlink>
    </w:p>
    <w:p w14:paraId="3B2EB5A1" w14:textId="77777777" w:rsidR="00A93EFF" w:rsidRPr="00BD23A8" w:rsidRDefault="00A93EFF"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3010B3F7" w14:textId="26FA0C1D" w:rsidR="006C0EF4" w:rsidRPr="00BD23A8" w:rsidRDefault="00B64F04"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tab/>
      </w:r>
      <w:r w:rsidRPr="00BD23A8">
        <w:rPr>
          <w:rFonts w:ascii="Calibri" w:hAnsi="Calibri"/>
          <w:sz w:val="22"/>
        </w:rPr>
        <w:tab/>
        <w:t>4.1.</w:t>
      </w:r>
      <w:r w:rsidR="006C0EF4" w:rsidRPr="00BD23A8">
        <w:rPr>
          <w:rFonts w:ascii="Calibri" w:hAnsi="Calibri"/>
          <w:sz w:val="22"/>
        </w:rPr>
        <w:t>b</w:t>
      </w:r>
      <w:r w:rsidRPr="00BD23A8">
        <w:rPr>
          <w:rFonts w:ascii="Calibri" w:hAnsi="Calibri"/>
          <w:sz w:val="22"/>
        </w:rPr>
        <w:t>.  The report</w:t>
      </w:r>
      <w:r w:rsidR="00705485" w:rsidRPr="00BD23A8">
        <w:rPr>
          <w:rFonts w:ascii="Calibri" w:hAnsi="Calibri"/>
          <w:sz w:val="22"/>
        </w:rPr>
        <w:t xml:space="preserve"> must be </w:t>
      </w:r>
      <w:proofErr w:type="gramStart"/>
      <w:r w:rsidR="00705485" w:rsidRPr="00BD23A8">
        <w:rPr>
          <w:rFonts w:ascii="Calibri" w:hAnsi="Calibri"/>
          <w:sz w:val="22"/>
        </w:rPr>
        <w:t>filed</w:t>
      </w:r>
      <w:proofErr w:type="gramEnd"/>
      <w:r w:rsidRPr="00BD23A8">
        <w:rPr>
          <w:rFonts w:ascii="Calibri" w:hAnsi="Calibri"/>
          <w:sz w:val="22"/>
        </w:rPr>
        <w:t xml:space="preserve"> and payment must be made electronically.  </w:t>
      </w:r>
    </w:p>
    <w:p w14:paraId="7CBCBB79" w14:textId="77777777" w:rsidR="006C0EF4" w:rsidRPr="00BD23A8" w:rsidRDefault="006C0EF4"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190CD3CB" w14:textId="3DFF4215" w:rsidR="006C0EF4" w:rsidRPr="00BD23A8" w:rsidRDefault="006C0EF4" w:rsidP="006C0EF4">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tab/>
      </w:r>
      <w:r w:rsidRPr="00BD23A8">
        <w:rPr>
          <w:rFonts w:ascii="Calibri" w:hAnsi="Calibri"/>
          <w:sz w:val="22"/>
        </w:rPr>
        <w:tab/>
      </w:r>
      <w:r w:rsidRPr="00BD23A8">
        <w:rPr>
          <w:rFonts w:ascii="Calibri" w:hAnsi="Calibri"/>
          <w:sz w:val="22"/>
        </w:rPr>
        <w:tab/>
        <w:t xml:space="preserve">4.1.b.1.  To file and pay electronically go to </w:t>
      </w:r>
      <w:hyperlink r:id="rId7" w:history="1">
        <w:r w:rsidRPr="00BD23A8">
          <w:rPr>
            <w:rStyle w:val="Hyperlink"/>
            <w:rFonts w:ascii="Calibri" w:hAnsi="Calibri"/>
            <w:color w:val="auto"/>
            <w:sz w:val="22"/>
            <w:u w:val="none"/>
          </w:rPr>
          <w:t>https://mytaxes.wvtax.gov/_/</w:t>
        </w:r>
      </w:hyperlink>
      <w:r w:rsidRPr="00BD23A8">
        <w:rPr>
          <w:rFonts w:ascii="Calibri" w:hAnsi="Calibri"/>
          <w:sz w:val="22"/>
        </w:rPr>
        <w:t>.</w:t>
      </w:r>
    </w:p>
    <w:p w14:paraId="74CCD55A" w14:textId="0496F4E7" w:rsidR="006C0EF4" w:rsidRPr="00BD23A8" w:rsidRDefault="006C0EF4" w:rsidP="006C0EF4">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3420258F" w14:textId="3FD43FBA" w:rsidR="001428DA" w:rsidRPr="00BD23A8" w:rsidRDefault="006C0EF4"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tab/>
      </w:r>
      <w:r w:rsidRPr="00BD23A8">
        <w:rPr>
          <w:rFonts w:ascii="Calibri" w:hAnsi="Calibri"/>
          <w:sz w:val="22"/>
        </w:rPr>
        <w:tab/>
      </w:r>
      <w:r w:rsidRPr="00BD23A8">
        <w:rPr>
          <w:rFonts w:ascii="Calibri" w:hAnsi="Calibri"/>
          <w:sz w:val="22"/>
        </w:rPr>
        <w:tab/>
        <w:t xml:space="preserve">4.1.b.2.  </w:t>
      </w:r>
      <w:r w:rsidR="001428DA" w:rsidRPr="00BD23A8">
        <w:rPr>
          <w:rFonts w:ascii="Calibri" w:hAnsi="Calibri"/>
          <w:sz w:val="22"/>
        </w:rPr>
        <w:t xml:space="preserve">Information on filing electronically is found on the Tax Department web site at </w:t>
      </w:r>
      <w:hyperlink r:id="rId8" w:history="1">
        <w:r w:rsidR="00C90AFC" w:rsidRPr="00BD23A8">
          <w:rPr>
            <w:rStyle w:val="Hyperlink"/>
            <w:rFonts w:ascii="Calibri" w:hAnsi="Calibri"/>
            <w:color w:val="auto"/>
            <w:sz w:val="22"/>
            <w:u w:val="none"/>
          </w:rPr>
          <w:t>https://tax.wv.gov/Business/ElectronicFiling/Pages/ BusinessElectronicFiling.aspx</w:t>
        </w:r>
      </w:hyperlink>
      <w:r w:rsidRPr="00BD23A8">
        <w:rPr>
          <w:rStyle w:val="Hyperlink"/>
          <w:rFonts w:ascii="Calibri" w:hAnsi="Calibri"/>
          <w:color w:val="auto"/>
          <w:sz w:val="22"/>
          <w:u w:val="none"/>
        </w:rPr>
        <w:t>.</w:t>
      </w:r>
    </w:p>
    <w:p w14:paraId="504DB09F" w14:textId="2F7B07FF" w:rsidR="00D159D1" w:rsidRPr="00BD23A8" w:rsidRDefault="00D159D1"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7ABFAB73" w14:textId="77777777" w:rsidR="00A80052" w:rsidRPr="00BD23A8" w:rsidRDefault="00A80052" w:rsidP="00A80052">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tab/>
        <w:t>4.2.</w:t>
      </w:r>
      <w:r w:rsidRPr="00BD23A8">
        <w:rPr>
          <w:rFonts w:ascii="Calibri" w:hAnsi="Calibri"/>
          <w:sz w:val="22"/>
        </w:rPr>
        <w:tab/>
        <w:t xml:space="preserve">  W. Va. Code §11-14C-31(c)(3) requires the petition for refund under W. Va. Code §11-14C-9(d)(10) to be filed on or before the last day of January, April, July, and October for purchases of motor fuel during the immediately preceding calendar quarter.</w:t>
      </w:r>
    </w:p>
    <w:p w14:paraId="1DEE9CAD" w14:textId="6D84B8C9" w:rsidR="00A80052" w:rsidRPr="00BD23A8" w:rsidRDefault="00A80052"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45624FEA" w14:textId="6FF732B7" w:rsidR="00A80052" w:rsidRPr="00BD23A8" w:rsidRDefault="009F6B16"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BD23A8">
        <w:rPr>
          <w:rFonts w:ascii="Calibri" w:hAnsi="Calibri"/>
          <w:sz w:val="22"/>
        </w:rPr>
        <w:tab/>
      </w:r>
      <w:r w:rsidRPr="00BD23A8">
        <w:rPr>
          <w:rFonts w:ascii="Calibri" w:hAnsi="Calibri"/>
          <w:sz w:val="22"/>
        </w:rPr>
        <w:tab/>
      </w:r>
      <w:r w:rsidR="003A7AFF" w:rsidRPr="00BD23A8">
        <w:rPr>
          <w:rFonts w:ascii="Calibri" w:hAnsi="Calibri"/>
          <w:sz w:val="22"/>
        </w:rPr>
        <w:t>4.2.a.  This means that the report, payment and request for refund as reported on MFT-USE must be filed on or before the date indicated below for the corresponding period:</w:t>
      </w:r>
    </w:p>
    <w:p w14:paraId="6773AC5C" w14:textId="77777777" w:rsidR="003A7AFF" w:rsidRDefault="003A7AFF"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u w:val="single"/>
        </w:rPr>
      </w:pPr>
    </w:p>
    <w:tbl>
      <w:tblPr>
        <w:tblStyle w:val="TableGrid"/>
        <w:tblW w:w="0" w:type="auto"/>
        <w:tblInd w:w="2065" w:type="dxa"/>
        <w:tblLook w:val="04A0" w:firstRow="1" w:lastRow="0" w:firstColumn="1" w:lastColumn="0" w:noHBand="0" w:noVBand="1"/>
      </w:tblPr>
      <w:tblGrid>
        <w:gridCol w:w="2610"/>
        <w:gridCol w:w="1710"/>
      </w:tblGrid>
      <w:tr w:rsidR="00A80052" w14:paraId="021FE284" w14:textId="77777777" w:rsidTr="00CB0B39">
        <w:tc>
          <w:tcPr>
            <w:tcW w:w="2610" w:type="dxa"/>
          </w:tcPr>
          <w:p w14:paraId="2DFE69AE" w14:textId="77777777" w:rsidR="00A80052" w:rsidRPr="00A80052" w:rsidRDefault="00A80052" w:rsidP="00CB0B39">
            <w:pPr>
              <w:rPr>
                <w:rFonts w:ascii="Calibri" w:hAnsi="Calibri" w:cs="Calibri"/>
                <w:b/>
                <w:sz w:val="22"/>
                <w:szCs w:val="22"/>
              </w:rPr>
            </w:pPr>
            <w:r w:rsidRPr="00A80052">
              <w:rPr>
                <w:rFonts w:ascii="Calibri" w:hAnsi="Calibri" w:cs="Calibri"/>
                <w:b/>
                <w:sz w:val="22"/>
                <w:szCs w:val="22"/>
              </w:rPr>
              <w:t>For Periods</w:t>
            </w:r>
          </w:p>
        </w:tc>
        <w:tc>
          <w:tcPr>
            <w:tcW w:w="1710" w:type="dxa"/>
          </w:tcPr>
          <w:p w14:paraId="1428F3DB" w14:textId="77777777" w:rsidR="00A80052" w:rsidRPr="00A80052" w:rsidRDefault="00A80052" w:rsidP="00CB0B39">
            <w:pPr>
              <w:rPr>
                <w:rFonts w:ascii="Calibri" w:hAnsi="Calibri" w:cs="Calibri"/>
                <w:b/>
                <w:sz w:val="22"/>
                <w:szCs w:val="22"/>
              </w:rPr>
            </w:pPr>
            <w:r w:rsidRPr="00A80052">
              <w:rPr>
                <w:rFonts w:ascii="Calibri" w:hAnsi="Calibri" w:cs="Calibri"/>
                <w:b/>
                <w:sz w:val="22"/>
                <w:szCs w:val="22"/>
              </w:rPr>
              <w:t>Filing Due Date</w:t>
            </w:r>
          </w:p>
        </w:tc>
      </w:tr>
      <w:tr w:rsidR="00A80052" w14:paraId="2D0C539C" w14:textId="77777777" w:rsidTr="00CB0B39">
        <w:tc>
          <w:tcPr>
            <w:tcW w:w="2610" w:type="dxa"/>
          </w:tcPr>
          <w:p w14:paraId="1C41A025" w14:textId="77777777" w:rsidR="00A80052" w:rsidRPr="00A80052" w:rsidRDefault="00A80052" w:rsidP="00CB0B39">
            <w:pPr>
              <w:rPr>
                <w:rFonts w:ascii="Calibri" w:hAnsi="Calibri" w:cs="Calibri"/>
                <w:sz w:val="22"/>
                <w:szCs w:val="22"/>
              </w:rPr>
            </w:pPr>
            <w:r w:rsidRPr="00A80052">
              <w:rPr>
                <w:rFonts w:ascii="Calibri" w:hAnsi="Calibri" w:cs="Calibri"/>
                <w:sz w:val="22"/>
                <w:szCs w:val="22"/>
              </w:rPr>
              <w:t>January 1 – March 31</w:t>
            </w:r>
          </w:p>
        </w:tc>
        <w:tc>
          <w:tcPr>
            <w:tcW w:w="1710" w:type="dxa"/>
          </w:tcPr>
          <w:p w14:paraId="1CA97C25" w14:textId="77777777" w:rsidR="00A80052" w:rsidRPr="00A80052" w:rsidRDefault="00A80052" w:rsidP="00CB0B39">
            <w:pPr>
              <w:rPr>
                <w:rFonts w:ascii="Calibri" w:hAnsi="Calibri" w:cs="Calibri"/>
                <w:sz w:val="22"/>
                <w:szCs w:val="22"/>
              </w:rPr>
            </w:pPr>
            <w:r w:rsidRPr="00A80052">
              <w:rPr>
                <w:rFonts w:ascii="Calibri" w:hAnsi="Calibri" w:cs="Calibri"/>
                <w:sz w:val="22"/>
                <w:szCs w:val="22"/>
              </w:rPr>
              <w:t>April 30</w:t>
            </w:r>
          </w:p>
        </w:tc>
      </w:tr>
      <w:tr w:rsidR="00A80052" w14:paraId="1437A1B7" w14:textId="77777777" w:rsidTr="00CB0B39">
        <w:tc>
          <w:tcPr>
            <w:tcW w:w="2610" w:type="dxa"/>
          </w:tcPr>
          <w:p w14:paraId="4CF05C0A" w14:textId="77777777" w:rsidR="00A80052" w:rsidRPr="00A80052" w:rsidRDefault="00A80052" w:rsidP="00CB0B39">
            <w:pPr>
              <w:rPr>
                <w:rFonts w:ascii="Calibri" w:hAnsi="Calibri" w:cs="Calibri"/>
                <w:sz w:val="22"/>
                <w:szCs w:val="22"/>
              </w:rPr>
            </w:pPr>
            <w:r w:rsidRPr="00A80052">
              <w:rPr>
                <w:rFonts w:ascii="Calibri" w:hAnsi="Calibri" w:cs="Calibri"/>
                <w:sz w:val="22"/>
                <w:szCs w:val="22"/>
              </w:rPr>
              <w:t>April 1 – June 30</w:t>
            </w:r>
          </w:p>
        </w:tc>
        <w:tc>
          <w:tcPr>
            <w:tcW w:w="1710" w:type="dxa"/>
          </w:tcPr>
          <w:p w14:paraId="3C07D9B4" w14:textId="77777777" w:rsidR="00A80052" w:rsidRPr="00A80052" w:rsidRDefault="00A80052" w:rsidP="00CB0B39">
            <w:pPr>
              <w:rPr>
                <w:rFonts w:ascii="Calibri" w:hAnsi="Calibri" w:cs="Calibri"/>
                <w:sz w:val="22"/>
                <w:szCs w:val="22"/>
              </w:rPr>
            </w:pPr>
            <w:r w:rsidRPr="00A80052">
              <w:rPr>
                <w:rFonts w:ascii="Calibri" w:hAnsi="Calibri" w:cs="Calibri"/>
                <w:sz w:val="22"/>
                <w:szCs w:val="22"/>
              </w:rPr>
              <w:t>July 31</w:t>
            </w:r>
          </w:p>
        </w:tc>
      </w:tr>
      <w:tr w:rsidR="00A80052" w14:paraId="04635B1E" w14:textId="77777777" w:rsidTr="00CB0B39">
        <w:tc>
          <w:tcPr>
            <w:tcW w:w="2610" w:type="dxa"/>
          </w:tcPr>
          <w:p w14:paraId="35439C5C" w14:textId="77777777" w:rsidR="00A80052" w:rsidRPr="00A80052" w:rsidRDefault="00A80052" w:rsidP="00CB0B39">
            <w:pPr>
              <w:rPr>
                <w:rFonts w:ascii="Calibri" w:hAnsi="Calibri" w:cs="Calibri"/>
                <w:sz w:val="22"/>
                <w:szCs w:val="22"/>
              </w:rPr>
            </w:pPr>
            <w:r w:rsidRPr="00A80052">
              <w:rPr>
                <w:rFonts w:ascii="Calibri" w:hAnsi="Calibri" w:cs="Calibri"/>
                <w:sz w:val="22"/>
                <w:szCs w:val="22"/>
              </w:rPr>
              <w:t>July 1 – September 30</w:t>
            </w:r>
          </w:p>
        </w:tc>
        <w:tc>
          <w:tcPr>
            <w:tcW w:w="1710" w:type="dxa"/>
          </w:tcPr>
          <w:p w14:paraId="7DD235B5" w14:textId="77777777" w:rsidR="00A80052" w:rsidRPr="00A80052" w:rsidRDefault="00A80052" w:rsidP="00CB0B39">
            <w:pPr>
              <w:rPr>
                <w:rFonts w:ascii="Calibri" w:hAnsi="Calibri" w:cs="Calibri"/>
                <w:sz w:val="22"/>
                <w:szCs w:val="22"/>
              </w:rPr>
            </w:pPr>
            <w:r w:rsidRPr="00A80052">
              <w:rPr>
                <w:rFonts w:ascii="Calibri" w:hAnsi="Calibri" w:cs="Calibri"/>
                <w:sz w:val="22"/>
                <w:szCs w:val="22"/>
              </w:rPr>
              <w:t>October 31</w:t>
            </w:r>
          </w:p>
        </w:tc>
      </w:tr>
      <w:tr w:rsidR="00A80052" w14:paraId="62D28275" w14:textId="77777777" w:rsidTr="00CB0B39">
        <w:tc>
          <w:tcPr>
            <w:tcW w:w="2610" w:type="dxa"/>
          </w:tcPr>
          <w:p w14:paraId="72AB32D6" w14:textId="77777777" w:rsidR="00A80052" w:rsidRPr="00A80052" w:rsidRDefault="00A80052" w:rsidP="00CB0B39">
            <w:pPr>
              <w:rPr>
                <w:rFonts w:ascii="Calibri" w:hAnsi="Calibri" w:cs="Calibri"/>
                <w:sz w:val="22"/>
                <w:szCs w:val="22"/>
              </w:rPr>
            </w:pPr>
            <w:r w:rsidRPr="00A80052">
              <w:rPr>
                <w:rFonts w:ascii="Calibri" w:hAnsi="Calibri" w:cs="Calibri"/>
                <w:sz w:val="22"/>
                <w:szCs w:val="22"/>
              </w:rPr>
              <w:t>October 1 – December 31</w:t>
            </w:r>
          </w:p>
        </w:tc>
        <w:tc>
          <w:tcPr>
            <w:tcW w:w="1710" w:type="dxa"/>
          </w:tcPr>
          <w:p w14:paraId="2CCA2AA3" w14:textId="77777777" w:rsidR="00A80052" w:rsidRPr="00A80052" w:rsidRDefault="00A80052" w:rsidP="00CB0B39">
            <w:pPr>
              <w:rPr>
                <w:rFonts w:ascii="Calibri" w:hAnsi="Calibri" w:cs="Calibri"/>
                <w:sz w:val="22"/>
                <w:szCs w:val="22"/>
              </w:rPr>
            </w:pPr>
            <w:r w:rsidRPr="00A80052">
              <w:rPr>
                <w:rFonts w:ascii="Calibri" w:hAnsi="Calibri" w:cs="Calibri"/>
                <w:sz w:val="22"/>
                <w:szCs w:val="22"/>
              </w:rPr>
              <w:t>January 31</w:t>
            </w:r>
          </w:p>
        </w:tc>
      </w:tr>
    </w:tbl>
    <w:p w14:paraId="01648015" w14:textId="77777777" w:rsidR="00A80052" w:rsidRDefault="00A80052"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u w:val="single"/>
        </w:rPr>
      </w:pPr>
    </w:p>
    <w:p w14:paraId="4F7D9D27" w14:textId="20004DD5" w:rsidR="00E12F40" w:rsidRPr="002E5811" w:rsidRDefault="00E12F40"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083E49">
        <w:rPr>
          <w:rFonts w:ascii="Calibri" w:hAnsi="Calibri"/>
          <w:sz w:val="22"/>
        </w:rPr>
        <w:lastRenderedPageBreak/>
        <w:tab/>
      </w:r>
      <w:r w:rsidR="00476EE0" w:rsidRPr="002E5811">
        <w:rPr>
          <w:rFonts w:ascii="Calibri" w:hAnsi="Calibri"/>
          <w:sz w:val="22"/>
        </w:rPr>
        <w:tab/>
      </w:r>
      <w:r w:rsidRPr="002E5811">
        <w:rPr>
          <w:rFonts w:ascii="Calibri" w:hAnsi="Calibri"/>
          <w:sz w:val="22"/>
        </w:rPr>
        <w:t>4.</w:t>
      </w:r>
      <w:r w:rsidR="00B64F04" w:rsidRPr="002E5811">
        <w:rPr>
          <w:rFonts w:ascii="Calibri" w:hAnsi="Calibri"/>
          <w:sz w:val="22"/>
        </w:rPr>
        <w:t>2</w:t>
      </w:r>
      <w:r w:rsidRPr="002E5811">
        <w:rPr>
          <w:rFonts w:ascii="Calibri" w:hAnsi="Calibri"/>
          <w:sz w:val="22"/>
        </w:rPr>
        <w:t>.</w:t>
      </w:r>
      <w:r w:rsidR="00476EE0" w:rsidRPr="002E5811">
        <w:rPr>
          <w:rFonts w:ascii="Calibri" w:hAnsi="Calibri"/>
          <w:sz w:val="22"/>
        </w:rPr>
        <w:t>b.</w:t>
      </w:r>
      <w:r w:rsidRPr="002E5811">
        <w:rPr>
          <w:rFonts w:ascii="Calibri" w:hAnsi="Calibri"/>
          <w:sz w:val="22"/>
        </w:rPr>
        <w:t xml:space="preserve">  Because the refund amount is capped</w:t>
      </w:r>
      <w:r w:rsidR="002F2BB8" w:rsidRPr="002E5811">
        <w:rPr>
          <w:rFonts w:ascii="Calibri" w:hAnsi="Calibri"/>
          <w:sz w:val="22"/>
        </w:rPr>
        <w:t>,</w:t>
      </w:r>
      <w:r w:rsidR="0091756F" w:rsidRPr="002E5811">
        <w:rPr>
          <w:rFonts w:ascii="Calibri" w:hAnsi="Calibri"/>
          <w:sz w:val="22"/>
        </w:rPr>
        <w:t xml:space="preserve"> and because the refund</w:t>
      </w:r>
      <w:r w:rsidR="002F2BB8" w:rsidRPr="002E5811">
        <w:rPr>
          <w:rFonts w:ascii="Calibri" w:hAnsi="Calibri"/>
          <w:sz w:val="22"/>
        </w:rPr>
        <w:t xml:space="preserve"> </w:t>
      </w:r>
      <w:r w:rsidRPr="002E5811">
        <w:rPr>
          <w:rFonts w:ascii="Calibri" w:hAnsi="Calibri"/>
          <w:sz w:val="22"/>
        </w:rPr>
        <w:t>must be proportionately distributed</w:t>
      </w:r>
      <w:r w:rsidR="00930123" w:rsidRPr="002E5811">
        <w:rPr>
          <w:rFonts w:ascii="Calibri" w:hAnsi="Calibri"/>
          <w:sz w:val="22"/>
        </w:rPr>
        <w:t xml:space="preserve"> if refunds are claimed </w:t>
      </w:r>
      <w:proofErr w:type="gramStart"/>
      <w:r w:rsidR="00930123" w:rsidRPr="002E5811">
        <w:rPr>
          <w:rFonts w:ascii="Calibri" w:hAnsi="Calibri"/>
          <w:sz w:val="22"/>
        </w:rPr>
        <w:t>in excess of</w:t>
      </w:r>
      <w:proofErr w:type="gramEnd"/>
      <w:r w:rsidR="00930123" w:rsidRPr="002E5811">
        <w:rPr>
          <w:rFonts w:ascii="Calibri" w:hAnsi="Calibri"/>
          <w:sz w:val="22"/>
        </w:rPr>
        <w:t xml:space="preserve"> $4,300,000 per calendar year</w:t>
      </w:r>
      <w:r w:rsidR="002F3B59" w:rsidRPr="002E5811">
        <w:rPr>
          <w:rFonts w:ascii="Calibri" w:hAnsi="Calibri"/>
          <w:sz w:val="22"/>
        </w:rPr>
        <w:t xml:space="preserve">, </w:t>
      </w:r>
      <w:r w:rsidR="00C22835" w:rsidRPr="002E5811">
        <w:rPr>
          <w:rFonts w:ascii="Calibri" w:hAnsi="Calibri"/>
          <w:sz w:val="22"/>
        </w:rPr>
        <w:t>the follo</w:t>
      </w:r>
      <w:r w:rsidR="00D7391C" w:rsidRPr="002E5811">
        <w:rPr>
          <w:rFonts w:ascii="Calibri" w:hAnsi="Calibri"/>
          <w:sz w:val="22"/>
        </w:rPr>
        <w:t>w</w:t>
      </w:r>
      <w:r w:rsidR="00C22835" w:rsidRPr="002E5811">
        <w:rPr>
          <w:rFonts w:ascii="Calibri" w:hAnsi="Calibri"/>
          <w:sz w:val="22"/>
        </w:rPr>
        <w:t xml:space="preserve">ing rules apply to </w:t>
      </w:r>
      <w:r w:rsidR="002F3B59" w:rsidRPr="002E5811">
        <w:rPr>
          <w:rFonts w:ascii="Calibri" w:hAnsi="Calibri"/>
          <w:sz w:val="22"/>
        </w:rPr>
        <w:t>each quarterly report</w:t>
      </w:r>
      <w:r w:rsidRPr="002E5811">
        <w:rPr>
          <w:rFonts w:ascii="Calibri" w:hAnsi="Calibri"/>
          <w:sz w:val="22"/>
        </w:rPr>
        <w:t>:</w:t>
      </w:r>
    </w:p>
    <w:p w14:paraId="2102AF65" w14:textId="77777777" w:rsidR="00E12F40" w:rsidRPr="002E5811" w:rsidRDefault="00E12F40"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7F0F8171" w14:textId="5EFB9FC6" w:rsidR="00E12F40" w:rsidRPr="002E5811" w:rsidRDefault="00442D0C"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2E5811">
        <w:rPr>
          <w:rFonts w:ascii="Calibri" w:hAnsi="Calibri"/>
          <w:sz w:val="22"/>
        </w:rPr>
        <w:tab/>
      </w:r>
      <w:r w:rsidRPr="002E5811">
        <w:rPr>
          <w:rFonts w:ascii="Calibri" w:hAnsi="Calibri"/>
          <w:sz w:val="22"/>
        </w:rPr>
        <w:tab/>
      </w:r>
      <w:r w:rsidR="00476EE0" w:rsidRPr="002E5811">
        <w:rPr>
          <w:rFonts w:ascii="Calibri" w:hAnsi="Calibri"/>
          <w:sz w:val="22"/>
        </w:rPr>
        <w:tab/>
      </w:r>
      <w:r w:rsidR="00E12F40" w:rsidRPr="002E5811">
        <w:rPr>
          <w:rFonts w:ascii="Calibri" w:hAnsi="Calibri"/>
          <w:sz w:val="22"/>
        </w:rPr>
        <w:t>4.</w:t>
      </w:r>
      <w:r w:rsidR="00B64F04" w:rsidRPr="002E5811">
        <w:rPr>
          <w:rFonts w:ascii="Calibri" w:hAnsi="Calibri"/>
          <w:sz w:val="22"/>
        </w:rPr>
        <w:t>2</w:t>
      </w:r>
      <w:r w:rsidR="00E12F40" w:rsidRPr="002E5811">
        <w:rPr>
          <w:rFonts w:ascii="Calibri" w:hAnsi="Calibri"/>
          <w:sz w:val="22"/>
        </w:rPr>
        <w:t>.</w:t>
      </w:r>
      <w:r w:rsidR="00476EE0" w:rsidRPr="002E5811">
        <w:rPr>
          <w:rFonts w:ascii="Calibri" w:hAnsi="Calibri"/>
          <w:sz w:val="22"/>
        </w:rPr>
        <w:t>b</w:t>
      </w:r>
      <w:r w:rsidR="00E12F40" w:rsidRPr="002E5811">
        <w:rPr>
          <w:rFonts w:ascii="Calibri" w:hAnsi="Calibri"/>
          <w:sz w:val="22"/>
        </w:rPr>
        <w:t>.</w:t>
      </w:r>
      <w:r w:rsidR="00476EE0" w:rsidRPr="002E5811">
        <w:rPr>
          <w:rFonts w:ascii="Calibri" w:hAnsi="Calibri"/>
          <w:sz w:val="22"/>
        </w:rPr>
        <w:t>1.</w:t>
      </w:r>
      <w:r w:rsidR="00E12F40" w:rsidRPr="002E5811">
        <w:rPr>
          <w:rFonts w:ascii="Calibri" w:hAnsi="Calibri"/>
          <w:sz w:val="22"/>
        </w:rPr>
        <w:t xml:space="preserve">  THERE </w:t>
      </w:r>
      <w:r w:rsidR="009C3A18" w:rsidRPr="002E5811">
        <w:rPr>
          <w:rFonts w:ascii="Calibri" w:hAnsi="Calibri"/>
          <w:sz w:val="22"/>
        </w:rPr>
        <w:t>WI</w:t>
      </w:r>
      <w:r w:rsidR="00E12F40" w:rsidRPr="002E5811">
        <w:rPr>
          <w:rFonts w:ascii="Calibri" w:hAnsi="Calibri"/>
          <w:sz w:val="22"/>
        </w:rPr>
        <w:t>LL BE NO EXTENSION OF TIME TO</w:t>
      </w:r>
      <w:r w:rsidR="00277D71" w:rsidRPr="002E5811">
        <w:rPr>
          <w:rFonts w:ascii="Calibri" w:hAnsi="Calibri"/>
          <w:sz w:val="22"/>
        </w:rPr>
        <w:t xml:space="preserve"> REPORT, PAY, OR</w:t>
      </w:r>
      <w:r w:rsidR="00E12F40" w:rsidRPr="002E5811">
        <w:rPr>
          <w:rFonts w:ascii="Calibri" w:hAnsi="Calibri"/>
          <w:sz w:val="22"/>
        </w:rPr>
        <w:t xml:space="preserve"> FILE</w:t>
      </w:r>
      <w:r w:rsidR="000A2521" w:rsidRPr="002E5811">
        <w:rPr>
          <w:rFonts w:ascii="Calibri" w:hAnsi="Calibri"/>
          <w:sz w:val="22"/>
        </w:rPr>
        <w:t xml:space="preserve"> A CLAIM FOR REFUND</w:t>
      </w:r>
      <w:r w:rsidR="00E12F40" w:rsidRPr="002E5811">
        <w:rPr>
          <w:rFonts w:ascii="Calibri" w:hAnsi="Calibri"/>
          <w:sz w:val="22"/>
        </w:rPr>
        <w:t xml:space="preserve">; </w:t>
      </w:r>
    </w:p>
    <w:p w14:paraId="10E5BE65" w14:textId="77777777" w:rsidR="00E12F40" w:rsidRPr="002E5811" w:rsidRDefault="00E12F40"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58C5E35C" w14:textId="33624A4D" w:rsidR="00E12F40" w:rsidRPr="002E5811" w:rsidRDefault="00442D0C"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2E5811">
        <w:rPr>
          <w:rFonts w:ascii="Calibri" w:hAnsi="Calibri"/>
          <w:sz w:val="22"/>
        </w:rPr>
        <w:tab/>
      </w:r>
      <w:r w:rsidRPr="002E5811">
        <w:rPr>
          <w:rFonts w:ascii="Calibri" w:hAnsi="Calibri"/>
          <w:sz w:val="22"/>
        </w:rPr>
        <w:tab/>
      </w:r>
      <w:r w:rsidR="00476EE0" w:rsidRPr="002E5811">
        <w:rPr>
          <w:rFonts w:ascii="Calibri" w:hAnsi="Calibri"/>
          <w:sz w:val="22"/>
        </w:rPr>
        <w:tab/>
      </w:r>
      <w:r w:rsidR="00A62682" w:rsidRPr="002E5811">
        <w:rPr>
          <w:rFonts w:ascii="Calibri" w:hAnsi="Calibri"/>
          <w:sz w:val="22"/>
        </w:rPr>
        <w:t>4.</w:t>
      </w:r>
      <w:r w:rsidR="00B64F04" w:rsidRPr="002E5811">
        <w:rPr>
          <w:rFonts w:ascii="Calibri" w:hAnsi="Calibri"/>
          <w:sz w:val="22"/>
        </w:rPr>
        <w:t>2</w:t>
      </w:r>
      <w:r w:rsidR="00E12F40" w:rsidRPr="002E5811">
        <w:rPr>
          <w:rFonts w:ascii="Calibri" w:hAnsi="Calibri"/>
          <w:sz w:val="22"/>
        </w:rPr>
        <w:t>.b.</w:t>
      </w:r>
      <w:r w:rsidR="00476EE0" w:rsidRPr="002E5811">
        <w:rPr>
          <w:rFonts w:ascii="Calibri" w:hAnsi="Calibri"/>
          <w:sz w:val="22"/>
        </w:rPr>
        <w:t>2.</w:t>
      </w:r>
      <w:r w:rsidR="00E12F40" w:rsidRPr="002E5811">
        <w:rPr>
          <w:rFonts w:ascii="Calibri" w:hAnsi="Calibri"/>
          <w:sz w:val="22"/>
        </w:rPr>
        <w:tab/>
        <w:t>NO</w:t>
      </w:r>
      <w:r w:rsidR="00277D71" w:rsidRPr="002E5811">
        <w:rPr>
          <w:rFonts w:ascii="Calibri" w:hAnsi="Calibri"/>
          <w:sz w:val="22"/>
        </w:rPr>
        <w:t xml:space="preserve"> REPORT OR</w:t>
      </w:r>
      <w:r w:rsidR="00E12F40" w:rsidRPr="002E5811">
        <w:rPr>
          <w:rFonts w:ascii="Calibri" w:hAnsi="Calibri"/>
          <w:sz w:val="22"/>
        </w:rPr>
        <w:t xml:space="preserve"> CLAIM FOR REFUND </w:t>
      </w:r>
      <w:r w:rsidR="00C346FB" w:rsidRPr="002E5811">
        <w:rPr>
          <w:rFonts w:ascii="Calibri" w:hAnsi="Calibri"/>
          <w:sz w:val="22"/>
        </w:rPr>
        <w:t>CAN</w:t>
      </w:r>
      <w:r w:rsidR="00447371" w:rsidRPr="002E5811">
        <w:rPr>
          <w:rFonts w:ascii="Calibri" w:hAnsi="Calibri"/>
          <w:sz w:val="22"/>
        </w:rPr>
        <w:t xml:space="preserve"> BE AMENDED AFTER IT IS FILED</w:t>
      </w:r>
      <w:r w:rsidR="003C65D2" w:rsidRPr="002E5811">
        <w:rPr>
          <w:rFonts w:ascii="Calibri" w:hAnsi="Calibri"/>
          <w:sz w:val="22"/>
        </w:rPr>
        <w:t>;</w:t>
      </w:r>
      <w:r w:rsidR="00447371" w:rsidRPr="002E5811">
        <w:rPr>
          <w:rFonts w:ascii="Calibri" w:hAnsi="Calibri"/>
          <w:sz w:val="22"/>
        </w:rPr>
        <w:t xml:space="preserve"> </w:t>
      </w:r>
    </w:p>
    <w:p w14:paraId="3AB022E1" w14:textId="77777777" w:rsidR="00E12F40" w:rsidRPr="002E5811" w:rsidRDefault="00E12F40"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1236DF24" w14:textId="3C8B66AF" w:rsidR="00E12F40" w:rsidRPr="002E5811" w:rsidRDefault="00442D0C"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2E5811">
        <w:rPr>
          <w:rFonts w:ascii="Calibri" w:hAnsi="Calibri"/>
          <w:sz w:val="22"/>
        </w:rPr>
        <w:tab/>
      </w:r>
      <w:r w:rsidRPr="002E5811">
        <w:rPr>
          <w:rFonts w:ascii="Calibri" w:hAnsi="Calibri"/>
          <w:sz w:val="22"/>
        </w:rPr>
        <w:tab/>
      </w:r>
      <w:r w:rsidR="00476EE0" w:rsidRPr="002E5811">
        <w:rPr>
          <w:rFonts w:ascii="Calibri" w:hAnsi="Calibri"/>
          <w:sz w:val="22"/>
        </w:rPr>
        <w:tab/>
      </w:r>
      <w:r w:rsidR="00A62682" w:rsidRPr="002E5811">
        <w:rPr>
          <w:rFonts w:ascii="Calibri" w:hAnsi="Calibri"/>
          <w:sz w:val="22"/>
        </w:rPr>
        <w:t>4.</w:t>
      </w:r>
      <w:r w:rsidR="00476EE0" w:rsidRPr="002E5811">
        <w:rPr>
          <w:rFonts w:ascii="Calibri" w:hAnsi="Calibri"/>
          <w:sz w:val="22"/>
        </w:rPr>
        <w:t>2.b</w:t>
      </w:r>
      <w:r w:rsidR="00E12F40" w:rsidRPr="002E5811">
        <w:rPr>
          <w:rFonts w:ascii="Calibri" w:hAnsi="Calibri"/>
          <w:sz w:val="22"/>
        </w:rPr>
        <w:t>.</w:t>
      </w:r>
      <w:r w:rsidR="00476EE0" w:rsidRPr="002E5811">
        <w:rPr>
          <w:rFonts w:ascii="Calibri" w:hAnsi="Calibri"/>
          <w:sz w:val="22"/>
        </w:rPr>
        <w:t>3</w:t>
      </w:r>
      <w:r w:rsidR="00E12F40" w:rsidRPr="002E5811">
        <w:rPr>
          <w:rFonts w:ascii="Calibri" w:hAnsi="Calibri"/>
          <w:sz w:val="22"/>
        </w:rPr>
        <w:t xml:space="preserve">.  The restrictions in this section </w:t>
      </w:r>
      <w:r w:rsidR="00C22835" w:rsidRPr="002E5811">
        <w:rPr>
          <w:rFonts w:ascii="Calibri" w:hAnsi="Calibri"/>
          <w:sz w:val="22"/>
        </w:rPr>
        <w:t>will</w:t>
      </w:r>
      <w:r w:rsidR="00E12F40" w:rsidRPr="002E5811">
        <w:rPr>
          <w:rFonts w:ascii="Calibri" w:hAnsi="Calibri"/>
          <w:sz w:val="22"/>
        </w:rPr>
        <w:t xml:space="preserve"> be enforced even in years where the aggregate amount of refund </w:t>
      </w:r>
      <w:r w:rsidR="008757EF" w:rsidRPr="002E5811">
        <w:rPr>
          <w:rFonts w:ascii="Calibri" w:hAnsi="Calibri"/>
          <w:sz w:val="22"/>
        </w:rPr>
        <w:t xml:space="preserve">claimed </w:t>
      </w:r>
      <w:r w:rsidR="00E12F40" w:rsidRPr="002E5811">
        <w:rPr>
          <w:rFonts w:ascii="Calibri" w:hAnsi="Calibri"/>
          <w:sz w:val="22"/>
        </w:rPr>
        <w:t>is equal to or less than $4,300,000.</w:t>
      </w:r>
    </w:p>
    <w:p w14:paraId="4ED14C15" w14:textId="4E60A31C" w:rsidR="00BB3F88" w:rsidRPr="002E5811" w:rsidRDefault="00BB3F88"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6C5E4F12" w14:textId="333BACA4" w:rsidR="00BB3F88" w:rsidRPr="002E5811" w:rsidRDefault="00BB3F88"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2E5811">
        <w:rPr>
          <w:rFonts w:ascii="Calibri" w:hAnsi="Calibri"/>
          <w:sz w:val="22"/>
        </w:rPr>
        <w:tab/>
      </w:r>
      <w:r w:rsidRPr="002E5811">
        <w:rPr>
          <w:rFonts w:ascii="Calibri" w:hAnsi="Calibri"/>
          <w:sz w:val="22"/>
        </w:rPr>
        <w:tab/>
      </w:r>
      <w:r w:rsidRPr="002E5811">
        <w:rPr>
          <w:rFonts w:ascii="Calibri" w:hAnsi="Calibri"/>
          <w:sz w:val="22"/>
        </w:rPr>
        <w:tab/>
        <w:t>4.2.b.4.  MFT-USE must be complete, signed and electronically sent to the West Virginia State Tax Department on or before the filing due date set forth above.</w:t>
      </w:r>
      <w:r w:rsidR="00945A99" w:rsidRPr="002E5811">
        <w:rPr>
          <w:rFonts w:ascii="Calibri" w:hAnsi="Calibri"/>
          <w:sz w:val="22"/>
        </w:rPr>
        <w:t xml:space="preserve">  The </w:t>
      </w:r>
      <w:r w:rsidR="00780584" w:rsidRPr="002E5811">
        <w:rPr>
          <w:rFonts w:ascii="Calibri" w:hAnsi="Calibri"/>
          <w:sz w:val="22"/>
        </w:rPr>
        <w:t xml:space="preserve">electronic funds transfer must be submitted on the same day as the </w:t>
      </w:r>
      <w:r w:rsidR="00945A99" w:rsidRPr="002E5811">
        <w:rPr>
          <w:rFonts w:ascii="Calibri" w:hAnsi="Calibri"/>
          <w:sz w:val="22"/>
        </w:rPr>
        <w:t>report</w:t>
      </w:r>
      <w:r w:rsidR="00780584" w:rsidRPr="002E5811">
        <w:rPr>
          <w:rFonts w:ascii="Calibri" w:hAnsi="Calibri"/>
          <w:sz w:val="22"/>
        </w:rPr>
        <w:t xml:space="preserve"> is filed.</w:t>
      </w:r>
    </w:p>
    <w:p w14:paraId="29617371" w14:textId="1A967538" w:rsidR="002F3B59" w:rsidRPr="002E5811" w:rsidRDefault="002F3B59"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47BAF11F" w14:textId="4ECAE4DD" w:rsidR="00A80052" w:rsidRPr="002E5811" w:rsidRDefault="00467E9A"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2E5811">
        <w:rPr>
          <w:rFonts w:ascii="Calibri" w:hAnsi="Calibri"/>
          <w:sz w:val="22"/>
        </w:rPr>
        <w:tab/>
      </w:r>
      <w:r w:rsidRPr="002E5811">
        <w:rPr>
          <w:rFonts w:ascii="Calibri" w:hAnsi="Calibri"/>
          <w:sz w:val="22"/>
        </w:rPr>
        <w:tab/>
        <w:t>4.2.c.  The refundable exemption from the variable rate component is effective January 1, 2018, for motor fuel consumed in the operation of a locomotive on or after January 1, 2018.  Therefore, the first report, payment and application for the refundable exemption will be due on or before April 30, 2018</w:t>
      </w:r>
      <w:r w:rsidR="008D5E08" w:rsidRPr="002E5811">
        <w:rPr>
          <w:rFonts w:ascii="Calibri" w:hAnsi="Calibri"/>
          <w:sz w:val="22"/>
        </w:rPr>
        <w:t>,</w:t>
      </w:r>
      <w:r w:rsidRPr="002E5811">
        <w:rPr>
          <w:rFonts w:ascii="Calibri" w:hAnsi="Calibri"/>
          <w:sz w:val="22"/>
        </w:rPr>
        <w:t xml:space="preserve"> for the</w:t>
      </w:r>
      <w:r w:rsidR="008D5E08" w:rsidRPr="002E5811">
        <w:rPr>
          <w:rFonts w:ascii="Calibri" w:hAnsi="Calibri"/>
          <w:sz w:val="22"/>
        </w:rPr>
        <w:t xml:space="preserve"> motor fuel used or consumed in railroad diesel locomotives</w:t>
      </w:r>
      <w:r w:rsidRPr="002E5811">
        <w:rPr>
          <w:rFonts w:ascii="Calibri" w:hAnsi="Calibri"/>
          <w:sz w:val="22"/>
        </w:rPr>
        <w:t xml:space="preserve"> in the first quarter of 2018.</w:t>
      </w:r>
    </w:p>
    <w:p w14:paraId="2EEB8841" w14:textId="1CD6FE1B" w:rsidR="00A80052" w:rsidRPr="002E5811" w:rsidRDefault="00A80052"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54A31E3A" w14:textId="46AF8A1D" w:rsidR="00E12F40" w:rsidRPr="002E5811" w:rsidRDefault="00E12F40"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2E5811">
        <w:rPr>
          <w:rFonts w:ascii="Calibri" w:hAnsi="Calibri"/>
          <w:sz w:val="22"/>
        </w:rPr>
        <w:tab/>
        <w:t>4.</w:t>
      </w:r>
      <w:r w:rsidR="0057687E" w:rsidRPr="002E5811">
        <w:rPr>
          <w:rFonts w:ascii="Calibri" w:hAnsi="Calibri"/>
          <w:sz w:val="22"/>
        </w:rPr>
        <w:t>3</w:t>
      </w:r>
      <w:r w:rsidRPr="002E5811">
        <w:rPr>
          <w:rFonts w:ascii="Calibri" w:hAnsi="Calibri"/>
          <w:sz w:val="22"/>
        </w:rPr>
        <w:t>.</w:t>
      </w:r>
      <w:r w:rsidRPr="002E5811">
        <w:rPr>
          <w:rFonts w:ascii="Calibri" w:hAnsi="Calibri"/>
          <w:sz w:val="22"/>
        </w:rPr>
        <w:tab/>
      </w:r>
      <w:r w:rsidR="00352E6D">
        <w:rPr>
          <w:rFonts w:ascii="Calibri" w:hAnsi="Calibri"/>
          <w:sz w:val="22"/>
        </w:rPr>
        <w:t xml:space="preserve"> </w:t>
      </w:r>
      <w:r w:rsidR="008757EF" w:rsidRPr="002E5811">
        <w:rPr>
          <w:rFonts w:ascii="Calibri" w:hAnsi="Calibri"/>
          <w:sz w:val="22"/>
        </w:rPr>
        <w:t>When the total amount of refundable exemption claimed by all qualified taxpayers in a calendar year exceeds $4,300,00</w:t>
      </w:r>
      <w:r w:rsidR="00BE6528" w:rsidRPr="002E5811">
        <w:rPr>
          <w:rFonts w:ascii="Calibri" w:hAnsi="Calibri"/>
          <w:sz w:val="22"/>
        </w:rPr>
        <w:t>0</w:t>
      </w:r>
      <w:r w:rsidR="008757EF" w:rsidRPr="002E5811">
        <w:rPr>
          <w:rFonts w:ascii="Calibri" w:hAnsi="Calibri"/>
          <w:sz w:val="22"/>
        </w:rPr>
        <w:t>, then</w:t>
      </w:r>
      <w:r w:rsidRPr="002E5811">
        <w:rPr>
          <w:rFonts w:ascii="Calibri" w:hAnsi="Calibri"/>
          <w:sz w:val="22"/>
        </w:rPr>
        <w:t xml:space="preserve"> the Tax Commissioner will determine the proportional amount of the aggregate $4,300,000 refund to distribute amongst the qualified taxpayers</w:t>
      </w:r>
      <w:r w:rsidR="00084D50" w:rsidRPr="002E5811">
        <w:rPr>
          <w:rFonts w:ascii="Calibri" w:hAnsi="Calibri"/>
          <w:sz w:val="22"/>
        </w:rPr>
        <w:t xml:space="preserve"> as set forth in this rule</w:t>
      </w:r>
      <w:r w:rsidRPr="002E5811">
        <w:rPr>
          <w:rFonts w:ascii="Calibri" w:hAnsi="Calibri"/>
          <w:sz w:val="22"/>
        </w:rPr>
        <w:t>.</w:t>
      </w:r>
    </w:p>
    <w:p w14:paraId="10CB73D6" w14:textId="77777777" w:rsidR="00E12F40" w:rsidRPr="002E5811" w:rsidRDefault="00E12F40"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68278745" w14:textId="6BF6E16F" w:rsidR="00E12F40" w:rsidRPr="002E5811" w:rsidRDefault="00E667E8" w:rsidP="00670403">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2E5811">
        <w:rPr>
          <w:rFonts w:ascii="Calibri" w:hAnsi="Calibri"/>
          <w:sz w:val="22"/>
        </w:rPr>
        <w:tab/>
      </w:r>
      <w:r w:rsidR="00A62682" w:rsidRPr="002E5811">
        <w:rPr>
          <w:rFonts w:ascii="Calibri" w:hAnsi="Calibri"/>
          <w:sz w:val="22"/>
        </w:rPr>
        <w:t>4.</w:t>
      </w:r>
      <w:r w:rsidR="00246292" w:rsidRPr="002E5811">
        <w:rPr>
          <w:rFonts w:ascii="Calibri" w:hAnsi="Calibri"/>
          <w:sz w:val="22"/>
        </w:rPr>
        <w:t>4</w:t>
      </w:r>
      <w:r w:rsidRPr="002E5811">
        <w:rPr>
          <w:rFonts w:ascii="Calibri" w:hAnsi="Calibri"/>
          <w:sz w:val="22"/>
        </w:rPr>
        <w:t>.</w:t>
      </w:r>
      <w:r w:rsidR="00E12F40" w:rsidRPr="002E5811">
        <w:rPr>
          <w:rFonts w:ascii="Calibri" w:hAnsi="Calibri"/>
          <w:sz w:val="22"/>
        </w:rPr>
        <w:tab/>
        <w:t xml:space="preserve">The variable rate </w:t>
      </w:r>
      <w:r w:rsidR="00A03932" w:rsidRPr="002E5811">
        <w:rPr>
          <w:rFonts w:ascii="Calibri" w:hAnsi="Calibri"/>
          <w:sz w:val="22"/>
        </w:rPr>
        <w:t xml:space="preserve">of the motor fuel tax, </w:t>
      </w:r>
      <w:r w:rsidR="00E12F40" w:rsidRPr="002E5811">
        <w:rPr>
          <w:rFonts w:ascii="Calibri" w:hAnsi="Calibri"/>
          <w:sz w:val="22"/>
        </w:rPr>
        <w:t>as published in the State Register and in the Administrative Notice or Notices</w:t>
      </w:r>
      <w:r w:rsidR="00447371" w:rsidRPr="002E5811">
        <w:rPr>
          <w:rFonts w:ascii="Calibri" w:hAnsi="Calibri"/>
          <w:sz w:val="22"/>
        </w:rPr>
        <w:t xml:space="preserve"> issued by the Tax Commissioner</w:t>
      </w:r>
      <w:r w:rsidR="00E12F40" w:rsidRPr="002E5811">
        <w:rPr>
          <w:rFonts w:ascii="Calibri" w:hAnsi="Calibri"/>
          <w:sz w:val="22"/>
        </w:rPr>
        <w:t xml:space="preserve"> for the relevant calendar year</w:t>
      </w:r>
      <w:r w:rsidR="00A03932" w:rsidRPr="002E5811">
        <w:rPr>
          <w:rFonts w:ascii="Calibri" w:hAnsi="Calibri"/>
          <w:sz w:val="22"/>
        </w:rPr>
        <w:t>,</w:t>
      </w:r>
      <w:r w:rsidR="00E12F40" w:rsidRPr="002E5811">
        <w:rPr>
          <w:rFonts w:ascii="Calibri" w:hAnsi="Calibri"/>
          <w:sz w:val="22"/>
        </w:rPr>
        <w:t xml:space="preserve"> shall be used to calculate the distribution of the refundable exemption.</w:t>
      </w:r>
    </w:p>
    <w:p w14:paraId="4F7D5A8D" w14:textId="77777777" w:rsidR="00E12F40" w:rsidRPr="002E5811" w:rsidRDefault="00E12F40" w:rsidP="00670403">
      <w:pPr>
        <w:jc w:val="both"/>
      </w:pPr>
    </w:p>
    <w:p w14:paraId="1CFA0B50" w14:textId="24A9C82D" w:rsidR="007B4123" w:rsidRPr="002E5811" w:rsidRDefault="00D129B1" w:rsidP="00670403">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2E5811">
        <w:rPr>
          <w:rFonts w:ascii="Calibri" w:hAnsi="Calibri"/>
          <w:sz w:val="22"/>
        </w:rPr>
        <w:tab/>
        <w:t>4.</w:t>
      </w:r>
      <w:r w:rsidR="00246292" w:rsidRPr="002E5811">
        <w:rPr>
          <w:rFonts w:ascii="Calibri" w:hAnsi="Calibri"/>
          <w:sz w:val="22"/>
        </w:rPr>
        <w:t>5</w:t>
      </w:r>
      <w:r w:rsidRPr="002E5811">
        <w:rPr>
          <w:rFonts w:ascii="Calibri" w:hAnsi="Calibri"/>
          <w:sz w:val="22"/>
        </w:rPr>
        <w:t>.  The Tax Commissioner may request further information in writing</w:t>
      </w:r>
      <w:r w:rsidR="00FE0EFD" w:rsidRPr="002E5811">
        <w:rPr>
          <w:rFonts w:ascii="Calibri" w:hAnsi="Calibri"/>
          <w:sz w:val="22"/>
        </w:rPr>
        <w:t>,</w:t>
      </w:r>
      <w:r w:rsidRPr="002E5811">
        <w:rPr>
          <w:rFonts w:ascii="Calibri" w:hAnsi="Calibri"/>
          <w:sz w:val="22"/>
        </w:rPr>
        <w:t xml:space="preserve"> including</w:t>
      </w:r>
      <w:r w:rsidR="00FE0EFD" w:rsidRPr="002E5811">
        <w:rPr>
          <w:rFonts w:ascii="Calibri" w:hAnsi="Calibri"/>
          <w:sz w:val="22"/>
        </w:rPr>
        <w:t xml:space="preserve"> by</w:t>
      </w:r>
      <w:r w:rsidRPr="002E5811">
        <w:rPr>
          <w:rFonts w:ascii="Calibri" w:hAnsi="Calibri"/>
          <w:sz w:val="22"/>
        </w:rPr>
        <w:t xml:space="preserve"> email</w:t>
      </w:r>
      <w:r w:rsidR="00594D75" w:rsidRPr="002E5811">
        <w:rPr>
          <w:rFonts w:ascii="Calibri" w:hAnsi="Calibri"/>
          <w:sz w:val="22"/>
        </w:rPr>
        <w:t>.  T</w:t>
      </w:r>
      <w:r w:rsidRPr="002E5811">
        <w:rPr>
          <w:rFonts w:ascii="Calibri" w:hAnsi="Calibri"/>
          <w:sz w:val="22"/>
        </w:rPr>
        <w:t>he taxpayer has thirty days from receipt of the request to</w:t>
      </w:r>
      <w:r w:rsidR="008C49CC" w:rsidRPr="002E5811">
        <w:rPr>
          <w:rFonts w:ascii="Calibri" w:hAnsi="Calibri"/>
          <w:sz w:val="22"/>
        </w:rPr>
        <w:t xml:space="preserve"> provide</w:t>
      </w:r>
      <w:r w:rsidRPr="002E5811">
        <w:rPr>
          <w:rFonts w:ascii="Calibri" w:hAnsi="Calibri"/>
          <w:sz w:val="22"/>
        </w:rPr>
        <w:t xml:space="preserve"> the information.</w:t>
      </w:r>
    </w:p>
    <w:p w14:paraId="3F90CA10" w14:textId="503E62B1" w:rsidR="006218F8" w:rsidRPr="002E5811" w:rsidRDefault="006218F8" w:rsidP="006D46D7">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rPr>
          <w:rFonts w:ascii="Calibri" w:hAnsi="Calibri"/>
          <w:sz w:val="22"/>
        </w:rPr>
      </w:pPr>
    </w:p>
    <w:p w14:paraId="045CF4D3" w14:textId="77777777" w:rsidR="0006595F" w:rsidRPr="002E5811" w:rsidRDefault="0006595F" w:rsidP="006D46D7">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rPr>
          <w:rFonts w:ascii="Calibri" w:hAnsi="Calibri"/>
          <w:sz w:val="22"/>
        </w:rPr>
      </w:pPr>
    </w:p>
    <w:p w14:paraId="30A4A506" w14:textId="6465F07F" w:rsidR="00DE6A86" w:rsidRPr="002E5811" w:rsidRDefault="00DE6A86" w:rsidP="00DE6A86">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rPr>
          <w:rFonts w:ascii="Calibri" w:hAnsi="Calibri"/>
          <w:sz w:val="22"/>
        </w:rPr>
      </w:pPr>
      <w:r w:rsidRPr="002E5811">
        <w:rPr>
          <w:rFonts w:ascii="Calibri" w:hAnsi="Calibri"/>
          <w:b/>
          <w:sz w:val="22"/>
        </w:rPr>
        <w:t>§110-</w:t>
      </w:r>
      <w:r w:rsidR="00F7628D" w:rsidRPr="002E5811">
        <w:rPr>
          <w:rFonts w:ascii="Calibri" w:hAnsi="Calibri"/>
          <w:b/>
          <w:sz w:val="22"/>
        </w:rPr>
        <w:t>41</w:t>
      </w:r>
      <w:r w:rsidRPr="002E5811">
        <w:rPr>
          <w:rFonts w:ascii="Calibri" w:hAnsi="Calibri"/>
          <w:b/>
          <w:sz w:val="22"/>
        </w:rPr>
        <w:t xml:space="preserve">-5.  </w:t>
      </w:r>
      <w:r w:rsidR="00D129B1" w:rsidRPr="002E5811">
        <w:rPr>
          <w:rFonts w:ascii="Calibri" w:hAnsi="Calibri"/>
          <w:b/>
          <w:sz w:val="22"/>
        </w:rPr>
        <w:t xml:space="preserve">Application for credit for sales tax liability paid to another state, prerequisites, required information and calculation of credit.  </w:t>
      </w:r>
    </w:p>
    <w:p w14:paraId="6A609253" w14:textId="77777777" w:rsidR="00233E69" w:rsidRPr="002E5811" w:rsidRDefault="00233E69" w:rsidP="00233E69">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p>
    <w:p w14:paraId="43D80B82" w14:textId="03A32DE7" w:rsidR="000C0991" w:rsidRPr="002E5811" w:rsidRDefault="005719D0" w:rsidP="00B15927">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2E5811">
        <w:rPr>
          <w:rFonts w:ascii="Calibri" w:hAnsi="Calibri"/>
          <w:sz w:val="22"/>
        </w:rPr>
        <w:tab/>
      </w:r>
      <w:r w:rsidR="000C0991" w:rsidRPr="002E5811">
        <w:rPr>
          <w:rFonts w:ascii="Calibri" w:hAnsi="Calibri"/>
          <w:sz w:val="22"/>
        </w:rPr>
        <w:t xml:space="preserve">5.1.  The credit under W. Va. Code §11-15A-10a is only applicable </w:t>
      </w:r>
      <w:r w:rsidR="00B64C6C" w:rsidRPr="002E5811">
        <w:rPr>
          <w:rFonts w:ascii="Calibri" w:hAnsi="Calibri"/>
          <w:sz w:val="22"/>
        </w:rPr>
        <w:t>for</w:t>
      </w:r>
      <w:r w:rsidR="000C0991" w:rsidRPr="002E5811">
        <w:rPr>
          <w:rFonts w:ascii="Calibri" w:hAnsi="Calibri"/>
          <w:sz w:val="22"/>
        </w:rPr>
        <w:t xml:space="preserve"> the tax </w:t>
      </w:r>
      <w:proofErr w:type="gramStart"/>
      <w:r w:rsidR="000C0991" w:rsidRPr="002E5811">
        <w:rPr>
          <w:rFonts w:ascii="Calibri" w:hAnsi="Calibri"/>
          <w:sz w:val="22"/>
        </w:rPr>
        <w:t>actually paid</w:t>
      </w:r>
      <w:proofErr w:type="gramEnd"/>
      <w:r w:rsidR="000C0991" w:rsidRPr="002E5811">
        <w:rPr>
          <w:rFonts w:ascii="Calibri" w:hAnsi="Calibri"/>
          <w:sz w:val="22"/>
        </w:rPr>
        <w:t xml:space="preserve"> by the taxpayer which exceeds the taxpayer’s portion of the </w:t>
      </w:r>
      <w:r w:rsidR="00190B88" w:rsidRPr="002E5811">
        <w:rPr>
          <w:rFonts w:ascii="Calibri" w:hAnsi="Calibri"/>
          <w:sz w:val="22"/>
        </w:rPr>
        <w:t>$</w:t>
      </w:r>
      <w:r w:rsidR="000C0991" w:rsidRPr="002E5811">
        <w:rPr>
          <w:rFonts w:ascii="Calibri" w:hAnsi="Calibri"/>
          <w:sz w:val="22"/>
        </w:rPr>
        <w:t>4,300,000 cap.</w:t>
      </w:r>
    </w:p>
    <w:p w14:paraId="523E5796" w14:textId="37F41ED6" w:rsidR="000C0991" w:rsidRPr="002E5811" w:rsidRDefault="000C0991" w:rsidP="00B15927">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p>
    <w:p w14:paraId="2B4FC4FF" w14:textId="68842D21" w:rsidR="005719D0" w:rsidRPr="0091671E" w:rsidRDefault="005719D0" w:rsidP="00B15927">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2E5811">
        <w:rPr>
          <w:rFonts w:ascii="Calibri" w:hAnsi="Calibri"/>
          <w:sz w:val="22"/>
        </w:rPr>
        <w:tab/>
      </w:r>
      <w:r w:rsidRPr="002E5811">
        <w:rPr>
          <w:rFonts w:ascii="Calibri" w:hAnsi="Calibri"/>
          <w:sz w:val="22"/>
        </w:rPr>
        <w:tab/>
        <w:t xml:space="preserve">5.1.a.  The taxpayer’s portion of the </w:t>
      </w:r>
      <w:r w:rsidR="00190B88" w:rsidRPr="002E5811">
        <w:rPr>
          <w:rFonts w:ascii="Calibri" w:hAnsi="Calibri"/>
          <w:sz w:val="22"/>
        </w:rPr>
        <w:t>$</w:t>
      </w:r>
      <w:r w:rsidRPr="002E5811">
        <w:rPr>
          <w:rFonts w:ascii="Calibri" w:hAnsi="Calibri"/>
          <w:sz w:val="22"/>
        </w:rPr>
        <w:t xml:space="preserve">4,300,000 of motor fuel variable rate component paid and refunded, is not subject to the application for credit under W.Va. Code §11-15A-10a.  </w:t>
      </w:r>
      <w:r w:rsidR="00780584" w:rsidRPr="002E5811">
        <w:rPr>
          <w:rFonts w:ascii="Calibri" w:hAnsi="Calibri"/>
          <w:sz w:val="22"/>
        </w:rPr>
        <w:t xml:space="preserve"> In other words, only</w:t>
      </w:r>
      <w:r w:rsidR="00780584">
        <w:rPr>
          <w:rFonts w:ascii="Calibri" w:hAnsi="Calibri"/>
          <w:sz w:val="22"/>
          <w:u w:val="single"/>
        </w:rPr>
        <w:t xml:space="preserve"> </w:t>
      </w:r>
      <w:r w:rsidR="00780584" w:rsidRPr="0091671E">
        <w:rPr>
          <w:rFonts w:ascii="Calibri" w:hAnsi="Calibri"/>
          <w:sz w:val="22"/>
        </w:rPr>
        <w:t xml:space="preserve">the amount of motor fuel tax </w:t>
      </w:r>
      <w:proofErr w:type="gramStart"/>
      <w:r w:rsidR="00780584" w:rsidRPr="0091671E">
        <w:rPr>
          <w:rFonts w:ascii="Calibri" w:hAnsi="Calibri"/>
          <w:sz w:val="22"/>
        </w:rPr>
        <w:t>actually paid</w:t>
      </w:r>
      <w:proofErr w:type="gramEnd"/>
      <w:r w:rsidR="00780584" w:rsidRPr="0091671E">
        <w:rPr>
          <w:rFonts w:ascii="Calibri" w:hAnsi="Calibri"/>
          <w:sz w:val="22"/>
        </w:rPr>
        <w:t xml:space="preserve"> above the $4,300,000 refunded amount is subject to the application for credit.</w:t>
      </w:r>
    </w:p>
    <w:p w14:paraId="1A331973" w14:textId="77777777" w:rsidR="005719D0" w:rsidRPr="0091671E" w:rsidRDefault="005719D0" w:rsidP="00B15927">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p>
    <w:p w14:paraId="3CB2FBC5" w14:textId="59307463" w:rsidR="000C0991" w:rsidRPr="0091671E" w:rsidRDefault="000C0991" w:rsidP="00B15927">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91671E">
        <w:rPr>
          <w:rFonts w:ascii="Calibri" w:hAnsi="Calibri"/>
          <w:sz w:val="22"/>
        </w:rPr>
        <w:tab/>
      </w:r>
      <w:r w:rsidRPr="0091671E">
        <w:rPr>
          <w:rFonts w:ascii="Calibri" w:hAnsi="Calibri"/>
          <w:sz w:val="22"/>
        </w:rPr>
        <w:tab/>
        <w:t>5.1.</w:t>
      </w:r>
      <w:r w:rsidR="005719D0" w:rsidRPr="0091671E">
        <w:rPr>
          <w:rFonts w:ascii="Calibri" w:hAnsi="Calibri"/>
          <w:sz w:val="22"/>
        </w:rPr>
        <w:t>b</w:t>
      </w:r>
      <w:r w:rsidRPr="0091671E">
        <w:rPr>
          <w:rFonts w:ascii="Calibri" w:hAnsi="Calibri"/>
          <w:sz w:val="22"/>
        </w:rPr>
        <w:t xml:space="preserve">.  </w:t>
      </w:r>
      <w:r w:rsidR="005719D0" w:rsidRPr="0091671E">
        <w:rPr>
          <w:rFonts w:ascii="Calibri" w:hAnsi="Calibri"/>
          <w:sz w:val="22"/>
        </w:rPr>
        <w:t>In</w:t>
      </w:r>
      <w:r w:rsidRPr="0091671E">
        <w:rPr>
          <w:rFonts w:ascii="Calibri" w:hAnsi="Calibri"/>
          <w:sz w:val="22"/>
        </w:rPr>
        <w:t xml:space="preserve"> years where the cap is not exceeded, no </w:t>
      </w:r>
      <w:r w:rsidR="00233E69" w:rsidRPr="0091671E">
        <w:rPr>
          <w:rFonts w:ascii="Calibri" w:hAnsi="Calibri"/>
          <w:sz w:val="22"/>
        </w:rPr>
        <w:t xml:space="preserve">requests for </w:t>
      </w:r>
      <w:r w:rsidRPr="0091671E">
        <w:rPr>
          <w:rFonts w:ascii="Calibri" w:hAnsi="Calibri"/>
          <w:sz w:val="22"/>
        </w:rPr>
        <w:t>credit for sales tax paid to another state as defined in W. Va. Code §11-15A-10a</w:t>
      </w:r>
      <w:r w:rsidR="00827566" w:rsidRPr="0091671E">
        <w:rPr>
          <w:rFonts w:ascii="Calibri" w:hAnsi="Calibri"/>
          <w:sz w:val="22"/>
        </w:rPr>
        <w:t xml:space="preserve"> will be granted.</w:t>
      </w:r>
    </w:p>
    <w:p w14:paraId="39718C15" w14:textId="77777777" w:rsidR="000C0991" w:rsidRPr="0091671E" w:rsidRDefault="000C0991" w:rsidP="00B15927">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p>
    <w:p w14:paraId="06208D59" w14:textId="72F84215" w:rsidR="000C0991" w:rsidRPr="0091671E" w:rsidRDefault="000C0991" w:rsidP="00B15927">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91671E">
        <w:rPr>
          <w:rFonts w:ascii="Calibri" w:hAnsi="Calibri"/>
          <w:sz w:val="22"/>
        </w:rPr>
        <w:lastRenderedPageBreak/>
        <w:tab/>
        <w:t>5.2.  As required by W. Va. Code §11-15A-10a, the sales tax must be lawfully paid to another state as a prerequisite for application for the sales tax credit.</w:t>
      </w:r>
    </w:p>
    <w:p w14:paraId="29DB552B" w14:textId="77777777" w:rsidR="000C0991" w:rsidRPr="0091671E" w:rsidRDefault="000C0991" w:rsidP="00B15927">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91671E">
        <w:rPr>
          <w:rFonts w:ascii="Calibri" w:hAnsi="Calibri"/>
          <w:sz w:val="22"/>
        </w:rPr>
        <w:tab/>
      </w:r>
      <w:r w:rsidRPr="0091671E">
        <w:rPr>
          <w:rFonts w:ascii="Calibri" w:hAnsi="Calibri"/>
          <w:sz w:val="22"/>
        </w:rPr>
        <w:tab/>
      </w:r>
    </w:p>
    <w:p w14:paraId="0D14F8AE" w14:textId="300D898A" w:rsidR="00F40C7C" w:rsidRPr="0091671E" w:rsidRDefault="00F40C7C" w:rsidP="00F40C7C">
      <w:pPr>
        <w:pStyle w:val="NoSpacing"/>
        <w:tabs>
          <w:tab w:val="left" w:pos="360"/>
          <w:tab w:val="left" w:pos="720"/>
          <w:tab w:val="left" w:pos="1080"/>
          <w:tab w:val="left" w:pos="1440"/>
        </w:tabs>
        <w:rPr>
          <w:rFonts w:ascii="Calibri" w:hAnsi="Calibri"/>
        </w:rPr>
      </w:pPr>
      <w:r w:rsidRPr="0091671E">
        <w:rPr>
          <w:rFonts w:ascii="Calibri" w:hAnsi="Calibri"/>
        </w:rPr>
        <w:tab/>
        <w:t>5.</w:t>
      </w:r>
      <w:r w:rsidR="003A77F3" w:rsidRPr="0091671E">
        <w:rPr>
          <w:rFonts w:ascii="Calibri" w:hAnsi="Calibri"/>
        </w:rPr>
        <w:t>3</w:t>
      </w:r>
      <w:r w:rsidRPr="0091671E">
        <w:rPr>
          <w:rFonts w:ascii="Calibri" w:hAnsi="Calibri"/>
        </w:rPr>
        <w:t>.  To determine the amount of credit for sales tax</w:t>
      </w:r>
      <w:r w:rsidR="009C487F" w:rsidRPr="0091671E">
        <w:rPr>
          <w:rFonts w:ascii="Calibri" w:hAnsi="Calibri"/>
        </w:rPr>
        <w:t xml:space="preserve"> </w:t>
      </w:r>
      <w:proofErr w:type="gramStart"/>
      <w:r w:rsidR="009C487F" w:rsidRPr="0091671E">
        <w:rPr>
          <w:rFonts w:ascii="Calibri" w:hAnsi="Calibri"/>
        </w:rPr>
        <w:t>actually paid</w:t>
      </w:r>
      <w:proofErr w:type="gramEnd"/>
      <w:r w:rsidR="009C487F" w:rsidRPr="0091671E">
        <w:rPr>
          <w:rFonts w:ascii="Calibri" w:hAnsi="Calibri"/>
        </w:rPr>
        <w:t xml:space="preserve"> to another state</w:t>
      </w:r>
      <w:r w:rsidRPr="0091671E">
        <w:rPr>
          <w:rFonts w:ascii="Calibri" w:hAnsi="Calibri"/>
        </w:rPr>
        <w:t xml:space="preserve">, the Tax Department will </w:t>
      </w:r>
      <w:r w:rsidR="009C487F" w:rsidRPr="0091671E">
        <w:rPr>
          <w:rFonts w:ascii="Calibri" w:hAnsi="Calibri"/>
        </w:rPr>
        <w:t>apply</w:t>
      </w:r>
      <w:r w:rsidRPr="0091671E">
        <w:rPr>
          <w:rFonts w:ascii="Calibri" w:hAnsi="Calibri"/>
        </w:rPr>
        <w:t xml:space="preserve"> the following steps:</w:t>
      </w:r>
    </w:p>
    <w:p w14:paraId="12AE485C" w14:textId="77777777" w:rsidR="00951F76" w:rsidRPr="0091671E" w:rsidRDefault="00951F76" w:rsidP="00F40C7C">
      <w:pPr>
        <w:pStyle w:val="NoSpacing"/>
        <w:tabs>
          <w:tab w:val="left" w:pos="360"/>
          <w:tab w:val="left" w:pos="720"/>
          <w:tab w:val="left" w:pos="1080"/>
          <w:tab w:val="left" w:pos="1440"/>
        </w:tabs>
        <w:rPr>
          <w:rFonts w:ascii="Calibri" w:hAnsi="Calibri"/>
        </w:rPr>
      </w:pPr>
    </w:p>
    <w:p w14:paraId="25A2B34A" w14:textId="5CA08720" w:rsidR="00F40C7C" w:rsidRPr="0091671E" w:rsidRDefault="00F40C7C" w:rsidP="00F40C7C">
      <w:pPr>
        <w:pStyle w:val="NoSpacing"/>
        <w:tabs>
          <w:tab w:val="left" w:pos="360"/>
          <w:tab w:val="left" w:pos="720"/>
          <w:tab w:val="left" w:pos="1080"/>
          <w:tab w:val="left" w:pos="1440"/>
        </w:tabs>
        <w:rPr>
          <w:rFonts w:ascii="Calibri" w:hAnsi="Calibri"/>
        </w:rPr>
      </w:pPr>
      <w:r w:rsidRPr="0091671E">
        <w:rPr>
          <w:rFonts w:ascii="Calibri" w:hAnsi="Calibri"/>
        </w:rPr>
        <w:tab/>
      </w:r>
      <w:r w:rsidRPr="0091671E">
        <w:rPr>
          <w:rFonts w:ascii="Calibri" w:hAnsi="Calibri"/>
        </w:rPr>
        <w:tab/>
        <w:t>5.</w:t>
      </w:r>
      <w:r w:rsidR="003A77F3" w:rsidRPr="0091671E">
        <w:rPr>
          <w:rFonts w:ascii="Calibri" w:hAnsi="Calibri"/>
        </w:rPr>
        <w:t>3</w:t>
      </w:r>
      <w:r w:rsidRPr="0091671E">
        <w:rPr>
          <w:rFonts w:ascii="Calibri" w:hAnsi="Calibri"/>
        </w:rPr>
        <w:t>.a.  Multiply all gallons of fuel upon which tax was paid in other states by the</w:t>
      </w:r>
      <w:r w:rsidR="00F75029" w:rsidRPr="0091671E">
        <w:rPr>
          <w:rFonts w:ascii="Calibri" w:hAnsi="Calibri"/>
        </w:rPr>
        <w:t xml:space="preserve"> taxpayer’s</w:t>
      </w:r>
      <w:r w:rsidRPr="0091671E">
        <w:rPr>
          <w:rFonts w:ascii="Calibri" w:hAnsi="Calibri"/>
        </w:rPr>
        <w:t xml:space="preserve"> W</w:t>
      </w:r>
      <w:r w:rsidR="00F75029" w:rsidRPr="0091671E">
        <w:rPr>
          <w:rFonts w:ascii="Calibri" w:hAnsi="Calibri"/>
        </w:rPr>
        <w:t xml:space="preserve">est </w:t>
      </w:r>
      <w:r w:rsidRPr="0091671E">
        <w:rPr>
          <w:rFonts w:ascii="Calibri" w:hAnsi="Calibri"/>
        </w:rPr>
        <w:t>V</w:t>
      </w:r>
      <w:r w:rsidR="00F75029" w:rsidRPr="0091671E">
        <w:rPr>
          <w:rFonts w:ascii="Calibri" w:hAnsi="Calibri"/>
        </w:rPr>
        <w:t>irginia</w:t>
      </w:r>
      <w:r w:rsidRPr="0091671E">
        <w:rPr>
          <w:rFonts w:ascii="Calibri" w:hAnsi="Calibri"/>
        </w:rPr>
        <w:t xml:space="preserve"> apportionment factor.</w:t>
      </w:r>
    </w:p>
    <w:p w14:paraId="6FB942C9" w14:textId="77777777" w:rsidR="00951F76" w:rsidRPr="0091671E" w:rsidRDefault="00951F76" w:rsidP="00F40C7C">
      <w:pPr>
        <w:pStyle w:val="NoSpacing"/>
        <w:tabs>
          <w:tab w:val="left" w:pos="360"/>
          <w:tab w:val="left" w:pos="720"/>
          <w:tab w:val="left" w:pos="1080"/>
          <w:tab w:val="left" w:pos="1440"/>
        </w:tabs>
        <w:rPr>
          <w:rFonts w:ascii="Calibri" w:hAnsi="Calibri"/>
        </w:rPr>
      </w:pPr>
    </w:p>
    <w:p w14:paraId="6DC4E450" w14:textId="556EE556" w:rsidR="00F40C7C" w:rsidRPr="0091671E" w:rsidRDefault="00F40C7C" w:rsidP="00F40C7C">
      <w:pPr>
        <w:pStyle w:val="NoSpacing"/>
        <w:tabs>
          <w:tab w:val="left" w:pos="360"/>
          <w:tab w:val="left" w:pos="720"/>
          <w:tab w:val="left" w:pos="1080"/>
          <w:tab w:val="left" w:pos="1530"/>
        </w:tabs>
        <w:rPr>
          <w:rFonts w:ascii="Calibri" w:hAnsi="Calibri"/>
        </w:rPr>
      </w:pPr>
      <w:r w:rsidRPr="0091671E">
        <w:rPr>
          <w:rFonts w:ascii="Calibri" w:hAnsi="Calibri"/>
        </w:rPr>
        <w:tab/>
      </w:r>
      <w:r w:rsidRPr="0091671E">
        <w:rPr>
          <w:rFonts w:ascii="Calibri" w:hAnsi="Calibri"/>
        </w:rPr>
        <w:tab/>
        <w:t>5.</w:t>
      </w:r>
      <w:r w:rsidR="003A77F3" w:rsidRPr="0091671E">
        <w:rPr>
          <w:rFonts w:ascii="Calibri" w:hAnsi="Calibri"/>
        </w:rPr>
        <w:t>3</w:t>
      </w:r>
      <w:r w:rsidRPr="0091671E">
        <w:rPr>
          <w:rFonts w:ascii="Calibri" w:hAnsi="Calibri"/>
        </w:rPr>
        <w:t>.b.  Multiply gallons upon which credit can be taken by the lesser of the W</w:t>
      </w:r>
      <w:r w:rsidR="00F75029" w:rsidRPr="0091671E">
        <w:rPr>
          <w:rFonts w:ascii="Calibri" w:hAnsi="Calibri"/>
        </w:rPr>
        <w:t xml:space="preserve">est </w:t>
      </w:r>
      <w:r w:rsidRPr="0091671E">
        <w:rPr>
          <w:rFonts w:ascii="Calibri" w:hAnsi="Calibri"/>
        </w:rPr>
        <w:t>V</w:t>
      </w:r>
      <w:r w:rsidR="00F75029" w:rsidRPr="0091671E">
        <w:rPr>
          <w:rFonts w:ascii="Calibri" w:hAnsi="Calibri"/>
        </w:rPr>
        <w:t>irginia</w:t>
      </w:r>
      <w:r w:rsidRPr="0091671E">
        <w:rPr>
          <w:rFonts w:ascii="Calibri" w:hAnsi="Calibri"/>
        </w:rPr>
        <w:t xml:space="preserve"> fuel tax rate or the amount of tax </w:t>
      </w:r>
      <w:proofErr w:type="gramStart"/>
      <w:r w:rsidRPr="0091671E">
        <w:rPr>
          <w:rFonts w:ascii="Calibri" w:hAnsi="Calibri"/>
        </w:rPr>
        <w:t>actually paid</w:t>
      </w:r>
      <w:proofErr w:type="gramEnd"/>
      <w:r w:rsidRPr="0091671E">
        <w:rPr>
          <w:rFonts w:ascii="Calibri" w:hAnsi="Calibri"/>
        </w:rPr>
        <w:t xml:space="preserve"> per gallon.  </w:t>
      </w:r>
      <w:r w:rsidR="003A34D5" w:rsidRPr="0091671E">
        <w:rPr>
          <w:rFonts w:ascii="Calibri" w:hAnsi="Calibri"/>
        </w:rPr>
        <w:t>The product of ((a X b) X Min (</w:t>
      </w:r>
      <w:proofErr w:type="spellStart"/>
      <w:r w:rsidR="003A34D5" w:rsidRPr="0091671E">
        <w:rPr>
          <w:rFonts w:ascii="Calibri" w:hAnsi="Calibri"/>
        </w:rPr>
        <w:t>c,d</w:t>
      </w:r>
      <w:proofErr w:type="spellEnd"/>
      <w:r w:rsidR="003A34D5" w:rsidRPr="0091671E">
        <w:rPr>
          <w:rFonts w:ascii="Calibri" w:hAnsi="Calibri"/>
        </w:rPr>
        <w:t xml:space="preserve">)) </w:t>
      </w:r>
      <w:r w:rsidRPr="0091671E">
        <w:rPr>
          <w:rFonts w:ascii="Calibri" w:hAnsi="Calibri"/>
        </w:rPr>
        <w:t>is the potential credit.</w:t>
      </w:r>
    </w:p>
    <w:p w14:paraId="1A46AB87" w14:textId="77777777" w:rsidR="00951F76" w:rsidRPr="0091671E" w:rsidRDefault="00951F76" w:rsidP="00F40C7C">
      <w:pPr>
        <w:pStyle w:val="NoSpacing"/>
        <w:tabs>
          <w:tab w:val="left" w:pos="360"/>
          <w:tab w:val="left" w:pos="720"/>
          <w:tab w:val="left" w:pos="1080"/>
          <w:tab w:val="left" w:pos="1530"/>
        </w:tabs>
        <w:rPr>
          <w:rFonts w:ascii="Calibri" w:hAnsi="Calibri"/>
        </w:rPr>
      </w:pPr>
    </w:p>
    <w:p w14:paraId="3577C760" w14:textId="76813A2E" w:rsidR="00F40C7C" w:rsidRPr="0091671E" w:rsidRDefault="00F40C7C" w:rsidP="00F40C7C">
      <w:pPr>
        <w:pStyle w:val="NoSpacing"/>
        <w:tabs>
          <w:tab w:val="left" w:pos="360"/>
          <w:tab w:val="left" w:pos="720"/>
          <w:tab w:val="left" w:pos="1080"/>
        </w:tabs>
        <w:rPr>
          <w:rFonts w:ascii="Calibri" w:hAnsi="Calibri"/>
        </w:rPr>
      </w:pPr>
      <w:r w:rsidRPr="0091671E">
        <w:rPr>
          <w:rFonts w:ascii="Calibri" w:hAnsi="Calibri"/>
        </w:rPr>
        <w:tab/>
      </w:r>
      <w:r w:rsidRPr="0091671E">
        <w:rPr>
          <w:rFonts w:ascii="Calibri" w:hAnsi="Calibri"/>
        </w:rPr>
        <w:tab/>
        <w:t>5.</w:t>
      </w:r>
      <w:r w:rsidR="003A77F3" w:rsidRPr="0091671E">
        <w:rPr>
          <w:rFonts w:ascii="Calibri" w:hAnsi="Calibri"/>
        </w:rPr>
        <w:t>3</w:t>
      </w:r>
      <w:r w:rsidRPr="0091671E">
        <w:rPr>
          <w:rFonts w:ascii="Calibri" w:hAnsi="Calibri"/>
        </w:rPr>
        <w:t>.c.  Multiply the potential credit by a factor:</w:t>
      </w:r>
    </w:p>
    <w:p w14:paraId="3BD31CBD" w14:textId="77777777" w:rsidR="00951F76" w:rsidRPr="0091671E" w:rsidRDefault="00951F76" w:rsidP="00F40C7C">
      <w:pPr>
        <w:pStyle w:val="NoSpacing"/>
        <w:tabs>
          <w:tab w:val="left" w:pos="360"/>
          <w:tab w:val="left" w:pos="720"/>
          <w:tab w:val="left" w:pos="1080"/>
        </w:tabs>
        <w:rPr>
          <w:rFonts w:ascii="Calibri" w:hAnsi="Calibri"/>
        </w:rPr>
      </w:pPr>
    </w:p>
    <w:p w14:paraId="4F288085" w14:textId="1CDB1428" w:rsidR="00F40C7C" w:rsidRPr="0091671E" w:rsidRDefault="00F40C7C" w:rsidP="00F40C7C">
      <w:pPr>
        <w:pStyle w:val="NoSpacing"/>
        <w:tabs>
          <w:tab w:val="left" w:pos="360"/>
          <w:tab w:val="left" w:pos="720"/>
          <w:tab w:val="left" w:pos="1080"/>
        </w:tabs>
        <w:rPr>
          <w:rFonts w:ascii="Calibri" w:hAnsi="Calibri"/>
        </w:rPr>
      </w:pPr>
      <w:r w:rsidRPr="0091671E">
        <w:rPr>
          <w:rFonts w:ascii="Calibri" w:hAnsi="Calibri"/>
        </w:rPr>
        <w:tab/>
      </w:r>
      <w:r w:rsidRPr="0091671E">
        <w:rPr>
          <w:rFonts w:ascii="Calibri" w:hAnsi="Calibri"/>
        </w:rPr>
        <w:tab/>
      </w:r>
      <w:r w:rsidRPr="0091671E">
        <w:rPr>
          <w:rFonts w:ascii="Calibri" w:hAnsi="Calibri"/>
        </w:rPr>
        <w:tab/>
        <w:t>5.</w:t>
      </w:r>
      <w:r w:rsidR="003A77F3" w:rsidRPr="0091671E">
        <w:rPr>
          <w:rFonts w:ascii="Calibri" w:hAnsi="Calibri"/>
        </w:rPr>
        <w:t>3</w:t>
      </w:r>
      <w:r w:rsidRPr="0091671E">
        <w:rPr>
          <w:rFonts w:ascii="Calibri" w:hAnsi="Calibri"/>
        </w:rPr>
        <w:t>.c.1.  The numerator of which is the difference between the total gallons used in W</w:t>
      </w:r>
      <w:r w:rsidR="00F75029" w:rsidRPr="0091671E">
        <w:rPr>
          <w:rFonts w:ascii="Calibri" w:hAnsi="Calibri"/>
        </w:rPr>
        <w:t xml:space="preserve">est </w:t>
      </w:r>
      <w:r w:rsidRPr="0091671E">
        <w:rPr>
          <w:rFonts w:ascii="Calibri" w:hAnsi="Calibri"/>
        </w:rPr>
        <w:t>V</w:t>
      </w:r>
      <w:r w:rsidR="00F75029" w:rsidRPr="0091671E">
        <w:rPr>
          <w:rFonts w:ascii="Calibri" w:hAnsi="Calibri"/>
        </w:rPr>
        <w:t>irginia</w:t>
      </w:r>
      <w:r w:rsidRPr="0091671E">
        <w:rPr>
          <w:rFonts w:ascii="Calibri" w:hAnsi="Calibri"/>
        </w:rPr>
        <w:t xml:space="preserve"> and the total amount of gallons upon which the railroad diesel locomotive exemption applied.</w:t>
      </w:r>
    </w:p>
    <w:p w14:paraId="4EA25151" w14:textId="77777777" w:rsidR="00951F76" w:rsidRPr="0091671E" w:rsidRDefault="00951F76" w:rsidP="00F40C7C">
      <w:pPr>
        <w:pStyle w:val="NoSpacing"/>
        <w:tabs>
          <w:tab w:val="left" w:pos="360"/>
          <w:tab w:val="left" w:pos="720"/>
          <w:tab w:val="left" w:pos="1080"/>
        </w:tabs>
        <w:rPr>
          <w:rFonts w:ascii="Calibri" w:hAnsi="Calibri"/>
        </w:rPr>
      </w:pPr>
    </w:p>
    <w:p w14:paraId="5FD75591" w14:textId="0AAB49A6" w:rsidR="00F40C7C" w:rsidRPr="0091671E" w:rsidRDefault="00F40C7C" w:rsidP="00F40C7C">
      <w:pPr>
        <w:pStyle w:val="NoSpacing"/>
        <w:tabs>
          <w:tab w:val="left" w:pos="360"/>
          <w:tab w:val="left" w:pos="720"/>
          <w:tab w:val="left" w:pos="1080"/>
          <w:tab w:val="left" w:pos="1440"/>
        </w:tabs>
        <w:rPr>
          <w:rFonts w:ascii="Calibri" w:hAnsi="Calibri"/>
        </w:rPr>
      </w:pPr>
      <w:r w:rsidRPr="0091671E">
        <w:rPr>
          <w:rFonts w:ascii="Calibri" w:hAnsi="Calibri"/>
        </w:rPr>
        <w:tab/>
      </w:r>
      <w:r w:rsidRPr="0091671E">
        <w:rPr>
          <w:rFonts w:ascii="Calibri" w:hAnsi="Calibri"/>
        </w:rPr>
        <w:tab/>
      </w:r>
      <w:r w:rsidRPr="0091671E">
        <w:rPr>
          <w:rFonts w:ascii="Calibri" w:hAnsi="Calibri"/>
        </w:rPr>
        <w:tab/>
        <w:t>5.</w:t>
      </w:r>
      <w:r w:rsidR="003A77F3" w:rsidRPr="0091671E">
        <w:rPr>
          <w:rFonts w:ascii="Calibri" w:hAnsi="Calibri"/>
        </w:rPr>
        <w:t>3</w:t>
      </w:r>
      <w:r w:rsidRPr="0091671E">
        <w:rPr>
          <w:rFonts w:ascii="Calibri" w:hAnsi="Calibri"/>
        </w:rPr>
        <w:t>.c.2.  The denominator of which is the total amount of gallons used in WV.</w:t>
      </w:r>
    </w:p>
    <w:p w14:paraId="2CA990D9" w14:textId="77777777" w:rsidR="00951F76" w:rsidRPr="0091671E" w:rsidRDefault="00951F76" w:rsidP="00F40C7C">
      <w:pPr>
        <w:pStyle w:val="NoSpacing"/>
        <w:tabs>
          <w:tab w:val="left" w:pos="360"/>
          <w:tab w:val="left" w:pos="720"/>
          <w:tab w:val="left" w:pos="1080"/>
          <w:tab w:val="left" w:pos="1440"/>
        </w:tabs>
        <w:rPr>
          <w:rFonts w:ascii="Calibri" w:hAnsi="Calibri"/>
        </w:rPr>
      </w:pPr>
    </w:p>
    <w:p w14:paraId="33B770A4" w14:textId="15F069BE" w:rsidR="00F40C7C" w:rsidRPr="0091671E" w:rsidRDefault="00F730A3" w:rsidP="00F730A3">
      <w:pPr>
        <w:pStyle w:val="NoSpacing"/>
        <w:tabs>
          <w:tab w:val="left" w:pos="360"/>
          <w:tab w:val="left" w:pos="720"/>
        </w:tabs>
        <w:rPr>
          <w:rFonts w:ascii="Calibri" w:hAnsi="Calibri"/>
        </w:rPr>
      </w:pPr>
      <w:r w:rsidRPr="0091671E">
        <w:rPr>
          <w:rFonts w:ascii="Calibri" w:hAnsi="Calibri"/>
        </w:rPr>
        <w:tab/>
      </w:r>
      <w:r w:rsidRPr="0091671E">
        <w:rPr>
          <w:rFonts w:ascii="Calibri" w:hAnsi="Calibri"/>
        </w:rPr>
        <w:tab/>
        <w:t>5.</w:t>
      </w:r>
      <w:r w:rsidR="003A77F3" w:rsidRPr="0091671E">
        <w:rPr>
          <w:rFonts w:ascii="Calibri" w:hAnsi="Calibri"/>
        </w:rPr>
        <w:t>3</w:t>
      </w:r>
      <w:r w:rsidRPr="0091671E">
        <w:rPr>
          <w:rFonts w:ascii="Calibri" w:hAnsi="Calibri"/>
        </w:rPr>
        <w:t xml:space="preserve">.c.  </w:t>
      </w:r>
      <w:r w:rsidR="00F40C7C" w:rsidRPr="0091671E">
        <w:rPr>
          <w:rFonts w:ascii="Calibri" w:hAnsi="Calibri"/>
        </w:rPr>
        <w:t>The result is the amount of credit allowed for tax paid to other states.</w:t>
      </w:r>
    </w:p>
    <w:p w14:paraId="43156342" w14:textId="268DAE86" w:rsidR="00726B7E" w:rsidRPr="0091671E" w:rsidRDefault="00726B7E" w:rsidP="00F730A3">
      <w:pPr>
        <w:pStyle w:val="NoSpacing"/>
        <w:tabs>
          <w:tab w:val="left" w:pos="360"/>
          <w:tab w:val="left" w:pos="720"/>
        </w:tabs>
        <w:rPr>
          <w:rFonts w:ascii="Calibri" w:hAnsi="Calibri"/>
        </w:rPr>
      </w:pPr>
    </w:p>
    <w:p w14:paraId="246D1277" w14:textId="54D5E25A" w:rsidR="00726B7E" w:rsidRPr="0091671E" w:rsidRDefault="00726B7E" w:rsidP="00F730A3">
      <w:pPr>
        <w:pStyle w:val="NoSpacing"/>
        <w:tabs>
          <w:tab w:val="left" w:pos="360"/>
          <w:tab w:val="left" w:pos="720"/>
        </w:tabs>
        <w:rPr>
          <w:rFonts w:ascii="Calibri" w:hAnsi="Calibri"/>
        </w:rPr>
      </w:pPr>
      <w:r w:rsidRPr="0091671E">
        <w:rPr>
          <w:rFonts w:ascii="Calibri" w:hAnsi="Calibri"/>
        </w:rPr>
        <w:tab/>
      </w:r>
      <w:r w:rsidRPr="0091671E">
        <w:rPr>
          <w:rFonts w:ascii="Calibri" w:hAnsi="Calibri"/>
        </w:rPr>
        <w:tab/>
        <w:t>5.3.d.  The result of 5.3.c is the amount of credit allowed for tax paid to other states.</w:t>
      </w:r>
    </w:p>
    <w:p w14:paraId="65B1BD8B" w14:textId="77777777" w:rsidR="00951F76" w:rsidRPr="0091671E" w:rsidRDefault="00951F76" w:rsidP="00F730A3">
      <w:pPr>
        <w:pStyle w:val="NoSpacing"/>
        <w:tabs>
          <w:tab w:val="left" w:pos="360"/>
          <w:tab w:val="left" w:pos="720"/>
        </w:tabs>
      </w:pPr>
    </w:p>
    <w:p w14:paraId="69D2F9B1" w14:textId="4A6F4639" w:rsidR="0059537C" w:rsidRPr="0091671E" w:rsidRDefault="0062491F" w:rsidP="00B15927">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91671E">
        <w:rPr>
          <w:rFonts w:ascii="Calibri" w:hAnsi="Calibri"/>
          <w:sz w:val="22"/>
        </w:rPr>
        <w:tab/>
      </w:r>
      <w:r w:rsidRPr="0091671E">
        <w:rPr>
          <w:rFonts w:ascii="Calibri" w:hAnsi="Calibri"/>
          <w:sz w:val="22"/>
        </w:rPr>
        <w:tab/>
        <w:t>5.</w:t>
      </w:r>
      <w:r w:rsidR="003A77F3" w:rsidRPr="0091671E">
        <w:rPr>
          <w:rFonts w:ascii="Calibri" w:hAnsi="Calibri"/>
          <w:sz w:val="22"/>
        </w:rPr>
        <w:t>3</w:t>
      </w:r>
      <w:r w:rsidRPr="0091671E">
        <w:rPr>
          <w:rFonts w:ascii="Calibri" w:hAnsi="Calibri"/>
          <w:sz w:val="22"/>
        </w:rPr>
        <w:t>.</w:t>
      </w:r>
      <w:r w:rsidR="003A34D5" w:rsidRPr="0091671E">
        <w:rPr>
          <w:rFonts w:ascii="Calibri" w:hAnsi="Calibri"/>
          <w:sz w:val="22"/>
        </w:rPr>
        <w:t>e</w:t>
      </w:r>
      <w:r w:rsidRPr="0091671E">
        <w:rPr>
          <w:rFonts w:ascii="Calibri" w:hAnsi="Calibri"/>
          <w:sz w:val="22"/>
        </w:rPr>
        <w:t>.  The above four steps are represented algebra</w:t>
      </w:r>
      <w:r w:rsidR="003B3AA6" w:rsidRPr="0091671E">
        <w:rPr>
          <w:rFonts w:ascii="Calibri" w:hAnsi="Calibri"/>
          <w:sz w:val="22"/>
        </w:rPr>
        <w:t>ically as:</w:t>
      </w:r>
    </w:p>
    <w:p w14:paraId="662ABAF5" w14:textId="77777777" w:rsidR="003B3AA6" w:rsidRPr="00427E94" w:rsidRDefault="003B3AA6" w:rsidP="003B3AA6">
      <w:pPr>
        <w:rPr>
          <w:rFonts w:ascii="Calibri" w:hAnsi="Calibri"/>
          <w:iCs/>
        </w:rPr>
      </w:pPr>
    </w:p>
    <w:p w14:paraId="71158994" w14:textId="6B138037" w:rsidR="003B3AA6" w:rsidRPr="00427E94" w:rsidRDefault="003B3AA6" w:rsidP="003B3AA6">
      <w:pPr>
        <w:rPr>
          <w:sz w:val="22"/>
        </w:rPr>
      </w:pPr>
      <m:oMathPara>
        <m:oMath>
          <m:r>
            <w:rPr>
              <w:rFonts w:ascii="Cambria Math" w:hAnsi="Cambria Math"/>
            </w:rPr>
            <m:t>(</m:t>
          </m:r>
          <m:d>
            <m:dPr>
              <m:ctrlPr>
                <w:rPr>
                  <w:rFonts w:ascii="Cambria Math" w:eastAsiaTheme="minorHAnsi" w:hAnsi="Cambria Math" w:cs="Calibri"/>
                  <w:i/>
                  <w:iCs/>
                  <w:sz w:val="22"/>
                  <w:szCs w:val="22"/>
                </w:rPr>
              </m:ctrlPr>
            </m:dPr>
            <m:e>
              <m:r>
                <w:rPr>
                  <w:rFonts w:ascii="Cambria Math" w:hAnsi="Cambria Math"/>
                </w:rPr>
                <m:t>a ×b) ×Min (c, d</m:t>
              </m:r>
            </m:e>
          </m:d>
          <m:r>
            <w:rPr>
              <w:rFonts w:ascii="Cambria Math" w:hAnsi="Cambria Math"/>
            </w:rPr>
            <m:t>)×</m:t>
          </m:r>
          <m:f>
            <m:fPr>
              <m:ctrlPr>
                <w:rPr>
                  <w:rFonts w:ascii="Cambria Math" w:eastAsiaTheme="minorHAnsi" w:hAnsi="Cambria Math" w:cs="Calibri"/>
                  <w:i/>
                  <w:iCs/>
                  <w:sz w:val="22"/>
                  <w:szCs w:val="22"/>
                </w:rPr>
              </m:ctrlPr>
            </m:fPr>
            <m:num>
              <m:r>
                <w:rPr>
                  <w:rFonts w:ascii="Cambria Math" w:hAnsi="Cambria Math"/>
                </w:rPr>
                <m:t>e-f</m:t>
              </m:r>
            </m:num>
            <m:den>
              <m:r>
                <w:rPr>
                  <w:rFonts w:ascii="Cambria Math" w:hAnsi="Cambria Math"/>
                </w:rPr>
                <m:t>f</m:t>
              </m:r>
            </m:den>
          </m:f>
        </m:oMath>
      </m:oMathPara>
    </w:p>
    <w:p w14:paraId="68F50008" w14:textId="12EF0E78" w:rsidR="003B3AA6" w:rsidRPr="00025C0A" w:rsidRDefault="003B3AA6" w:rsidP="00B15927">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r w:rsidRPr="00427E94">
        <w:rPr>
          <w:rFonts w:ascii="Calibri" w:hAnsi="Calibri"/>
          <w:sz w:val="22"/>
        </w:rPr>
        <w:tab/>
      </w:r>
      <w:r w:rsidRPr="00025C0A">
        <w:rPr>
          <w:rFonts w:ascii="Calibri" w:hAnsi="Calibri"/>
          <w:sz w:val="22"/>
        </w:rPr>
        <w:tab/>
      </w:r>
      <w:r w:rsidRPr="00025C0A">
        <w:rPr>
          <w:rFonts w:ascii="Calibri" w:hAnsi="Calibri"/>
          <w:sz w:val="22"/>
        </w:rPr>
        <w:tab/>
      </w:r>
      <w:r w:rsidRPr="00025C0A">
        <w:rPr>
          <w:rFonts w:ascii="Calibri" w:hAnsi="Calibri"/>
          <w:sz w:val="22"/>
        </w:rPr>
        <w:tab/>
        <w:t>Where:</w:t>
      </w:r>
    </w:p>
    <w:p w14:paraId="3C606613" w14:textId="77777777" w:rsidR="003B3AA6" w:rsidRPr="00025C0A" w:rsidRDefault="003B3AA6" w:rsidP="003B3AA6">
      <w:pPr>
        <w:tabs>
          <w:tab w:val="left" w:pos="360"/>
          <w:tab w:val="left" w:pos="720"/>
          <w:tab w:val="left" w:pos="1080"/>
          <w:tab w:val="left" w:pos="1440"/>
          <w:tab w:val="left" w:pos="1800"/>
        </w:tabs>
        <w:ind w:left="1440"/>
        <w:rPr>
          <w:sz w:val="22"/>
        </w:rPr>
      </w:pPr>
      <w:r w:rsidRPr="00025C0A">
        <w:t>a = Gallons upon which tax was paid to other states</w:t>
      </w:r>
    </w:p>
    <w:p w14:paraId="5938CA7B" w14:textId="12465D33" w:rsidR="003B3AA6" w:rsidRPr="00025C0A" w:rsidRDefault="003B3AA6" w:rsidP="003B3AA6">
      <w:pPr>
        <w:tabs>
          <w:tab w:val="left" w:pos="360"/>
          <w:tab w:val="left" w:pos="720"/>
          <w:tab w:val="left" w:pos="1080"/>
          <w:tab w:val="left" w:pos="1440"/>
          <w:tab w:val="left" w:pos="1800"/>
        </w:tabs>
        <w:ind w:left="1440"/>
      </w:pPr>
      <w:r w:rsidRPr="00025C0A">
        <w:t>b = W</w:t>
      </w:r>
      <w:r w:rsidR="00F75029" w:rsidRPr="00025C0A">
        <w:t xml:space="preserve">est </w:t>
      </w:r>
      <w:r w:rsidRPr="00025C0A">
        <w:t>V</w:t>
      </w:r>
      <w:r w:rsidR="00F75029" w:rsidRPr="00025C0A">
        <w:t>irginia</w:t>
      </w:r>
      <w:r w:rsidRPr="00025C0A">
        <w:t xml:space="preserve"> apportionment factor</w:t>
      </w:r>
    </w:p>
    <w:p w14:paraId="72BCB9E1" w14:textId="1809B1C8" w:rsidR="003B3AA6" w:rsidRPr="00025C0A" w:rsidRDefault="003B3AA6" w:rsidP="003B3AA6">
      <w:pPr>
        <w:tabs>
          <w:tab w:val="left" w:pos="360"/>
          <w:tab w:val="left" w:pos="720"/>
          <w:tab w:val="left" w:pos="1080"/>
          <w:tab w:val="left" w:pos="1440"/>
          <w:tab w:val="left" w:pos="1800"/>
        </w:tabs>
        <w:ind w:left="1440"/>
      </w:pPr>
      <w:r w:rsidRPr="00025C0A">
        <w:t>c = W</w:t>
      </w:r>
      <w:r w:rsidR="00B05141" w:rsidRPr="00025C0A">
        <w:t xml:space="preserve">est </w:t>
      </w:r>
      <w:r w:rsidRPr="00025C0A">
        <w:t>V</w:t>
      </w:r>
      <w:r w:rsidR="00B05141" w:rsidRPr="00025C0A">
        <w:t>irginia</w:t>
      </w:r>
      <w:r w:rsidRPr="00025C0A">
        <w:t xml:space="preserve"> </w:t>
      </w:r>
      <w:r w:rsidR="000D1461" w:rsidRPr="00025C0A">
        <w:t xml:space="preserve">motor fuel variable </w:t>
      </w:r>
      <w:r w:rsidRPr="00025C0A">
        <w:t>tax rate</w:t>
      </w:r>
    </w:p>
    <w:p w14:paraId="4D33EDD7" w14:textId="77777777" w:rsidR="003B3AA6" w:rsidRPr="00025C0A" w:rsidRDefault="003B3AA6" w:rsidP="003B3AA6">
      <w:pPr>
        <w:tabs>
          <w:tab w:val="left" w:pos="360"/>
          <w:tab w:val="left" w:pos="720"/>
          <w:tab w:val="left" w:pos="1080"/>
          <w:tab w:val="left" w:pos="1440"/>
          <w:tab w:val="left" w:pos="1800"/>
        </w:tabs>
        <w:ind w:left="1440"/>
      </w:pPr>
      <w:r w:rsidRPr="00025C0A">
        <w:t>d = Actual rate paid per gallon</w:t>
      </w:r>
    </w:p>
    <w:p w14:paraId="5C3829BF" w14:textId="386B91AA" w:rsidR="003B3AA6" w:rsidRPr="00025C0A" w:rsidRDefault="003B3AA6" w:rsidP="003B3AA6">
      <w:pPr>
        <w:tabs>
          <w:tab w:val="left" w:pos="360"/>
          <w:tab w:val="left" w:pos="720"/>
          <w:tab w:val="left" w:pos="1080"/>
          <w:tab w:val="left" w:pos="1440"/>
          <w:tab w:val="left" w:pos="1800"/>
        </w:tabs>
        <w:ind w:left="1440"/>
      </w:pPr>
      <w:r w:rsidRPr="00025C0A">
        <w:t>e = Total Gallons used in W</w:t>
      </w:r>
      <w:r w:rsidR="00B05141" w:rsidRPr="00025C0A">
        <w:t xml:space="preserve">est </w:t>
      </w:r>
      <w:r w:rsidRPr="00025C0A">
        <w:t>V</w:t>
      </w:r>
      <w:r w:rsidR="00B05141" w:rsidRPr="00025C0A">
        <w:t>irginia</w:t>
      </w:r>
    </w:p>
    <w:p w14:paraId="71A659A7" w14:textId="77777777" w:rsidR="003B3AA6" w:rsidRPr="00025C0A" w:rsidRDefault="003B3AA6" w:rsidP="003B3AA6">
      <w:pPr>
        <w:tabs>
          <w:tab w:val="left" w:pos="360"/>
          <w:tab w:val="left" w:pos="720"/>
          <w:tab w:val="left" w:pos="1080"/>
          <w:tab w:val="left" w:pos="1440"/>
          <w:tab w:val="left" w:pos="1800"/>
        </w:tabs>
        <w:ind w:left="1440"/>
      </w:pPr>
      <w:r w:rsidRPr="00025C0A">
        <w:t>f = Gallons exempt due to railroad diesel locomotive exemption.</w:t>
      </w:r>
    </w:p>
    <w:p w14:paraId="780AC8AA" w14:textId="77777777" w:rsidR="003B3AA6" w:rsidRPr="00025C0A" w:rsidRDefault="003B3AA6" w:rsidP="00B15927">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rPr>
      </w:pPr>
    </w:p>
    <w:p w14:paraId="4E60B087" w14:textId="15A682FE" w:rsidR="00012420" w:rsidRPr="00025C0A" w:rsidRDefault="00012420" w:rsidP="00012420">
      <w:pPr>
        <w:tabs>
          <w:tab w:val="left" w:pos="360"/>
          <w:tab w:val="left" w:pos="720"/>
          <w:tab w:val="left" w:pos="1080"/>
          <w:tab w:val="left" w:pos="1440"/>
        </w:tabs>
        <w:rPr>
          <w:rFonts w:ascii="Calibri" w:hAnsi="Calibri"/>
          <w:sz w:val="22"/>
        </w:rPr>
      </w:pPr>
      <w:r w:rsidRPr="00025C0A">
        <w:rPr>
          <w:rFonts w:ascii="Calibri" w:hAnsi="Calibri"/>
          <w:sz w:val="22"/>
        </w:rPr>
        <w:tab/>
      </w:r>
      <w:r w:rsidR="00ED0CDC" w:rsidRPr="00025C0A">
        <w:rPr>
          <w:rFonts w:ascii="Calibri" w:hAnsi="Calibri"/>
          <w:sz w:val="22"/>
        </w:rPr>
        <w:t>5.</w:t>
      </w:r>
      <w:r w:rsidR="003A77F3" w:rsidRPr="00025C0A">
        <w:rPr>
          <w:rFonts w:ascii="Calibri" w:hAnsi="Calibri"/>
          <w:sz w:val="22"/>
        </w:rPr>
        <w:t>4</w:t>
      </w:r>
      <w:r w:rsidR="00ED0CDC" w:rsidRPr="00025C0A">
        <w:rPr>
          <w:rFonts w:ascii="Calibri" w:hAnsi="Calibri"/>
          <w:sz w:val="22"/>
        </w:rPr>
        <w:t xml:space="preserve">.  </w:t>
      </w:r>
      <w:r w:rsidRPr="00025C0A">
        <w:rPr>
          <w:rFonts w:ascii="Calibri" w:hAnsi="Calibri"/>
          <w:sz w:val="22"/>
        </w:rPr>
        <w:t xml:space="preserve">To apply for the credit for sales tax paid to another state, the information above must be timely filed along with the MFT-USE report and payment for each quarter.  </w:t>
      </w:r>
    </w:p>
    <w:p w14:paraId="2FFC03AB" w14:textId="77777777" w:rsidR="00E64B47" w:rsidRPr="00025C0A" w:rsidRDefault="00E64B47" w:rsidP="00012420">
      <w:pPr>
        <w:tabs>
          <w:tab w:val="left" w:pos="360"/>
          <w:tab w:val="left" w:pos="720"/>
          <w:tab w:val="left" w:pos="1080"/>
          <w:tab w:val="left" w:pos="1440"/>
        </w:tabs>
        <w:rPr>
          <w:rFonts w:ascii="Calibri" w:hAnsi="Calibri"/>
          <w:sz w:val="22"/>
        </w:rPr>
      </w:pPr>
    </w:p>
    <w:p w14:paraId="6E610BB3" w14:textId="72259634" w:rsidR="00012420" w:rsidRPr="00025C0A" w:rsidRDefault="00012420" w:rsidP="00012420">
      <w:pPr>
        <w:tabs>
          <w:tab w:val="left" w:pos="360"/>
          <w:tab w:val="left" w:pos="720"/>
          <w:tab w:val="left" w:pos="1080"/>
          <w:tab w:val="left" w:pos="1440"/>
        </w:tabs>
        <w:rPr>
          <w:rFonts w:ascii="Calibri" w:hAnsi="Calibri"/>
          <w:sz w:val="22"/>
        </w:rPr>
      </w:pPr>
      <w:r w:rsidRPr="00025C0A">
        <w:rPr>
          <w:rFonts w:ascii="Calibri" w:hAnsi="Calibri"/>
          <w:sz w:val="22"/>
        </w:rPr>
        <w:tab/>
      </w:r>
      <w:r w:rsidRPr="00025C0A">
        <w:rPr>
          <w:rFonts w:ascii="Calibri" w:hAnsi="Calibri"/>
          <w:sz w:val="22"/>
        </w:rPr>
        <w:tab/>
        <w:t xml:space="preserve">5.4.a.  That is, all information for the previous quarter must be provided by the due date of the return for that quarter as set out in section 4.  </w:t>
      </w:r>
    </w:p>
    <w:p w14:paraId="270035FD" w14:textId="77777777" w:rsidR="00E64B47" w:rsidRPr="00012420" w:rsidRDefault="00E64B47" w:rsidP="00012420">
      <w:pPr>
        <w:tabs>
          <w:tab w:val="left" w:pos="360"/>
          <w:tab w:val="left" w:pos="720"/>
          <w:tab w:val="left" w:pos="1080"/>
          <w:tab w:val="left" w:pos="1440"/>
        </w:tabs>
        <w:rPr>
          <w:rFonts w:ascii="Calibri" w:hAnsi="Calibri"/>
          <w:sz w:val="22"/>
          <w:u w:val="single"/>
        </w:rPr>
      </w:pPr>
    </w:p>
    <w:p w14:paraId="1C0AB802" w14:textId="157A7581" w:rsidR="00012420" w:rsidRPr="00025C0A" w:rsidRDefault="00012420" w:rsidP="00012420">
      <w:pPr>
        <w:tabs>
          <w:tab w:val="left" w:pos="360"/>
          <w:tab w:val="left" w:pos="720"/>
          <w:tab w:val="left" w:pos="1080"/>
          <w:tab w:val="left" w:pos="1440"/>
        </w:tabs>
        <w:rPr>
          <w:rFonts w:ascii="Calibri" w:hAnsi="Calibri"/>
          <w:sz w:val="22"/>
        </w:rPr>
      </w:pPr>
      <w:r w:rsidRPr="00025C0A">
        <w:rPr>
          <w:rFonts w:ascii="Calibri" w:hAnsi="Calibri"/>
          <w:sz w:val="22"/>
        </w:rPr>
        <w:tab/>
      </w:r>
      <w:r w:rsidRPr="00025C0A">
        <w:rPr>
          <w:rFonts w:ascii="Calibri" w:hAnsi="Calibri"/>
          <w:sz w:val="22"/>
        </w:rPr>
        <w:tab/>
        <w:t>5.4.b.  The number of gallons upon which tax was paid to other states is the actual number of gallons, not an estimate and not an average.</w:t>
      </w:r>
    </w:p>
    <w:p w14:paraId="15FA8346" w14:textId="77777777" w:rsidR="00BA3D65" w:rsidRPr="00025C0A" w:rsidRDefault="00BA3D65" w:rsidP="00012420">
      <w:pPr>
        <w:tabs>
          <w:tab w:val="left" w:pos="360"/>
          <w:tab w:val="left" w:pos="720"/>
          <w:tab w:val="left" w:pos="1080"/>
          <w:tab w:val="left" w:pos="1440"/>
        </w:tabs>
        <w:rPr>
          <w:rFonts w:ascii="Calibri" w:hAnsi="Calibri"/>
          <w:sz w:val="22"/>
        </w:rPr>
      </w:pPr>
    </w:p>
    <w:p w14:paraId="11E2A1AB" w14:textId="56B30767" w:rsidR="00012420" w:rsidRPr="00025C0A" w:rsidRDefault="00012420" w:rsidP="00012420">
      <w:pPr>
        <w:tabs>
          <w:tab w:val="left" w:pos="360"/>
          <w:tab w:val="left" w:pos="720"/>
          <w:tab w:val="left" w:pos="1080"/>
          <w:tab w:val="left" w:pos="1440"/>
        </w:tabs>
      </w:pPr>
      <w:r w:rsidRPr="00025C0A">
        <w:rPr>
          <w:rFonts w:ascii="Calibri" w:hAnsi="Calibri"/>
          <w:sz w:val="22"/>
        </w:rPr>
        <w:tab/>
      </w:r>
      <w:r w:rsidRPr="00025C0A">
        <w:rPr>
          <w:rFonts w:ascii="Calibri" w:hAnsi="Calibri"/>
          <w:sz w:val="22"/>
        </w:rPr>
        <w:tab/>
        <w:t>5.4.c.  The actual rate paid per gallon is to be</w:t>
      </w:r>
      <w:r w:rsidR="00EA07D9" w:rsidRPr="00025C0A">
        <w:rPr>
          <w:rFonts w:ascii="Calibri" w:hAnsi="Calibri"/>
          <w:sz w:val="22"/>
        </w:rPr>
        <w:t xml:space="preserve"> reported</w:t>
      </w:r>
      <w:r w:rsidRPr="00025C0A">
        <w:rPr>
          <w:rFonts w:ascii="Calibri" w:hAnsi="Calibri"/>
          <w:sz w:val="22"/>
        </w:rPr>
        <w:t>, not an estimate or average rate.</w:t>
      </w:r>
    </w:p>
    <w:p w14:paraId="79055197" w14:textId="60F90FF9" w:rsidR="00E077EB" w:rsidRPr="00025C0A" w:rsidRDefault="00E077EB" w:rsidP="00B15927">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4DA96053" w14:textId="18EC221C" w:rsidR="00C946F3" w:rsidRPr="00025C0A" w:rsidRDefault="00C946F3" w:rsidP="00B15927">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025C0A">
        <w:rPr>
          <w:rFonts w:ascii="Calibri" w:hAnsi="Calibri"/>
          <w:b/>
          <w:sz w:val="22"/>
        </w:rPr>
        <w:lastRenderedPageBreak/>
        <w:t>§110-</w:t>
      </w:r>
      <w:r w:rsidR="00F7628D" w:rsidRPr="00025C0A">
        <w:rPr>
          <w:rFonts w:ascii="Calibri" w:hAnsi="Calibri"/>
          <w:b/>
          <w:sz w:val="22"/>
        </w:rPr>
        <w:t>41</w:t>
      </w:r>
      <w:r w:rsidRPr="00025C0A">
        <w:rPr>
          <w:rFonts w:ascii="Calibri" w:hAnsi="Calibri"/>
          <w:b/>
          <w:sz w:val="22"/>
        </w:rPr>
        <w:t xml:space="preserve">-6.  </w:t>
      </w:r>
      <w:r w:rsidRPr="00025C0A">
        <w:rPr>
          <w:rFonts w:ascii="Calibri" w:hAnsi="Calibri"/>
          <w:b/>
          <w:sz w:val="22"/>
        </w:rPr>
        <w:tab/>
        <w:t>Record keeping and audits.</w:t>
      </w:r>
      <w:r w:rsidR="00AF2E23" w:rsidRPr="00025C0A">
        <w:rPr>
          <w:rFonts w:ascii="Calibri" w:hAnsi="Calibri"/>
          <w:sz w:val="22"/>
        </w:rPr>
        <w:t xml:space="preserve"> </w:t>
      </w:r>
      <w:r w:rsidR="00AF2E23" w:rsidRPr="00025C0A">
        <w:rPr>
          <w:rFonts w:ascii="Calibri" w:hAnsi="Calibri"/>
          <w:color w:val="0070C0"/>
          <w:sz w:val="22"/>
        </w:rPr>
        <w:t xml:space="preserve"> </w:t>
      </w:r>
    </w:p>
    <w:p w14:paraId="75E122B8" w14:textId="77777777" w:rsidR="00C946F3" w:rsidRPr="00025C0A" w:rsidRDefault="00C946F3" w:rsidP="00B15927">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5EEAE119" w14:textId="73B3B4C8" w:rsidR="00822831" w:rsidRPr="00025C0A" w:rsidRDefault="00F03BB0" w:rsidP="00B15927">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025C0A">
        <w:rPr>
          <w:rFonts w:ascii="Calibri" w:hAnsi="Calibri"/>
          <w:sz w:val="22"/>
        </w:rPr>
        <w:tab/>
        <w:t>6.1.</w:t>
      </w:r>
      <w:r w:rsidRPr="00025C0A">
        <w:rPr>
          <w:rFonts w:ascii="Calibri" w:hAnsi="Calibri"/>
          <w:sz w:val="22"/>
        </w:rPr>
        <w:tab/>
        <w:t xml:space="preserve">Documentation verifying the information on </w:t>
      </w:r>
      <w:r w:rsidR="00AF2E23" w:rsidRPr="00025C0A">
        <w:rPr>
          <w:rFonts w:ascii="Calibri" w:hAnsi="Calibri"/>
          <w:sz w:val="22"/>
        </w:rPr>
        <w:t>MFT-USE for each calendar year</w:t>
      </w:r>
      <w:r w:rsidR="00822831" w:rsidRPr="00025C0A">
        <w:rPr>
          <w:rFonts w:ascii="Calibri" w:hAnsi="Calibri"/>
          <w:sz w:val="22"/>
        </w:rPr>
        <w:t xml:space="preserve">, verification of payment of the variable rate component of the motor fuel tax, verification of the sales or use tax paid to other states for the calendar year for those years where such sales tax credit is requested, and verification of any other information requested by the Tax Commissioner, </w:t>
      </w:r>
      <w:r w:rsidRPr="00025C0A">
        <w:rPr>
          <w:rFonts w:ascii="Calibri" w:hAnsi="Calibri"/>
          <w:sz w:val="22"/>
        </w:rPr>
        <w:t>must be kept by the taxpayer for audit and inspection by the Tax Commissioner</w:t>
      </w:r>
      <w:r w:rsidR="00BE4BC4" w:rsidRPr="00025C0A">
        <w:rPr>
          <w:rFonts w:ascii="Calibri" w:hAnsi="Calibri"/>
          <w:sz w:val="22"/>
        </w:rPr>
        <w:t xml:space="preserve">:  </w:t>
      </w:r>
      <w:r w:rsidR="00822831" w:rsidRPr="00025C0A">
        <w:rPr>
          <w:rFonts w:ascii="Calibri" w:hAnsi="Calibri"/>
          <w:sz w:val="22"/>
        </w:rPr>
        <w:t xml:space="preserve"> </w:t>
      </w:r>
    </w:p>
    <w:p w14:paraId="41EF88C8" w14:textId="593EE9C7" w:rsidR="00BE4BC4" w:rsidRPr="00025C0A" w:rsidRDefault="00BE4BC4" w:rsidP="00B15927">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5D9B6DFA" w14:textId="13AA7B50" w:rsidR="00BE4BC4" w:rsidRPr="00025C0A" w:rsidRDefault="00BE4BC4" w:rsidP="00B15927">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025C0A">
        <w:rPr>
          <w:rFonts w:ascii="Calibri" w:hAnsi="Calibri"/>
          <w:sz w:val="22"/>
        </w:rPr>
        <w:tab/>
      </w:r>
      <w:r w:rsidRPr="00025C0A">
        <w:rPr>
          <w:rFonts w:ascii="Calibri" w:hAnsi="Calibri"/>
          <w:sz w:val="22"/>
        </w:rPr>
        <w:tab/>
        <w:t>6.1.a.   For tax years where there is no application for credit under W. Va. Code §11-15A-10a</w:t>
      </w:r>
      <w:r w:rsidR="00DE57CE" w:rsidRPr="00025C0A">
        <w:rPr>
          <w:rFonts w:ascii="Calibri" w:hAnsi="Calibri"/>
          <w:sz w:val="22"/>
        </w:rPr>
        <w:t>, the documentation must be kept</w:t>
      </w:r>
      <w:r w:rsidRPr="00025C0A">
        <w:rPr>
          <w:rFonts w:ascii="Calibri" w:hAnsi="Calibri"/>
          <w:sz w:val="22"/>
        </w:rPr>
        <w:t xml:space="preserve"> for a period of three years after</w:t>
      </w:r>
      <w:r w:rsidR="00DE57CE" w:rsidRPr="00025C0A">
        <w:rPr>
          <w:rFonts w:ascii="Calibri" w:hAnsi="Calibri"/>
          <w:sz w:val="22"/>
        </w:rPr>
        <w:t xml:space="preserve"> January 31, of the year following the calendar tax year.</w:t>
      </w:r>
    </w:p>
    <w:p w14:paraId="730F19D7" w14:textId="255F4C69" w:rsidR="00DE57CE" w:rsidRPr="00025C0A" w:rsidRDefault="00DE57CE" w:rsidP="00B15927">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4606D2B4" w14:textId="695503FE" w:rsidR="00DE57CE" w:rsidRPr="00025C0A" w:rsidRDefault="00DE57CE" w:rsidP="00B15927">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025C0A">
        <w:rPr>
          <w:rFonts w:ascii="Calibri" w:hAnsi="Calibri"/>
          <w:sz w:val="22"/>
        </w:rPr>
        <w:tab/>
      </w:r>
      <w:r w:rsidRPr="00025C0A">
        <w:rPr>
          <w:rFonts w:ascii="Calibri" w:hAnsi="Calibri"/>
          <w:sz w:val="22"/>
        </w:rPr>
        <w:tab/>
        <w:t xml:space="preserve">6.1.b.  For those years where a request for credit under W. Va. Code §11-15A-10a, is timely </w:t>
      </w:r>
      <w:r w:rsidR="00BF3609" w:rsidRPr="00025C0A">
        <w:rPr>
          <w:rFonts w:ascii="Calibri" w:hAnsi="Calibri"/>
          <w:sz w:val="22"/>
        </w:rPr>
        <w:t>filed</w:t>
      </w:r>
      <w:r w:rsidRPr="00025C0A">
        <w:rPr>
          <w:rFonts w:ascii="Calibri" w:hAnsi="Calibri"/>
          <w:sz w:val="22"/>
        </w:rPr>
        <w:t xml:space="preserve">, the documentation supporting the information on MFT-USE, payment of the variable rate component of the motor fuel tax, verification of payment of the sales tax actually paid to other states and all information required in section </w:t>
      </w:r>
      <w:r w:rsidR="00DB0B9A" w:rsidRPr="00025C0A">
        <w:rPr>
          <w:rFonts w:ascii="Calibri" w:hAnsi="Calibri"/>
          <w:sz w:val="22"/>
        </w:rPr>
        <w:t>five</w:t>
      </w:r>
      <w:r w:rsidRPr="00025C0A">
        <w:rPr>
          <w:rFonts w:ascii="Calibri" w:hAnsi="Calibri"/>
          <w:sz w:val="22"/>
        </w:rPr>
        <w:t xml:space="preserve"> of this rule, must be kept for a period of three years after the request for credit is filed or January 31 of the year immediately following the taxable year</w:t>
      </w:r>
      <w:r w:rsidR="009F7BD8" w:rsidRPr="00025C0A">
        <w:rPr>
          <w:rFonts w:ascii="Calibri" w:hAnsi="Calibri"/>
          <w:sz w:val="22"/>
        </w:rPr>
        <w:t>, whichever is later.</w:t>
      </w:r>
    </w:p>
    <w:p w14:paraId="33CAD65B" w14:textId="7003C8DB" w:rsidR="00822831" w:rsidRPr="00025C0A" w:rsidRDefault="00822831" w:rsidP="00B15927">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38CC152F" w14:textId="406DDC30" w:rsidR="00C56C9F" w:rsidRPr="00025C0A" w:rsidRDefault="00C56C9F" w:rsidP="00B15927">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025C0A">
        <w:rPr>
          <w:rFonts w:ascii="Calibri" w:hAnsi="Calibri"/>
          <w:sz w:val="22"/>
        </w:rPr>
        <w:tab/>
        <w:t xml:space="preserve">6.2.  Taxpayer records are subject to audit by the Tax Commissioner during reasonable business hours.  </w:t>
      </w:r>
    </w:p>
    <w:p w14:paraId="0855755C" w14:textId="77777777" w:rsidR="00C56C9F" w:rsidRPr="00025C0A" w:rsidRDefault="00C56C9F" w:rsidP="00B15927">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5183F043" w14:textId="2AAEB039" w:rsidR="00C56C9F" w:rsidRPr="00025C0A" w:rsidRDefault="00C56C9F" w:rsidP="00B15927">
      <w:pPr>
        <w:tabs>
          <w:tab w:val="left" w:pos="360"/>
          <w:tab w:val="left" w:pos="720"/>
          <w:tab w:val="left" w:pos="1080"/>
          <w:tab w:val="left" w:pos="1440"/>
          <w:tab w:val="left" w:pos="1800"/>
          <w:tab w:val="left" w:pos="2160"/>
          <w:tab w:val="left" w:pos="2520"/>
          <w:tab w:val="left" w:pos="2880"/>
        </w:tabs>
        <w:jc w:val="both"/>
      </w:pPr>
      <w:r w:rsidRPr="00025C0A">
        <w:rPr>
          <w:rFonts w:ascii="Calibri" w:hAnsi="Calibri"/>
          <w:sz w:val="22"/>
        </w:rPr>
        <w:tab/>
        <w:t>6.3.</w:t>
      </w:r>
      <w:r w:rsidRPr="00025C0A">
        <w:rPr>
          <w:rFonts w:ascii="Calibri" w:hAnsi="Calibri"/>
          <w:sz w:val="22"/>
        </w:rPr>
        <w:tab/>
        <w:t xml:space="preserve"> Persons are to be made available and are subject to interview and questioning during reasonable business hours by the Tax Commissioner or his or her designee concerning the content of the taxpayer’s records, the taxpayer’s methods and means of gathering the information, and</w:t>
      </w:r>
      <w:r w:rsidR="00DB0B9A" w:rsidRPr="00025C0A">
        <w:rPr>
          <w:rFonts w:ascii="Calibri" w:hAnsi="Calibri"/>
          <w:sz w:val="22"/>
        </w:rPr>
        <w:t xml:space="preserve"> the taxpayer’s</w:t>
      </w:r>
      <w:r w:rsidRPr="00025C0A">
        <w:rPr>
          <w:rFonts w:ascii="Calibri" w:hAnsi="Calibri"/>
          <w:sz w:val="22"/>
        </w:rPr>
        <w:t xml:space="preserve"> methods and practices concerning </w:t>
      </w:r>
      <w:r w:rsidR="00DB0B9A" w:rsidRPr="00025C0A">
        <w:rPr>
          <w:rFonts w:ascii="Calibri" w:hAnsi="Calibri"/>
          <w:sz w:val="22"/>
        </w:rPr>
        <w:t>its</w:t>
      </w:r>
      <w:r w:rsidRPr="00025C0A">
        <w:rPr>
          <w:rFonts w:ascii="Calibri" w:hAnsi="Calibri"/>
          <w:sz w:val="22"/>
        </w:rPr>
        <w:t xml:space="preserve"> record keeping. </w:t>
      </w:r>
    </w:p>
    <w:p w14:paraId="5C3D5AAA" w14:textId="77777777" w:rsidR="00C56C9F" w:rsidRPr="00025C0A" w:rsidRDefault="00C56C9F" w:rsidP="00B15927">
      <w:pPr>
        <w:tabs>
          <w:tab w:val="left" w:pos="360"/>
          <w:tab w:val="left" w:pos="720"/>
          <w:tab w:val="left" w:pos="1080"/>
          <w:tab w:val="left" w:pos="1440"/>
          <w:tab w:val="left" w:pos="1800"/>
          <w:tab w:val="left" w:pos="2160"/>
          <w:tab w:val="left" w:pos="2520"/>
          <w:tab w:val="left" w:pos="2880"/>
        </w:tabs>
        <w:jc w:val="both"/>
        <w:rPr>
          <w:rFonts w:ascii="Calibri" w:hAnsi="Calibri"/>
          <w:sz w:val="22"/>
        </w:rPr>
      </w:pPr>
    </w:p>
    <w:p w14:paraId="58FDF37D" w14:textId="3FB41612" w:rsidR="00F03BB0" w:rsidRPr="00025C0A" w:rsidRDefault="006F61D5" w:rsidP="00B15927">
      <w:pPr>
        <w:tabs>
          <w:tab w:val="left" w:pos="360"/>
          <w:tab w:val="left" w:pos="720"/>
          <w:tab w:val="left" w:pos="1080"/>
          <w:tab w:val="left" w:pos="1440"/>
          <w:tab w:val="left" w:pos="1800"/>
          <w:tab w:val="left" w:pos="2160"/>
          <w:tab w:val="left" w:pos="2520"/>
          <w:tab w:val="left" w:pos="2880"/>
        </w:tabs>
        <w:jc w:val="both"/>
        <w:rPr>
          <w:rFonts w:ascii="Calibri" w:hAnsi="Calibri"/>
          <w:sz w:val="22"/>
        </w:rPr>
      </w:pPr>
      <w:r w:rsidRPr="00025C0A">
        <w:rPr>
          <w:rFonts w:ascii="Calibri" w:hAnsi="Calibri"/>
          <w:sz w:val="22"/>
        </w:rPr>
        <w:tab/>
        <w:t xml:space="preserve">6.4.  </w:t>
      </w:r>
      <w:r w:rsidR="00F03BB0" w:rsidRPr="00025C0A">
        <w:rPr>
          <w:rFonts w:ascii="Calibri" w:hAnsi="Calibri"/>
          <w:sz w:val="22"/>
        </w:rPr>
        <w:t xml:space="preserve">The documentation includes, </w:t>
      </w:r>
      <w:r w:rsidRPr="00025C0A">
        <w:rPr>
          <w:rFonts w:ascii="Calibri" w:hAnsi="Calibri"/>
          <w:sz w:val="22"/>
        </w:rPr>
        <w:t>but is not limited to</w:t>
      </w:r>
      <w:r w:rsidR="00BF3609" w:rsidRPr="00025C0A">
        <w:rPr>
          <w:rFonts w:ascii="Calibri" w:hAnsi="Calibri"/>
          <w:sz w:val="22"/>
        </w:rPr>
        <w:t>:</w:t>
      </w:r>
      <w:r w:rsidRPr="00025C0A">
        <w:rPr>
          <w:rFonts w:ascii="Calibri" w:hAnsi="Calibri"/>
          <w:sz w:val="22"/>
        </w:rPr>
        <w:t xml:space="preserve"> invoices, sales slips, billing slips,</w:t>
      </w:r>
      <w:r w:rsidR="00103C26" w:rsidRPr="00025C0A">
        <w:rPr>
          <w:rFonts w:ascii="Calibri" w:hAnsi="Calibri"/>
          <w:sz w:val="22"/>
        </w:rPr>
        <w:t xml:space="preserve"> and</w:t>
      </w:r>
      <w:r w:rsidRPr="00025C0A">
        <w:rPr>
          <w:rFonts w:ascii="Calibri" w:hAnsi="Calibri"/>
          <w:sz w:val="22"/>
        </w:rPr>
        <w:t xml:space="preserve"> logs showing mileage</w:t>
      </w:r>
      <w:r w:rsidR="001C1150" w:rsidRPr="00025C0A">
        <w:rPr>
          <w:rFonts w:ascii="Calibri" w:hAnsi="Calibri"/>
          <w:sz w:val="22"/>
        </w:rPr>
        <w:t xml:space="preserve"> the taxpayer’s locomotives operated within and without West Virginia</w:t>
      </w:r>
      <w:r w:rsidR="00103C26" w:rsidRPr="00025C0A">
        <w:rPr>
          <w:rFonts w:ascii="Calibri" w:hAnsi="Calibri"/>
          <w:sz w:val="22"/>
        </w:rPr>
        <w:t>,</w:t>
      </w:r>
      <w:r w:rsidRPr="00025C0A">
        <w:rPr>
          <w:rFonts w:ascii="Calibri" w:hAnsi="Calibri"/>
          <w:sz w:val="22"/>
        </w:rPr>
        <w:t xml:space="preserve"> all to support the information requested in sections four and five of this rule and any additional information the Tax Commissioner requested for the applicable tax year.</w:t>
      </w:r>
    </w:p>
    <w:p w14:paraId="2172EBFC" w14:textId="77777777" w:rsidR="00F03BB0" w:rsidRPr="00083E49" w:rsidRDefault="00F03BB0" w:rsidP="00C946F3">
      <w:pPr>
        <w:tabs>
          <w:tab w:val="left" w:pos="360"/>
          <w:tab w:val="left" w:pos="720"/>
          <w:tab w:val="left" w:pos="1080"/>
          <w:tab w:val="left" w:pos="1440"/>
          <w:tab w:val="left" w:pos="1800"/>
          <w:tab w:val="left" w:pos="2160"/>
          <w:tab w:val="left" w:pos="2520"/>
          <w:tab w:val="left" w:pos="2880"/>
        </w:tabs>
        <w:rPr>
          <w:rFonts w:ascii="Calibri" w:hAnsi="Calibri"/>
          <w:sz w:val="22"/>
          <w:u w:val="single"/>
        </w:rPr>
      </w:pPr>
    </w:p>
    <w:sectPr w:rsidR="00F03BB0" w:rsidRPr="00083E49">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B63CC" w14:textId="77777777" w:rsidR="00AF4420" w:rsidRDefault="00AF4420" w:rsidP="00AF4420">
      <w:r>
        <w:separator/>
      </w:r>
    </w:p>
  </w:endnote>
  <w:endnote w:type="continuationSeparator" w:id="0">
    <w:p w14:paraId="049AEAB4" w14:textId="77777777" w:rsidR="00AF4420" w:rsidRDefault="00AF4420" w:rsidP="00AF4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0413144"/>
      <w:docPartObj>
        <w:docPartGallery w:val="Page Numbers (Bottom of Page)"/>
        <w:docPartUnique/>
      </w:docPartObj>
    </w:sdtPr>
    <w:sdtEndPr>
      <w:rPr>
        <w:noProof/>
      </w:rPr>
    </w:sdtEndPr>
    <w:sdtContent>
      <w:p w14:paraId="73542F27" w14:textId="77777777" w:rsidR="006515D7" w:rsidRDefault="006515D7">
        <w:pPr>
          <w:pStyle w:val="Footer"/>
          <w:jc w:val="center"/>
        </w:pPr>
        <w:r>
          <w:fldChar w:fldCharType="begin"/>
        </w:r>
        <w:r>
          <w:instrText xml:space="preserve"> PAGE   \* MERGEFORMAT </w:instrText>
        </w:r>
        <w:r>
          <w:fldChar w:fldCharType="separate"/>
        </w:r>
        <w:r w:rsidR="009F20A2">
          <w:rPr>
            <w:noProof/>
          </w:rPr>
          <w:t>5</w:t>
        </w:r>
        <w:r>
          <w:rPr>
            <w:noProof/>
          </w:rPr>
          <w:fldChar w:fldCharType="end"/>
        </w:r>
      </w:p>
    </w:sdtContent>
  </w:sdt>
  <w:p w14:paraId="7FA1E06D" w14:textId="77777777" w:rsidR="006515D7" w:rsidRDefault="00651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1C9247" w14:textId="77777777" w:rsidR="00AF4420" w:rsidRDefault="00AF4420" w:rsidP="00AF4420">
      <w:r>
        <w:separator/>
      </w:r>
    </w:p>
  </w:footnote>
  <w:footnote w:type="continuationSeparator" w:id="0">
    <w:p w14:paraId="6F8CFD72" w14:textId="77777777" w:rsidR="00AF4420" w:rsidRDefault="00AF4420" w:rsidP="00AF4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543FC" w14:textId="77777777" w:rsidR="00AF4420" w:rsidRPr="00AF4420" w:rsidRDefault="00AF4420" w:rsidP="00AF4420">
    <w:pPr>
      <w:pStyle w:val="Header"/>
      <w:jc w:val="center"/>
      <w:rPr>
        <w:rFonts w:ascii="Calibri Light" w:hAnsi="Calibri Light"/>
      </w:rPr>
    </w:pPr>
    <w:r>
      <w:rPr>
        <w:rFonts w:ascii="Calibri Light" w:hAnsi="Calibri Light"/>
      </w:rPr>
      <w:t xml:space="preserve">110 CSR </w:t>
    </w:r>
    <w:r w:rsidR="009F20A2">
      <w:rPr>
        <w:rFonts w:ascii="Calibri Light" w:hAnsi="Calibri Light"/>
      </w:rPr>
      <w:t>41</w:t>
    </w:r>
  </w:p>
  <w:p w14:paraId="69BE0D2F" w14:textId="77777777" w:rsidR="00AF4420" w:rsidRDefault="00AF44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66C"/>
    <w:rsid w:val="00000CFA"/>
    <w:rsid w:val="000042E3"/>
    <w:rsid w:val="00012420"/>
    <w:rsid w:val="0002010D"/>
    <w:rsid w:val="000234C8"/>
    <w:rsid w:val="00025C0A"/>
    <w:rsid w:val="000359F2"/>
    <w:rsid w:val="000528C3"/>
    <w:rsid w:val="00062D18"/>
    <w:rsid w:val="0006595F"/>
    <w:rsid w:val="0006688C"/>
    <w:rsid w:val="00083E49"/>
    <w:rsid w:val="00084D50"/>
    <w:rsid w:val="00090F54"/>
    <w:rsid w:val="00091F75"/>
    <w:rsid w:val="000A2521"/>
    <w:rsid w:val="000A295D"/>
    <w:rsid w:val="000B5DBA"/>
    <w:rsid w:val="000C0991"/>
    <w:rsid w:val="000D1461"/>
    <w:rsid w:val="000D22BF"/>
    <w:rsid w:val="000D42CD"/>
    <w:rsid w:val="000E2929"/>
    <w:rsid w:val="00103C26"/>
    <w:rsid w:val="001104E7"/>
    <w:rsid w:val="00120097"/>
    <w:rsid w:val="001259AC"/>
    <w:rsid w:val="00126670"/>
    <w:rsid w:val="00135064"/>
    <w:rsid w:val="00135BA2"/>
    <w:rsid w:val="001407F5"/>
    <w:rsid w:val="001428DA"/>
    <w:rsid w:val="0015336E"/>
    <w:rsid w:val="001662AA"/>
    <w:rsid w:val="0017081B"/>
    <w:rsid w:val="001709E5"/>
    <w:rsid w:val="00173835"/>
    <w:rsid w:val="00190B88"/>
    <w:rsid w:val="00192F0D"/>
    <w:rsid w:val="001A2D77"/>
    <w:rsid w:val="001A7207"/>
    <w:rsid w:val="001C1150"/>
    <w:rsid w:val="001C3EE5"/>
    <w:rsid w:val="001C3F0C"/>
    <w:rsid w:val="00202572"/>
    <w:rsid w:val="002075CA"/>
    <w:rsid w:val="00210D82"/>
    <w:rsid w:val="002264AF"/>
    <w:rsid w:val="00230277"/>
    <w:rsid w:val="00233E69"/>
    <w:rsid w:val="00236050"/>
    <w:rsid w:val="00241617"/>
    <w:rsid w:val="00245E48"/>
    <w:rsid w:val="00246292"/>
    <w:rsid w:val="00255DC0"/>
    <w:rsid w:val="00256485"/>
    <w:rsid w:val="00262870"/>
    <w:rsid w:val="00262DFD"/>
    <w:rsid w:val="00270ACA"/>
    <w:rsid w:val="00275FDF"/>
    <w:rsid w:val="002768E6"/>
    <w:rsid w:val="00276F24"/>
    <w:rsid w:val="00277012"/>
    <w:rsid w:val="0027727E"/>
    <w:rsid w:val="00277D71"/>
    <w:rsid w:val="00283BAE"/>
    <w:rsid w:val="002863DB"/>
    <w:rsid w:val="00292765"/>
    <w:rsid w:val="002D6DD0"/>
    <w:rsid w:val="002E01D7"/>
    <w:rsid w:val="002E5811"/>
    <w:rsid w:val="002F2BB8"/>
    <w:rsid w:val="002F3B59"/>
    <w:rsid w:val="0030337D"/>
    <w:rsid w:val="00324D85"/>
    <w:rsid w:val="003323A5"/>
    <w:rsid w:val="00343E64"/>
    <w:rsid w:val="00352E6D"/>
    <w:rsid w:val="00375839"/>
    <w:rsid w:val="0038619E"/>
    <w:rsid w:val="003A34D5"/>
    <w:rsid w:val="003A65B9"/>
    <w:rsid w:val="003A77F3"/>
    <w:rsid w:val="003A7AFF"/>
    <w:rsid w:val="003B3AA6"/>
    <w:rsid w:val="003C20A1"/>
    <w:rsid w:val="003C651C"/>
    <w:rsid w:val="003C65D2"/>
    <w:rsid w:val="003D4495"/>
    <w:rsid w:val="003E29CF"/>
    <w:rsid w:val="00405191"/>
    <w:rsid w:val="004051B4"/>
    <w:rsid w:val="0040554C"/>
    <w:rsid w:val="00423D16"/>
    <w:rsid w:val="00426602"/>
    <w:rsid w:val="00426BEB"/>
    <w:rsid w:val="00427E94"/>
    <w:rsid w:val="004428B6"/>
    <w:rsid w:val="00442D0C"/>
    <w:rsid w:val="00447371"/>
    <w:rsid w:val="0045385C"/>
    <w:rsid w:val="004552D9"/>
    <w:rsid w:val="004650E1"/>
    <w:rsid w:val="00467E9A"/>
    <w:rsid w:val="00470055"/>
    <w:rsid w:val="00475D6D"/>
    <w:rsid w:val="00476EE0"/>
    <w:rsid w:val="004A4CD6"/>
    <w:rsid w:val="004D5D44"/>
    <w:rsid w:val="004D665B"/>
    <w:rsid w:val="004F1425"/>
    <w:rsid w:val="00506569"/>
    <w:rsid w:val="005176CA"/>
    <w:rsid w:val="00533C48"/>
    <w:rsid w:val="005343E7"/>
    <w:rsid w:val="00536C01"/>
    <w:rsid w:val="00542055"/>
    <w:rsid w:val="005507F7"/>
    <w:rsid w:val="00557CF7"/>
    <w:rsid w:val="0056063C"/>
    <w:rsid w:val="005719D0"/>
    <w:rsid w:val="0057687E"/>
    <w:rsid w:val="00576BF0"/>
    <w:rsid w:val="00580BB8"/>
    <w:rsid w:val="00585420"/>
    <w:rsid w:val="0058613D"/>
    <w:rsid w:val="00587470"/>
    <w:rsid w:val="00594D75"/>
    <w:rsid w:val="0059537C"/>
    <w:rsid w:val="005A2D09"/>
    <w:rsid w:val="005B5CD3"/>
    <w:rsid w:val="005C185A"/>
    <w:rsid w:val="005C2081"/>
    <w:rsid w:val="005E54B9"/>
    <w:rsid w:val="005F4FA6"/>
    <w:rsid w:val="00612A67"/>
    <w:rsid w:val="00616356"/>
    <w:rsid w:val="006218F8"/>
    <w:rsid w:val="0062491F"/>
    <w:rsid w:val="00636BC0"/>
    <w:rsid w:val="006438E7"/>
    <w:rsid w:val="006465E9"/>
    <w:rsid w:val="00647EDF"/>
    <w:rsid w:val="006515D7"/>
    <w:rsid w:val="006644DD"/>
    <w:rsid w:val="00667825"/>
    <w:rsid w:val="00667FBA"/>
    <w:rsid w:val="00670403"/>
    <w:rsid w:val="00697CA1"/>
    <w:rsid w:val="006C0EF4"/>
    <w:rsid w:val="006D0D22"/>
    <w:rsid w:val="006D3298"/>
    <w:rsid w:val="006D46D7"/>
    <w:rsid w:val="006E39E6"/>
    <w:rsid w:val="006F1A55"/>
    <w:rsid w:val="006F2166"/>
    <w:rsid w:val="006F61D5"/>
    <w:rsid w:val="00705485"/>
    <w:rsid w:val="00711934"/>
    <w:rsid w:val="00714E6B"/>
    <w:rsid w:val="00715383"/>
    <w:rsid w:val="007162BB"/>
    <w:rsid w:val="00726B7E"/>
    <w:rsid w:val="00740062"/>
    <w:rsid w:val="007419DA"/>
    <w:rsid w:val="0075315F"/>
    <w:rsid w:val="00766929"/>
    <w:rsid w:val="00777237"/>
    <w:rsid w:val="00780584"/>
    <w:rsid w:val="007812CB"/>
    <w:rsid w:val="0079292F"/>
    <w:rsid w:val="00795447"/>
    <w:rsid w:val="00795A9E"/>
    <w:rsid w:val="007A1CEE"/>
    <w:rsid w:val="007B4123"/>
    <w:rsid w:val="007C75A5"/>
    <w:rsid w:val="007E07B1"/>
    <w:rsid w:val="007E508D"/>
    <w:rsid w:val="0081729B"/>
    <w:rsid w:val="00822831"/>
    <w:rsid w:val="00827566"/>
    <w:rsid w:val="0083668F"/>
    <w:rsid w:val="008439BD"/>
    <w:rsid w:val="0086126E"/>
    <w:rsid w:val="008757EF"/>
    <w:rsid w:val="008778DF"/>
    <w:rsid w:val="008924D0"/>
    <w:rsid w:val="008925F3"/>
    <w:rsid w:val="008969B4"/>
    <w:rsid w:val="00897ABA"/>
    <w:rsid w:val="008A2CDA"/>
    <w:rsid w:val="008A7498"/>
    <w:rsid w:val="008C3F40"/>
    <w:rsid w:val="008C49CC"/>
    <w:rsid w:val="008D28AC"/>
    <w:rsid w:val="008D5E08"/>
    <w:rsid w:val="00900356"/>
    <w:rsid w:val="00910221"/>
    <w:rsid w:val="0091671E"/>
    <w:rsid w:val="0091756F"/>
    <w:rsid w:val="00926BDF"/>
    <w:rsid w:val="00930123"/>
    <w:rsid w:val="00934A56"/>
    <w:rsid w:val="009422F6"/>
    <w:rsid w:val="00945A99"/>
    <w:rsid w:val="00951F76"/>
    <w:rsid w:val="009523CF"/>
    <w:rsid w:val="00956297"/>
    <w:rsid w:val="009C2D6A"/>
    <w:rsid w:val="009C3A18"/>
    <w:rsid w:val="009C487F"/>
    <w:rsid w:val="009D3CDE"/>
    <w:rsid w:val="009E0B05"/>
    <w:rsid w:val="009F20A2"/>
    <w:rsid w:val="009F33AD"/>
    <w:rsid w:val="009F6B16"/>
    <w:rsid w:val="009F7BD8"/>
    <w:rsid w:val="00A03932"/>
    <w:rsid w:val="00A42876"/>
    <w:rsid w:val="00A62682"/>
    <w:rsid w:val="00A62689"/>
    <w:rsid w:val="00A710F7"/>
    <w:rsid w:val="00A80052"/>
    <w:rsid w:val="00A802E6"/>
    <w:rsid w:val="00A8152C"/>
    <w:rsid w:val="00A93EFF"/>
    <w:rsid w:val="00AB0743"/>
    <w:rsid w:val="00AC2962"/>
    <w:rsid w:val="00AE1CC9"/>
    <w:rsid w:val="00AF2E23"/>
    <w:rsid w:val="00AF4420"/>
    <w:rsid w:val="00B05141"/>
    <w:rsid w:val="00B06881"/>
    <w:rsid w:val="00B15927"/>
    <w:rsid w:val="00B31F2E"/>
    <w:rsid w:val="00B45DFD"/>
    <w:rsid w:val="00B47554"/>
    <w:rsid w:val="00B5047B"/>
    <w:rsid w:val="00B64383"/>
    <w:rsid w:val="00B64C6C"/>
    <w:rsid w:val="00B64F04"/>
    <w:rsid w:val="00B86076"/>
    <w:rsid w:val="00BA3D65"/>
    <w:rsid w:val="00BA4E6B"/>
    <w:rsid w:val="00BB3F88"/>
    <w:rsid w:val="00BB7E9D"/>
    <w:rsid w:val="00BD23A8"/>
    <w:rsid w:val="00BD55CA"/>
    <w:rsid w:val="00BE4BC4"/>
    <w:rsid w:val="00BE6528"/>
    <w:rsid w:val="00BF1ED1"/>
    <w:rsid w:val="00BF3609"/>
    <w:rsid w:val="00BF61AE"/>
    <w:rsid w:val="00BF71DA"/>
    <w:rsid w:val="00C112A6"/>
    <w:rsid w:val="00C22835"/>
    <w:rsid w:val="00C24176"/>
    <w:rsid w:val="00C33571"/>
    <w:rsid w:val="00C346FB"/>
    <w:rsid w:val="00C41233"/>
    <w:rsid w:val="00C555CC"/>
    <w:rsid w:val="00C56C9F"/>
    <w:rsid w:val="00C650EA"/>
    <w:rsid w:val="00C7214A"/>
    <w:rsid w:val="00C73E0E"/>
    <w:rsid w:val="00C757C8"/>
    <w:rsid w:val="00C83701"/>
    <w:rsid w:val="00C86A3C"/>
    <w:rsid w:val="00C90AFC"/>
    <w:rsid w:val="00C946F3"/>
    <w:rsid w:val="00C957A8"/>
    <w:rsid w:val="00CB0F3C"/>
    <w:rsid w:val="00CB4304"/>
    <w:rsid w:val="00CE491F"/>
    <w:rsid w:val="00CE5FA0"/>
    <w:rsid w:val="00CE606E"/>
    <w:rsid w:val="00D07DE5"/>
    <w:rsid w:val="00D129B1"/>
    <w:rsid w:val="00D159D1"/>
    <w:rsid w:val="00D24D83"/>
    <w:rsid w:val="00D32AF8"/>
    <w:rsid w:val="00D36FA1"/>
    <w:rsid w:val="00D37E35"/>
    <w:rsid w:val="00D42F43"/>
    <w:rsid w:val="00D4466C"/>
    <w:rsid w:val="00D45400"/>
    <w:rsid w:val="00D50122"/>
    <w:rsid w:val="00D5063A"/>
    <w:rsid w:val="00D55343"/>
    <w:rsid w:val="00D61E2D"/>
    <w:rsid w:val="00D63D2B"/>
    <w:rsid w:val="00D732E8"/>
    <w:rsid w:val="00D7391C"/>
    <w:rsid w:val="00D7507F"/>
    <w:rsid w:val="00D77C53"/>
    <w:rsid w:val="00D80CDD"/>
    <w:rsid w:val="00D843D3"/>
    <w:rsid w:val="00D863FB"/>
    <w:rsid w:val="00D86D58"/>
    <w:rsid w:val="00D905CD"/>
    <w:rsid w:val="00D97EBE"/>
    <w:rsid w:val="00DB0A1D"/>
    <w:rsid w:val="00DB0B9A"/>
    <w:rsid w:val="00DB4426"/>
    <w:rsid w:val="00DE57CE"/>
    <w:rsid w:val="00DE6A86"/>
    <w:rsid w:val="00DF2795"/>
    <w:rsid w:val="00DF5210"/>
    <w:rsid w:val="00E04A0E"/>
    <w:rsid w:val="00E0542C"/>
    <w:rsid w:val="00E077EB"/>
    <w:rsid w:val="00E12F40"/>
    <w:rsid w:val="00E1415A"/>
    <w:rsid w:val="00E2236F"/>
    <w:rsid w:val="00E33FC8"/>
    <w:rsid w:val="00E47136"/>
    <w:rsid w:val="00E47FDE"/>
    <w:rsid w:val="00E5409E"/>
    <w:rsid w:val="00E64B47"/>
    <w:rsid w:val="00E667E8"/>
    <w:rsid w:val="00E85DDB"/>
    <w:rsid w:val="00E92695"/>
    <w:rsid w:val="00EA07D9"/>
    <w:rsid w:val="00EB637F"/>
    <w:rsid w:val="00EB7652"/>
    <w:rsid w:val="00EC4F84"/>
    <w:rsid w:val="00ED0CDC"/>
    <w:rsid w:val="00EF6946"/>
    <w:rsid w:val="00F03BB0"/>
    <w:rsid w:val="00F40C7C"/>
    <w:rsid w:val="00F513BC"/>
    <w:rsid w:val="00F730A3"/>
    <w:rsid w:val="00F75029"/>
    <w:rsid w:val="00F7628D"/>
    <w:rsid w:val="00F80F2D"/>
    <w:rsid w:val="00F86C18"/>
    <w:rsid w:val="00F91B0B"/>
    <w:rsid w:val="00F94DB4"/>
    <w:rsid w:val="00FA1B09"/>
    <w:rsid w:val="00FC0664"/>
    <w:rsid w:val="00FC2AAA"/>
    <w:rsid w:val="00FC3480"/>
    <w:rsid w:val="00FC48EF"/>
    <w:rsid w:val="00FC5F16"/>
    <w:rsid w:val="00FD04E1"/>
    <w:rsid w:val="00FD0596"/>
    <w:rsid w:val="00FE0EFD"/>
    <w:rsid w:val="00FE3DA8"/>
    <w:rsid w:val="00FF3B7B"/>
    <w:rsid w:val="00FF4938"/>
    <w:rsid w:val="00FF70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0A4DD"/>
  <w15:chartTrackingRefBased/>
  <w15:docId w15:val="{AB25D9D6-A55E-4853-A55C-7E39D7053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4420"/>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24176"/>
  </w:style>
  <w:style w:type="paragraph" w:styleId="Header">
    <w:name w:val="header"/>
    <w:basedOn w:val="Normal"/>
    <w:link w:val="HeaderChar"/>
    <w:uiPriority w:val="99"/>
    <w:unhideWhenUsed/>
    <w:rsid w:val="00AF4420"/>
    <w:pPr>
      <w:tabs>
        <w:tab w:val="center" w:pos="4680"/>
        <w:tab w:val="right" w:pos="9360"/>
      </w:tabs>
    </w:pPr>
  </w:style>
  <w:style w:type="character" w:customStyle="1" w:styleId="HeaderChar">
    <w:name w:val="Header Char"/>
    <w:basedOn w:val="DefaultParagraphFont"/>
    <w:link w:val="Header"/>
    <w:uiPriority w:val="99"/>
    <w:rsid w:val="00AF4420"/>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AF4420"/>
    <w:pPr>
      <w:tabs>
        <w:tab w:val="center" w:pos="4680"/>
        <w:tab w:val="right" w:pos="9360"/>
      </w:tabs>
    </w:pPr>
  </w:style>
  <w:style w:type="character" w:customStyle="1" w:styleId="FooterChar">
    <w:name w:val="Footer Char"/>
    <w:basedOn w:val="DefaultParagraphFont"/>
    <w:link w:val="Footer"/>
    <w:uiPriority w:val="99"/>
    <w:rsid w:val="00AF4420"/>
    <w:rPr>
      <w:rFonts w:ascii="Times New Roman" w:eastAsia="Times New Roman" w:hAnsi="Times New Roman" w:cs="Times New Roman"/>
      <w:sz w:val="24"/>
      <w:szCs w:val="20"/>
    </w:rPr>
  </w:style>
  <w:style w:type="character" w:styleId="Hyperlink">
    <w:name w:val="Hyperlink"/>
    <w:basedOn w:val="DefaultParagraphFont"/>
    <w:uiPriority w:val="99"/>
    <w:unhideWhenUsed/>
    <w:rsid w:val="007812CB"/>
    <w:rPr>
      <w:color w:val="0000FF" w:themeColor="hyperlink"/>
      <w:u w:val="single"/>
    </w:rPr>
  </w:style>
  <w:style w:type="character" w:styleId="Mention">
    <w:name w:val="Mention"/>
    <w:basedOn w:val="DefaultParagraphFont"/>
    <w:uiPriority w:val="99"/>
    <w:semiHidden/>
    <w:unhideWhenUsed/>
    <w:rsid w:val="007812CB"/>
    <w:rPr>
      <w:color w:val="2B579A"/>
      <w:shd w:val="clear" w:color="auto" w:fill="E6E6E6"/>
    </w:rPr>
  </w:style>
  <w:style w:type="paragraph" w:styleId="BalloonText">
    <w:name w:val="Balloon Text"/>
    <w:basedOn w:val="Normal"/>
    <w:link w:val="BalloonTextChar"/>
    <w:uiPriority w:val="99"/>
    <w:semiHidden/>
    <w:unhideWhenUsed/>
    <w:rsid w:val="00C555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55CC"/>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0E2929"/>
    <w:rPr>
      <w:sz w:val="16"/>
      <w:szCs w:val="16"/>
    </w:rPr>
  </w:style>
  <w:style w:type="paragraph" w:styleId="CommentText">
    <w:name w:val="annotation text"/>
    <w:basedOn w:val="Normal"/>
    <w:link w:val="CommentTextChar"/>
    <w:uiPriority w:val="99"/>
    <w:semiHidden/>
    <w:unhideWhenUsed/>
    <w:rsid w:val="000E2929"/>
    <w:rPr>
      <w:sz w:val="20"/>
    </w:rPr>
  </w:style>
  <w:style w:type="character" w:customStyle="1" w:styleId="CommentTextChar">
    <w:name w:val="Comment Text Char"/>
    <w:basedOn w:val="DefaultParagraphFont"/>
    <w:link w:val="CommentText"/>
    <w:uiPriority w:val="99"/>
    <w:semiHidden/>
    <w:rsid w:val="000E292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E2929"/>
    <w:rPr>
      <w:b/>
      <w:bCs/>
    </w:rPr>
  </w:style>
  <w:style w:type="character" w:customStyle="1" w:styleId="CommentSubjectChar">
    <w:name w:val="Comment Subject Char"/>
    <w:basedOn w:val="CommentTextChar"/>
    <w:link w:val="CommentSubject"/>
    <w:uiPriority w:val="99"/>
    <w:semiHidden/>
    <w:rsid w:val="000E2929"/>
    <w:rPr>
      <w:rFonts w:ascii="Times New Roman" w:eastAsia="Times New Roman" w:hAnsi="Times New Roman" w:cs="Times New Roman"/>
      <w:b/>
      <w:bCs/>
      <w:sz w:val="20"/>
      <w:szCs w:val="20"/>
    </w:rPr>
  </w:style>
  <w:style w:type="table" w:styleId="TableGrid">
    <w:name w:val="Table Grid"/>
    <w:basedOn w:val="TableNormal"/>
    <w:uiPriority w:val="39"/>
    <w:rsid w:val="00A800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05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606912">
      <w:bodyDiv w:val="1"/>
      <w:marLeft w:val="0"/>
      <w:marRight w:val="0"/>
      <w:marTop w:val="0"/>
      <w:marBottom w:val="0"/>
      <w:divBdr>
        <w:top w:val="none" w:sz="0" w:space="0" w:color="auto"/>
        <w:left w:val="none" w:sz="0" w:space="0" w:color="auto"/>
        <w:bottom w:val="none" w:sz="0" w:space="0" w:color="auto"/>
        <w:right w:val="none" w:sz="0" w:space="0" w:color="auto"/>
      </w:divBdr>
    </w:div>
    <w:div w:id="208892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x.wv.gov/Business/ElectronicFiling/Pages/%20BusinessElectronicFiling.aspx" TargetMode="External"/><Relationship Id="rId3" Type="http://schemas.openxmlformats.org/officeDocument/2006/relationships/webSettings" Target="webSettings.xml"/><Relationship Id="rId7" Type="http://schemas.openxmlformats.org/officeDocument/2006/relationships/hyperlink" Target="https://mytaxes.wvtax.gov/_/"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ax.wv.gov/Documents/%20TaxForms/2013/mftuse.quarterly.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1758</Words>
  <Characters>10025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 Ellen F</dc:creator>
  <cp:keywords/>
  <dc:description/>
  <cp:lastModifiedBy>Jones, Jindalay G</cp:lastModifiedBy>
  <cp:revision>6</cp:revision>
  <cp:lastPrinted>2018-08-07T13:37:00Z</cp:lastPrinted>
  <dcterms:created xsi:type="dcterms:W3CDTF">2018-11-29T14:39:00Z</dcterms:created>
  <dcterms:modified xsi:type="dcterms:W3CDTF">2018-11-29T14:45:00Z</dcterms:modified>
</cp:coreProperties>
</file>