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FA45E2" w14:textId="77777777" w:rsidR="00B25422" w:rsidRPr="00C2001E" w:rsidRDefault="00B25422"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4E57C3B2" w14:textId="07B3359A" w:rsidR="00B25422" w:rsidRPr="00C2001E" w:rsidRDefault="00A6227A"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EMERGENCY</w:t>
      </w:r>
      <w:r w:rsidR="00B25422" w:rsidRPr="00C2001E">
        <w:rPr>
          <w:rFonts w:asciiTheme="minorHAnsi" w:hAnsiTheme="minorHAnsi" w:cstheme="minorHAnsi"/>
          <w:b/>
          <w:bCs/>
          <w:color w:val="000000" w:themeColor="text1"/>
          <w:sz w:val="22"/>
          <w:szCs w:val="22"/>
        </w:rPr>
        <w:t xml:space="preserve"> RULE</w:t>
      </w:r>
    </w:p>
    <w:p w14:paraId="17FB6047" w14:textId="644CB887" w:rsidR="00B25422" w:rsidRPr="00C2001E" w:rsidRDefault="00230231"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bookmarkStart w:id="0" w:name="_GoBack"/>
      <w:bookmarkEnd w:id="0"/>
    </w:p>
    <w:p w14:paraId="21A94AC1"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76A5821C" w14:textId="77777777" w:rsidR="006468FC" w:rsidRPr="00C2001E" w:rsidRDefault="006468FC"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CB2F3C">
        <w:rPr>
          <w:rFonts w:asciiTheme="minorHAnsi" w:hAnsiTheme="minorHAnsi" w:cstheme="minorHAnsi"/>
          <w:b/>
          <w:bCs/>
          <w:color w:val="000000" w:themeColor="text1"/>
          <w:sz w:val="22"/>
          <w:szCs w:val="22"/>
        </w:rPr>
        <w:t>15K</w:t>
      </w:r>
    </w:p>
    <w:p w14:paraId="467D6E9F" w14:textId="77777777" w:rsidR="00B25422" w:rsidRPr="00C2001E" w:rsidRDefault="00BF53F9" w:rsidP="00A56A67">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AIRCRAFT OPERATED UNDER A FRACTIONAL OWNERSHIP PROGRAM</w:t>
      </w:r>
    </w:p>
    <w:p w14:paraId="5509ACBE" w14:textId="77777777" w:rsidR="00B25422" w:rsidRPr="00C2001E" w:rsidRDefault="00B25422" w:rsidP="00A56A6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F34CCD6"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706162">
        <w:rPr>
          <w:rFonts w:asciiTheme="minorHAnsi" w:hAnsiTheme="minorHAnsi" w:cstheme="minorHAnsi"/>
          <w:b/>
          <w:bCs/>
          <w:color w:val="000000" w:themeColor="text1"/>
          <w:sz w:val="22"/>
          <w:szCs w:val="22"/>
        </w:rPr>
        <w:t>15K</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1.  General.</w:t>
      </w:r>
    </w:p>
    <w:p w14:paraId="57A32973"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979F66C"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1.1.  Scope.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r w:rsidR="002C3CAF" w:rsidRPr="00C2001E">
        <w:rPr>
          <w:rFonts w:asciiTheme="minorHAnsi" w:hAnsiTheme="minorHAnsi" w:cstheme="minorHAnsi"/>
          <w:color w:val="000000" w:themeColor="text1"/>
          <w:sz w:val="22"/>
          <w:szCs w:val="22"/>
        </w:rPr>
        <w:t>This</w:t>
      </w:r>
      <w:r w:rsidR="00B25422" w:rsidRPr="00C2001E">
        <w:rPr>
          <w:rFonts w:asciiTheme="minorHAnsi" w:hAnsiTheme="minorHAnsi" w:cstheme="minorHAnsi"/>
          <w:color w:val="000000" w:themeColor="text1"/>
          <w:sz w:val="22"/>
          <w:szCs w:val="22"/>
        </w:rPr>
        <w:t xml:space="preserve"> legislative </w:t>
      </w:r>
      <w:r w:rsidR="002C3CAF" w:rsidRPr="00C2001E">
        <w:rPr>
          <w:rFonts w:asciiTheme="minorHAnsi" w:hAnsiTheme="minorHAnsi" w:cstheme="minorHAnsi"/>
          <w:color w:val="000000" w:themeColor="text1"/>
          <w:sz w:val="22"/>
          <w:szCs w:val="22"/>
        </w:rPr>
        <w:t>rule</w:t>
      </w:r>
      <w:r w:rsidR="00B25422" w:rsidRPr="00C2001E">
        <w:rPr>
          <w:rFonts w:asciiTheme="minorHAnsi" w:hAnsiTheme="minorHAnsi" w:cstheme="minorHAnsi"/>
          <w:color w:val="000000" w:themeColor="text1"/>
          <w:sz w:val="22"/>
          <w:szCs w:val="22"/>
        </w:rPr>
        <w:t xml:space="preserve"> explain</w:t>
      </w:r>
      <w:r w:rsidR="002C3CAF" w:rsidRPr="00C2001E">
        <w:rPr>
          <w:rFonts w:asciiTheme="minorHAnsi" w:hAnsiTheme="minorHAnsi" w:cstheme="minorHAnsi"/>
          <w:color w:val="000000" w:themeColor="text1"/>
          <w:sz w:val="22"/>
          <w:szCs w:val="22"/>
        </w:rPr>
        <w:t>s and clarifies</w:t>
      </w:r>
      <w:r w:rsidR="001E3C33" w:rsidRPr="00C2001E">
        <w:rPr>
          <w:rFonts w:asciiTheme="minorHAnsi" w:hAnsiTheme="minorHAnsi" w:cstheme="minorHAnsi"/>
          <w:color w:val="000000" w:themeColor="text1"/>
          <w:sz w:val="22"/>
          <w:szCs w:val="22"/>
        </w:rPr>
        <w:t xml:space="preserve"> administrative and procedural requirements </w:t>
      </w:r>
      <w:r w:rsidR="00706162">
        <w:rPr>
          <w:rFonts w:asciiTheme="minorHAnsi" w:hAnsiTheme="minorHAnsi" w:cstheme="minorHAnsi"/>
          <w:color w:val="000000" w:themeColor="text1"/>
          <w:sz w:val="22"/>
          <w:szCs w:val="22"/>
        </w:rPr>
        <w:t>for the consumer sales and service tax exemption for purchases of service and tangible personal property sold for the repair, remodeling and maintenance of aircraft operated under a fractional ownership program as set forth under</w:t>
      </w:r>
      <w:r w:rsidR="00B25422" w:rsidRPr="00C2001E">
        <w:rPr>
          <w:rFonts w:asciiTheme="minorHAnsi" w:hAnsiTheme="minorHAnsi" w:cstheme="minorHAnsi"/>
          <w:color w:val="000000" w:themeColor="text1"/>
          <w:sz w:val="22"/>
          <w:szCs w:val="22"/>
        </w:rPr>
        <w:t xml:space="preserve"> </w:t>
      </w:r>
      <w:r w:rsidR="00E071C2" w:rsidRPr="00C2001E">
        <w:rPr>
          <w:rFonts w:asciiTheme="minorHAnsi" w:hAnsiTheme="minorHAnsi" w:cstheme="minorHAnsi"/>
          <w:color w:val="000000" w:themeColor="text1"/>
          <w:sz w:val="22"/>
          <w:szCs w:val="22"/>
        </w:rPr>
        <w:t xml:space="preserve">W. Va. </w:t>
      </w:r>
      <w:r w:rsidR="00934866" w:rsidRPr="00C2001E">
        <w:rPr>
          <w:rFonts w:asciiTheme="minorHAnsi" w:hAnsiTheme="minorHAnsi" w:cstheme="minorHAnsi"/>
          <w:color w:val="000000" w:themeColor="text1"/>
          <w:sz w:val="22"/>
          <w:szCs w:val="22"/>
        </w:rPr>
        <w:t>Code §</w:t>
      </w:r>
      <w:r w:rsidR="00706162">
        <w:rPr>
          <w:rFonts w:asciiTheme="minorHAnsi" w:hAnsiTheme="minorHAnsi" w:cstheme="minorHAnsi"/>
          <w:color w:val="000000" w:themeColor="text1"/>
          <w:sz w:val="22"/>
          <w:szCs w:val="22"/>
        </w:rPr>
        <w:t>11-15-9p.</w:t>
      </w:r>
    </w:p>
    <w:p w14:paraId="46EF5850"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71BCF0D"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1.2.  Authority.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092106" w:rsidRPr="00C2001E">
        <w:rPr>
          <w:rFonts w:asciiTheme="minorHAnsi" w:hAnsiTheme="minorHAnsi" w:cstheme="minorHAnsi"/>
          <w:color w:val="000000" w:themeColor="text1"/>
          <w:sz w:val="22"/>
          <w:szCs w:val="22"/>
        </w:rPr>
        <w:t xml:space="preserve"> W.</w:t>
      </w:r>
      <w:r w:rsidR="00B25422" w:rsidRPr="00C2001E">
        <w:rPr>
          <w:rFonts w:asciiTheme="minorHAnsi" w:hAnsiTheme="minorHAnsi" w:cstheme="minorHAnsi"/>
          <w:color w:val="000000" w:themeColor="text1"/>
          <w:sz w:val="22"/>
          <w:szCs w:val="22"/>
        </w:rPr>
        <w:t xml:space="preserve"> Va. </w:t>
      </w:r>
      <w:r w:rsidR="00934866" w:rsidRPr="00C2001E">
        <w:rPr>
          <w:rFonts w:asciiTheme="minorHAnsi" w:hAnsiTheme="minorHAnsi" w:cstheme="minorHAnsi"/>
          <w:color w:val="000000" w:themeColor="text1"/>
          <w:sz w:val="22"/>
          <w:szCs w:val="22"/>
        </w:rPr>
        <w:t>Code §</w:t>
      </w:r>
      <w:r w:rsidR="00E071C2" w:rsidRPr="00C2001E">
        <w:rPr>
          <w:rFonts w:asciiTheme="minorHAnsi" w:hAnsiTheme="minorHAnsi" w:cstheme="minorHAnsi"/>
          <w:color w:val="000000" w:themeColor="text1"/>
          <w:sz w:val="22"/>
          <w:szCs w:val="22"/>
        </w:rPr>
        <w:t>11</w:t>
      </w:r>
      <w:r w:rsidR="002E4ED7" w:rsidRPr="00C2001E">
        <w:rPr>
          <w:rFonts w:asciiTheme="minorHAnsi" w:hAnsiTheme="minorHAnsi" w:cstheme="minorHAnsi"/>
          <w:color w:val="000000" w:themeColor="text1"/>
          <w:sz w:val="22"/>
          <w:szCs w:val="22"/>
        </w:rPr>
        <w:noBreakHyphen/>
      </w:r>
      <w:r w:rsidR="00CB2F3C">
        <w:rPr>
          <w:rFonts w:asciiTheme="minorHAnsi" w:hAnsiTheme="minorHAnsi" w:cstheme="minorHAnsi"/>
          <w:color w:val="000000" w:themeColor="text1"/>
          <w:sz w:val="22"/>
          <w:szCs w:val="22"/>
        </w:rPr>
        <w:t>15-9p</w:t>
      </w:r>
      <w:r w:rsidR="00B25422" w:rsidRPr="00C2001E">
        <w:rPr>
          <w:rFonts w:asciiTheme="minorHAnsi" w:hAnsiTheme="minorHAnsi" w:cstheme="minorHAnsi"/>
          <w:color w:val="000000" w:themeColor="text1"/>
          <w:sz w:val="22"/>
          <w:szCs w:val="22"/>
        </w:rPr>
        <w:t>.</w:t>
      </w:r>
    </w:p>
    <w:p w14:paraId="30E30555"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0505F08"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1.3.  Filing Date.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p>
    <w:p w14:paraId="765A5E84" w14:textId="77777777" w:rsidR="00A56A6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3E8D908" w14:textId="77777777" w:rsidR="00B25422"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B25422" w:rsidRPr="00C2001E">
        <w:rPr>
          <w:rFonts w:asciiTheme="minorHAnsi" w:hAnsiTheme="minorHAnsi" w:cstheme="minorHAnsi"/>
          <w:color w:val="000000" w:themeColor="text1"/>
          <w:sz w:val="22"/>
          <w:szCs w:val="22"/>
        </w:rPr>
        <w:t xml:space="preserve">1.4.  Effective Date.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B25422" w:rsidRPr="00C2001E">
        <w:rPr>
          <w:rFonts w:asciiTheme="minorHAnsi" w:hAnsiTheme="minorHAnsi" w:cstheme="minorHAnsi"/>
          <w:color w:val="000000" w:themeColor="text1"/>
          <w:sz w:val="22"/>
          <w:szCs w:val="22"/>
        </w:rPr>
        <w:t xml:space="preserve">  </w:t>
      </w:r>
    </w:p>
    <w:p w14:paraId="16DAAAC0" w14:textId="77777777" w:rsidR="00A06FB7" w:rsidRPr="00C2001E" w:rsidRDefault="00A06FB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D54CFB" w14:textId="77777777" w:rsidR="00A06FB7" w:rsidRPr="00C2001E" w:rsidRDefault="00A56A67"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A06FB7" w:rsidRPr="00C2001E">
        <w:rPr>
          <w:rFonts w:asciiTheme="minorHAnsi" w:hAnsiTheme="minorHAnsi" w:cstheme="minorHAnsi"/>
          <w:color w:val="000000" w:themeColor="text1"/>
          <w:sz w:val="22"/>
          <w:szCs w:val="22"/>
        </w:rPr>
        <w:t xml:space="preserve">1.5.  Sunset Provision.  </w:t>
      </w:r>
      <w:r w:rsidR="002E4ED7" w:rsidRPr="00C2001E">
        <w:rPr>
          <w:rFonts w:asciiTheme="minorHAnsi" w:hAnsiTheme="minorHAnsi" w:cstheme="minorHAnsi"/>
          <w:color w:val="000000" w:themeColor="text1"/>
          <w:sz w:val="22"/>
          <w:szCs w:val="22"/>
        </w:rPr>
        <w:noBreakHyphen/>
      </w:r>
      <w:r w:rsidR="002E4ED7" w:rsidRPr="00C2001E">
        <w:rPr>
          <w:rFonts w:asciiTheme="minorHAnsi" w:hAnsiTheme="minorHAnsi" w:cstheme="minorHAnsi"/>
          <w:color w:val="000000" w:themeColor="text1"/>
          <w:sz w:val="22"/>
          <w:szCs w:val="22"/>
        </w:rPr>
        <w:noBreakHyphen/>
      </w:r>
      <w:r w:rsidR="00A06FB7" w:rsidRPr="00C2001E">
        <w:rPr>
          <w:rFonts w:asciiTheme="minorHAnsi" w:hAnsiTheme="minorHAnsi" w:cstheme="minorHAnsi"/>
          <w:color w:val="000000" w:themeColor="text1"/>
          <w:sz w:val="22"/>
          <w:szCs w:val="22"/>
        </w:rPr>
        <w:t xml:space="preserve"> This rule shall terminate and have no further force or effect upon the expiration of five years from its effective date.</w:t>
      </w:r>
    </w:p>
    <w:p w14:paraId="5AF73317"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86FE780"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E426A">
        <w:rPr>
          <w:rFonts w:asciiTheme="minorHAnsi" w:hAnsiTheme="minorHAnsi" w:cstheme="minorHAnsi"/>
          <w:b/>
          <w:bCs/>
          <w:color w:val="000000" w:themeColor="text1"/>
          <w:sz w:val="22"/>
          <w:szCs w:val="22"/>
        </w:rPr>
        <w:t>15K</w:t>
      </w:r>
      <w:r w:rsidR="002E4ED7" w:rsidRPr="00C2001E">
        <w:rPr>
          <w:rFonts w:asciiTheme="minorHAnsi" w:hAnsiTheme="minorHAnsi" w:cstheme="minorHAnsi"/>
          <w:b/>
          <w:bCs/>
          <w:color w:val="000000" w:themeColor="text1"/>
          <w:sz w:val="22"/>
          <w:szCs w:val="22"/>
        </w:rPr>
        <w:noBreakHyphen/>
      </w:r>
      <w:r w:rsidR="00B25422" w:rsidRPr="00C2001E">
        <w:rPr>
          <w:rFonts w:asciiTheme="minorHAnsi" w:hAnsiTheme="minorHAnsi" w:cstheme="minorHAnsi"/>
          <w:b/>
          <w:bCs/>
          <w:color w:val="000000" w:themeColor="text1"/>
          <w:sz w:val="22"/>
          <w:szCs w:val="22"/>
        </w:rPr>
        <w:t>2.</w:t>
      </w:r>
      <w:r w:rsidR="00B25422" w:rsidRPr="00C2001E">
        <w:rPr>
          <w:rFonts w:asciiTheme="minorHAnsi" w:hAnsiTheme="minorHAnsi" w:cstheme="minorHAnsi"/>
          <w:b/>
          <w:color w:val="000000" w:themeColor="text1"/>
          <w:sz w:val="22"/>
          <w:szCs w:val="22"/>
        </w:rPr>
        <w:t xml:space="preserve">  </w:t>
      </w:r>
      <w:r w:rsidR="00B25422" w:rsidRPr="00C2001E">
        <w:rPr>
          <w:rFonts w:asciiTheme="minorHAnsi" w:hAnsiTheme="minorHAnsi" w:cstheme="minorHAnsi"/>
          <w:b/>
          <w:bCs/>
          <w:color w:val="000000" w:themeColor="text1"/>
          <w:sz w:val="22"/>
          <w:szCs w:val="22"/>
        </w:rPr>
        <w:t>Definitions.</w:t>
      </w:r>
    </w:p>
    <w:p w14:paraId="5810F3CA"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656181" w14:textId="77777777" w:rsidR="00C265C1" w:rsidRPr="00C2001E" w:rsidRDefault="00A56A67"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DF5663" w:rsidRPr="00C2001E">
        <w:rPr>
          <w:rFonts w:asciiTheme="minorHAnsi" w:hAnsiTheme="minorHAnsi" w:cstheme="minorHAnsi"/>
          <w:color w:val="000000" w:themeColor="text1"/>
          <w:sz w:val="22"/>
          <w:szCs w:val="22"/>
        </w:rPr>
        <w:t xml:space="preserve">2.1. </w:t>
      </w:r>
      <w:r w:rsidR="00BF53F9">
        <w:rPr>
          <w:rFonts w:asciiTheme="minorHAnsi" w:hAnsiTheme="minorHAnsi" w:cstheme="minorHAnsi"/>
          <w:color w:val="000000" w:themeColor="text1"/>
          <w:sz w:val="22"/>
          <w:szCs w:val="22"/>
        </w:rPr>
        <w:t xml:space="preserve">  </w:t>
      </w:r>
      <w:r w:rsidR="00BF53F9" w:rsidRPr="00BF53F9">
        <w:rPr>
          <w:rFonts w:asciiTheme="minorHAnsi" w:hAnsiTheme="minorHAnsi" w:cstheme="minorHAnsi"/>
          <w:color w:val="000000" w:themeColor="text1"/>
          <w:sz w:val="22"/>
          <w:szCs w:val="22"/>
        </w:rPr>
        <w:t>Terms used in this</w:t>
      </w:r>
      <w:r w:rsidR="00BF53F9">
        <w:rPr>
          <w:rFonts w:asciiTheme="minorHAnsi" w:hAnsiTheme="minorHAnsi" w:cstheme="minorHAnsi"/>
          <w:color w:val="000000" w:themeColor="text1"/>
          <w:sz w:val="22"/>
          <w:szCs w:val="22"/>
        </w:rPr>
        <w:t xml:space="preserve"> legislative rule </w:t>
      </w:r>
      <w:r w:rsidR="00BF53F9" w:rsidRPr="00BF53F9">
        <w:rPr>
          <w:rFonts w:asciiTheme="minorHAnsi" w:hAnsiTheme="minorHAnsi" w:cstheme="minorHAnsi"/>
          <w:color w:val="000000" w:themeColor="text1"/>
          <w:sz w:val="22"/>
          <w:szCs w:val="22"/>
        </w:rPr>
        <w:t>or i</w:t>
      </w:r>
      <w:r w:rsidR="00BF53F9">
        <w:rPr>
          <w:rFonts w:asciiTheme="minorHAnsi" w:hAnsiTheme="minorHAnsi" w:cstheme="minorHAnsi"/>
          <w:color w:val="000000" w:themeColor="text1"/>
          <w:sz w:val="22"/>
          <w:szCs w:val="22"/>
        </w:rPr>
        <w:t>n the administration</w:t>
      </w:r>
      <w:r w:rsidR="00BF53F9" w:rsidRPr="00BF53F9">
        <w:rPr>
          <w:rFonts w:asciiTheme="minorHAnsi" w:hAnsiTheme="minorHAnsi" w:cstheme="minorHAnsi"/>
          <w:color w:val="000000" w:themeColor="text1"/>
          <w:sz w:val="22"/>
          <w:szCs w:val="22"/>
        </w:rPr>
        <w:t xml:space="preserve"> and enforcement of the </w:t>
      </w:r>
      <w:r w:rsidR="00BF53F9">
        <w:rPr>
          <w:rFonts w:asciiTheme="minorHAnsi" w:hAnsiTheme="minorHAnsi" w:cstheme="minorHAnsi"/>
          <w:color w:val="000000" w:themeColor="text1"/>
          <w:sz w:val="22"/>
          <w:szCs w:val="22"/>
        </w:rPr>
        <w:t>sales tax exemption authorized by §11-15-9p of this code</w:t>
      </w:r>
      <w:r w:rsidR="002C3B0A">
        <w:rPr>
          <w:rFonts w:asciiTheme="minorHAnsi" w:hAnsiTheme="minorHAnsi" w:cstheme="minorHAnsi"/>
          <w:color w:val="000000" w:themeColor="text1"/>
          <w:sz w:val="22"/>
          <w:szCs w:val="22"/>
        </w:rPr>
        <w:t>,</w:t>
      </w:r>
      <w:r w:rsidR="00BF53F9" w:rsidRPr="00BF53F9">
        <w:rPr>
          <w:rFonts w:asciiTheme="minorHAnsi" w:hAnsiTheme="minorHAnsi" w:cstheme="minorHAnsi"/>
          <w:color w:val="000000" w:themeColor="text1"/>
          <w:sz w:val="22"/>
          <w:szCs w:val="22"/>
        </w:rPr>
        <w:t xml:space="preserve"> and not o</w:t>
      </w:r>
      <w:r w:rsidR="00BF53F9">
        <w:rPr>
          <w:rFonts w:asciiTheme="minorHAnsi" w:hAnsiTheme="minorHAnsi" w:cstheme="minorHAnsi"/>
          <w:color w:val="000000" w:themeColor="text1"/>
          <w:sz w:val="22"/>
          <w:szCs w:val="22"/>
        </w:rPr>
        <w:t>therwise defined in this rule</w:t>
      </w:r>
      <w:r w:rsidR="00BF53F9" w:rsidRPr="00BF53F9">
        <w:rPr>
          <w:rFonts w:asciiTheme="minorHAnsi" w:hAnsiTheme="minorHAnsi" w:cstheme="minorHAnsi"/>
          <w:color w:val="000000" w:themeColor="text1"/>
          <w:sz w:val="22"/>
          <w:szCs w:val="22"/>
        </w:rPr>
        <w:t xml:space="preserve"> </w:t>
      </w:r>
      <w:r w:rsidR="001B7B17">
        <w:rPr>
          <w:rFonts w:asciiTheme="minorHAnsi" w:hAnsiTheme="minorHAnsi" w:cstheme="minorHAnsi"/>
          <w:color w:val="000000" w:themeColor="text1"/>
          <w:sz w:val="22"/>
          <w:szCs w:val="22"/>
        </w:rPr>
        <w:t>or §11-15-1, e</w:t>
      </w:r>
      <w:r w:rsidR="001B7B17" w:rsidRPr="008B7366">
        <w:rPr>
          <w:rFonts w:asciiTheme="minorHAnsi" w:hAnsiTheme="minorHAnsi" w:cstheme="minorHAnsi"/>
          <w:i/>
          <w:color w:val="000000" w:themeColor="text1"/>
          <w:sz w:val="22"/>
          <w:szCs w:val="22"/>
        </w:rPr>
        <w:t>t seq.</w:t>
      </w:r>
      <w:r w:rsidR="001B7B17">
        <w:rPr>
          <w:rFonts w:asciiTheme="minorHAnsi" w:hAnsiTheme="minorHAnsi" w:cstheme="minorHAnsi"/>
          <w:color w:val="000000" w:themeColor="text1"/>
          <w:sz w:val="22"/>
          <w:szCs w:val="22"/>
        </w:rPr>
        <w:t xml:space="preserve">, §11-15A-1, </w:t>
      </w:r>
      <w:r w:rsidR="001B7B17" w:rsidRPr="008B7366">
        <w:rPr>
          <w:rFonts w:asciiTheme="minorHAnsi" w:hAnsiTheme="minorHAnsi" w:cstheme="minorHAnsi"/>
          <w:i/>
          <w:color w:val="000000" w:themeColor="text1"/>
          <w:sz w:val="22"/>
          <w:szCs w:val="22"/>
        </w:rPr>
        <w:t>et seq</w:t>
      </w:r>
      <w:r w:rsidR="008B7366" w:rsidRPr="008B7366">
        <w:rPr>
          <w:rFonts w:asciiTheme="minorHAnsi" w:hAnsiTheme="minorHAnsi" w:cstheme="minorHAnsi"/>
          <w:i/>
          <w:color w:val="000000" w:themeColor="text1"/>
          <w:sz w:val="22"/>
          <w:szCs w:val="22"/>
        </w:rPr>
        <w:t>.</w:t>
      </w:r>
      <w:r w:rsidR="001B7B17">
        <w:rPr>
          <w:rFonts w:asciiTheme="minorHAnsi" w:hAnsiTheme="minorHAnsi" w:cstheme="minorHAnsi"/>
          <w:color w:val="000000" w:themeColor="text1"/>
          <w:sz w:val="22"/>
          <w:szCs w:val="22"/>
        </w:rPr>
        <w:t xml:space="preserve">, or §11-15B-1, </w:t>
      </w:r>
      <w:r w:rsidR="001B7B17" w:rsidRPr="008B7366">
        <w:rPr>
          <w:rFonts w:asciiTheme="minorHAnsi" w:hAnsiTheme="minorHAnsi" w:cstheme="minorHAnsi"/>
          <w:i/>
          <w:color w:val="000000" w:themeColor="text1"/>
          <w:sz w:val="22"/>
          <w:szCs w:val="22"/>
        </w:rPr>
        <w:t>et seq.</w:t>
      </w:r>
      <w:r w:rsidR="002C3B0A">
        <w:rPr>
          <w:rFonts w:asciiTheme="minorHAnsi" w:hAnsiTheme="minorHAnsi" w:cstheme="minorHAnsi"/>
          <w:color w:val="000000" w:themeColor="text1"/>
          <w:sz w:val="22"/>
          <w:szCs w:val="22"/>
        </w:rPr>
        <w:t xml:space="preserve"> of the West Virginia Code, </w:t>
      </w:r>
      <w:r w:rsidR="00BF53F9" w:rsidRPr="00BF53F9">
        <w:rPr>
          <w:rFonts w:asciiTheme="minorHAnsi" w:hAnsiTheme="minorHAnsi" w:cstheme="minorHAnsi"/>
          <w:color w:val="000000" w:themeColor="text1"/>
          <w:sz w:val="22"/>
          <w:szCs w:val="22"/>
        </w:rPr>
        <w:t>shall have the meanings ascribed to them in</w:t>
      </w:r>
      <w:r w:rsidR="00BF53F9">
        <w:rPr>
          <w:rFonts w:asciiTheme="minorHAnsi" w:hAnsiTheme="minorHAnsi" w:cstheme="minorHAnsi"/>
          <w:color w:val="000000" w:themeColor="text1"/>
          <w:sz w:val="22"/>
          <w:szCs w:val="22"/>
        </w:rPr>
        <w:t xml:space="preserve"> Subpart K of 14 </w:t>
      </w:r>
      <w:proofErr w:type="spellStart"/>
      <w:r w:rsidR="00BF53F9">
        <w:rPr>
          <w:rFonts w:asciiTheme="minorHAnsi" w:hAnsiTheme="minorHAnsi" w:cstheme="minorHAnsi"/>
          <w:color w:val="000000" w:themeColor="text1"/>
          <w:sz w:val="22"/>
          <w:szCs w:val="22"/>
        </w:rPr>
        <w:t>C.F.R</w:t>
      </w:r>
      <w:proofErr w:type="spellEnd"/>
      <w:r w:rsidR="00BF53F9">
        <w:rPr>
          <w:rFonts w:asciiTheme="minorHAnsi" w:hAnsiTheme="minorHAnsi" w:cstheme="minorHAnsi"/>
          <w:color w:val="000000" w:themeColor="text1"/>
          <w:sz w:val="22"/>
          <w:szCs w:val="22"/>
        </w:rPr>
        <w:t>. 91</w:t>
      </w:r>
      <w:r w:rsidR="00BF53F9" w:rsidRPr="00BF53F9">
        <w:rPr>
          <w:rFonts w:asciiTheme="minorHAnsi" w:hAnsiTheme="minorHAnsi" w:cstheme="minorHAnsi"/>
          <w:color w:val="000000" w:themeColor="text1"/>
          <w:sz w:val="22"/>
          <w:szCs w:val="22"/>
        </w:rPr>
        <w:t>, as amended</w:t>
      </w:r>
      <w:r w:rsidR="00BF53F9">
        <w:rPr>
          <w:rFonts w:asciiTheme="minorHAnsi" w:hAnsiTheme="minorHAnsi" w:cstheme="minorHAnsi"/>
          <w:color w:val="000000" w:themeColor="text1"/>
          <w:sz w:val="22"/>
          <w:szCs w:val="22"/>
        </w:rPr>
        <w:t>, related to Fractional Ownership Operations</w:t>
      </w:r>
      <w:r w:rsidR="00BF53F9" w:rsidRPr="00BF53F9">
        <w:rPr>
          <w:rFonts w:asciiTheme="minorHAnsi" w:hAnsiTheme="minorHAnsi" w:cstheme="minorHAnsi"/>
          <w:color w:val="000000" w:themeColor="text1"/>
          <w:sz w:val="22"/>
          <w:szCs w:val="22"/>
        </w:rPr>
        <w:t>.</w:t>
      </w:r>
    </w:p>
    <w:p w14:paraId="555A5287" w14:textId="77777777" w:rsidR="00E70EA4" w:rsidRDefault="00E70EA4"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51CD585" w14:textId="77777777" w:rsidR="002C3B0A" w:rsidRPr="002C3B0A" w:rsidRDefault="002C3B0A" w:rsidP="002C3B0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2.2.</w:t>
      </w:r>
      <w:r>
        <w:rPr>
          <w:rFonts w:asciiTheme="minorHAnsi" w:hAnsiTheme="minorHAnsi" w:cstheme="minorHAnsi"/>
          <w:color w:val="000000" w:themeColor="text1"/>
          <w:sz w:val="22"/>
          <w:szCs w:val="22"/>
        </w:rPr>
        <w:tab/>
        <w:t xml:space="preserve"> As used in this rule</w:t>
      </w:r>
      <w:r w:rsidRPr="002C3B0A">
        <w:rPr>
          <w:rFonts w:asciiTheme="minorHAnsi" w:hAnsiTheme="minorHAnsi" w:cstheme="minorHAnsi"/>
          <w:color w:val="000000" w:themeColor="text1"/>
          <w:sz w:val="22"/>
          <w:szCs w:val="22"/>
        </w:rPr>
        <w:t xml:space="preserve">: </w:t>
      </w:r>
    </w:p>
    <w:p w14:paraId="180637E8" w14:textId="77777777" w:rsidR="00F66CF9" w:rsidRDefault="00F66CF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i/>
          <w:iCs/>
          <w:color w:val="000000" w:themeColor="text1"/>
          <w:sz w:val="22"/>
          <w:szCs w:val="22"/>
          <w:lang w:val="en"/>
        </w:rPr>
      </w:pPr>
    </w:p>
    <w:p w14:paraId="3E3805F1" w14:textId="2B05D91C" w:rsidR="002C3B0A" w:rsidRDefault="00F66CF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lang w:val="en"/>
        </w:rPr>
      </w:pPr>
      <w:r>
        <w:rPr>
          <w:rFonts w:asciiTheme="minorHAnsi" w:hAnsiTheme="minorHAnsi" w:cstheme="minorHAnsi"/>
          <w:i/>
          <w:iCs/>
          <w:color w:val="000000" w:themeColor="text1"/>
          <w:sz w:val="22"/>
          <w:szCs w:val="22"/>
          <w:lang w:val="en"/>
        </w:rPr>
        <w:tab/>
      </w:r>
      <w:r>
        <w:rPr>
          <w:rFonts w:asciiTheme="minorHAnsi" w:hAnsiTheme="minorHAnsi" w:cstheme="minorHAnsi"/>
          <w:i/>
          <w:iCs/>
          <w:color w:val="000000" w:themeColor="text1"/>
          <w:sz w:val="22"/>
          <w:szCs w:val="22"/>
          <w:lang w:val="en"/>
        </w:rPr>
        <w:tab/>
      </w:r>
      <w:r w:rsidR="007960EB">
        <w:rPr>
          <w:rFonts w:asciiTheme="minorHAnsi" w:hAnsiTheme="minorHAnsi" w:cstheme="minorHAnsi"/>
          <w:i/>
          <w:iCs/>
          <w:color w:val="000000" w:themeColor="text1"/>
          <w:sz w:val="22"/>
          <w:szCs w:val="22"/>
          <w:lang w:val="en"/>
        </w:rPr>
        <w:tab/>
      </w:r>
      <w:r w:rsidRPr="007960EB">
        <w:rPr>
          <w:rFonts w:asciiTheme="minorHAnsi" w:hAnsiTheme="minorHAnsi" w:cstheme="minorHAnsi"/>
          <w:iCs/>
          <w:color w:val="000000" w:themeColor="text1"/>
          <w:sz w:val="22"/>
          <w:szCs w:val="22"/>
          <w:lang w:val="en"/>
        </w:rPr>
        <w:t>2.2.a.  “</w:t>
      </w:r>
      <w:r w:rsidRPr="00FC5722">
        <w:rPr>
          <w:rFonts w:asciiTheme="minorHAnsi" w:hAnsiTheme="minorHAnsi" w:cstheme="minorHAnsi"/>
          <w:iCs/>
          <w:color w:val="000000" w:themeColor="text1"/>
          <w:sz w:val="22"/>
          <w:szCs w:val="22"/>
          <w:lang w:val="en"/>
        </w:rPr>
        <w:t>Affiliate” of a program manager</w:t>
      </w:r>
      <w:r w:rsidRPr="00FC5722">
        <w:rPr>
          <w:rFonts w:asciiTheme="minorHAnsi" w:hAnsiTheme="minorHAnsi" w:cstheme="minorHAnsi"/>
          <w:color w:val="000000" w:themeColor="text1"/>
          <w:sz w:val="22"/>
          <w:szCs w:val="22"/>
          <w:lang w:val="en"/>
        </w:rPr>
        <w:t xml:space="preserve"> </w:t>
      </w:r>
      <w:r w:rsidRPr="00F66CF9">
        <w:rPr>
          <w:rFonts w:asciiTheme="minorHAnsi" w:hAnsiTheme="minorHAnsi" w:cstheme="minorHAnsi"/>
          <w:color w:val="000000" w:themeColor="text1"/>
          <w:sz w:val="22"/>
          <w:szCs w:val="22"/>
          <w:lang w:val="en"/>
        </w:rPr>
        <w:t xml:space="preserve">means a manager that, directly, or indirectly, through one or more intermediaries, controls, is controlled by, or is under common control with, another program manager. The holding of at least forty percent (40 percent) of the equity and forty percent (40 percent) of the voting power of an entity will be presumed to constitute control for purposes of determining an affiliation under this </w:t>
      </w:r>
      <w:r>
        <w:rPr>
          <w:rFonts w:asciiTheme="minorHAnsi" w:hAnsiTheme="minorHAnsi" w:cstheme="minorHAnsi"/>
          <w:color w:val="000000" w:themeColor="text1"/>
          <w:sz w:val="22"/>
          <w:szCs w:val="22"/>
          <w:lang w:val="en"/>
        </w:rPr>
        <w:t>Rule</w:t>
      </w:r>
      <w:r w:rsidRPr="00F66CF9">
        <w:rPr>
          <w:rFonts w:asciiTheme="minorHAnsi" w:hAnsiTheme="minorHAnsi" w:cstheme="minorHAnsi"/>
          <w:color w:val="000000" w:themeColor="text1"/>
          <w:sz w:val="22"/>
          <w:szCs w:val="22"/>
          <w:lang w:val="en"/>
        </w:rPr>
        <w:t>.</w:t>
      </w:r>
    </w:p>
    <w:p w14:paraId="5A77F435" w14:textId="1E34EE95" w:rsidR="00F66CF9" w:rsidRDefault="00F66CF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lang w:val="en"/>
        </w:rPr>
      </w:pPr>
    </w:p>
    <w:p w14:paraId="0648B1FD" w14:textId="5663B9AB" w:rsidR="00E168B1" w:rsidRDefault="006C11DF" w:rsidP="00E168B1">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Pr="006C11DF">
        <w:rPr>
          <w:rFonts w:asciiTheme="minorHAnsi" w:hAnsiTheme="minorHAnsi" w:cstheme="minorHAnsi"/>
          <w:bCs/>
          <w:color w:val="000000" w:themeColor="text1"/>
          <w:sz w:val="22"/>
          <w:szCs w:val="22"/>
        </w:rPr>
        <w:t>2.2.</w:t>
      </w:r>
      <w:r w:rsidR="00F66CF9">
        <w:rPr>
          <w:rFonts w:asciiTheme="minorHAnsi" w:hAnsiTheme="minorHAnsi" w:cstheme="minorHAnsi"/>
          <w:bCs/>
          <w:color w:val="000000" w:themeColor="text1"/>
          <w:sz w:val="22"/>
          <w:szCs w:val="22"/>
        </w:rPr>
        <w:t>b</w:t>
      </w:r>
      <w:r w:rsidR="00E168B1" w:rsidRPr="006C11DF">
        <w:rPr>
          <w:rFonts w:asciiTheme="minorHAnsi" w:hAnsiTheme="minorHAnsi" w:cstheme="minorHAnsi"/>
          <w:bCs/>
          <w:color w:val="000000" w:themeColor="text1"/>
          <w:sz w:val="22"/>
          <w:szCs w:val="22"/>
        </w:rPr>
        <w:t>.</w:t>
      </w:r>
      <w:r w:rsidR="00E168B1" w:rsidRPr="006C11DF">
        <w:rPr>
          <w:rFonts w:asciiTheme="minorHAnsi" w:hAnsiTheme="minorHAnsi" w:cstheme="minorHAnsi"/>
          <w:color w:val="000000" w:themeColor="text1"/>
          <w:sz w:val="22"/>
          <w:szCs w:val="22"/>
        </w:rPr>
        <w:t> </w:t>
      </w:r>
      <w:r w:rsidR="00E168B1" w:rsidRPr="00E168B1">
        <w:rPr>
          <w:rFonts w:asciiTheme="minorHAnsi" w:hAnsiTheme="minorHAnsi" w:cstheme="minorHAnsi"/>
          <w:color w:val="000000" w:themeColor="text1"/>
          <w:sz w:val="22"/>
          <w:szCs w:val="22"/>
        </w:rPr>
        <w:t>"Directly used or consumed</w:t>
      </w:r>
      <w:r w:rsidR="002362BE">
        <w:rPr>
          <w:rFonts w:asciiTheme="minorHAnsi" w:hAnsiTheme="minorHAnsi" w:cstheme="minorHAnsi"/>
          <w:color w:val="000000" w:themeColor="text1"/>
          <w:sz w:val="22"/>
          <w:szCs w:val="22"/>
        </w:rPr>
        <w:t>,</w:t>
      </w:r>
      <w:r w:rsidR="00E168B1" w:rsidRPr="00E168B1">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3B1EC0" w:rsidRPr="003B1EC0">
        <w:rPr>
          <w:rFonts w:asciiTheme="minorHAnsi" w:hAnsiTheme="minorHAnsi" w:cstheme="minorHAnsi"/>
          <w:color w:val="000000" w:themeColor="text1"/>
          <w:sz w:val="22"/>
          <w:szCs w:val="22"/>
        </w:rPr>
        <w:t>in the</w:t>
      </w:r>
      <w:r w:rsidR="002362BE">
        <w:rPr>
          <w:rFonts w:asciiTheme="minorHAnsi" w:hAnsiTheme="minorHAnsi" w:cstheme="minorHAnsi"/>
          <w:color w:val="000000" w:themeColor="text1"/>
          <w:sz w:val="22"/>
          <w:szCs w:val="22"/>
        </w:rPr>
        <w:t xml:space="preserve"> context of</w:t>
      </w:r>
      <w:r w:rsidR="003B1EC0" w:rsidRPr="003B1EC0">
        <w:rPr>
          <w:rFonts w:asciiTheme="minorHAnsi" w:hAnsiTheme="minorHAnsi" w:cstheme="minorHAnsi"/>
          <w:color w:val="000000" w:themeColor="text1"/>
          <w:sz w:val="22"/>
          <w:szCs w:val="22"/>
        </w:rPr>
        <w:t xml:space="preserve"> repair, remodeling or maintenance of aircraft, aircraft engines or aircraft component parts for an aircraft operated under a fractional ownership program</w:t>
      </w:r>
      <w:r w:rsidR="002362BE">
        <w:rPr>
          <w:rFonts w:asciiTheme="minorHAnsi" w:hAnsiTheme="minorHAnsi" w:cstheme="minorHAnsi"/>
          <w:color w:val="000000" w:themeColor="text1"/>
          <w:sz w:val="22"/>
          <w:szCs w:val="22"/>
        </w:rPr>
        <w:t>,</w:t>
      </w:r>
      <w:r w:rsidR="003B1EC0" w:rsidRPr="003B1EC0">
        <w:rPr>
          <w:rFonts w:asciiTheme="minorHAnsi" w:hAnsiTheme="minorHAnsi" w:cstheme="minorHAnsi"/>
          <w:color w:val="000000" w:themeColor="text1"/>
          <w:sz w:val="22"/>
          <w:szCs w:val="22"/>
        </w:rPr>
        <w:t xml:space="preserve"> </w:t>
      </w:r>
      <w:r w:rsidR="00E168B1" w:rsidRPr="00E168B1">
        <w:rPr>
          <w:rFonts w:asciiTheme="minorHAnsi" w:hAnsiTheme="minorHAnsi" w:cstheme="minorHAnsi"/>
          <w:color w:val="000000" w:themeColor="text1"/>
          <w:sz w:val="22"/>
          <w:szCs w:val="22"/>
        </w:rPr>
        <w:t>shall mean used or consumed in those activities which constitute an integral and essential part of such activities, as contrasted with and distinguished from those activities which are simply incidental, convenient or remote to such activities.</w:t>
      </w:r>
    </w:p>
    <w:p w14:paraId="2DE0FCAB" w14:textId="77777777" w:rsidR="002E31A9" w:rsidRDefault="002E31A9" w:rsidP="00E168B1">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B4A0A15" w14:textId="58CAA88C" w:rsidR="00E168B1" w:rsidRDefault="00306140" w:rsidP="0030614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Pr="00306140">
        <w:rPr>
          <w:rFonts w:asciiTheme="minorHAnsi" w:hAnsiTheme="minorHAnsi" w:cstheme="minorHAnsi"/>
          <w:bCs/>
          <w:color w:val="000000" w:themeColor="text1"/>
          <w:sz w:val="22"/>
          <w:szCs w:val="22"/>
        </w:rPr>
        <w:t>2.</w:t>
      </w:r>
      <w:proofErr w:type="gramStart"/>
      <w:r w:rsidRPr="00306140">
        <w:rPr>
          <w:rFonts w:asciiTheme="minorHAnsi" w:hAnsiTheme="minorHAnsi" w:cstheme="minorHAnsi"/>
          <w:bCs/>
          <w:color w:val="000000" w:themeColor="text1"/>
          <w:sz w:val="22"/>
          <w:szCs w:val="22"/>
        </w:rPr>
        <w:t>2.</w:t>
      </w:r>
      <w:r w:rsidR="00F66CF9">
        <w:rPr>
          <w:rFonts w:asciiTheme="minorHAnsi" w:hAnsiTheme="minorHAnsi" w:cstheme="minorHAnsi"/>
          <w:bCs/>
          <w:color w:val="000000" w:themeColor="text1"/>
          <w:sz w:val="22"/>
          <w:szCs w:val="22"/>
        </w:rPr>
        <w:t>b</w:t>
      </w:r>
      <w:r w:rsidRPr="00306140">
        <w:rPr>
          <w:rFonts w:asciiTheme="minorHAnsi" w:hAnsiTheme="minorHAnsi" w:cstheme="minorHAnsi"/>
          <w:bCs/>
          <w:color w:val="000000" w:themeColor="text1"/>
          <w:sz w:val="22"/>
          <w:szCs w:val="22"/>
        </w:rPr>
        <w:t>.</w:t>
      </w:r>
      <w:proofErr w:type="gramEnd"/>
      <w:r w:rsidRPr="00306140">
        <w:rPr>
          <w:rFonts w:asciiTheme="minorHAnsi" w:hAnsiTheme="minorHAnsi" w:cstheme="minorHAnsi"/>
          <w:bCs/>
          <w:color w:val="000000" w:themeColor="text1"/>
          <w:sz w:val="22"/>
          <w:szCs w:val="22"/>
        </w:rPr>
        <w:t>1.</w:t>
      </w:r>
      <w:r>
        <w:rPr>
          <w:rFonts w:asciiTheme="minorHAnsi" w:hAnsiTheme="minorHAnsi" w:cstheme="minorHAnsi"/>
          <w:b/>
          <w:bCs/>
          <w:color w:val="000000" w:themeColor="text1"/>
          <w:sz w:val="22"/>
          <w:szCs w:val="22"/>
        </w:rPr>
        <w:t xml:space="preserve">  </w:t>
      </w:r>
      <w:r w:rsidRPr="00306140">
        <w:rPr>
          <w:rFonts w:asciiTheme="minorHAnsi" w:hAnsiTheme="minorHAnsi" w:cstheme="minorHAnsi"/>
          <w:color w:val="000000" w:themeColor="text1"/>
          <w:sz w:val="22"/>
          <w:szCs w:val="22"/>
        </w:rPr>
        <w:t>Sales of machinery, tools or equipment directly used or consumed exclusively in the repair, remodeling or maintenance of aircraft, aircraft engines or aircraft component parts for an aircraft operated under a fractional ownership program</w:t>
      </w:r>
      <w:r>
        <w:rPr>
          <w:rFonts w:asciiTheme="minorHAnsi" w:hAnsiTheme="minorHAnsi" w:cstheme="minorHAnsi"/>
          <w:color w:val="000000" w:themeColor="text1"/>
          <w:sz w:val="22"/>
          <w:szCs w:val="22"/>
        </w:rPr>
        <w:t xml:space="preserve"> </w:t>
      </w:r>
      <w:r w:rsidR="00E168B1" w:rsidRPr="00306140">
        <w:rPr>
          <w:rFonts w:asciiTheme="minorHAnsi" w:hAnsiTheme="minorHAnsi" w:cstheme="minorHAnsi"/>
          <w:color w:val="000000" w:themeColor="text1"/>
          <w:sz w:val="22"/>
          <w:szCs w:val="22"/>
        </w:rPr>
        <w:t>shall include only:</w:t>
      </w:r>
    </w:p>
    <w:p w14:paraId="527198ED" w14:textId="77777777" w:rsidR="002E31A9" w:rsidRPr="00306140" w:rsidRDefault="002E31A9" w:rsidP="00306140">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B049902" w14:textId="2EE75C25" w:rsidR="00E168B1" w:rsidRDefault="00F75AEA" w:rsidP="0055077B">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ind w:left="12"/>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t>2</w:t>
      </w:r>
      <w:r w:rsidRPr="002C0F02">
        <w:rPr>
          <w:rFonts w:asciiTheme="minorHAnsi" w:hAnsiTheme="minorHAnsi" w:cstheme="minorHAnsi"/>
          <w:bCs/>
          <w:color w:val="000000" w:themeColor="text1"/>
          <w:sz w:val="22"/>
          <w:szCs w:val="22"/>
        </w:rPr>
        <w:t>.2.</w:t>
      </w:r>
      <w:r w:rsidR="00F66CF9">
        <w:rPr>
          <w:rFonts w:asciiTheme="minorHAnsi" w:hAnsiTheme="minorHAnsi" w:cstheme="minorHAnsi"/>
          <w:bCs/>
          <w:color w:val="000000" w:themeColor="text1"/>
          <w:sz w:val="22"/>
          <w:szCs w:val="22"/>
        </w:rPr>
        <w:t>b</w:t>
      </w:r>
      <w:r w:rsidRPr="002C0F02">
        <w:rPr>
          <w:rFonts w:asciiTheme="minorHAnsi" w:hAnsiTheme="minorHAnsi" w:cstheme="minorHAnsi"/>
          <w:bCs/>
          <w:color w:val="000000" w:themeColor="text1"/>
          <w:sz w:val="22"/>
          <w:szCs w:val="22"/>
        </w:rPr>
        <w:t>.1.A.</w:t>
      </w:r>
      <w:r w:rsidRPr="00E168B1">
        <w:rPr>
          <w:rFonts w:asciiTheme="minorHAnsi" w:hAnsiTheme="minorHAnsi" w:cstheme="minorHAnsi"/>
          <w:color w:val="000000" w:themeColor="text1"/>
          <w:sz w:val="22"/>
          <w:szCs w:val="22"/>
        </w:rPr>
        <w:t> </w:t>
      </w:r>
      <w:r>
        <w:rPr>
          <w:rFonts w:asciiTheme="minorHAnsi" w:hAnsiTheme="minorHAnsi" w:cstheme="minorHAnsi"/>
          <w:color w:val="000000" w:themeColor="text1"/>
          <w:sz w:val="22"/>
          <w:szCs w:val="22"/>
        </w:rPr>
        <w:t xml:space="preserve">  Machinery, tools or equipment physically incorporated into the finished </w:t>
      </w:r>
      <w:r w:rsidR="00E1514F">
        <w:rPr>
          <w:rFonts w:asciiTheme="minorHAnsi" w:hAnsiTheme="minorHAnsi" w:cstheme="minorHAnsi"/>
          <w:color w:val="000000" w:themeColor="text1"/>
          <w:sz w:val="22"/>
          <w:szCs w:val="22"/>
        </w:rPr>
        <w:lastRenderedPageBreak/>
        <w:t>aircraft</w:t>
      </w:r>
      <w:r w:rsidR="00E1514F" w:rsidRPr="00E1514F">
        <w:rPr>
          <w:rFonts w:asciiTheme="minorHAnsi" w:hAnsiTheme="minorHAnsi" w:cstheme="minorHAnsi"/>
          <w:color w:val="000000" w:themeColor="text1"/>
          <w:sz w:val="22"/>
          <w:szCs w:val="22"/>
        </w:rPr>
        <w:t xml:space="preserve"> operated under a fractional ownership program</w:t>
      </w:r>
      <w:r w:rsidR="00E1514F">
        <w:rPr>
          <w:rFonts w:asciiTheme="minorHAnsi" w:hAnsiTheme="minorHAnsi" w:cstheme="minorHAnsi"/>
          <w:color w:val="000000" w:themeColor="text1"/>
          <w:sz w:val="22"/>
          <w:szCs w:val="22"/>
        </w:rPr>
        <w:t>, or physically incorporated into the finished aircraft engine or aircraft component part on an aircraft operated under a fractional ownership program</w:t>
      </w:r>
      <w:r>
        <w:rPr>
          <w:rFonts w:asciiTheme="minorHAnsi" w:hAnsiTheme="minorHAnsi" w:cstheme="minorHAnsi"/>
          <w:color w:val="000000" w:themeColor="text1"/>
          <w:sz w:val="22"/>
          <w:szCs w:val="22"/>
        </w:rPr>
        <w:t>,</w:t>
      </w:r>
      <w:r w:rsidRPr="002C0F02">
        <w:rPr>
          <w:rFonts w:asciiTheme="minorHAnsi" w:hAnsiTheme="minorHAnsi" w:cstheme="minorHAnsi"/>
          <w:color w:val="000000" w:themeColor="text1"/>
          <w:sz w:val="22"/>
          <w:szCs w:val="22"/>
        </w:rPr>
        <w:t xml:space="preserve"> </w:t>
      </w:r>
      <w:proofErr w:type="gramStart"/>
      <w:r w:rsidR="00E1514F">
        <w:rPr>
          <w:rFonts w:asciiTheme="minorHAnsi" w:hAnsiTheme="minorHAnsi" w:cstheme="minorHAnsi"/>
          <w:color w:val="000000" w:themeColor="text1"/>
          <w:sz w:val="22"/>
          <w:szCs w:val="22"/>
        </w:rPr>
        <w:t>as a result of</w:t>
      </w:r>
      <w:proofErr w:type="gramEnd"/>
      <w:r>
        <w:rPr>
          <w:rFonts w:asciiTheme="minorHAnsi" w:hAnsiTheme="minorHAnsi" w:cstheme="minorHAnsi"/>
          <w:color w:val="000000" w:themeColor="text1"/>
          <w:sz w:val="22"/>
          <w:szCs w:val="22"/>
        </w:rPr>
        <w:t xml:space="preserve"> repair, </w:t>
      </w:r>
      <w:r w:rsidR="002362BE">
        <w:rPr>
          <w:rFonts w:asciiTheme="minorHAnsi" w:hAnsiTheme="minorHAnsi" w:cstheme="minorHAnsi"/>
          <w:color w:val="000000" w:themeColor="text1"/>
          <w:sz w:val="22"/>
          <w:szCs w:val="22"/>
        </w:rPr>
        <w:t>re</w:t>
      </w:r>
      <w:r>
        <w:rPr>
          <w:rFonts w:asciiTheme="minorHAnsi" w:hAnsiTheme="minorHAnsi" w:cstheme="minorHAnsi"/>
          <w:color w:val="000000" w:themeColor="text1"/>
          <w:sz w:val="22"/>
          <w:szCs w:val="22"/>
        </w:rPr>
        <w:t>modeling or maintenance activities</w:t>
      </w:r>
      <w:r w:rsidRPr="00E168B1">
        <w:rPr>
          <w:rFonts w:asciiTheme="minorHAnsi" w:hAnsiTheme="minorHAnsi" w:cstheme="minorHAnsi"/>
          <w:color w:val="000000" w:themeColor="text1"/>
          <w:sz w:val="22"/>
          <w:szCs w:val="22"/>
        </w:rPr>
        <w:t>;</w:t>
      </w:r>
    </w:p>
    <w:p w14:paraId="2A6EC48F" w14:textId="77777777" w:rsidR="002E31A9" w:rsidRPr="00E168B1" w:rsidRDefault="002E31A9" w:rsidP="0055077B">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ind w:left="1440"/>
        <w:jc w:val="both"/>
        <w:rPr>
          <w:rFonts w:asciiTheme="minorHAnsi" w:hAnsiTheme="minorHAnsi" w:cstheme="minorHAnsi"/>
          <w:color w:val="000000" w:themeColor="text1"/>
          <w:sz w:val="22"/>
          <w:szCs w:val="22"/>
        </w:rPr>
      </w:pPr>
    </w:p>
    <w:p w14:paraId="76776BE7" w14:textId="08202D48" w:rsidR="0055077B" w:rsidRDefault="00F75AEA" w:rsidP="00F75AEA">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sidR="002C0F02" w:rsidRPr="002C0F02">
        <w:rPr>
          <w:rFonts w:asciiTheme="minorHAnsi" w:hAnsiTheme="minorHAnsi" w:cstheme="minorHAnsi"/>
          <w:bCs/>
          <w:color w:val="000000" w:themeColor="text1"/>
          <w:sz w:val="22"/>
          <w:szCs w:val="22"/>
        </w:rPr>
        <w:t>2.2.</w:t>
      </w:r>
      <w:r w:rsidR="00F66CF9">
        <w:rPr>
          <w:rFonts w:asciiTheme="minorHAnsi" w:hAnsiTheme="minorHAnsi" w:cstheme="minorHAnsi"/>
          <w:bCs/>
          <w:color w:val="000000" w:themeColor="text1"/>
          <w:sz w:val="22"/>
          <w:szCs w:val="22"/>
        </w:rPr>
        <w:t>b</w:t>
      </w:r>
      <w:r w:rsidR="002C0F02" w:rsidRPr="002C0F02">
        <w:rPr>
          <w:rFonts w:asciiTheme="minorHAnsi" w:hAnsiTheme="minorHAnsi" w:cstheme="minorHAnsi"/>
          <w:bCs/>
          <w:color w:val="000000" w:themeColor="text1"/>
          <w:sz w:val="22"/>
          <w:szCs w:val="22"/>
        </w:rPr>
        <w:t>.1.B.</w:t>
      </w:r>
      <w:r w:rsidR="002C0F02">
        <w:rPr>
          <w:rFonts w:asciiTheme="minorHAnsi" w:hAnsiTheme="minorHAnsi" w:cstheme="minorHAnsi"/>
          <w:b/>
          <w:bCs/>
          <w:color w:val="000000" w:themeColor="text1"/>
          <w:sz w:val="22"/>
          <w:szCs w:val="22"/>
        </w:rPr>
        <w:tab/>
      </w:r>
      <w:r w:rsidR="00E168B1" w:rsidRPr="00E168B1">
        <w:rPr>
          <w:rFonts w:asciiTheme="minorHAnsi" w:hAnsiTheme="minorHAnsi" w:cstheme="minorHAnsi"/>
          <w:color w:val="000000" w:themeColor="text1"/>
          <w:sz w:val="22"/>
          <w:szCs w:val="22"/>
        </w:rPr>
        <w:t> </w:t>
      </w:r>
      <w:r w:rsidR="002C0F02">
        <w:rPr>
          <w:rFonts w:asciiTheme="minorHAnsi" w:hAnsiTheme="minorHAnsi" w:cstheme="minorHAnsi"/>
          <w:color w:val="000000" w:themeColor="text1"/>
          <w:sz w:val="22"/>
          <w:szCs w:val="22"/>
        </w:rPr>
        <w:t>Machinery, tools or equipment used exclusively for repairing, remodeling or m</w:t>
      </w:r>
      <w:r w:rsidR="00E168B1" w:rsidRPr="00E168B1">
        <w:rPr>
          <w:rFonts w:asciiTheme="minorHAnsi" w:hAnsiTheme="minorHAnsi" w:cstheme="minorHAnsi"/>
          <w:color w:val="000000" w:themeColor="text1"/>
          <w:sz w:val="22"/>
          <w:szCs w:val="22"/>
        </w:rPr>
        <w:t xml:space="preserve">aintaining </w:t>
      </w:r>
      <w:r w:rsidR="002C0F02" w:rsidRPr="002C0F02">
        <w:rPr>
          <w:rFonts w:asciiTheme="minorHAnsi" w:hAnsiTheme="minorHAnsi" w:cstheme="minorHAnsi"/>
          <w:color w:val="000000" w:themeColor="text1"/>
          <w:sz w:val="22"/>
          <w:szCs w:val="22"/>
        </w:rPr>
        <w:t>aircraft operated under a fractional ownership program</w:t>
      </w:r>
      <w:r w:rsidR="0055077B">
        <w:rPr>
          <w:rFonts w:asciiTheme="minorHAnsi" w:hAnsiTheme="minorHAnsi" w:cstheme="minorHAnsi"/>
          <w:color w:val="000000" w:themeColor="text1"/>
          <w:sz w:val="22"/>
          <w:szCs w:val="22"/>
        </w:rPr>
        <w:t>; or</w:t>
      </w:r>
    </w:p>
    <w:p w14:paraId="5E736178" w14:textId="77777777" w:rsidR="0055077B" w:rsidRDefault="0055077B" w:rsidP="00F75AEA">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B6F2FCF" w14:textId="49EA3427" w:rsidR="00E168B1" w:rsidRPr="00E168B1" w:rsidRDefault="002C0F02" w:rsidP="00F75AEA">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55077B">
        <w:rPr>
          <w:rFonts w:asciiTheme="minorHAnsi" w:hAnsiTheme="minorHAnsi" w:cstheme="minorHAnsi"/>
          <w:color w:val="000000" w:themeColor="text1"/>
          <w:sz w:val="22"/>
          <w:szCs w:val="22"/>
        </w:rPr>
        <w:tab/>
      </w:r>
      <w:r w:rsidR="0055077B">
        <w:rPr>
          <w:rFonts w:asciiTheme="minorHAnsi" w:hAnsiTheme="minorHAnsi" w:cstheme="minorHAnsi"/>
          <w:color w:val="000000" w:themeColor="text1"/>
          <w:sz w:val="22"/>
          <w:szCs w:val="22"/>
        </w:rPr>
        <w:tab/>
      </w:r>
      <w:r w:rsidR="0055077B">
        <w:rPr>
          <w:rFonts w:asciiTheme="minorHAnsi" w:hAnsiTheme="minorHAnsi" w:cstheme="minorHAnsi"/>
          <w:color w:val="000000" w:themeColor="text1"/>
          <w:sz w:val="22"/>
          <w:szCs w:val="22"/>
        </w:rPr>
        <w:tab/>
        <w:t>2.2.</w:t>
      </w:r>
      <w:r w:rsidR="00F66CF9">
        <w:rPr>
          <w:rFonts w:asciiTheme="minorHAnsi" w:hAnsiTheme="minorHAnsi" w:cstheme="minorHAnsi"/>
          <w:color w:val="000000" w:themeColor="text1"/>
          <w:sz w:val="22"/>
          <w:szCs w:val="22"/>
        </w:rPr>
        <w:t>b</w:t>
      </w:r>
      <w:r w:rsidR="0055077B">
        <w:rPr>
          <w:rFonts w:asciiTheme="minorHAnsi" w:hAnsiTheme="minorHAnsi" w:cstheme="minorHAnsi"/>
          <w:color w:val="000000" w:themeColor="text1"/>
          <w:sz w:val="22"/>
          <w:szCs w:val="22"/>
        </w:rPr>
        <w:t xml:space="preserve">.1.C.  </w:t>
      </w:r>
      <w:r w:rsidR="0055077B" w:rsidRPr="0055077B">
        <w:rPr>
          <w:rFonts w:asciiTheme="minorHAnsi" w:hAnsiTheme="minorHAnsi" w:cstheme="minorHAnsi"/>
          <w:color w:val="000000" w:themeColor="text1"/>
          <w:sz w:val="22"/>
          <w:szCs w:val="22"/>
        </w:rPr>
        <w:t xml:space="preserve"> Machinery, tools or equipment used exclusively for repairing, remodeling or maintaining aircraft operated under a fractional ownership program </w:t>
      </w:r>
      <w:r w:rsidR="0055077B">
        <w:rPr>
          <w:rFonts w:asciiTheme="minorHAnsi" w:hAnsiTheme="minorHAnsi" w:cstheme="minorHAnsi"/>
          <w:color w:val="000000" w:themeColor="text1"/>
          <w:sz w:val="22"/>
          <w:szCs w:val="22"/>
        </w:rPr>
        <w:t>and</w:t>
      </w:r>
      <w:r>
        <w:rPr>
          <w:rFonts w:asciiTheme="minorHAnsi" w:hAnsiTheme="minorHAnsi" w:cstheme="minorHAnsi"/>
          <w:color w:val="000000" w:themeColor="text1"/>
          <w:sz w:val="22"/>
          <w:szCs w:val="22"/>
        </w:rPr>
        <w:t xml:space="preserve"> aircraft that qualif</w:t>
      </w:r>
      <w:r w:rsidR="00605572">
        <w:rPr>
          <w:rFonts w:asciiTheme="minorHAnsi" w:hAnsiTheme="minorHAnsi" w:cstheme="minorHAnsi"/>
          <w:color w:val="000000" w:themeColor="text1"/>
          <w:sz w:val="22"/>
          <w:szCs w:val="22"/>
        </w:rPr>
        <w:t>ies</w:t>
      </w:r>
      <w:r>
        <w:rPr>
          <w:rFonts w:asciiTheme="minorHAnsi" w:hAnsiTheme="minorHAnsi" w:cstheme="minorHAnsi"/>
          <w:color w:val="000000" w:themeColor="text1"/>
          <w:sz w:val="22"/>
          <w:szCs w:val="22"/>
        </w:rPr>
        <w:t xml:space="preserve"> for the exemption under</w:t>
      </w:r>
      <w:r w:rsidRPr="002C0F0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§11-15-9(a</w:t>
      </w:r>
      <w:proofErr w:type="gramStart"/>
      <w:r>
        <w:rPr>
          <w:rFonts w:asciiTheme="minorHAnsi" w:hAnsiTheme="minorHAnsi" w:cstheme="minorHAnsi"/>
          <w:color w:val="000000" w:themeColor="text1"/>
          <w:sz w:val="22"/>
          <w:szCs w:val="22"/>
        </w:rPr>
        <w:t>)(</w:t>
      </w:r>
      <w:proofErr w:type="gramEnd"/>
      <w:r>
        <w:rPr>
          <w:rFonts w:asciiTheme="minorHAnsi" w:hAnsiTheme="minorHAnsi" w:cstheme="minorHAnsi"/>
          <w:color w:val="000000" w:themeColor="text1"/>
          <w:sz w:val="22"/>
          <w:szCs w:val="22"/>
        </w:rPr>
        <w:t>33) of the West Virginia</w:t>
      </w:r>
      <w:r w:rsidR="0055077B">
        <w:rPr>
          <w:rFonts w:asciiTheme="minorHAnsi" w:hAnsiTheme="minorHAnsi" w:cstheme="minorHAnsi"/>
          <w:color w:val="000000" w:themeColor="text1"/>
          <w:sz w:val="22"/>
          <w:szCs w:val="22"/>
        </w:rPr>
        <w:t xml:space="preserve"> C</w:t>
      </w:r>
      <w:r w:rsidRPr="002C0F02">
        <w:rPr>
          <w:rFonts w:asciiTheme="minorHAnsi" w:hAnsiTheme="minorHAnsi" w:cstheme="minorHAnsi"/>
          <w:color w:val="000000" w:themeColor="text1"/>
          <w:sz w:val="22"/>
          <w:szCs w:val="22"/>
        </w:rPr>
        <w:t>ode</w:t>
      </w:r>
      <w:r>
        <w:rPr>
          <w:rFonts w:asciiTheme="minorHAnsi" w:hAnsiTheme="minorHAnsi" w:cstheme="minorHAnsi"/>
          <w:color w:val="000000" w:themeColor="text1"/>
          <w:sz w:val="22"/>
          <w:szCs w:val="22"/>
        </w:rPr>
        <w:t>.</w:t>
      </w:r>
    </w:p>
    <w:p w14:paraId="4389CB4D" w14:textId="77777777" w:rsidR="00306140" w:rsidRDefault="00306140" w:rsidP="00F75AE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8491E2B" w14:textId="001A9942" w:rsidR="00D72EDF" w:rsidRPr="00D72EDF" w:rsidRDefault="002C3B0A" w:rsidP="00D72ED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00ED39B7">
        <w:rPr>
          <w:rFonts w:asciiTheme="minorHAnsi" w:hAnsiTheme="minorHAnsi" w:cstheme="minorHAnsi"/>
          <w:bCs/>
          <w:color w:val="000000" w:themeColor="text1"/>
          <w:sz w:val="22"/>
          <w:szCs w:val="22"/>
        </w:rPr>
        <w:t>2.2.</w:t>
      </w:r>
      <w:r w:rsidR="00F66CF9">
        <w:rPr>
          <w:rFonts w:asciiTheme="minorHAnsi" w:hAnsiTheme="minorHAnsi" w:cstheme="minorHAnsi"/>
          <w:bCs/>
          <w:color w:val="000000" w:themeColor="text1"/>
          <w:sz w:val="22"/>
          <w:szCs w:val="22"/>
        </w:rPr>
        <w:t>c</w:t>
      </w:r>
      <w:r>
        <w:rPr>
          <w:rFonts w:asciiTheme="minorHAnsi" w:hAnsiTheme="minorHAnsi" w:cstheme="minorHAnsi"/>
          <w:bCs/>
          <w:color w:val="000000" w:themeColor="text1"/>
          <w:sz w:val="22"/>
          <w:szCs w:val="22"/>
        </w:rPr>
        <w:t>.</w:t>
      </w:r>
      <w:r w:rsidR="00D72EDF" w:rsidRPr="00D72EDF">
        <w:rPr>
          <w:rFonts w:asciiTheme="minorHAnsi" w:hAnsiTheme="minorHAnsi" w:cstheme="minorHAnsi"/>
          <w:color w:val="000000" w:themeColor="text1"/>
          <w:sz w:val="22"/>
          <w:szCs w:val="22"/>
        </w:rPr>
        <w:t xml:space="preserve"> </w:t>
      </w:r>
      <w:r w:rsidR="00AD4E9E">
        <w:rPr>
          <w:rFonts w:asciiTheme="minorHAnsi" w:hAnsiTheme="minorHAnsi" w:cstheme="minorHAnsi"/>
          <w:color w:val="000000" w:themeColor="text1"/>
          <w:sz w:val="22"/>
          <w:szCs w:val="22"/>
        </w:rPr>
        <w:tab/>
      </w:r>
      <w:r w:rsidR="00D72EDF" w:rsidRPr="00D72EDF">
        <w:rPr>
          <w:rFonts w:asciiTheme="minorHAnsi" w:hAnsiTheme="minorHAnsi" w:cstheme="minorHAnsi"/>
          <w:color w:val="000000" w:themeColor="text1"/>
          <w:sz w:val="22"/>
          <w:szCs w:val="22"/>
        </w:rPr>
        <w:t xml:space="preserve">A </w:t>
      </w:r>
      <w:r w:rsidR="002362BE">
        <w:rPr>
          <w:rFonts w:asciiTheme="minorHAnsi" w:hAnsiTheme="minorHAnsi" w:cstheme="minorHAnsi"/>
          <w:color w:val="000000" w:themeColor="text1"/>
          <w:sz w:val="22"/>
          <w:szCs w:val="22"/>
        </w:rPr>
        <w:t>“</w:t>
      </w:r>
      <w:r w:rsidR="00D72EDF" w:rsidRPr="00D72EDF">
        <w:rPr>
          <w:rFonts w:asciiTheme="minorHAnsi" w:hAnsiTheme="minorHAnsi" w:cstheme="minorHAnsi"/>
          <w:color w:val="000000" w:themeColor="text1"/>
          <w:sz w:val="22"/>
          <w:szCs w:val="22"/>
        </w:rPr>
        <w:t>dry-lease aircraft exchange</w:t>
      </w:r>
      <w:r w:rsidR="002362BE">
        <w:rPr>
          <w:rFonts w:asciiTheme="minorHAnsi" w:hAnsiTheme="minorHAnsi" w:cstheme="minorHAnsi"/>
          <w:color w:val="000000" w:themeColor="text1"/>
          <w:sz w:val="22"/>
          <w:szCs w:val="22"/>
        </w:rPr>
        <w:t>”</w:t>
      </w:r>
      <w:r w:rsidR="00D72EDF" w:rsidRPr="00D72EDF">
        <w:rPr>
          <w:rFonts w:asciiTheme="minorHAnsi" w:hAnsiTheme="minorHAnsi" w:cstheme="minorHAnsi"/>
          <w:color w:val="000000" w:themeColor="text1"/>
          <w:sz w:val="22"/>
          <w:szCs w:val="22"/>
        </w:rPr>
        <w:t xml:space="preserve"> means an arrangement, documented by the written program agreements</w:t>
      </w:r>
      <w:r w:rsidR="006E6C47">
        <w:rPr>
          <w:rFonts w:asciiTheme="minorHAnsi" w:hAnsiTheme="minorHAnsi" w:cstheme="minorHAnsi"/>
          <w:color w:val="000000" w:themeColor="text1"/>
          <w:sz w:val="22"/>
          <w:szCs w:val="22"/>
        </w:rPr>
        <w:t xml:space="preserve">, </w:t>
      </w:r>
      <w:r w:rsidR="00D72EDF" w:rsidRPr="00D72EDF">
        <w:rPr>
          <w:rFonts w:asciiTheme="minorHAnsi" w:hAnsiTheme="minorHAnsi" w:cstheme="minorHAnsi"/>
          <w:color w:val="000000" w:themeColor="text1"/>
          <w:sz w:val="22"/>
          <w:szCs w:val="22"/>
        </w:rPr>
        <w:t>under which the program aircraft are available, on an as</w:t>
      </w:r>
      <w:r w:rsidR="002362BE">
        <w:rPr>
          <w:rFonts w:asciiTheme="minorHAnsi" w:hAnsiTheme="minorHAnsi" w:cstheme="minorHAnsi"/>
          <w:color w:val="000000" w:themeColor="text1"/>
          <w:sz w:val="22"/>
          <w:szCs w:val="22"/>
        </w:rPr>
        <w:t>-</w:t>
      </w:r>
      <w:r w:rsidR="00D72EDF" w:rsidRPr="00D72EDF">
        <w:rPr>
          <w:rFonts w:asciiTheme="minorHAnsi" w:hAnsiTheme="minorHAnsi" w:cstheme="minorHAnsi"/>
          <w:color w:val="000000" w:themeColor="text1"/>
          <w:sz w:val="22"/>
          <w:szCs w:val="22"/>
        </w:rPr>
        <w:t>needed basis without</w:t>
      </w:r>
      <w:r w:rsidR="006E6C47">
        <w:rPr>
          <w:rFonts w:asciiTheme="minorHAnsi" w:hAnsiTheme="minorHAnsi" w:cstheme="minorHAnsi"/>
          <w:color w:val="000000" w:themeColor="text1"/>
          <w:sz w:val="22"/>
          <w:szCs w:val="22"/>
        </w:rPr>
        <w:t xml:space="preserve"> crew, to each fractional owner, as provided in</w:t>
      </w:r>
      <w:r w:rsidR="006E6C47" w:rsidRPr="006E6C47">
        <w:rPr>
          <w:rFonts w:asciiTheme="minorHAnsi" w:hAnsiTheme="minorHAnsi" w:cstheme="minorHAnsi"/>
          <w:color w:val="000000" w:themeColor="text1"/>
          <w:sz w:val="22"/>
          <w:szCs w:val="22"/>
        </w:rPr>
        <w:t xml:space="preserve"> Subpart K of 14 </w:t>
      </w:r>
      <w:proofErr w:type="spellStart"/>
      <w:r w:rsidR="006E6C47" w:rsidRPr="006E6C47">
        <w:rPr>
          <w:rFonts w:asciiTheme="minorHAnsi" w:hAnsiTheme="minorHAnsi" w:cstheme="minorHAnsi"/>
          <w:color w:val="000000" w:themeColor="text1"/>
          <w:sz w:val="22"/>
          <w:szCs w:val="22"/>
        </w:rPr>
        <w:t>C.F.R</w:t>
      </w:r>
      <w:proofErr w:type="spellEnd"/>
      <w:r w:rsidR="006E6C47" w:rsidRPr="006E6C47">
        <w:rPr>
          <w:rFonts w:asciiTheme="minorHAnsi" w:hAnsiTheme="minorHAnsi" w:cstheme="minorHAnsi"/>
          <w:color w:val="000000" w:themeColor="text1"/>
          <w:sz w:val="22"/>
          <w:szCs w:val="22"/>
        </w:rPr>
        <w:t>. 91, as amended</w:t>
      </w:r>
      <w:r w:rsidR="006E6C47">
        <w:rPr>
          <w:rFonts w:asciiTheme="minorHAnsi" w:hAnsiTheme="minorHAnsi" w:cstheme="minorHAnsi"/>
          <w:color w:val="000000" w:themeColor="text1"/>
          <w:sz w:val="22"/>
          <w:szCs w:val="22"/>
        </w:rPr>
        <w:t>.</w:t>
      </w:r>
    </w:p>
    <w:p w14:paraId="48171F41" w14:textId="77777777" w:rsidR="002266AB" w:rsidRDefault="002266AB" w:rsidP="006E6C4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A16CCF7" w14:textId="751565C5" w:rsidR="002C3B0A" w:rsidRPr="002C3B0A"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b/>
          <w:bCs/>
          <w:sz w:val="22"/>
          <w:szCs w:val="22"/>
        </w:rPr>
        <w:tab/>
      </w:r>
      <w:r>
        <w:rPr>
          <w:rFonts w:asciiTheme="minorHAnsi" w:eastAsiaTheme="minorHAnsi" w:hAnsiTheme="minorHAnsi" w:cstheme="minorBidi"/>
          <w:b/>
          <w:bCs/>
          <w:sz w:val="22"/>
          <w:szCs w:val="22"/>
        </w:rPr>
        <w:tab/>
      </w:r>
      <w:r w:rsidR="006E6C47" w:rsidRPr="006E6C47">
        <w:rPr>
          <w:rFonts w:asciiTheme="minorHAnsi" w:eastAsiaTheme="minorHAnsi" w:hAnsiTheme="minorHAnsi" w:cstheme="minorBidi"/>
          <w:bCs/>
          <w:sz w:val="22"/>
          <w:szCs w:val="22"/>
        </w:rPr>
        <w:t>2.2.</w:t>
      </w:r>
      <w:r w:rsidR="00F66CF9">
        <w:rPr>
          <w:rFonts w:asciiTheme="minorHAnsi" w:eastAsiaTheme="minorHAnsi" w:hAnsiTheme="minorHAnsi" w:cstheme="minorBidi"/>
          <w:bCs/>
          <w:sz w:val="22"/>
          <w:szCs w:val="22"/>
        </w:rPr>
        <w:t>d</w:t>
      </w:r>
      <w:r w:rsidRPr="006E6C47">
        <w:rPr>
          <w:rFonts w:asciiTheme="minorHAnsi" w:eastAsiaTheme="minorHAnsi" w:hAnsiTheme="minorHAnsi" w:cstheme="minorBidi"/>
          <w:bCs/>
          <w:sz w:val="22"/>
          <w:szCs w:val="22"/>
        </w:rPr>
        <w:t>.</w:t>
      </w:r>
      <w:r>
        <w:rPr>
          <w:rFonts w:asciiTheme="minorHAnsi" w:eastAsiaTheme="minorHAnsi" w:hAnsiTheme="minorHAnsi" w:cstheme="minorBidi"/>
          <w:b/>
          <w:bCs/>
          <w:sz w:val="22"/>
          <w:szCs w:val="22"/>
        </w:rPr>
        <w:tab/>
      </w:r>
      <w:r w:rsidR="002C3B0A" w:rsidRPr="002C3B0A">
        <w:rPr>
          <w:rFonts w:asciiTheme="minorHAnsi" w:eastAsiaTheme="minorHAnsi" w:hAnsiTheme="minorHAnsi" w:cstheme="minorBidi"/>
          <w:sz w:val="22"/>
          <w:szCs w:val="22"/>
        </w:rPr>
        <w:t xml:space="preserve"> A </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fractional owner</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 xml:space="preserve"> or </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owner</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 xml:space="preserve"> means an individual or entity that possesses a minimum fractional ownership interest in a program aircraft and that has entered into the applicable program agreements; provided, however, that in the case of the flight operations described in </w:t>
      </w:r>
      <w:r w:rsidR="006E6C47">
        <w:rPr>
          <w:rFonts w:asciiTheme="minorHAnsi" w:eastAsiaTheme="minorHAnsi" w:hAnsiTheme="minorHAnsi" w:cstheme="minorBidi"/>
          <w:sz w:val="22"/>
          <w:szCs w:val="22"/>
        </w:rPr>
        <w:t xml:space="preserve">paragraph </w:t>
      </w:r>
      <w:r w:rsidR="0055077B">
        <w:rPr>
          <w:rFonts w:asciiTheme="minorHAnsi" w:eastAsiaTheme="minorHAnsi" w:hAnsiTheme="minorHAnsi" w:cstheme="minorBidi"/>
          <w:bCs/>
          <w:sz w:val="22"/>
          <w:szCs w:val="22"/>
        </w:rPr>
        <w:t>2.2.</w:t>
      </w:r>
      <w:r w:rsidR="007960EB">
        <w:rPr>
          <w:rFonts w:asciiTheme="minorHAnsi" w:eastAsiaTheme="minorHAnsi" w:hAnsiTheme="minorHAnsi" w:cstheme="minorBidi"/>
          <w:bCs/>
          <w:sz w:val="22"/>
          <w:szCs w:val="22"/>
        </w:rPr>
        <w:t>g</w:t>
      </w:r>
      <w:r w:rsidR="0055077B">
        <w:rPr>
          <w:rFonts w:asciiTheme="minorHAnsi" w:eastAsiaTheme="minorHAnsi" w:hAnsiTheme="minorHAnsi" w:cstheme="minorBidi"/>
          <w:bCs/>
          <w:sz w:val="22"/>
          <w:szCs w:val="22"/>
        </w:rPr>
        <w:t>.</w:t>
      </w:r>
      <w:r w:rsidR="007960EB">
        <w:rPr>
          <w:rFonts w:asciiTheme="minorHAnsi" w:eastAsiaTheme="minorHAnsi" w:hAnsiTheme="minorHAnsi" w:cstheme="minorBidi"/>
          <w:bCs/>
          <w:sz w:val="22"/>
          <w:szCs w:val="22"/>
        </w:rPr>
        <w:t>3</w:t>
      </w:r>
      <w:r w:rsidR="006E6C47" w:rsidRPr="006E6C47">
        <w:rPr>
          <w:rFonts w:asciiTheme="minorHAnsi" w:eastAsiaTheme="minorHAnsi" w:hAnsiTheme="minorHAnsi" w:cstheme="minorBidi"/>
          <w:b/>
          <w:bCs/>
          <w:sz w:val="22"/>
          <w:szCs w:val="22"/>
        </w:rPr>
        <w:t xml:space="preserve"> </w:t>
      </w:r>
      <w:r>
        <w:rPr>
          <w:rFonts w:asciiTheme="minorHAnsi" w:eastAsiaTheme="minorHAnsi" w:hAnsiTheme="minorHAnsi" w:cstheme="minorBidi"/>
          <w:sz w:val="22"/>
          <w:szCs w:val="22"/>
        </w:rPr>
        <w:t>of this rule</w:t>
      </w:r>
      <w:r w:rsidR="002C3B0A" w:rsidRPr="002C3B0A">
        <w:rPr>
          <w:rFonts w:asciiTheme="minorHAnsi" w:eastAsiaTheme="minorHAnsi" w:hAnsiTheme="minorHAnsi" w:cstheme="minorBidi"/>
          <w:sz w:val="22"/>
          <w:szCs w:val="22"/>
        </w:rPr>
        <w:t>, and solely for purposes of requirements pertaining to those flight operations, the fractional owner operating the aircraft will be deemed to be a fractional owner in the program managed by the affiliate.</w:t>
      </w:r>
    </w:p>
    <w:p w14:paraId="17C1FD18" w14:textId="16179C31" w:rsidR="002C3B0A" w:rsidRPr="002C3B0A" w:rsidRDefault="006E6C47"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b/>
          <w:bCs/>
          <w:sz w:val="22"/>
          <w:szCs w:val="22"/>
        </w:rPr>
        <w:tab/>
      </w:r>
      <w:r>
        <w:rPr>
          <w:rFonts w:asciiTheme="minorHAnsi" w:eastAsiaTheme="minorHAnsi" w:hAnsiTheme="minorHAnsi" w:cstheme="minorBidi"/>
          <w:b/>
          <w:bCs/>
          <w:sz w:val="22"/>
          <w:szCs w:val="22"/>
        </w:rPr>
        <w:tab/>
      </w:r>
      <w:r w:rsidRPr="002E31A9">
        <w:rPr>
          <w:rFonts w:asciiTheme="minorHAnsi" w:eastAsiaTheme="minorHAnsi" w:hAnsiTheme="minorHAnsi" w:cstheme="minorBidi"/>
          <w:bCs/>
          <w:sz w:val="22"/>
          <w:szCs w:val="22"/>
        </w:rPr>
        <w:t>2.2.</w:t>
      </w:r>
      <w:r w:rsidR="00F66CF9">
        <w:rPr>
          <w:rFonts w:asciiTheme="minorHAnsi" w:eastAsiaTheme="minorHAnsi" w:hAnsiTheme="minorHAnsi" w:cstheme="minorBidi"/>
          <w:bCs/>
          <w:sz w:val="22"/>
          <w:szCs w:val="22"/>
        </w:rPr>
        <w:t>e</w:t>
      </w:r>
      <w:r w:rsidR="00AD4E9E" w:rsidRPr="002E31A9">
        <w:rPr>
          <w:rFonts w:asciiTheme="minorHAnsi" w:eastAsiaTheme="minorHAnsi" w:hAnsiTheme="minorHAnsi" w:cstheme="minorBidi"/>
          <w:bCs/>
          <w:sz w:val="22"/>
          <w:szCs w:val="22"/>
        </w:rPr>
        <w:t>.</w:t>
      </w:r>
      <w:r w:rsidR="00AD4E9E">
        <w:rPr>
          <w:rFonts w:asciiTheme="minorHAnsi" w:eastAsiaTheme="minorHAnsi" w:hAnsiTheme="minorHAnsi" w:cstheme="minorBidi"/>
          <w:b/>
          <w:bCs/>
          <w:sz w:val="22"/>
          <w:szCs w:val="22"/>
        </w:rPr>
        <w:t xml:space="preserve"> </w:t>
      </w:r>
      <w:r w:rsidR="002C3B0A" w:rsidRPr="002C3B0A">
        <w:rPr>
          <w:rFonts w:asciiTheme="minorHAnsi" w:eastAsiaTheme="minorHAnsi" w:hAnsiTheme="minorHAnsi" w:cstheme="minorBidi"/>
          <w:sz w:val="22"/>
          <w:szCs w:val="22"/>
        </w:rPr>
        <w:t xml:space="preserve"> A </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fractional ownership interest</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 xml:space="preserve"> means the ownership of an interest or holding of a mu</w:t>
      </w:r>
      <w:r>
        <w:rPr>
          <w:rFonts w:asciiTheme="minorHAnsi" w:eastAsiaTheme="minorHAnsi" w:hAnsiTheme="minorHAnsi" w:cstheme="minorBidi"/>
          <w:sz w:val="22"/>
          <w:szCs w:val="22"/>
        </w:rPr>
        <w:t xml:space="preserve">lti-year leasehold interest </w:t>
      </w:r>
      <w:r w:rsidR="002C3B0A" w:rsidRPr="002C3B0A">
        <w:rPr>
          <w:rFonts w:asciiTheme="minorHAnsi" w:eastAsiaTheme="minorHAnsi" w:hAnsiTheme="minorHAnsi" w:cstheme="minorBidi"/>
          <w:sz w:val="22"/>
          <w:szCs w:val="22"/>
        </w:rPr>
        <w:t>or a multi-year leasehold interest that is convertible into an ownership interest in a program aircraft.</w:t>
      </w:r>
    </w:p>
    <w:p w14:paraId="081741A3" w14:textId="14DEBC51" w:rsidR="00AD4E9E" w:rsidRDefault="006E6C47"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t>2.2.</w:t>
      </w:r>
      <w:r w:rsidR="00F66CF9">
        <w:rPr>
          <w:rFonts w:asciiTheme="minorHAnsi" w:eastAsiaTheme="minorHAnsi" w:hAnsiTheme="minorHAnsi" w:cstheme="minorBidi"/>
          <w:sz w:val="22"/>
          <w:szCs w:val="22"/>
        </w:rPr>
        <w:t>f</w:t>
      </w:r>
      <w:r>
        <w:rPr>
          <w:rFonts w:asciiTheme="minorHAnsi" w:eastAsiaTheme="minorHAnsi" w:hAnsiTheme="minorHAnsi" w:cstheme="minorBidi"/>
          <w:sz w:val="22"/>
          <w:szCs w:val="22"/>
        </w:rPr>
        <w:t>.</w:t>
      </w:r>
      <w:r w:rsidR="00AD4E9E">
        <w:rPr>
          <w:rFonts w:asciiTheme="minorHAnsi" w:eastAsiaTheme="minorHAnsi" w:hAnsiTheme="minorHAnsi" w:cstheme="minorBidi"/>
          <w:sz w:val="22"/>
          <w:szCs w:val="22"/>
        </w:rPr>
        <w:tab/>
        <w:t xml:space="preserve">A </w:t>
      </w:r>
      <w:r w:rsidR="00AD4E9E" w:rsidRPr="00AD4E9E">
        <w:rPr>
          <w:rFonts w:asciiTheme="minorHAnsi" w:eastAsiaTheme="minorHAnsi" w:hAnsiTheme="minorHAnsi" w:cstheme="minorBidi"/>
          <w:sz w:val="22"/>
          <w:szCs w:val="22"/>
        </w:rPr>
        <w:t>“fractional ownership program” means any system of aircraft ownership and exchange that con</w:t>
      </w:r>
      <w:r w:rsidR="00AD4E9E">
        <w:rPr>
          <w:rFonts w:asciiTheme="minorHAnsi" w:eastAsiaTheme="minorHAnsi" w:hAnsiTheme="minorHAnsi" w:cstheme="minorBidi"/>
          <w:sz w:val="22"/>
          <w:szCs w:val="22"/>
        </w:rPr>
        <w:t xml:space="preserve">sists of </w:t>
      </w:r>
      <w:proofErr w:type="gramStart"/>
      <w:r w:rsidR="00AD4E9E">
        <w:rPr>
          <w:rFonts w:asciiTheme="minorHAnsi" w:eastAsiaTheme="minorHAnsi" w:hAnsiTheme="minorHAnsi" w:cstheme="minorBidi"/>
          <w:sz w:val="22"/>
          <w:szCs w:val="22"/>
        </w:rPr>
        <w:t>all of</w:t>
      </w:r>
      <w:proofErr w:type="gramEnd"/>
      <w:r w:rsidR="00AD4E9E">
        <w:rPr>
          <w:rFonts w:asciiTheme="minorHAnsi" w:eastAsiaTheme="minorHAnsi" w:hAnsiTheme="minorHAnsi" w:cstheme="minorBidi"/>
          <w:sz w:val="22"/>
          <w:szCs w:val="22"/>
        </w:rPr>
        <w:t xml:space="preserve"> the following: </w:t>
      </w:r>
    </w:p>
    <w:p w14:paraId="7F3DBB5D" w14:textId="61D1240D" w:rsidR="00AD4E9E" w:rsidRPr="00AD4E9E"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6E6C47">
        <w:rPr>
          <w:rFonts w:asciiTheme="minorHAnsi" w:eastAsiaTheme="minorHAnsi" w:hAnsiTheme="minorHAnsi" w:cstheme="minorBidi"/>
          <w:sz w:val="22"/>
          <w:szCs w:val="22"/>
        </w:rPr>
        <w:tab/>
      </w: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66CF9">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 xml:space="preserve">1. </w:t>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The provision</w:t>
      </w:r>
      <w:r w:rsidR="00FC5722">
        <w:rPr>
          <w:rFonts w:asciiTheme="minorHAnsi" w:eastAsiaTheme="minorHAnsi" w:hAnsiTheme="minorHAnsi" w:cstheme="minorBidi"/>
          <w:sz w:val="22"/>
          <w:szCs w:val="22"/>
        </w:rPr>
        <w:t xml:space="preserve"> </w:t>
      </w:r>
      <w:r w:rsidR="002362BE">
        <w:rPr>
          <w:rFonts w:asciiTheme="minorHAnsi" w:eastAsiaTheme="minorHAnsi" w:hAnsiTheme="minorHAnsi" w:cstheme="minorBidi"/>
          <w:sz w:val="22"/>
          <w:szCs w:val="22"/>
        </w:rPr>
        <w:t>of</w:t>
      </w:r>
      <w:r w:rsidRPr="00AD4E9E">
        <w:rPr>
          <w:rFonts w:asciiTheme="minorHAnsi" w:eastAsiaTheme="minorHAnsi" w:hAnsiTheme="minorHAnsi" w:cstheme="minorBidi"/>
          <w:sz w:val="22"/>
          <w:szCs w:val="22"/>
        </w:rPr>
        <w:t xml:space="preserve"> fractional ownership program management services by a single fractional ownership program manager on behalf of the fractional owners; </w:t>
      </w:r>
    </w:p>
    <w:p w14:paraId="7E49E4FA" w14:textId="003345FE" w:rsidR="00AD4E9E" w:rsidRPr="00AD4E9E" w:rsidRDefault="00AD4E9E" w:rsidP="006E6C47">
      <w:pPr>
        <w:widowControl/>
        <w:autoSpaceDE/>
        <w:autoSpaceDN/>
        <w:adjustRightInd/>
        <w:spacing w:after="200" w:line="276" w:lineRule="auto"/>
        <w:ind w:left="72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66CF9">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2</w:t>
      </w:r>
      <w:r>
        <w:rPr>
          <w:rFonts w:asciiTheme="minorHAnsi" w:eastAsiaTheme="minorHAnsi" w:hAnsiTheme="minorHAnsi" w:cstheme="minorBidi"/>
          <w:sz w:val="22"/>
          <w:szCs w:val="22"/>
        </w:rPr>
        <w:t>.</w:t>
      </w:r>
      <w:r>
        <w:rPr>
          <w:rFonts w:asciiTheme="minorHAnsi" w:eastAsiaTheme="minorHAnsi" w:hAnsiTheme="minorHAnsi" w:cstheme="minorBidi"/>
          <w:sz w:val="22"/>
          <w:szCs w:val="22"/>
        </w:rPr>
        <w:tab/>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 xml:space="preserve">Two or more airworthy aircraft; </w:t>
      </w:r>
    </w:p>
    <w:p w14:paraId="73E2574F" w14:textId="67AC0633" w:rsidR="00AD4E9E" w:rsidRPr="00AD4E9E"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6E6C47">
        <w:rPr>
          <w:rFonts w:asciiTheme="minorHAnsi" w:eastAsiaTheme="minorHAnsi" w:hAnsiTheme="minorHAnsi" w:cstheme="minorBidi"/>
          <w:sz w:val="22"/>
          <w:szCs w:val="22"/>
        </w:rPr>
        <w:tab/>
        <w:t>2.</w:t>
      </w:r>
      <w:proofErr w:type="gramStart"/>
      <w:r w:rsidR="006E6C47">
        <w:rPr>
          <w:rFonts w:asciiTheme="minorHAnsi" w:eastAsiaTheme="minorHAnsi" w:hAnsiTheme="minorHAnsi" w:cstheme="minorBidi"/>
          <w:sz w:val="22"/>
          <w:szCs w:val="22"/>
        </w:rPr>
        <w:t>2.</w:t>
      </w:r>
      <w:r w:rsidR="00F66CF9">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3</w:t>
      </w:r>
      <w:r>
        <w:rPr>
          <w:rFonts w:asciiTheme="minorHAnsi" w:eastAsiaTheme="minorHAnsi" w:hAnsiTheme="minorHAnsi" w:cstheme="minorBidi"/>
          <w:sz w:val="22"/>
          <w:szCs w:val="22"/>
        </w:rPr>
        <w:t>.</w:t>
      </w:r>
      <w:r>
        <w:rPr>
          <w:rFonts w:asciiTheme="minorHAnsi" w:eastAsiaTheme="minorHAnsi" w:hAnsiTheme="minorHAnsi" w:cstheme="minorBidi"/>
          <w:sz w:val="22"/>
          <w:szCs w:val="22"/>
        </w:rPr>
        <w:tab/>
      </w:r>
      <w:r w:rsidRPr="00AD4E9E">
        <w:rPr>
          <w:rFonts w:asciiTheme="minorHAnsi" w:eastAsiaTheme="minorHAnsi" w:hAnsiTheme="minorHAnsi" w:cstheme="minorBidi"/>
          <w:sz w:val="22"/>
          <w:szCs w:val="22"/>
        </w:rPr>
        <w:t xml:space="preserve"> </w:t>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 xml:space="preserve">One or more fractional owners per program aircraft, with at least one program aircraft having more than one owner; </w:t>
      </w:r>
    </w:p>
    <w:p w14:paraId="4D3C61B7" w14:textId="35E6848C" w:rsidR="00AD4E9E" w:rsidRPr="00AD4E9E"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6E6C47">
        <w:rPr>
          <w:rFonts w:asciiTheme="minorHAnsi" w:eastAsiaTheme="minorHAnsi" w:hAnsiTheme="minorHAnsi" w:cstheme="minorBidi"/>
          <w:sz w:val="22"/>
          <w:szCs w:val="22"/>
        </w:rPr>
        <w:tab/>
      </w: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4</w:t>
      </w:r>
      <w:r>
        <w:rPr>
          <w:rFonts w:asciiTheme="minorHAnsi" w:eastAsiaTheme="minorHAnsi" w:hAnsiTheme="minorHAnsi" w:cstheme="minorBidi"/>
          <w:sz w:val="22"/>
          <w:szCs w:val="22"/>
        </w:rPr>
        <w:t>.</w:t>
      </w:r>
      <w:r>
        <w:rPr>
          <w:rFonts w:asciiTheme="minorHAnsi" w:eastAsiaTheme="minorHAnsi" w:hAnsiTheme="minorHAnsi" w:cstheme="minorBidi"/>
          <w:sz w:val="22"/>
          <w:szCs w:val="22"/>
        </w:rPr>
        <w:tab/>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 xml:space="preserve">Possession of at least a minimum fractional ownership interest in one or more program aircraft by each fractional owner; </w:t>
      </w:r>
    </w:p>
    <w:p w14:paraId="207D989A" w14:textId="7F842377" w:rsidR="00AD4E9E" w:rsidRPr="00AD4E9E"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6E6C47">
        <w:rPr>
          <w:rFonts w:asciiTheme="minorHAnsi" w:eastAsiaTheme="minorHAnsi" w:hAnsiTheme="minorHAnsi" w:cstheme="minorBidi"/>
          <w:sz w:val="22"/>
          <w:szCs w:val="22"/>
        </w:rPr>
        <w:tab/>
        <w:t>2.</w:t>
      </w:r>
      <w:proofErr w:type="gramStart"/>
      <w:r w:rsidR="006E6C47">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5</w:t>
      </w:r>
      <w:r>
        <w:rPr>
          <w:rFonts w:asciiTheme="minorHAnsi" w:eastAsiaTheme="minorHAnsi" w:hAnsiTheme="minorHAnsi" w:cstheme="minorBidi"/>
          <w:sz w:val="22"/>
          <w:szCs w:val="22"/>
        </w:rPr>
        <w:t>.</w:t>
      </w:r>
      <w:r>
        <w:rPr>
          <w:rFonts w:asciiTheme="minorHAnsi" w:eastAsiaTheme="minorHAnsi" w:hAnsiTheme="minorHAnsi" w:cstheme="minorBidi"/>
          <w:sz w:val="22"/>
          <w:szCs w:val="22"/>
        </w:rPr>
        <w:tab/>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 xml:space="preserve">A dry-lease aircraft exchange arrangement among </w:t>
      </w:r>
      <w:proofErr w:type="gramStart"/>
      <w:r w:rsidRPr="00AD4E9E">
        <w:rPr>
          <w:rFonts w:asciiTheme="minorHAnsi" w:eastAsiaTheme="minorHAnsi" w:hAnsiTheme="minorHAnsi" w:cstheme="minorBidi"/>
          <w:sz w:val="22"/>
          <w:szCs w:val="22"/>
        </w:rPr>
        <w:t>all of</w:t>
      </w:r>
      <w:proofErr w:type="gramEnd"/>
      <w:r w:rsidRPr="00AD4E9E">
        <w:rPr>
          <w:rFonts w:asciiTheme="minorHAnsi" w:eastAsiaTheme="minorHAnsi" w:hAnsiTheme="minorHAnsi" w:cstheme="minorBidi"/>
          <w:sz w:val="22"/>
          <w:szCs w:val="22"/>
        </w:rPr>
        <w:t xml:space="preserve"> the fractional owners; and </w:t>
      </w:r>
    </w:p>
    <w:p w14:paraId="0D540DBC" w14:textId="150BC2EE" w:rsidR="00AD4E9E" w:rsidRPr="00AD4E9E" w:rsidRDefault="00AD4E9E"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6E6C47">
        <w:rPr>
          <w:rFonts w:asciiTheme="minorHAnsi" w:eastAsiaTheme="minorHAnsi" w:hAnsiTheme="minorHAnsi" w:cstheme="minorBidi"/>
          <w:sz w:val="22"/>
          <w:szCs w:val="22"/>
        </w:rPr>
        <w:tab/>
      </w: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7960EB">
        <w:rPr>
          <w:rFonts w:asciiTheme="minorHAnsi" w:eastAsiaTheme="minorHAnsi" w:hAnsiTheme="minorHAnsi" w:cstheme="minorBidi"/>
          <w:sz w:val="22"/>
          <w:szCs w:val="22"/>
        </w:rPr>
        <w:t>f</w:t>
      </w:r>
      <w:r w:rsidR="006E6C47">
        <w:rPr>
          <w:rFonts w:asciiTheme="minorHAnsi" w:eastAsiaTheme="minorHAnsi" w:hAnsiTheme="minorHAnsi" w:cstheme="minorBidi"/>
          <w:sz w:val="22"/>
          <w:szCs w:val="22"/>
        </w:rPr>
        <w:t>.</w:t>
      </w:r>
      <w:proofErr w:type="gramEnd"/>
      <w:r w:rsidR="006E6C47">
        <w:rPr>
          <w:rFonts w:asciiTheme="minorHAnsi" w:eastAsiaTheme="minorHAnsi" w:hAnsiTheme="minorHAnsi" w:cstheme="minorBidi"/>
          <w:sz w:val="22"/>
          <w:szCs w:val="22"/>
        </w:rPr>
        <w:t>6</w:t>
      </w:r>
      <w:r>
        <w:rPr>
          <w:rFonts w:asciiTheme="minorHAnsi" w:eastAsiaTheme="minorHAnsi" w:hAnsiTheme="minorHAnsi" w:cstheme="minorBidi"/>
          <w:sz w:val="22"/>
          <w:szCs w:val="22"/>
        </w:rPr>
        <w:t>.</w:t>
      </w:r>
      <w:r>
        <w:rPr>
          <w:rFonts w:asciiTheme="minorHAnsi" w:eastAsiaTheme="minorHAnsi" w:hAnsiTheme="minorHAnsi" w:cstheme="minorBidi"/>
          <w:sz w:val="22"/>
          <w:szCs w:val="22"/>
        </w:rPr>
        <w:tab/>
      </w:r>
      <w:r w:rsidR="002E31A9">
        <w:rPr>
          <w:rFonts w:asciiTheme="minorHAnsi" w:eastAsiaTheme="minorHAnsi" w:hAnsiTheme="minorHAnsi" w:cstheme="minorBidi"/>
          <w:sz w:val="22"/>
          <w:szCs w:val="22"/>
        </w:rPr>
        <w:t xml:space="preserve">  </w:t>
      </w:r>
      <w:r w:rsidRPr="00AD4E9E">
        <w:rPr>
          <w:rFonts w:asciiTheme="minorHAnsi" w:eastAsiaTheme="minorHAnsi" w:hAnsiTheme="minorHAnsi" w:cstheme="minorBidi"/>
          <w:sz w:val="22"/>
          <w:szCs w:val="22"/>
        </w:rPr>
        <w:t>Multi-year program agreements covering the fractional ownership, fractional ownership program management services, and dry-lease aircraft exchange aspects of the program.</w:t>
      </w:r>
    </w:p>
    <w:p w14:paraId="6C9FAB34" w14:textId="040D4D93" w:rsidR="002C3B0A" w:rsidRPr="002C3B0A" w:rsidRDefault="00AD4E9E" w:rsidP="002E31A9">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sidRPr="002E31A9">
        <w:rPr>
          <w:rFonts w:asciiTheme="minorHAnsi" w:eastAsiaTheme="minorHAnsi" w:hAnsiTheme="minorHAnsi" w:cstheme="minorBidi"/>
          <w:bCs/>
          <w:sz w:val="22"/>
          <w:szCs w:val="22"/>
        </w:rPr>
        <w:t>2.2.</w:t>
      </w:r>
      <w:r w:rsidR="00FC5722">
        <w:rPr>
          <w:rFonts w:asciiTheme="minorHAnsi" w:eastAsiaTheme="minorHAnsi" w:hAnsiTheme="minorHAnsi" w:cstheme="minorBidi"/>
          <w:bCs/>
          <w:sz w:val="22"/>
          <w:szCs w:val="22"/>
        </w:rPr>
        <w:t>g</w:t>
      </w:r>
      <w:r w:rsidRPr="002E31A9">
        <w:rPr>
          <w:rFonts w:asciiTheme="minorHAnsi" w:eastAsiaTheme="minorHAnsi" w:hAnsiTheme="minorHAnsi" w:cstheme="minorBidi"/>
          <w:bCs/>
          <w:sz w:val="22"/>
          <w:szCs w:val="22"/>
        </w:rPr>
        <w:t>.</w:t>
      </w:r>
      <w:r w:rsidRPr="002C3B0A">
        <w:rPr>
          <w:rFonts w:asciiTheme="minorHAnsi" w:eastAsiaTheme="minorHAnsi" w:hAnsiTheme="minorHAnsi" w:cstheme="minorBidi"/>
          <w:b/>
          <w:bCs/>
          <w:sz w:val="22"/>
          <w:szCs w:val="22"/>
        </w:rPr>
        <w:t xml:space="preserve"> </w:t>
      </w:r>
      <w:r w:rsidR="002E31A9">
        <w:rPr>
          <w:rFonts w:asciiTheme="minorHAnsi" w:eastAsiaTheme="minorHAnsi" w:hAnsiTheme="minorHAnsi" w:cstheme="minorBidi"/>
          <w:b/>
          <w:bCs/>
          <w:sz w:val="22"/>
          <w:szCs w:val="22"/>
        </w:rPr>
        <w:tab/>
      </w:r>
      <w:r w:rsidR="002C3B0A" w:rsidRPr="002C3B0A">
        <w:rPr>
          <w:rFonts w:asciiTheme="minorHAnsi" w:eastAsiaTheme="minorHAnsi" w:hAnsiTheme="minorHAnsi" w:cstheme="minorBidi"/>
          <w:sz w:val="22"/>
          <w:szCs w:val="22"/>
        </w:rPr>
        <w:t xml:space="preserve">A </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fractional ownership program aircraft</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 xml:space="preserve"> or </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program aircraft</w:t>
      </w:r>
      <w:r w:rsidR="002362BE">
        <w:rPr>
          <w:rFonts w:asciiTheme="minorHAnsi" w:eastAsiaTheme="minorHAnsi" w:hAnsiTheme="minorHAnsi" w:cstheme="minorBidi"/>
          <w:sz w:val="22"/>
          <w:szCs w:val="22"/>
        </w:rPr>
        <w:t>”</w:t>
      </w:r>
      <w:r w:rsidR="002C3B0A" w:rsidRPr="002C3B0A">
        <w:rPr>
          <w:rFonts w:asciiTheme="minorHAnsi" w:eastAsiaTheme="minorHAnsi" w:hAnsiTheme="minorHAnsi" w:cstheme="minorBidi"/>
          <w:sz w:val="22"/>
          <w:szCs w:val="22"/>
        </w:rPr>
        <w:t xml:space="preserve"> means:</w:t>
      </w:r>
    </w:p>
    <w:p w14:paraId="4477D5CA" w14:textId="434A6C13" w:rsidR="00AD4E9E" w:rsidRDefault="006E6C47"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b/>
          <w:bCs/>
          <w:sz w:val="22"/>
          <w:szCs w:val="22"/>
        </w:rPr>
        <w:lastRenderedPageBreak/>
        <w:tab/>
      </w:r>
      <w:r>
        <w:rPr>
          <w:rFonts w:asciiTheme="minorHAnsi" w:eastAsiaTheme="minorHAnsi" w:hAnsiTheme="minorHAnsi" w:cstheme="minorBidi"/>
          <w:b/>
          <w:bCs/>
          <w:sz w:val="22"/>
          <w:szCs w:val="22"/>
        </w:rPr>
        <w:tab/>
      </w:r>
      <w:r w:rsidR="002E31A9">
        <w:rPr>
          <w:rFonts w:asciiTheme="minorHAnsi" w:eastAsiaTheme="minorHAnsi" w:hAnsiTheme="minorHAnsi" w:cstheme="minorBidi"/>
          <w:b/>
          <w:bCs/>
          <w:sz w:val="22"/>
          <w:szCs w:val="22"/>
        </w:rPr>
        <w:tab/>
      </w:r>
      <w:r w:rsidRPr="002E31A9">
        <w:rPr>
          <w:rFonts w:asciiTheme="minorHAnsi" w:eastAsiaTheme="minorHAnsi" w:hAnsiTheme="minorHAnsi" w:cstheme="minorBidi"/>
          <w:bCs/>
          <w:sz w:val="22"/>
          <w:szCs w:val="22"/>
        </w:rPr>
        <w:t>2.</w:t>
      </w:r>
      <w:proofErr w:type="gramStart"/>
      <w:r w:rsidRPr="002E31A9">
        <w:rPr>
          <w:rFonts w:asciiTheme="minorHAnsi" w:eastAsiaTheme="minorHAnsi" w:hAnsiTheme="minorHAnsi" w:cstheme="minorBidi"/>
          <w:bCs/>
          <w:sz w:val="22"/>
          <w:szCs w:val="22"/>
        </w:rPr>
        <w:t>2.</w:t>
      </w:r>
      <w:r w:rsidR="00FC5722">
        <w:rPr>
          <w:rFonts w:asciiTheme="minorHAnsi" w:eastAsiaTheme="minorHAnsi" w:hAnsiTheme="minorHAnsi" w:cstheme="minorBidi"/>
          <w:bCs/>
          <w:sz w:val="22"/>
          <w:szCs w:val="22"/>
        </w:rPr>
        <w:t>g</w:t>
      </w:r>
      <w:r w:rsidRPr="002E31A9">
        <w:rPr>
          <w:rFonts w:asciiTheme="minorHAnsi" w:eastAsiaTheme="minorHAnsi" w:hAnsiTheme="minorHAnsi" w:cstheme="minorBidi"/>
          <w:bCs/>
          <w:sz w:val="22"/>
          <w:szCs w:val="22"/>
        </w:rPr>
        <w:t>.</w:t>
      </w:r>
      <w:proofErr w:type="gramEnd"/>
      <w:r w:rsidRPr="002E31A9">
        <w:rPr>
          <w:rFonts w:asciiTheme="minorHAnsi" w:eastAsiaTheme="minorHAnsi" w:hAnsiTheme="minorHAnsi" w:cstheme="minorBidi"/>
          <w:bCs/>
          <w:sz w:val="22"/>
          <w:szCs w:val="22"/>
        </w:rPr>
        <w:t>1</w:t>
      </w:r>
      <w:r w:rsidR="00AD4E9E" w:rsidRPr="002E31A9">
        <w:rPr>
          <w:rFonts w:asciiTheme="minorHAnsi" w:eastAsiaTheme="minorHAnsi" w:hAnsiTheme="minorHAnsi" w:cstheme="minorBidi"/>
          <w:bCs/>
          <w:sz w:val="22"/>
          <w:szCs w:val="22"/>
        </w:rPr>
        <w:t xml:space="preserve">. </w:t>
      </w:r>
      <w:r w:rsidR="002E31A9">
        <w:rPr>
          <w:rFonts w:asciiTheme="minorHAnsi" w:eastAsiaTheme="minorHAnsi" w:hAnsiTheme="minorHAnsi" w:cstheme="minorBidi"/>
          <w:b/>
          <w:bCs/>
          <w:sz w:val="22"/>
          <w:szCs w:val="22"/>
        </w:rPr>
        <w:tab/>
      </w:r>
      <w:r w:rsidR="002C3B0A" w:rsidRPr="002C3B0A">
        <w:rPr>
          <w:rFonts w:asciiTheme="minorHAnsi" w:eastAsiaTheme="minorHAnsi" w:hAnsiTheme="minorHAnsi" w:cstheme="minorBidi"/>
          <w:sz w:val="22"/>
          <w:szCs w:val="22"/>
        </w:rPr>
        <w:t>An aircraft in which a fractional owner has a minimal fractional ownership interest and that has been included in the dry-lease aircraft exchange pursuant to the program agreement</w:t>
      </w:r>
      <w:r w:rsidR="00FC5722">
        <w:rPr>
          <w:rFonts w:asciiTheme="minorHAnsi" w:eastAsiaTheme="minorHAnsi" w:hAnsiTheme="minorHAnsi" w:cstheme="minorBidi"/>
          <w:sz w:val="22"/>
          <w:szCs w:val="22"/>
        </w:rPr>
        <w:t>s;</w:t>
      </w:r>
    </w:p>
    <w:p w14:paraId="7CF9B72E" w14:textId="1D1259A7" w:rsidR="00FC5722" w:rsidRDefault="00FC5722" w:rsidP="007960EB">
      <w:pPr>
        <w:widowControl/>
        <w:autoSpaceDE/>
        <w:autoSpaceDN/>
        <w:adjustRightInd/>
        <w:spacing w:after="200" w:line="276" w:lineRule="auto"/>
        <w:ind w:left="720" w:firstLine="360"/>
        <w:jc w:val="both"/>
        <w:rPr>
          <w:rFonts w:asciiTheme="minorHAnsi" w:eastAsiaTheme="minorHAnsi" w:hAnsiTheme="minorHAnsi" w:cstheme="minorBidi"/>
          <w:sz w:val="22"/>
          <w:szCs w:val="22"/>
        </w:rPr>
      </w:pPr>
      <w:r w:rsidRPr="00FC5722">
        <w:rPr>
          <w:rFonts w:asciiTheme="minorHAnsi" w:eastAsiaTheme="minorHAnsi" w:hAnsiTheme="minorHAnsi" w:cstheme="minorBidi"/>
          <w:bCs/>
          <w:sz w:val="22"/>
          <w:szCs w:val="22"/>
        </w:rPr>
        <w:t>2</w:t>
      </w:r>
      <w:r>
        <w:rPr>
          <w:rFonts w:asciiTheme="minorHAnsi" w:eastAsiaTheme="minorHAnsi" w:hAnsiTheme="minorHAnsi" w:cstheme="minorBidi"/>
          <w:bCs/>
          <w:sz w:val="22"/>
          <w:szCs w:val="22"/>
        </w:rPr>
        <w:t>.</w:t>
      </w:r>
      <w:proofErr w:type="gramStart"/>
      <w:r>
        <w:rPr>
          <w:rFonts w:asciiTheme="minorHAnsi" w:eastAsiaTheme="minorHAnsi" w:hAnsiTheme="minorHAnsi" w:cstheme="minorBidi"/>
          <w:bCs/>
          <w:sz w:val="22"/>
          <w:szCs w:val="22"/>
        </w:rPr>
        <w:t>2.g</w:t>
      </w:r>
      <w:r w:rsidRPr="00FC5722">
        <w:rPr>
          <w:rFonts w:asciiTheme="minorHAnsi" w:eastAsiaTheme="minorHAnsi" w:hAnsiTheme="minorHAnsi" w:cstheme="minorBidi"/>
          <w:bCs/>
          <w:sz w:val="22"/>
          <w:szCs w:val="22"/>
        </w:rPr>
        <w:t>.</w:t>
      </w:r>
      <w:proofErr w:type="gramEnd"/>
      <w:r>
        <w:rPr>
          <w:rFonts w:asciiTheme="minorHAnsi" w:eastAsiaTheme="minorHAnsi" w:hAnsiTheme="minorHAnsi" w:cstheme="minorBidi"/>
          <w:bCs/>
          <w:sz w:val="22"/>
          <w:szCs w:val="22"/>
        </w:rPr>
        <w:t>2</w:t>
      </w:r>
      <w:r w:rsidRPr="00FC5722">
        <w:rPr>
          <w:rFonts w:asciiTheme="minorHAnsi" w:eastAsiaTheme="minorHAnsi" w:hAnsiTheme="minorHAnsi" w:cstheme="minorBidi"/>
          <w:bCs/>
          <w:sz w:val="22"/>
          <w:szCs w:val="22"/>
        </w:rPr>
        <w:t>.</w:t>
      </w:r>
      <w:r w:rsidRPr="00FC5722">
        <w:rPr>
          <w:rFonts w:asciiTheme="minorHAnsi" w:eastAsiaTheme="minorHAnsi" w:hAnsiTheme="minorHAnsi" w:cstheme="minorBidi"/>
          <w:b/>
          <w:bCs/>
          <w:sz w:val="22"/>
          <w:szCs w:val="22"/>
        </w:rPr>
        <w:t xml:space="preserve"> </w:t>
      </w:r>
      <w:r w:rsidRPr="00FC5722">
        <w:rPr>
          <w:rFonts w:asciiTheme="minorHAnsi" w:eastAsiaTheme="minorHAnsi" w:hAnsiTheme="minorHAnsi" w:cstheme="minorBidi"/>
          <w:sz w:val="22"/>
          <w:szCs w:val="22"/>
        </w:rPr>
        <w:t>An aircraft owned in whole or in part by the program manager that has been included in the dry-lease aircraft exchange and is used to supplement program operations, or</w:t>
      </w:r>
      <w:r>
        <w:rPr>
          <w:rFonts w:asciiTheme="minorHAnsi" w:eastAsiaTheme="minorHAnsi" w:hAnsiTheme="minorHAnsi" w:cstheme="minorBidi"/>
          <w:sz w:val="22"/>
          <w:szCs w:val="22"/>
        </w:rPr>
        <w:tab/>
      </w:r>
    </w:p>
    <w:p w14:paraId="44516F70" w14:textId="3FA2021A" w:rsidR="002C3B0A" w:rsidRPr="002C3B0A" w:rsidRDefault="006E6C47" w:rsidP="006E6C47">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r>
      <w:r w:rsidR="002E31A9">
        <w:rPr>
          <w:rFonts w:asciiTheme="minorHAnsi" w:eastAsiaTheme="minorHAnsi" w:hAnsiTheme="minorHAnsi" w:cstheme="minorBidi"/>
          <w:sz w:val="22"/>
          <w:szCs w:val="22"/>
        </w:rPr>
        <w:tab/>
      </w: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g</w:t>
      </w:r>
      <w:r w:rsidR="007960EB">
        <w:rPr>
          <w:rFonts w:asciiTheme="minorHAnsi" w:eastAsiaTheme="minorHAnsi" w:hAnsiTheme="minorHAnsi" w:cstheme="minorBidi"/>
          <w:sz w:val="22"/>
          <w:szCs w:val="22"/>
        </w:rPr>
        <w:t>.</w:t>
      </w:r>
      <w:proofErr w:type="gramEnd"/>
      <w:r w:rsidR="00FC5722">
        <w:rPr>
          <w:rFonts w:asciiTheme="minorHAnsi" w:eastAsiaTheme="minorHAnsi" w:hAnsiTheme="minorHAnsi" w:cstheme="minorBidi"/>
          <w:sz w:val="22"/>
          <w:szCs w:val="22"/>
        </w:rPr>
        <w:t>3</w:t>
      </w:r>
      <w:r w:rsidR="00AD4E9E">
        <w:rPr>
          <w:rFonts w:asciiTheme="minorHAnsi" w:eastAsiaTheme="minorHAnsi" w:hAnsiTheme="minorHAnsi" w:cstheme="minorBidi"/>
          <w:sz w:val="22"/>
          <w:szCs w:val="22"/>
        </w:rPr>
        <w:t xml:space="preserve">. </w:t>
      </w:r>
      <w:r w:rsidR="002E31A9">
        <w:rPr>
          <w:rFonts w:asciiTheme="minorHAnsi" w:eastAsiaTheme="minorHAnsi" w:hAnsiTheme="minorHAnsi" w:cstheme="minorBidi"/>
          <w:b/>
          <w:bCs/>
          <w:sz w:val="22"/>
          <w:szCs w:val="22"/>
        </w:rPr>
        <w:tab/>
      </w:r>
      <w:r w:rsidR="002C3B0A" w:rsidRPr="002C3B0A">
        <w:rPr>
          <w:rFonts w:asciiTheme="minorHAnsi" w:eastAsiaTheme="minorHAnsi" w:hAnsiTheme="minorHAnsi" w:cstheme="minorBidi"/>
          <w:sz w:val="22"/>
          <w:szCs w:val="22"/>
        </w:rPr>
        <w:t>In the case of a fractional owner from one program operating an aircraft in a different fractional ownership program managed by an affiliate of the operating owner's program manager, the aircraft being operated by the fractional owner, so long as the aircraft is:</w:t>
      </w:r>
    </w:p>
    <w:p w14:paraId="032CF95A" w14:textId="0C29E641" w:rsidR="002E31A9" w:rsidRDefault="00F75AEA" w:rsidP="00F75AEA">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bCs/>
          <w:sz w:val="22"/>
          <w:szCs w:val="22"/>
        </w:rPr>
        <w:tab/>
      </w:r>
      <w:r>
        <w:rPr>
          <w:rFonts w:asciiTheme="minorHAnsi" w:eastAsiaTheme="minorHAnsi" w:hAnsiTheme="minorHAnsi" w:cstheme="minorBidi"/>
          <w:bCs/>
          <w:sz w:val="22"/>
          <w:szCs w:val="22"/>
        </w:rPr>
        <w:tab/>
      </w:r>
      <w:r>
        <w:rPr>
          <w:rFonts w:asciiTheme="minorHAnsi" w:eastAsiaTheme="minorHAnsi" w:hAnsiTheme="minorHAnsi" w:cstheme="minorBidi"/>
          <w:bCs/>
          <w:sz w:val="22"/>
          <w:szCs w:val="22"/>
        </w:rPr>
        <w:tab/>
      </w:r>
      <w:r>
        <w:rPr>
          <w:rFonts w:asciiTheme="minorHAnsi" w:eastAsiaTheme="minorHAnsi" w:hAnsiTheme="minorHAnsi" w:cstheme="minorBidi"/>
          <w:bCs/>
          <w:sz w:val="22"/>
          <w:szCs w:val="22"/>
        </w:rPr>
        <w:tab/>
      </w:r>
      <w:r w:rsidR="006E6C47" w:rsidRPr="002E31A9">
        <w:rPr>
          <w:rFonts w:asciiTheme="minorHAnsi" w:eastAsiaTheme="minorHAnsi" w:hAnsiTheme="minorHAnsi" w:cstheme="minorBidi"/>
          <w:bCs/>
          <w:sz w:val="22"/>
          <w:szCs w:val="22"/>
        </w:rPr>
        <w:t>2.2.</w:t>
      </w:r>
      <w:r w:rsidR="00FC5722">
        <w:rPr>
          <w:rFonts w:asciiTheme="minorHAnsi" w:eastAsiaTheme="minorHAnsi" w:hAnsiTheme="minorHAnsi" w:cstheme="minorBidi"/>
          <w:bCs/>
          <w:sz w:val="22"/>
          <w:szCs w:val="22"/>
        </w:rPr>
        <w:t>g</w:t>
      </w:r>
      <w:r w:rsidR="006E6C47" w:rsidRPr="002E31A9">
        <w:rPr>
          <w:rFonts w:asciiTheme="minorHAnsi" w:eastAsiaTheme="minorHAnsi" w:hAnsiTheme="minorHAnsi" w:cstheme="minorBidi"/>
          <w:bCs/>
          <w:sz w:val="22"/>
          <w:szCs w:val="22"/>
        </w:rPr>
        <w:t>.</w:t>
      </w:r>
      <w:r w:rsidR="00FC5722">
        <w:rPr>
          <w:rFonts w:asciiTheme="minorHAnsi" w:eastAsiaTheme="minorHAnsi" w:hAnsiTheme="minorHAnsi" w:cstheme="minorBidi"/>
          <w:bCs/>
          <w:sz w:val="22"/>
          <w:szCs w:val="22"/>
        </w:rPr>
        <w:t>3</w:t>
      </w:r>
      <w:r w:rsidR="006E6C47" w:rsidRPr="002E31A9">
        <w:rPr>
          <w:rFonts w:asciiTheme="minorHAnsi" w:eastAsiaTheme="minorHAnsi" w:hAnsiTheme="minorHAnsi" w:cstheme="minorBidi"/>
          <w:bCs/>
          <w:sz w:val="22"/>
          <w:szCs w:val="22"/>
        </w:rPr>
        <w:t>.A.</w:t>
      </w:r>
      <w:r w:rsidR="006E6C47">
        <w:rPr>
          <w:rFonts w:asciiTheme="minorHAnsi" w:eastAsiaTheme="minorHAnsi" w:hAnsiTheme="minorHAnsi" w:cstheme="minorBidi"/>
          <w:b/>
          <w:bCs/>
          <w:sz w:val="22"/>
          <w:szCs w:val="22"/>
        </w:rPr>
        <w:t xml:space="preserve"> </w:t>
      </w:r>
      <w:r w:rsidR="002C3B0A" w:rsidRPr="002C3B0A">
        <w:rPr>
          <w:rFonts w:asciiTheme="minorHAnsi" w:eastAsiaTheme="minorHAnsi" w:hAnsiTheme="minorHAnsi" w:cstheme="minorBidi"/>
          <w:sz w:val="22"/>
          <w:szCs w:val="22"/>
        </w:rPr>
        <w:t>Included in the fractional ownership program managed by the affiliate of the operating owner's program manager, and</w:t>
      </w:r>
    </w:p>
    <w:p w14:paraId="6F66A71E" w14:textId="585A6889" w:rsidR="002C3B0A" w:rsidRPr="002C3B0A" w:rsidRDefault="00F75AEA" w:rsidP="00F75AEA">
      <w:pPr>
        <w:widowControl/>
        <w:autoSpaceDE/>
        <w:autoSpaceDN/>
        <w:adjustRightInd/>
        <w:spacing w:after="200" w:line="276" w:lineRule="auto"/>
        <w:ind w:firstLine="360"/>
        <w:jc w:val="both"/>
        <w:rPr>
          <w:rFonts w:asciiTheme="minorHAnsi" w:eastAsiaTheme="minorHAnsi" w:hAnsiTheme="minorHAnsi" w:cstheme="minorBidi"/>
          <w:sz w:val="22"/>
          <w:szCs w:val="22"/>
        </w:rPr>
      </w:pPr>
      <w:r>
        <w:rPr>
          <w:rFonts w:asciiTheme="minorHAnsi" w:eastAsiaTheme="minorHAnsi" w:hAnsiTheme="minorHAnsi" w:cstheme="minorBidi"/>
          <w:bCs/>
          <w:sz w:val="22"/>
          <w:szCs w:val="22"/>
        </w:rPr>
        <w:tab/>
      </w:r>
      <w:r>
        <w:rPr>
          <w:rFonts w:asciiTheme="minorHAnsi" w:eastAsiaTheme="minorHAnsi" w:hAnsiTheme="minorHAnsi" w:cstheme="minorBidi"/>
          <w:bCs/>
          <w:sz w:val="22"/>
          <w:szCs w:val="22"/>
        </w:rPr>
        <w:tab/>
      </w:r>
      <w:r>
        <w:rPr>
          <w:rFonts w:asciiTheme="minorHAnsi" w:eastAsiaTheme="minorHAnsi" w:hAnsiTheme="minorHAnsi" w:cstheme="minorBidi"/>
          <w:bCs/>
          <w:sz w:val="22"/>
          <w:szCs w:val="22"/>
        </w:rPr>
        <w:tab/>
      </w:r>
      <w:r w:rsidR="006E6C47" w:rsidRPr="002E31A9">
        <w:rPr>
          <w:rFonts w:asciiTheme="minorHAnsi" w:eastAsiaTheme="minorHAnsi" w:hAnsiTheme="minorHAnsi" w:cstheme="minorBidi"/>
          <w:bCs/>
          <w:sz w:val="22"/>
          <w:szCs w:val="22"/>
        </w:rPr>
        <w:t>2.2.</w:t>
      </w:r>
      <w:r w:rsidR="00FC5722">
        <w:rPr>
          <w:rFonts w:asciiTheme="minorHAnsi" w:eastAsiaTheme="minorHAnsi" w:hAnsiTheme="minorHAnsi" w:cstheme="minorBidi"/>
          <w:bCs/>
          <w:sz w:val="22"/>
          <w:szCs w:val="22"/>
        </w:rPr>
        <w:t>g</w:t>
      </w:r>
      <w:r w:rsidR="006E6C47" w:rsidRPr="002E31A9">
        <w:rPr>
          <w:rFonts w:asciiTheme="minorHAnsi" w:eastAsiaTheme="minorHAnsi" w:hAnsiTheme="minorHAnsi" w:cstheme="minorBidi"/>
          <w:bCs/>
          <w:sz w:val="22"/>
          <w:szCs w:val="22"/>
        </w:rPr>
        <w:t>.</w:t>
      </w:r>
      <w:r w:rsidR="00FC5722">
        <w:rPr>
          <w:rFonts w:asciiTheme="minorHAnsi" w:eastAsiaTheme="minorHAnsi" w:hAnsiTheme="minorHAnsi" w:cstheme="minorBidi"/>
          <w:bCs/>
          <w:sz w:val="22"/>
          <w:szCs w:val="22"/>
        </w:rPr>
        <w:t>3</w:t>
      </w:r>
      <w:r w:rsidR="006E6C47" w:rsidRPr="002E31A9">
        <w:rPr>
          <w:rFonts w:asciiTheme="minorHAnsi" w:eastAsiaTheme="minorHAnsi" w:hAnsiTheme="minorHAnsi" w:cstheme="minorBidi"/>
          <w:bCs/>
          <w:sz w:val="22"/>
          <w:szCs w:val="22"/>
        </w:rPr>
        <w:t>.B</w:t>
      </w:r>
      <w:r w:rsidR="006E6C47">
        <w:rPr>
          <w:rFonts w:asciiTheme="minorHAnsi" w:eastAsiaTheme="minorHAnsi" w:hAnsiTheme="minorHAnsi" w:cstheme="minorBidi"/>
          <w:b/>
          <w:bCs/>
          <w:sz w:val="22"/>
          <w:szCs w:val="22"/>
        </w:rPr>
        <w:t xml:space="preserve">. </w:t>
      </w:r>
      <w:r w:rsidR="002C3B0A" w:rsidRPr="002C3B0A">
        <w:rPr>
          <w:rFonts w:asciiTheme="minorHAnsi" w:eastAsiaTheme="minorHAnsi" w:hAnsiTheme="minorHAnsi" w:cstheme="minorBidi"/>
          <w:sz w:val="22"/>
          <w:szCs w:val="22"/>
        </w:rPr>
        <w:t>Included in the operating owner's program's dry-lease aircraft exchange pursuant to the program agreements of the operating owner's program.</w:t>
      </w:r>
    </w:p>
    <w:p w14:paraId="605890A7" w14:textId="31348817" w:rsidR="0055077B" w:rsidRPr="0055077B" w:rsidRDefault="0055077B" w:rsidP="0055077B">
      <w:pPr>
        <w:widowControl/>
        <w:autoSpaceDE/>
        <w:autoSpaceDN/>
        <w:adjustRightInd/>
        <w:spacing w:after="200" w:line="276" w:lineRule="auto"/>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ab/>
      </w:r>
      <w:r>
        <w:rPr>
          <w:rFonts w:asciiTheme="minorHAnsi" w:eastAsiaTheme="minorHAnsi" w:hAnsiTheme="minorHAnsi" w:cstheme="minorBidi"/>
          <w:sz w:val="22"/>
          <w:szCs w:val="22"/>
        </w:rPr>
        <w:tab/>
        <w:t>2.2.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 xml:space="preserve">.  </w:t>
      </w:r>
      <w:r w:rsidR="003671A5">
        <w:rPr>
          <w:rFonts w:asciiTheme="minorHAnsi" w:eastAsiaTheme="minorHAnsi" w:hAnsiTheme="minorHAnsi" w:cstheme="minorBidi"/>
          <w:sz w:val="22"/>
          <w:szCs w:val="22"/>
        </w:rPr>
        <w:t>“</w:t>
      </w:r>
      <w:r w:rsidRPr="0055077B">
        <w:rPr>
          <w:rFonts w:asciiTheme="minorHAnsi" w:eastAsiaTheme="minorHAnsi" w:hAnsiTheme="minorHAnsi" w:cstheme="minorBidi"/>
          <w:sz w:val="22"/>
          <w:szCs w:val="22"/>
        </w:rPr>
        <w:t>Fractional ownership program management services</w:t>
      </w:r>
      <w:r w:rsidR="003671A5">
        <w:rPr>
          <w:rFonts w:asciiTheme="minorHAnsi" w:eastAsiaTheme="minorHAnsi" w:hAnsiTheme="minorHAnsi" w:cstheme="minorBidi"/>
          <w:sz w:val="22"/>
          <w:szCs w:val="22"/>
        </w:rPr>
        <w:t>”</w:t>
      </w:r>
      <w:r w:rsidRPr="0055077B">
        <w:rPr>
          <w:rFonts w:asciiTheme="minorHAnsi" w:eastAsiaTheme="minorHAnsi" w:hAnsiTheme="minorHAnsi" w:cstheme="minorBidi"/>
          <w:sz w:val="22"/>
          <w:szCs w:val="22"/>
        </w:rPr>
        <w:t xml:space="preserve"> or </w:t>
      </w:r>
      <w:r w:rsidR="003671A5">
        <w:rPr>
          <w:rFonts w:asciiTheme="minorHAnsi" w:eastAsiaTheme="minorHAnsi" w:hAnsiTheme="minorHAnsi" w:cstheme="minorBidi"/>
          <w:sz w:val="22"/>
          <w:szCs w:val="22"/>
        </w:rPr>
        <w:t>“</w:t>
      </w:r>
      <w:r w:rsidRPr="0055077B">
        <w:rPr>
          <w:rFonts w:asciiTheme="minorHAnsi" w:eastAsiaTheme="minorHAnsi" w:hAnsiTheme="minorHAnsi" w:cstheme="minorBidi"/>
          <w:sz w:val="22"/>
          <w:szCs w:val="22"/>
        </w:rPr>
        <w:t>program management services</w:t>
      </w:r>
      <w:r w:rsidR="003671A5">
        <w:rPr>
          <w:rFonts w:asciiTheme="minorHAnsi" w:eastAsiaTheme="minorHAnsi" w:hAnsiTheme="minorHAnsi" w:cstheme="minorBidi"/>
          <w:sz w:val="22"/>
          <w:szCs w:val="22"/>
        </w:rPr>
        <w:t>”</w:t>
      </w:r>
      <w:r w:rsidRPr="0055077B">
        <w:rPr>
          <w:rFonts w:asciiTheme="minorHAnsi" w:eastAsiaTheme="minorHAnsi" w:hAnsiTheme="minorHAnsi" w:cstheme="minorBidi"/>
          <w:sz w:val="22"/>
          <w:szCs w:val="22"/>
        </w:rPr>
        <w:t xml:space="preserve"> mean administrative and aviation support services furnished in accordance with the applicable requirements of Subpart K of 14 </w:t>
      </w:r>
      <w:proofErr w:type="spellStart"/>
      <w:r w:rsidRPr="0055077B">
        <w:rPr>
          <w:rFonts w:asciiTheme="minorHAnsi" w:eastAsiaTheme="minorHAnsi" w:hAnsiTheme="minorHAnsi" w:cstheme="minorBidi"/>
          <w:sz w:val="22"/>
          <w:szCs w:val="22"/>
        </w:rPr>
        <w:t>C.F.R</w:t>
      </w:r>
      <w:proofErr w:type="spellEnd"/>
      <w:r w:rsidRPr="0055077B">
        <w:rPr>
          <w:rFonts w:asciiTheme="minorHAnsi" w:eastAsiaTheme="minorHAnsi" w:hAnsiTheme="minorHAnsi" w:cstheme="minorBidi"/>
          <w:sz w:val="22"/>
          <w:szCs w:val="22"/>
        </w:rPr>
        <w:t>. 91, as amended</w:t>
      </w:r>
      <w:r>
        <w:rPr>
          <w:rFonts w:asciiTheme="minorHAnsi" w:eastAsiaTheme="minorHAnsi" w:hAnsiTheme="minorHAnsi" w:cstheme="minorBidi"/>
          <w:sz w:val="22"/>
          <w:szCs w:val="22"/>
        </w:rPr>
        <w:t xml:space="preserve">, </w:t>
      </w:r>
      <w:r w:rsidRPr="0055077B">
        <w:rPr>
          <w:rFonts w:asciiTheme="minorHAnsi" w:eastAsiaTheme="minorHAnsi" w:hAnsiTheme="minorHAnsi" w:cstheme="minorBidi"/>
          <w:sz w:val="22"/>
          <w:szCs w:val="22"/>
        </w:rPr>
        <w:t>or provided by the program manager on behalf of the fractional owners, including, but not limited to</w:t>
      </w:r>
      <w:r w:rsidR="003671A5">
        <w:rPr>
          <w:rFonts w:asciiTheme="minorHAnsi" w:eastAsiaTheme="minorHAnsi" w:hAnsiTheme="minorHAnsi" w:cstheme="minorBidi"/>
          <w:sz w:val="22"/>
          <w:szCs w:val="22"/>
        </w:rPr>
        <w:t>:</w:t>
      </w:r>
      <w:r w:rsidRPr="0055077B">
        <w:rPr>
          <w:rFonts w:asciiTheme="minorHAnsi" w:eastAsiaTheme="minorHAnsi" w:hAnsiTheme="minorHAnsi" w:cstheme="minorBidi"/>
          <w:sz w:val="22"/>
          <w:szCs w:val="22"/>
        </w:rPr>
        <w:t xml:space="preserve"> </w:t>
      </w:r>
    </w:p>
    <w:p w14:paraId="40B252E6" w14:textId="01167E94"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1.</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 Establishment and implementation of program safety guidelines; </w:t>
      </w:r>
    </w:p>
    <w:p w14:paraId="1423218A" w14:textId="1A05C2F8"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2.</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Employment, furnishing, or contracting of pilots and other crewmembers; </w:t>
      </w:r>
    </w:p>
    <w:p w14:paraId="22CA78C3" w14:textId="548611E6"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3.</w:t>
      </w:r>
      <w:r>
        <w:rPr>
          <w:rFonts w:asciiTheme="minorHAnsi" w:eastAsiaTheme="minorHAnsi" w:hAnsiTheme="minorHAnsi" w:cstheme="minorBidi"/>
          <w:sz w:val="22"/>
          <w:szCs w:val="22"/>
        </w:rPr>
        <w:tab/>
        <w:t>T</w:t>
      </w:r>
      <w:r w:rsidRPr="0055077B">
        <w:rPr>
          <w:rFonts w:asciiTheme="minorHAnsi" w:eastAsiaTheme="minorHAnsi" w:hAnsiTheme="minorHAnsi" w:cstheme="minorBidi"/>
          <w:sz w:val="22"/>
          <w:szCs w:val="22"/>
        </w:rPr>
        <w:t xml:space="preserve">raining and qualification of pilots and other crewmembers and personnel; </w:t>
      </w:r>
    </w:p>
    <w:p w14:paraId="4C878B35" w14:textId="342FA852"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4.</w:t>
      </w:r>
      <w:r>
        <w:rPr>
          <w:rFonts w:asciiTheme="minorHAnsi" w:eastAsiaTheme="minorHAnsi" w:hAnsiTheme="minorHAnsi" w:cstheme="minorBidi"/>
          <w:sz w:val="22"/>
          <w:szCs w:val="22"/>
        </w:rPr>
        <w:tab/>
        <w:t>S</w:t>
      </w:r>
      <w:r w:rsidRPr="0055077B">
        <w:rPr>
          <w:rFonts w:asciiTheme="minorHAnsi" w:eastAsiaTheme="minorHAnsi" w:hAnsiTheme="minorHAnsi" w:cstheme="minorBidi"/>
          <w:sz w:val="22"/>
          <w:szCs w:val="22"/>
        </w:rPr>
        <w:t xml:space="preserve">cheduling and coordination of the program aircraft and crews; </w:t>
      </w:r>
    </w:p>
    <w:p w14:paraId="06F45D34" w14:textId="79CC19BC"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5.</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Maintenance of program aircraft; </w:t>
      </w:r>
    </w:p>
    <w:p w14:paraId="67A84B69" w14:textId="15D83C64"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6.</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Satisfaction of recordkeeping requirements; </w:t>
      </w:r>
    </w:p>
    <w:p w14:paraId="3E61EBD6" w14:textId="5562F635" w:rsid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7.</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Development and use of a program operations manual and procedures; and </w:t>
      </w:r>
    </w:p>
    <w:p w14:paraId="4DA151C6" w14:textId="0B063B33" w:rsidR="0055077B" w:rsidRPr="0055077B" w:rsidRDefault="0055077B" w:rsidP="0055077B">
      <w:pPr>
        <w:widowControl/>
        <w:autoSpaceDE/>
        <w:autoSpaceDN/>
        <w:adjustRightInd/>
        <w:spacing w:after="200" w:line="276" w:lineRule="auto"/>
        <w:ind w:left="360" w:firstLine="360"/>
        <w:jc w:val="both"/>
        <w:rPr>
          <w:rFonts w:asciiTheme="minorHAnsi" w:eastAsiaTheme="minorHAnsi" w:hAnsiTheme="minorHAnsi" w:cstheme="minorBidi"/>
          <w:sz w:val="22"/>
          <w:szCs w:val="22"/>
        </w:rPr>
      </w:pPr>
      <w:r>
        <w:rPr>
          <w:rFonts w:asciiTheme="minorHAnsi" w:eastAsiaTheme="minorHAnsi" w:hAnsiTheme="minorHAnsi" w:cstheme="minorBidi"/>
          <w:sz w:val="22"/>
          <w:szCs w:val="22"/>
        </w:rPr>
        <w:t>2.</w:t>
      </w:r>
      <w:proofErr w:type="gramStart"/>
      <w:r>
        <w:rPr>
          <w:rFonts w:asciiTheme="minorHAnsi" w:eastAsiaTheme="minorHAnsi" w:hAnsiTheme="minorHAnsi" w:cstheme="minorBidi"/>
          <w:sz w:val="22"/>
          <w:szCs w:val="22"/>
        </w:rPr>
        <w:t>2.</w:t>
      </w:r>
      <w:r w:rsidR="00FC5722">
        <w:rPr>
          <w:rFonts w:asciiTheme="minorHAnsi" w:eastAsiaTheme="minorHAnsi" w:hAnsiTheme="minorHAnsi" w:cstheme="minorBidi"/>
          <w:sz w:val="22"/>
          <w:szCs w:val="22"/>
        </w:rPr>
        <w:t>h</w:t>
      </w:r>
      <w:r>
        <w:rPr>
          <w:rFonts w:asciiTheme="minorHAnsi" w:eastAsiaTheme="minorHAnsi" w:hAnsiTheme="minorHAnsi" w:cstheme="minorBidi"/>
          <w:sz w:val="22"/>
          <w:szCs w:val="22"/>
        </w:rPr>
        <w:t>.</w:t>
      </w:r>
      <w:proofErr w:type="gramEnd"/>
      <w:r>
        <w:rPr>
          <w:rFonts w:asciiTheme="minorHAnsi" w:eastAsiaTheme="minorHAnsi" w:hAnsiTheme="minorHAnsi" w:cstheme="minorBidi"/>
          <w:sz w:val="22"/>
          <w:szCs w:val="22"/>
        </w:rPr>
        <w:t>8.</w:t>
      </w:r>
      <w:r>
        <w:rPr>
          <w:rFonts w:asciiTheme="minorHAnsi" w:eastAsiaTheme="minorHAnsi" w:hAnsiTheme="minorHAnsi" w:cstheme="minorBidi"/>
          <w:sz w:val="22"/>
          <w:szCs w:val="22"/>
        </w:rPr>
        <w:tab/>
      </w:r>
      <w:r w:rsidRPr="0055077B">
        <w:rPr>
          <w:rFonts w:asciiTheme="minorHAnsi" w:eastAsiaTheme="minorHAnsi" w:hAnsiTheme="minorHAnsi" w:cstheme="minorBidi"/>
          <w:sz w:val="22"/>
          <w:szCs w:val="22"/>
        </w:rPr>
        <w:t xml:space="preserve">Application for and maintenance of management specifications and other authorizations and approvals. </w:t>
      </w:r>
    </w:p>
    <w:p w14:paraId="461AD25E" w14:textId="715FB401" w:rsidR="00BF53F9" w:rsidRDefault="002E31A9" w:rsidP="002E31A9">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0055077B">
        <w:rPr>
          <w:rFonts w:asciiTheme="minorHAnsi" w:hAnsiTheme="minorHAnsi" w:cstheme="minorHAnsi"/>
          <w:bCs/>
          <w:color w:val="000000" w:themeColor="text1"/>
          <w:sz w:val="22"/>
          <w:szCs w:val="22"/>
        </w:rPr>
        <w:t>2.2.</w:t>
      </w:r>
      <w:r w:rsidR="00FC5722">
        <w:rPr>
          <w:rFonts w:asciiTheme="minorHAnsi" w:hAnsiTheme="minorHAnsi" w:cstheme="minorHAnsi"/>
          <w:bCs/>
          <w:color w:val="000000" w:themeColor="text1"/>
          <w:sz w:val="22"/>
          <w:szCs w:val="22"/>
        </w:rPr>
        <w:t>i</w:t>
      </w:r>
      <w:r w:rsidR="009557FC">
        <w:rPr>
          <w:rFonts w:asciiTheme="minorHAnsi" w:hAnsiTheme="minorHAnsi" w:cstheme="minorHAnsi"/>
          <w:bCs/>
          <w:color w:val="000000" w:themeColor="text1"/>
          <w:sz w:val="22"/>
          <w:szCs w:val="22"/>
        </w:rPr>
        <w:t>.</w:t>
      </w:r>
      <w:r>
        <w:rPr>
          <w:rFonts w:asciiTheme="minorHAnsi" w:hAnsiTheme="minorHAnsi" w:cstheme="minorHAnsi"/>
          <w:b/>
          <w:bCs/>
          <w:color w:val="000000" w:themeColor="text1"/>
          <w:sz w:val="22"/>
          <w:szCs w:val="22"/>
        </w:rPr>
        <w:t xml:space="preserve"> </w:t>
      </w:r>
      <w:r w:rsidR="00BF53F9" w:rsidRPr="00BF53F9">
        <w:rPr>
          <w:rFonts w:asciiTheme="minorHAnsi" w:hAnsiTheme="minorHAnsi" w:cstheme="minorHAnsi"/>
          <w:color w:val="000000" w:themeColor="text1"/>
          <w:sz w:val="22"/>
          <w:szCs w:val="22"/>
        </w:rPr>
        <w:t xml:space="preserve"> A </w:t>
      </w:r>
      <w:r w:rsidR="003671A5">
        <w:rPr>
          <w:rFonts w:asciiTheme="minorHAnsi" w:hAnsiTheme="minorHAnsi" w:cstheme="minorHAnsi"/>
          <w:color w:val="000000" w:themeColor="text1"/>
          <w:sz w:val="22"/>
          <w:szCs w:val="22"/>
        </w:rPr>
        <w:t>“</w:t>
      </w:r>
      <w:r w:rsidR="00BF53F9" w:rsidRPr="00BF53F9">
        <w:rPr>
          <w:rFonts w:asciiTheme="minorHAnsi" w:hAnsiTheme="minorHAnsi" w:cstheme="minorHAnsi"/>
          <w:color w:val="000000" w:themeColor="text1"/>
          <w:sz w:val="22"/>
          <w:szCs w:val="22"/>
        </w:rPr>
        <w:t>minimum fractional ownership interest</w:t>
      </w:r>
      <w:r w:rsidR="003671A5">
        <w:rPr>
          <w:rFonts w:asciiTheme="minorHAnsi" w:hAnsiTheme="minorHAnsi" w:cstheme="minorHAnsi"/>
          <w:color w:val="000000" w:themeColor="text1"/>
          <w:sz w:val="22"/>
          <w:szCs w:val="22"/>
        </w:rPr>
        <w:t>”</w:t>
      </w:r>
      <w:r w:rsidR="00BF53F9" w:rsidRPr="00BF53F9">
        <w:rPr>
          <w:rFonts w:asciiTheme="minorHAnsi" w:hAnsiTheme="minorHAnsi" w:cstheme="minorHAnsi"/>
          <w:color w:val="000000" w:themeColor="text1"/>
          <w:sz w:val="22"/>
          <w:szCs w:val="22"/>
        </w:rPr>
        <w:t xml:space="preserve"> means</w:t>
      </w:r>
      <w:r w:rsidR="003671A5">
        <w:rPr>
          <w:rFonts w:asciiTheme="minorHAnsi" w:hAnsiTheme="minorHAnsi" w:cstheme="minorHAnsi"/>
          <w:color w:val="000000" w:themeColor="text1"/>
          <w:sz w:val="22"/>
          <w:szCs w:val="22"/>
        </w:rPr>
        <w:t>:</w:t>
      </w:r>
    </w:p>
    <w:p w14:paraId="0E052BFB" w14:textId="77777777" w:rsidR="002E31A9" w:rsidRPr="00BF53F9" w:rsidRDefault="002E31A9" w:rsidP="002E31A9">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774E8C3" w14:textId="51753F59" w:rsidR="00BF53F9" w:rsidRDefault="002E31A9" w:rsidP="002E31A9">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Pr="002E31A9">
        <w:rPr>
          <w:rFonts w:asciiTheme="minorHAnsi" w:hAnsiTheme="minorHAnsi" w:cstheme="minorHAnsi"/>
          <w:bCs/>
          <w:color w:val="000000" w:themeColor="text1"/>
          <w:sz w:val="22"/>
          <w:szCs w:val="22"/>
        </w:rPr>
        <w:t>2.</w:t>
      </w:r>
      <w:proofErr w:type="gramStart"/>
      <w:r w:rsidRPr="002E31A9">
        <w:rPr>
          <w:rFonts w:asciiTheme="minorHAnsi" w:hAnsiTheme="minorHAnsi" w:cstheme="minorHAnsi"/>
          <w:bCs/>
          <w:color w:val="000000" w:themeColor="text1"/>
          <w:sz w:val="22"/>
          <w:szCs w:val="22"/>
        </w:rPr>
        <w:t>2.</w:t>
      </w:r>
      <w:r w:rsidR="00FC5722">
        <w:rPr>
          <w:rFonts w:asciiTheme="minorHAnsi" w:hAnsiTheme="minorHAnsi" w:cstheme="minorHAnsi"/>
          <w:bCs/>
          <w:color w:val="000000" w:themeColor="text1"/>
          <w:sz w:val="22"/>
          <w:szCs w:val="22"/>
        </w:rPr>
        <w:t>i</w:t>
      </w:r>
      <w:r w:rsidRPr="002E31A9">
        <w:rPr>
          <w:rFonts w:asciiTheme="minorHAnsi" w:hAnsiTheme="minorHAnsi" w:cstheme="minorHAnsi"/>
          <w:bCs/>
          <w:color w:val="000000" w:themeColor="text1"/>
          <w:sz w:val="22"/>
          <w:szCs w:val="22"/>
        </w:rPr>
        <w:t>.</w:t>
      </w:r>
      <w:proofErr w:type="gramEnd"/>
      <w:r w:rsidRPr="002E31A9">
        <w:rPr>
          <w:rFonts w:asciiTheme="minorHAnsi" w:hAnsiTheme="minorHAnsi" w:cstheme="minorHAnsi"/>
          <w:bCs/>
          <w:color w:val="000000" w:themeColor="text1"/>
          <w:sz w:val="22"/>
          <w:szCs w:val="22"/>
        </w:rPr>
        <w:t>1.</w:t>
      </w:r>
      <w:r w:rsidR="00BF53F9" w:rsidRPr="00BF53F9">
        <w:rPr>
          <w:rFonts w:asciiTheme="minorHAnsi" w:hAnsiTheme="minorHAnsi" w:cstheme="minorHAnsi"/>
          <w:color w:val="000000" w:themeColor="text1"/>
          <w:sz w:val="22"/>
          <w:szCs w:val="22"/>
        </w:rPr>
        <w:t xml:space="preserve"> A fractional ownership interest equal to, or greater than, one-sixteenth (1/16) of at least one subsonic, fixed-wing or powered-lift program aircraft; or</w:t>
      </w:r>
    </w:p>
    <w:p w14:paraId="5B1283F7" w14:textId="77777777" w:rsidR="002E31A9" w:rsidRDefault="002E31A9" w:rsidP="002E31A9">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bCs/>
          <w:color w:val="000000" w:themeColor="text1"/>
          <w:sz w:val="22"/>
          <w:szCs w:val="22"/>
        </w:rPr>
      </w:pPr>
    </w:p>
    <w:p w14:paraId="705D6FC5" w14:textId="605CFA78" w:rsidR="00BF53F9" w:rsidRPr="00BF53F9" w:rsidRDefault="002E31A9" w:rsidP="002E31A9">
      <w:pPr>
        <w:tabs>
          <w:tab w:val="left" w:pos="12"/>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0055077B">
        <w:rPr>
          <w:rFonts w:asciiTheme="minorHAnsi" w:hAnsiTheme="minorHAnsi" w:cstheme="minorHAnsi"/>
          <w:bCs/>
          <w:color w:val="000000" w:themeColor="text1"/>
          <w:sz w:val="22"/>
          <w:szCs w:val="22"/>
        </w:rPr>
        <w:t>2.</w:t>
      </w:r>
      <w:proofErr w:type="gramStart"/>
      <w:r w:rsidR="0055077B">
        <w:rPr>
          <w:rFonts w:asciiTheme="minorHAnsi" w:hAnsiTheme="minorHAnsi" w:cstheme="minorHAnsi"/>
          <w:bCs/>
          <w:color w:val="000000" w:themeColor="text1"/>
          <w:sz w:val="22"/>
          <w:szCs w:val="22"/>
        </w:rPr>
        <w:t>2.</w:t>
      </w:r>
      <w:r w:rsidR="00FC5722">
        <w:rPr>
          <w:rFonts w:asciiTheme="minorHAnsi" w:hAnsiTheme="minorHAnsi" w:cstheme="minorHAnsi"/>
          <w:bCs/>
          <w:color w:val="000000" w:themeColor="text1"/>
          <w:sz w:val="22"/>
          <w:szCs w:val="22"/>
        </w:rPr>
        <w:t>i</w:t>
      </w:r>
      <w:r w:rsidRPr="002E31A9">
        <w:rPr>
          <w:rFonts w:asciiTheme="minorHAnsi" w:hAnsiTheme="minorHAnsi" w:cstheme="minorHAnsi"/>
          <w:bCs/>
          <w:color w:val="000000" w:themeColor="text1"/>
          <w:sz w:val="22"/>
          <w:szCs w:val="22"/>
        </w:rPr>
        <w:t>.</w:t>
      </w:r>
      <w:proofErr w:type="gramEnd"/>
      <w:r w:rsidRPr="002E31A9">
        <w:rPr>
          <w:rFonts w:asciiTheme="minorHAnsi" w:hAnsiTheme="minorHAnsi" w:cstheme="minorHAnsi"/>
          <w:bCs/>
          <w:color w:val="000000" w:themeColor="text1"/>
          <w:sz w:val="22"/>
          <w:szCs w:val="22"/>
        </w:rPr>
        <w:t>2.</w:t>
      </w:r>
      <w:r w:rsidR="00BF53F9" w:rsidRPr="00BF53F9">
        <w:rPr>
          <w:rFonts w:asciiTheme="minorHAnsi" w:hAnsiTheme="minorHAnsi" w:cstheme="minorHAnsi"/>
          <w:color w:val="000000" w:themeColor="text1"/>
          <w:sz w:val="22"/>
          <w:szCs w:val="22"/>
        </w:rPr>
        <w:t xml:space="preserve"> A fractional ownership interest equal to, or greater than, one-thirty-second (1/32) of at least one rotorcraft program aircraft.</w:t>
      </w:r>
    </w:p>
    <w:p w14:paraId="4B95DEFD" w14:textId="77777777" w:rsidR="00BF53F9" w:rsidRDefault="00BF53F9" w:rsidP="006E6C4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F9864A7" w14:textId="57A6B6BF" w:rsidR="002E31A9" w:rsidRDefault="002E31A9" w:rsidP="006E6C4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ab/>
      </w:r>
      <w:r>
        <w:rPr>
          <w:rFonts w:asciiTheme="minorHAnsi" w:hAnsiTheme="minorHAnsi" w:cstheme="minorHAnsi"/>
          <w:b/>
          <w:bCs/>
          <w:color w:val="000000" w:themeColor="text1"/>
          <w:sz w:val="22"/>
          <w:szCs w:val="22"/>
        </w:rPr>
        <w:tab/>
      </w:r>
      <w:r w:rsidR="0055077B">
        <w:rPr>
          <w:rFonts w:asciiTheme="minorHAnsi" w:hAnsiTheme="minorHAnsi" w:cstheme="minorHAnsi"/>
          <w:bCs/>
          <w:color w:val="000000" w:themeColor="text1"/>
          <w:sz w:val="22"/>
          <w:szCs w:val="22"/>
        </w:rPr>
        <w:t>2.2.</w:t>
      </w:r>
      <w:r w:rsidR="00FC5722">
        <w:rPr>
          <w:rFonts w:asciiTheme="minorHAnsi" w:hAnsiTheme="minorHAnsi" w:cstheme="minorHAnsi"/>
          <w:bCs/>
          <w:color w:val="000000" w:themeColor="text1"/>
          <w:sz w:val="22"/>
          <w:szCs w:val="22"/>
        </w:rPr>
        <w:t>j</w:t>
      </w:r>
      <w:r w:rsidRPr="002E31A9">
        <w:rPr>
          <w:rFonts w:asciiTheme="minorHAnsi" w:hAnsiTheme="minorHAnsi" w:cstheme="minorHAnsi"/>
          <w:bCs/>
          <w:color w:val="000000" w:themeColor="text1"/>
          <w:sz w:val="22"/>
          <w:szCs w:val="22"/>
        </w:rPr>
        <w:t>.</w:t>
      </w:r>
      <w:r>
        <w:rPr>
          <w:rFonts w:asciiTheme="minorHAnsi" w:hAnsiTheme="minorHAnsi" w:cstheme="minorHAnsi"/>
          <w:b/>
          <w:bCs/>
          <w:color w:val="000000" w:themeColor="text1"/>
          <w:sz w:val="22"/>
          <w:szCs w:val="22"/>
        </w:rPr>
        <w:t xml:space="preserve"> </w:t>
      </w:r>
      <w:r w:rsidR="00E168B1" w:rsidRPr="00E168B1">
        <w:rPr>
          <w:rFonts w:asciiTheme="minorHAnsi" w:hAnsiTheme="minorHAnsi" w:cstheme="minorHAnsi"/>
          <w:color w:val="000000" w:themeColor="text1"/>
          <w:sz w:val="22"/>
          <w:szCs w:val="22"/>
        </w:rPr>
        <w:t xml:space="preserve"> "Person" includes any state, and its political subdivisions or an agency of either, the State </w:t>
      </w:r>
      <w:r w:rsidR="00E168B1" w:rsidRPr="00E168B1">
        <w:rPr>
          <w:rFonts w:asciiTheme="minorHAnsi" w:hAnsiTheme="minorHAnsi" w:cstheme="minorHAnsi"/>
          <w:color w:val="000000" w:themeColor="text1"/>
          <w:sz w:val="22"/>
          <w:szCs w:val="22"/>
        </w:rPr>
        <w:lastRenderedPageBreak/>
        <w:t>of West Virginia and its political subdivisions or an agency of either, and any individual, firm, partnership, joint venture, joint stock company, the government of the United States and its agencies, any public or private corporation, municipal corporation, cooperative, estate, trust, business trust, receiver, executor, administrator, any other fiduciary, any representative appointed by order of any court or otherwise acting on behalf of others, or any other group or combination acting as a unit, and the plural as well as the singular number of the entities here enumerated.</w:t>
      </w:r>
    </w:p>
    <w:p w14:paraId="245A4538" w14:textId="2C1E2ED4" w:rsidR="00E168B1" w:rsidRDefault="00E168B1" w:rsidP="002E31A9">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ind w:left="12"/>
        <w:rPr>
          <w:rFonts w:asciiTheme="minorHAnsi" w:hAnsiTheme="minorHAnsi" w:cstheme="minorHAnsi"/>
          <w:color w:val="000000" w:themeColor="text1"/>
          <w:sz w:val="22"/>
          <w:szCs w:val="22"/>
        </w:rPr>
      </w:pPr>
      <w:r w:rsidRPr="00E168B1">
        <w:rPr>
          <w:rFonts w:asciiTheme="minorHAnsi" w:hAnsiTheme="minorHAnsi" w:cstheme="minorHAnsi"/>
          <w:color w:val="000000" w:themeColor="text1"/>
          <w:sz w:val="22"/>
          <w:szCs w:val="22"/>
        </w:rPr>
        <w:br/>
      </w:r>
      <w:r w:rsidR="0055077B">
        <w:rPr>
          <w:rFonts w:asciiTheme="minorHAnsi" w:hAnsiTheme="minorHAnsi" w:cstheme="minorHAnsi"/>
          <w:bCs/>
          <w:color w:val="000000" w:themeColor="text1"/>
          <w:sz w:val="22"/>
          <w:szCs w:val="22"/>
        </w:rPr>
        <w:tab/>
        <w:t>2.2.</w:t>
      </w:r>
      <w:r w:rsidR="00FC5722">
        <w:rPr>
          <w:rFonts w:asciiTheme="minorHAnsi" w:hAnsiTheme="minorHAnsi" w:cstheme="minorHAnsi"/>
          <w:bCs/>
          <w:color w:val="000000" w:themeColor="text1"/>
          <w:sz w:val="22"/>
          <w:szCs w:val="22"/>
        </w:rPr>
        <w:t>k</w:t>
      </w:r>
      <w:r w:rsidR="002E31A9" w:rsidRPr="002E31A9">
        <w:rPr>
          <w:rFonts w:asciiTheme="minorHAnsi" w:hAnsiTheme="minorHAnsi" w:cstheme="minorHAnsi"/>
          <w:bCs/>
          <w:color w:val="000000" w:themeColor="text1"/>
          <w:sz w:val="22"/>
          <w:szCs w:val="22"/>
        </w:rPr>
        <w:t>.</w:t>
      </w:r>
      <w:r w:rsidR="002E31A9">
        <w:rPr>
          <w:rFonts w:asciiTheme="minorHAnsi" w:hAnsiTheme="minorHAnsi" w:cstheme="minorHAnsi"/>
          <w:b/>
          <w:bCs/>
          <w:color w:val="000000" w:themeColor="text1"/>
          <w:sz w:val="22"/>
          <w:szCs w:val="22"/>
        </w:rPr>
        <w:t xml:space="preserve"> </w:t>
      </w:r>
      <w:r w:rsidR="002E31A9">
        <w:rPr>
          <w:rFonts w:asciiTheme="minorHAnsi" w:hAnsiTheme="minorHAnsi" w:cstheme="minorHAnsi"/>
          <w:b/>
          <w:bCs/>
          <w:color w:val="000000" w:themeColor="text1"/>
          <w:sz w:val="22"/>
          <w:szCs w:val="22"/>
        </w:rPr>
        <w:tab/>
      </w:r>
      <w:r w:rsidRPr="00E168B1">
        <w:rPr>
          <w:rFonts w:asciiTheme="minorHAnsi" w:hAnsiTheme="minorHAnsi" w:cstheme="minorHAnsi"/>
          <w:color w:val="000000" w:themeColor="text1"/>
          <w:sz w:val="22"/>
          <w:szCs w:val="22"/>
        </w:rPr>
        <w:t>"Tax Commissioner" or "Commissioner" means the State Tax Commissioner of West Virginia or his</w:t>
      </w:r>
      <w:r w:rsidR="003671A5">
        <w:rPr>
          <w:rFonts w:asciiTheme="minorHAnsi" w:hAnsiTheme="minorHAnsi" w:cstheme="minorHAnsi"/>
          <w:color w:val="000000" w:themeColor="text1"/>
          <w:sz w:val="22"/>
          <w:szCs w:val="22"/>
        </w:rPr>
        <w:t xml:space="preserve"> or her</w:t>
      </w:r>
      <w:r w:rsidRPr="00E168B1">
        <w:rPr>
          <w:rFonts w:asciiTheme="minorHAnsi" w:hAnsiTheme="minorHAnsi" w:cstheme="minorHAnsi"/>
          <w:color w:val="000000" w:themeColor="text1"/>
          <w:sz w:val="22"/>
          <w:szCs w:val="22"/>
        </w:rPr>
        <w:t xml:space="preserve"> delegate.</w:t>
      </w:r>
    </w:p>
    <w:p w14:paraId="361E340F" w14:textId="77777777" w:rsidR="00E168B1" w:rsidRPr="00C2001E" w:rsidRDefault="00E168B1"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FBFFE90" w14:textId="77777777"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3E426A">
        <w:rPr>
          <w:rFonts w:asciiTheme="minorHAnsi" w:hAnsiTheme="minorHAnsi" w:cstheme="minorHAnsi"/>
          <w:b/>
          <w:bCs/>
          <w:color w:val="000000" w:themeColor="text1"/>
          <w:sz w:val="22"/>
          <w:szCs w:val="22"/>
        </w:rPr>
        <w:t>15K</w:t>
      </w:r>
      <w:r w:rsidR="002E4ED7" w:rsidRPr="00C2001E">
        <w:rPr>
          <w:rFonts w:asciiTheme="minorHAnsi" w:hAnsiTheme="minorHAnsi" w:cstheme="minorHAnsi"/>
          <w:b/>
          <w:bCs/>
          <w:color w:val="000000" w:themeColor="text1"/>
          <w:sz w:val="22"/>
          <w:szCs w:val="22"/>
        </w:rPr>
        <w:noBreakHyphen/>
      </w:r>
      <w:r w:rsidR="002266AB">
        <w:rPr>
          <w:rFonts w:asciiTheme="minorHAnsi" w:hAnsiTheme="minorHAnsi" w:cstheme="minorHAnsi"/>
          <w:b/>
          <w:bCs/>
          <w:color w:val="000000" w:themeColor="text1"/>
          <w:sz w:val="22"/>
          <w:szCs w:val="22"/>
        </w:rPr>
        <w:t>3.  Exemption from the Consumer Sales and Service Tax</w:t>
      </w:r>
      <w:r w:rsidR="00B25422" w:rsidRPr="00C2001E">
        <w:rPr>
          <w:rFonts w:asciiTheme="minorHAnsi" w:hAnsiTheme="minorHAnsi" w:cstheme="minorHAnsi"/>
          <w:b/>
          <w:bCs/>
          <w:color w:val="000000" w:themeColor="text1"/>
          <w:sz w:val="22"/>
          <w:szCs w:val="22"/>
        </w:rPr>
        <w:t>.</w:t>
      </w:r>
    </w:p>
    <w:p w14:paraId="4395AF5B" w14:textId="77777777" w:rsidR="006468FC" w:rsidRPr="00C2001E" w:rsidRDefault="006468FC"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75161D" w14:textId="77777777" w:rsidR="003E426A" w:rsidRPr="003E426A" w:rsidRDefault="00A56A67"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2C3CAF" w:rsidRPr="00C2001E">
        <w:rPr>
          <w:rFonts w:asciiTheme="minorHAnsi" w:hAnsiTheme="minorHAnsi" w:cstheme="minorHAnsi"/>
          <w:color w:val="000000" w:themeColor="text1"/>
          <w:sz w:val="22"/>
          <w:szCs w:val="22"/>
        </w:rPr>
        <w:t xml:space="preserve">3.1.  </w:t>
      </w:r>
      <w:r w:rsidR="003E426A">
        <w:rPr>
          <w:rFonts w:asciiTheme="minorHAnsi" w:hAnsiTheme="minorHAnsi" w:cstheme="minorHAnsi"/>
          <w:color w:val="000000" w:themeColor="text1"/>
          <w:sz w:val="22"/>
          <w:szCs w:val="22"/>
        </w:rPr>
        <w:t>The following sales are exempt from the consumer sales and service tax:</w:t>
      </w:r>
    </w:p>
    <w:p w14:paraId="06DE517F"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9E92B63"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3.1.a.   </w:t>
      </w:r>
      <w:r>
        <w:rPr>
          <w:rFonts w:asciiTheme="minorHAnsi" w:hAnsiTheme="minorHAnsi" w:cstheme="minorHAnsi"/>
          <w:color w:val="000000" w:themeColor="text1"/>
          <w:sz w:val="22"/>
          <w:szCs w:val="22"/>
        </w:rPr>
        <w:tab/>
      </w:r>
      <w:r w:rsidRPr="003E426A">
        <w:rPr>
          <w:rFonts w:asciiTheme="minorHAnsi" w:hAnsiTheme="minorHAnsi" w:cstheme="minorHAnsi"/>
          <w:color w:val="000000" w:themeColor="text1"/>
          <w:sz w:val="22"/>
          <w:szCs w:val="22"/>
        </w:rPr>
        <w:t xml:space="preserve">Sales of aircraft repair, remodeling and maintenance services when the services are to an aircraft operated under </w:t>
      </w:r>
      <w:r>
        <w:rPr>
          <w:rFonts w:asciiTheme="minorHAnsi" w:hAnsiTheme="minorHAnsi" w:cstheme="minorHAnsi"/>
          <w:color w:val="000000" w:themeColor="text1"/>
          <w:sz w:val="22"/>
          <w:szCs w:val="22"/>
        </w:rPr>
        <w:t>a fractional ownership program;</w:t>
      </w:r>
    </w:p>
    <w:p w14:paraId="21323BED"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31A71A"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3.1.b.</w:t>
      </w:r>
      <w:r>
        <w:rPr>
          <w:rFonts w:asciiTheme="minorHAnsi" w:hAnsiTheme="minorHAnsi" w:cstheme="minorHAnsi"/>
          <w:color w:val="000000" w:themeColor="text1"/>
          <w:sz w:val="22"/>
          <w:szCs w:val="22"/>
        </w:rPr>
        <w:tab/>
      </w:r>
      <w:r w:rsidRPr="003E426A">
        <w:rPr>
          <w:rFonts w:asciiTheme="minorHAnsi" w:hAnsiTheme="minorHAnsi" w:cstheme="minorHAnsi"/>
          <w:color w:val="000000" w:themeColor="text1"/>
          <w:sz w:val="22"/>
          <w:szCs w:val="22"/>
        </w:rPr>
        <w:t xml:space="preserve">Sales of aircraft repair, remodeling and maintenance services when the services are to an engine or other component part of an aircraft operated under </w:t>
      </w:r>
      <w:r>
        <w:rPr>
          <w:rFonts w:asciiTheme="minorHAnsi" w:hAnsiTheme="minorHAnsi" w:cstheme="minorHAnsi"/>
          <w:color w:val="000000" w:themeColor="text1"/>
          <w:sz w:val="22"/>
          <w:szCs w:val="22"/>
        </w:rPr>
        <w:t>a fractional ownership program;</w:t>
      </w:r>
    </w:p>
    <w:p w14:paraId="4EE4462B"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664C287"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3.1.c.</w:t>
      </w:r>
      <w:r>
        <w:rPr>
          <w:rFonts w:asciiTheme="minorHAnsi" w:hAnsiTheme="minorHAnsi" w:cstheme="minorHAnsi"/>
          <w:color w:val="000000" w:themeColor="text1"/>
          <w:sz w:val="22"/>
          <w:szCs w:val="22"/>
        </w:rPr>
        <w:tab/>
      </w:r>
      <w:r w:rsidRPr="003E426A">
        <w:rPr>
          <w:rFonts w:asciiTheme="minorHAnsi" w:hAnsiTheme="minorHAnsi" w:cstheme="minorHAnsi"/>
          <w:color w:val="000000" w:themeColor="text1"/>
          <w:sz w:val="22"/>
          <w:szCs w:val="22"/>
        </w:rPr>
        <w:t xml:space="preserve">Sales of tangible personal property that is permanently </w:t>
      </w:r>
      <w:r>
        <w:rPr>
          <w:rFonts w:asciiTheme="minorHAnsi" w:hAnsiTheme="minorHAnsi" w:cstheme="minorHAnsi"/>
          <w:color w:val="000000" w:themeColor="text1"/>
          <w:sz w:val="22"/>
          <w:szCs w:val="22"/>
        </w:rPr>
        <w:t xml:space="preserve">affixed or permanently </w:t>
      </w:r>
      <w:r w:rsidRPr="003E426A">
        <w:rPr>
          <w:rFonts w:asciiTheme="minorHAnsi" w:hAnsiTheme="minorHAnsi" w:cstheme="minorHAnsi"/>
          <w:color w:val="000000" w:themeColor="text1"/>
          <w:sz w:val="22"/>
          <w:szCs w:val="22"/>
        </w:rPr>
        <w:t>attached as a component part of an aircraft operated under a fractional ownership program, as part of the repair, remodeling or maintenance service; and</w:t>
      </w:r>
    </w:p>
    <w:p w14:paraId="028785E5" w14:textId="77777777" w:rsidR="003E426A" w:rsidRP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28554B" w14:textId="77777777" w:rsidR="003E426A" w:rsidRDefault="003E426A" w:rsidP="003E42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3.1.d. </w:t>
      </w:r>
      <w:r>
        <w:rPr>
          <w:rFonts w:asciiTheme="minorHAnsi" w:hAnsiTheme="minorHAnsi" w:cstheme="minorHAnsi"/>
          <w:color w:val="000000" w:themeColor="text1"/>
          <w:sz w:val="22"/>
          <w:szCs w:val="22"/>
        </w:rPr>
        <w:tab/>
      </w:r>
      <w:r w:rsidRPr="003E426A">
        <w:rPr>
          <w:rFonts w:asciiTheme="minorHAnsi" w:hAnsiTheme="minorHAnsi" w:cstheme="minorHAnsi"/>
          <w:color w:val="000000" w:themeColor="text1"/>
          <w:sz w:val="22"/>
          <w:szCs w:val="22"/>
        </w:rPr>
        <w:t>Sales of machinery, tools or equipment directly used or consumed exclusively in the repair, remodeling or maintenance of aircraft, aircraft engines or aircraft component parts for an aircraft operated under a fractional ownership program, or used exclusively in combination with the purpo</w:t>
      </w:r>
      <w:r>
        <w:rPr>
          <w:rFonts w:asciiTheme="minorHAnsi" w:hAnsiTheme="minorHAnsi" w:cstheme="minorHAnsi"/>
          <w:color w:val="000000" w:themeColor="text1"/>
          <w:sz w:val="22"/>
          <w:szCs w:val="22"/>
        </w:rPr>
        <w:t>ses specified in §11-15-9p(a)</w:t>
      </w:r>
      <w:r w:rsidRPr="003E426A">
        <w:rPr>
          <w:rFonts w:asciiTheme="minorHAnsi" w:hAnsiTheme="minorHAnsi" w:cstheme="minorHAnsi"/>
          <w:color w:val="000000" w:themeColor="text1"/>
          <w:sz w:val="22"/>
          <w:szCs w:val="22"/>
        </w:rPr>
        <w:t xml:space="preserve"> and </w:t>
      </w:r>
      <w:r>
        <w:rPr>
          <w:rFonts w:asciiTheme="minorHAnsi" w:hAnsiTheme="minorHAnsi" w:cstheme="minorHAnsi"/>
          <w:color w:val="000000" w:themeColor="text1"/>
          <w:sz w:val="22"/>
          <w:szCs w:val="22"/>
        </w:rPr>
        <w:t xml:space="preserve">the </w:t>
      </w:r>
      <w:r w:rsidRPr="003E426A">
        <w:rPr>
          <w:rFonts w:asciiTheme="minorHAnsi" w:hAnsiTheme="minorHAnsi" w:cstheme="minorHAnsi"/>
          <w:color w:val="000000" w:themeColor="text1"/>
          <w:sz w:val="22"/>
          <w:szCs w:val="22"/>
        </w:rPr>
        <w:t>purposes specified in §11-15-9(a</w:t>
      </w:r>
      <w:proofErr w:type="gramStart"/>
      <w:r w:rsidRPr="003E426A">
        <w:rPr>
          <w:rFonts w:asciiTheme="minorHAnsi" w:hAnsiTheme="minorHAnsi" w:cstheme="minorHAnsi"/>
          <w:color w:val="000000" w:themeColor="text1"/>
          <w:sz w:val="22"/>
          <w:szCs w:val="22"/>
        </w:rPr>
        <w:t>)(</w:t>
      </w:r>
      <w:proofErr w:type="gramEnd"/>
      <w:r w:rsidRPr="003E426A">
        <w:rPr>
          <w:rFonts w:asciiTheme="minorHAnsi" w:hAnsiTheme="minorHAnsi" w:cstheme="minorHAnsi"/>
          <w:color w:val="000000" w:themeColor="text1"/>
          <w:sz w:val="22"/>
          <w:szCs w:val="22"/>
        </w:rPr>
        <w:t>33) of this code.</w:t>
      </w:r>
    </w:p>
    <w:p w14:paraId="3A5CF371" w14:textId="77777777" w:rsidR="003E426A" w:rsidRDefault="003E426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AF414B0" w14:textId="77777777" w:rsidR="003E426A" w:rsidRDefault="002266AB"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3.2.  This </w:t>
      </w:r>
      <w:r w:rsidR="003E426A">
        <w:rPr>
          <w:rFonts w:asciiTheme="minorHAnsi" w:hAnsiTheme="minorHAnsi" w:cstheme="minorHAnsi"/>
          <w:color w:val="000000" w:themeColor="text1"/>
          <w:sz w:val="22"/>
          <w:szCs w:val="22"/>
        </w:rPr>
        <w:t>e</w:t>
      </w:r>
      <w:r>
        <w:rPr>
          <w:rFonts w:asciiTheme="minorHAnsi" w:hAnsiTheme="minorHAnsi" w:cstheme="minorHAnsi"/>
          <w:color w:val="000000" w:themeColor="text1"/>
          <w:sz w:val="22"/>
          <w:szCs w:val="22"/>
        </w:rPr>
        <w:t xml:space="preserve">xemption applies to sales made on and after September 1, 2018.  </w:t>
      </w:r>
    </w:p>
    <w:p w14:paraId="20CA673A" w14:textId="77777777" w:rsidR="002E31A9" w:rsidRDefault="002E31A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FE6D3E5" w14:textId="77777777" w:rsidR="002E31A9" w:rsidRPr="002E31A9" w:rsidRDefault="002E31A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2E31A9">
        <w:rPr>
          <w:rFonts w:asciiTheme="minorHAnsi" w:hAnsiTheme="minorHAnsi" w:cstheme="minorHAnsi"/>
          <w:b/>
          <w:color w:val="000000" w:themeColor="text1"/>
          <w:sz w:val="22"/>
          <w:szCs w:val="22"/>
        </w:rPr>
        <w:t>§110-15K-4.  Exemption from Use Tax</w:t>
      </w:r>
    </w:p>
    <w:p w14:paraId="255BB808" w14:textId="77777777" w:rsidR="002E31A9" w:rsidRDefault="002E31A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AFDB74" w14:textId="10B4A71A" w:rsidR="0041042C" w:rsidRDefault="007C093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C0939">
        <w:rPr>
          <w:rFonts w:asciiTheme="minorHAnsi" w:hAnsiTheme="minorHAnsi" w:cstheme="minorHAnsi"/>
          <w:color w:val="000000" w:themeColor="text1"/>
          <w:sz w:val="22"/>
          <w:szCs w:val="22"/>
        </w:rPr>
        <w:t>Tangible pe</w:t>
      </w:r>
      <w:r w:rsidR="0041042C">
        <w:rPr>
          <w:rFonts w:asciiTheme="minorHAnsi" w:hAnsiTheme="minorHAnsi" w:cstheme="minorHAnsi"/>
          <w:color w:val="000000" w:themeColor="text1"/>
          <w:sz w:val="22"/>
          <w:szCs w:val="22"/>
        </w:rPr>
        <w:t>rsonal property or services</w:t>
      </w:r>
      <w:r w:rsidR="003671A5">
        <w:rPr>
          <w:rFonts w:asciiTheme="minorHAnsi" w:hAnsiTheme="minorHAnsi" w:cstheme="minorHAnsi"/>
          <w:color w:val="000000" w:themeColor="text1"/>
          <w:sz w:val="22"/>
          <w:szCs w:val="22"/>
        </w:rPr>
        <w:t xml:space="preserve"> are exempt from use tax</w:t>
      </w:r>
      <w:r w:rsidR="0041042C">
        <w:rPr>
          <w:rFonts w:asciiTheme="minorHAnsi" w:hAnsiTheme="minorHAnsi" w:cstheme="minorHAnsi"/>
          <w:color w:val="000000" w:themeColor="text1"/>
          <w:sz w:val="22"/>
          <w:szCs w:val="22"/>
        </w:rPr>
        <w:t xml:space="preserve"> where (a) t</w:t>
      </w:r>
      <w:r w:rsidRPr="007C0939">
        <w:rPr>
          <w:rFonts w:asciiTheme="minorHAnsi" w:hAnsiTheme="minorHAnsi" w:cstheme="minorHAnsi"/>
          <w:color w:val="000000" w:themeColor="text1"/>
          <w:sz w:val="22"/>
          <w:szCs w:val="22"/>
        </w:rPr>
        <w:t>he gross receipts from the sale of</w:t>
      </w:r>
      <w:r w:rsidR="003671A5">
        <w:rPr>
          <w:rFonts w:asciiTheme="minorHAnsi" w:hAnsiTheme="minorHAnsi" w:cstheme="minorHAnsi"/>
          <w:color w:val="000000" w:themeColor="text1"/>
          <w:sz w:val="22"/>
          <w:szCs w:val="22"/>
        </w:rPr>
        <w:t xml:space="preserve"> the personal property or services</w:t>
      </w:r>
      <w:r w:rsidRPr="007C0939">
        <w:rPr>
          <w:rFonts w:asciiTheme="minorHAnsi" w:hAnsiTheme="minorHAnsi" w:cstheme="minorHAnsi"/>
          <w:color w:val="000000" w:themeColor="text1"/>
          <w:sz w:val="22"/>
          <w:szCs w:val="22"/>
        </w:rPr>
        <w:t xml:space="preserve"> are exempt from the sales tax by the terms of</w:t>
      </w:r>
      <w:r w:rsidR="0041042C">
        <w:rPr>
          <w:rFonts w:asciiTheme="minorHAnsi" w:hAnsiTheme="minorHAnsi" w:cstheme="minorHAnsi"/>
          <w:color w:val="000000" w:themeColor="text1"/>
          <w:sz w:val="22"/>
          <w:szCs w:val="22"/>
        </w:rPr>
        <w:t xml:space="preserve"> §11-15-1, </w:t>
      </w:r>
      <w:r w:rsidR="0041042C" w:rsidRPr="0041042C">
        <w:rPr>
          <w:rFonts w:asciiTheme="minorHAnsi" w:hAnsiTheme="minorHAnsi" w:cstheme="minorHAnsi"/>
          <w:i/>
          <w:color w:val="000000" w:themeColor="text1"/>
          <w:sz w:val="22"/>
          <w:szCs w:val="22"/>
        </w:rPr>
        <w:t>et seq</w:t>
      </w:r>
      <w:r w:rsidR="0041042C">
        <w:rPr>
          <w:rFonts w:asciiTheme="minorHAnsi" w:hAnsiTheme="minorHAnsi" w:cstheme="minorHAnsi"/>
          <w:i/>
          <w:color w:val="000000" w:themeColor="text1"/>
          <w:sz w:val="22"/>
          <w:szCs w:val="22"/>
        </w:rPr>
        <w:t>.</w:t>
      </w:r>
      <w:r w:rsidR="0041042C">
        <w:rPr>
          <w:rFonts w:asciiTheme="minorHAnsi" w:hAnsiTheme="minorHAnsi" w:cstheme="minorHAnsi"/>
          <w:color w:val="000000" w:themeColor="text1"/>
          <w:sz w:val="22"/>
          <w:szCs w:val="22"/>
        </w:rPr>
        <w:t xml:space="preserve">, of the </w:t>
      </w:r>
      <w:r w:rsidRPr="007C0939">
        <w:rPr>
          <w:rFonts w:asciiTheme="minorHAnsi" w:hAnsiTheme="minorHAnsi" w:cstheme="minorHAnsi"/>
          <w:color w:val="000000" w:themeColor="text1"/>
          <w:sz w:val="22"/>
          <w:szCs w:val="22"/>
        </w:rPr>
        <w:t>West Virginia</w:t>
      </w:r>
      <w:r w:rsidR="0041042C">
        <w:rPr>
          <w:rFonts w:asciiTheme="minorHAnsi" w:hAnsiTheme="minorHAnsi" w:cstheme="minorHAnsi"/>
          <w:color w:val="000000" w:themeColor="text1"/>
          <w:sz w:val="22"/>
          <w:szCs w:val="22"/>
        </w:rPr>
        <w:t xml:space="preserve"> Code</w:t>
      </w:r>
      <w:r w:rsidRPr="007C0939">
        <w:rPr>
          <w:rFonts w:asciiTheme="minorHAnsi" w:hAnsiTheme="minorHAnsi" w:cstheme="minorHAnsi"/>
          <w:color w:val="000000" w:themeColor="text1"/>
          <w:sz w:val="22"/>
          <w:szCs w:val="22"/>
        </w:rPr>
        <w:t xml:space="preserve">, and </w:t>
      </w:r>
      <w:r w:rsidR="0041042C">
        <w:rPr>
          <w:rFonts w:asciiTheme="minorHAnsi" w:hAnsiTheme="minorHAnsi" w:cstheme="minorHAnsi"/>
          <w:color w:val="000000" w:themeColor="text1"/>
          <w:sz w:val="22"/>
          <w:szCs w:val="22"/>
        </w:rPr>
        <w:t xml:space="preserve">(b) </w:t>
      </w:r>
      <w:r w:rsidRPr="007C0939">
        <w:rPr>
          <w:rFonts w:asciiTheme="minorHAnsi" w:hAnsiTheme="minorHAnsi" w:cstheme="minorHAnsi"/>
          <w:color w:val="000000" w:themeColor="text1"/>
          <w:sz w:val="22"/>
          <w:szCs w:val="22"/>
        </w:rPr>
        <w:t>the property or services are being used for the pu</w:t>
      </w:r>
      <w:r w:rsidR="0041042C">
        <w:rPr>
          <w:rFonts w:asciiTheme="minorHAnsi" w:hAnsiTheme="minorHAnsi" w:cstheme="minorHAnsi"/>
          <w:color w:val="000000" w:themeColor="text1"/>
          <w:sz w:val="22"/>
          <w:szCs w:val="22"/>
        </w:rPr>
        <w:t xml:space="preserve">rpose for which it </w:t>
      </w:r>
      <w:r w:rsidR="003671A5">
        <w:rPr>
          <w:rFonts w:asciiTheme="minorHAnsi" w:hAnsiTheme="minorHAnsi" w:cstheme="minorHAnsi"/>
          <w:color w:val="000000" w:themeColor="text1"/>
          <w:sz w:val="22"/>
          <w:szCs w:val="22"/>
        </w:rPr>
        <w:t>is</w:t>
      </w:r>
      <w:r w:rsidR="0041042C">
        <w:rPr>
          <w:rFonts w:asciiTheme="minorHAnsi" w:hAnsiTheme="minorHAnsi" w:cstheme="minorHAnsi"/>
          <w:color w:val="000000" w:themeColor="text1"/>
          <w:sz w:val="22"/>
          <w:szCs w:val="22"/>
        </w:rPr>
        <w:t xml:space="preserve"> exempted from the use tax imposed under W. Va. Code §11-15A-1, </w:t>
      </w:r>
      <w:r w:rsidR="0041042C" w:rsidRPr="0041042C">
        <w:rPr>
          <w:rFonts w:asciiTheme="minorHAnsi" w:hAnsiTheme="minorHAnsi" w:cstheme="minorHAnsi"/>
          <w:i/>
          <w:color w:val="000000" w:themeColor="text1"/>
          <w:sz w:val="22"/>
          <w:szCs w:val="22"/>
        </w:rPr>
        <w:t>et seq</w:t>
      </w:r>
      <w:r w:rsidR="0041042C">
        <w:rPr>
          <w:rFonts w:asciiTheme="minorHAnsi" w:hAnsiTheme="minorHAnsi" w:cstheme="minorHAnsi"/>
          <w:color w:val="000000" w:themeColor="text1"/>
          <w:sz w:val="22"/>
          <w:szCs w:val="22"/>
        </w:rPr>
        <w:t xml:space="preserve">. </w:t>
      </w:r>
    </w:p>
    <w:p w14:paraId="5782D518" w14:textId="77777777" w:rsidR="002E31A9" w:rsidRDefault="002E31A9"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135DF65" w14:textId="77777777" w:rsidR="003E426A" w:rsidRDefault="003E426A"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AC81231" w14:textId="0E0E0293" w:rsidR="00B25422" w:rsidRPr="00C2001E" w:rsidRDefault="00934866"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002E4ED7" w:rsidRPr="00C2001E">
        <w:rPr>
          <w:rFonts w:asciiTheme="minorHAnsi" w:hAnsiTheme="minorHAnsi" w:cstheme="minorHAnsi"/>
          <w:b/>
          <w:bCs/>
          <w:color w:val="000000" w:themeColor="text1"/>
          <w:sz w:val="22"/>
          <w:szCs w:val="22"/>
        </w:rPr>
        <w:noBreakHyphen/>
      </w:r>
      <w:r w:rsidR="004A64F6">
        <w:rPr>
          <w:rFonts w:asciiTheme="minorHAnsi" w:hAnsiTheme="minorHAnsi" w:cstheme="minorHAnsi"/>
          <w:b/>
          <w:bCs/>
          <w:color w:val="000000" w:themeColor="text1"/>
          <w:sz w:val="22"/>
          <w:szCs w:val="22"/>
        </w:rPr>
        <w:t>15K</w:t>
      </w:r>
      <w:r w:rsidR="002E4ED7" w:rsidRPr="00C2001E">
        <w:rPr>
          <w:rFonts w:asciiTheme="minorHAnsi" w:hAnsiTheme="minorHAnsi" w:cstheme="minorHAnsi"/>
          <w:b/>
          <w:bCs/>
          <w:color w:val="000000" w:themeColor="text1"/>
          <w:sz w:val="22"/>
          <w:szCs w:val="22"/>
        </w:rPr>
        <w:noBreakHyphen/>
      </w:r>
      <w:r w:rsidR="009557FC">
        <w:rPr>
          <w:rFonts w:asciiTheme="minorHAnsi" w:hAnsiTheme="minorHAnsi" w:cstheme="minorHAnsi"/>
          <w:b/>
          <w:bCs/>
          <w:color w:val="000000" w:themeColor="text1"/>
          <w:sz w:val="22"/>
          <w:szCs w:val="22"/>
        </w:rPr>
        <w:t>5</w:t>
      </w:r>
      <w:r w:rsidR="00B25422" w:rsidRPr="00C2001E">
        <w:rPr>
          <w:rFonts w:asciiTheme="minorHAnsi" w:hAnsiTheme="minorHAnsi" w:cstheme="minorHAnsi"/>
          <w:b/>
          <w:bCs/>
          <w:color w:val="000000" w:themeColor="text1"/>
          <w:sz w:val="22"/>
          <w:szCs w:val="22"/>
        </w:rPr>
        <w:t xml:space="preserve">.  </w:t>
      </w:r>
      <w:r w:rsidR="00BF53F9">
        <w:rPr>
          <w:rFonts w:asciiTheme="minorHAnsi" w:hAnsiTheme="minorHAnsi" w:cstheme="minorHAnsi"/>
          <w:b/>
          <w:bCs/>
          <w:color w:val="000000" w:themeColor="text1"/>
          <w:sz w:val="22"/>
          <w:szCs w:val="22"/>
        </w:rPr>
        <w:t>Claiming the Exemption</w:t>
      </w:r>
      <w:r w:rsidR="00B25422" w:rsidRPr="00C2001E">
        <w:rPr>
          <w:rFonts w:asciiTheme="minorHAnsi" w:hAnsiTheme="minorHAnsi" w:cstheme="minorHAnsi"/>
          <w:b/>
          <w:bCs/>
          <w:color w:val="000000" w:themeColor="text1"/>
          <w:sz w:val="22"/>
          <w:szCs w:val="22"/>
        </w:rPr>
        <w:t>.</w:t>
      </w:r>
    </w:p>
    <w:p w14:paraId="086E95E1" w14:textId="77777777" w:rsidR="00B25422" w:rsidRPr="00C2001E" w:rsidRDefault="00B25422" w:rsidP="00A56A67">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578956F" w14:textId="69A6E145" w:rsidR="004A64F6" w:rsidRDefault="00A56A67"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4A64F6">
        <w:rPr>
          <w:rFonts w:asciiTheme="minorHAnsi" w:hAnsiTheme="minorHAnsi" w:cstheme="minorHAnsi"/>
          <w:color w:val="000000" w:themeColor="text1"/>
          <w:sz w:val="22"/>
          <w:szCs w:val="22"/>
        </w:rPr>
        <w:t>.1.</w:t>
      </w:r>
      <w:r w:rsidR="004A64F6">
        <w:rPr>
          <w:rFonts w:asciiTheme="minorHAnsi" w:hAnsiTheme="minorHAnsi" w:cstheme="minorHAnsi"/>
          <w:color w:val="000000" w:themeColor="text1"/>
          <w:sz w:val="22"/>
          <w:szCs w:val="22"/>
        </w:rPr>
        <w:tab/>
      </w:r>
      <w:r w:rsidR="004A64F6" w:rsidRPr="004A64F6">
        <w:rPr>
          <w:rFonts w:asciiTheme="minorHAnsi" w:hAnsiTheme="minorHAnsi" w:cstheme="minorHAnsi"/>
          <w:color w:val="000000" w:themeColor="text1"/>
          <w:sz w:val="22"/>
          <w:szCs w:val="22"/>
        </w:rPr>
        <w:t>Any perso</w:t>
      </w:r>
      <w:r w:rsidR="006D12C2">
        <w:rPr>
          <w:rFonts w:asciiTheme="minorHAnsi" w:hAnsiTheme="minorHAnsi" w:cstheme="minorHAnsi"/>
          <w:color w:val="000000" w:themeColor="text1"/>
          <w:sz w:val="22"/>
          <w:szCs w:val="22"/>
        </w:rPr>
        <w:t>n having a right or claim to the</w:t>
      </w:r>
      <w:r w:rsidR="004A64F6" w:rsidRPr="004A64F6">
        <w:rPr>
          <w:rFonts w:asciiTheme="minorHAnsi" w:hAnsiTheme="minorHAnsi" w:cstheme="minorHAnsi"/>
          <w:color w:val="000000" w:themeColor="text1"/>
          <w:sz w:val="22"/>
          <w:szCs w:val="22"/>
        </w:rPr>
        <w:t xml:space="preserve"> exem</w:t>
      </w:r>
      <w:r w:rsidR="004A64F6">
        <w:rPr>
          <w:rFonts w:asciiTheme="minorHAnsi" w:hAnsiTheme="minorHAnsi" w:cstheme="minorHAnsi"/>
          <w:color w:val="000000" w:themeColor="text1"/>
          <w:sz w:val="22"/>
          <w:szCs w:val="22"/>
        </w:rPr>
        <w:t xml:space="preserve">ption set forth in this rule </w:t>
      </w:r>
      <w:r w:rsidR="002E31A9">
        <w:rPr>
          <w:rFonts w:asciiTheme="minorHAnsi" w:hAnsiTheme="minorHAnsi" w:cstheme="minorHAnsi"/>
          <w:color w:val="000000" w:themeColor="text1"/>
          <w:sz w:val="22"/>
          <w:szCs w:val="22"/>
        </w:rPr>
        <w:t>may claim the exemption by</w:t>
      </w:r>
      <w:r w:rsidR="004A64F6" w:rsidRPr="004A64F6">
        <w:rPr>
          <w:rFonts w:asciiTheme="minorHAnsi" w:hAnsiTheme="minorHAnsi" w:cstheme="minorHAnsi"/>
          <w:color w:val="000000" w:themeColor="text1"/>
          <w:sz w:val="22"/>
          <w:szCs w:val="22"/>
        </w:rPr>
        <w:t xml:space="preserve">: </w:t>
      </w:r>
    </w:p>
    <w:p w14:paraId="4E097BBF" w14:textId="77777777" w:rsidR="004A64F6" w:rsidRDefault="004A64F6"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CDD1F9C" w14:textId="1789FEEC" w:rsidR="00A553E6" w:rsidRDefault="009557FC"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5</w:t>
      </w:r>
      <w:r w:rsidR="004A64F6">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a</w:t>
      </w:r>
      <w:r w:rsidR="004A64F6">
        <w:rPr>
          <w:rFonts w:asciiTheme="minorHAnsi" w:hAnsiTheme="minorHAnsi" w:cstheme="minorHAnsi"/>
          <w:color w:val="000000" w:themeColor="text1"/>
          <w:sz w:val="22"/>
          <w:szCs w:val="22"/>
        </w:rPr>
        <w:t>.</w:t>
      </w:r>
      <w:r w:rsidR="004A64F6">
        <w:rPr>
          <w:rFonts w:asciiTheme="minorHAnsi" w:hAnsiTheme="minorHAnsi" w:cstheme="minorHAnsi"/>
          <w:color w:val="000000" w:themeColor="text1"/>
          <w:sz w:val="22"/>
          <w:szCs w:val="22"/>
        </w:rPr>
        <w:tab/>
      </w:r>
      <w:r w:rsidR="004A64F6" w:rsidRPr="004A64F6">
        <w:rPr>
          <w:rFonts w:asciiTheme="minorHAnsi" w:hAnsiTheme="minorHAnsi" w:cstheme="minorHAnsi"/>
          <w:color w:val="000000" w:themeColor="text1"/>
          <w:sz w:val="22"/>
          <w:szCs w:val="22"/>
        </w:rPr>
        <w:t>First pay</w:t>
      </w:r>
      <w:r w:rsidR="002E31A9">
        <w:rPr>
          <w:rFonts w:asciiTheme="minorHAnsi" w:hAnsiTheme="minorHAnsi" w:cstheme="minorHAnsi"/>
          <w:color w:val="000000" w:themeColor="text1"/>
          <w:sz w:val="22"/>
          <w:szCs w:val="22"/>
        </w:rPr>
        <w:t>ing</w:t>
      </w:r>
      <w:r w:rsidR="004A64F6" w:rsidRPr="004A64F6">
        <w:rPr>
          <w:rFonts w:asciiTheme="minorHAnsi" w:hAnsiTheme="minorHAnsi" w:cstheme="minorHAnsi"/>
          <w:color w:val="000000" w:themeColor="text1"/>
          <w:sz w:val="22"/>
          <w:szCs w:val="22"/>
        </w:rPr>
        <w:t xml:space="preserve"> to the vendor the tax imposed by this article and then apply</w:t>
      </w:r>
      <w:r w:rsidR="002E31A9">
        <w:rPr>
          <w:rFonts w:asciiTheme="minorHAnsi" w:hAnsiTheme="minorHAnsi" w:cstheme="minorHAnsi"/>
          <w:color w:val="000000" w:themeColor="text1"/>
          <w:sz w:val="22"/>
          <w:szCs w:val="22"/>
        </w:rPr>
        <w:t>ing</w:t>
      </w:r>
      <w:r w:rsidR="004A64F6" w:rsidRPr="004A64F6">
        <w:rPr>
          <w:rFonts w:asciiTheme="minorHAnsi" w:hAnsiTheme="minorHAnsi" w:cstheme="minorHAnsi"/>
          <w:color w:val="000000" w:themeColor="text1"/>
          <w:sz w:val="22"/>
          <w:szCs w:val="22"/>
        </w:rPr>
        <w:t xml:space="preserve"> to the Tax Commissioner for a refund or credit</w:t>
      </w:r>
      <w:r w:rsidR="00A553E6">
        <w:rPr>
          <w:rFonts w:asciiTheme="minorHAnsi" w:hAnsiTheme="minorHAnsi" w:cstheme="minorHAnsi"/>
          <w:color w:val="000000" w:themeColor="text1"/>
          <w:sz w:val="22"/>
          <w:szCs w:val="22"/>
        </w:rPr>
        <w:t>;</w:t>
      </w:r>
      <w:r w:rsidR="003671A5">
        <w:rPr>
          <w:rFonts w:asciiTheme="minorHAnsi" w:hAnsiTheme="minorHAnsi" w:cstheme="minorHAnsi"/>
          <w:color w:val="000000" w:themeColor="text1"/>
          <w:sz w:val="22"/>
          <w:szCs w:val="22"/>
        </w:rPr>
        <w:t xml:space="preserve"> or</w:t>
      </w:r>
    </w:p>
    <w:p w14:paraId="2A12799E" w14:textId="77777777" w:rsidR="006B120F" w:rsidRDefault="006B120F"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1D062FD" w14:textId="32892625" w:rsidR="004A64F6" w:rsidRDefault="00A553E6"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sidR="004A64F6">
        <w:rPr>
          <w:rFonts w:asciiTheme="minorHAnsi" w:hAnsiTheme="minorHAnsi" w:cstheme="minorHAnsi"/>
          <w:color w:val="000000" w:themeColor="text1"/>
          <w:sz w:val="22"/>
          <w:szCs w:val="22"/>
        </w:rPr>
        <w:tab/>
      </w:r>
      <w:r w:rsidR="004A64F6">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2E31A9">
        <w:rPr>
          <w:rFonts w:asciiTheme="minorHAnsi" w:hAnsiTheme="minorHAnsi" w:cstheme="minorHAnsi"/>
          <w:color w:val="000000" w:themeColor="text1"/>
          <w:sz w:val="22"/>
          <w:szCs w:val="22"/>
        </w:rPr>
        <w:t>.1.</w:t>
      </w:r>
      <w:r w:rsidR="009557FC">
        <w:rPr>
          <w:rFonts w:asciiTheme="minorHAnsi" w:hAnsiTheme="minorHAnsi" w:cstheme="minorHAnsi"/>
          <w:color w:val="000000" w:themeColor="text1"/>
          <w:sz w:val="22"/>
          <w:szCs w:val="22"/>
        </w:rPr>
        <w:t>b</w:t>
      </w:r>
      <w:r w:rsidR="002E31A9">
        <w:rPr>
          <w:rFonts w:asciiTheme="minorHAnsi" w:hAnsiTheme="minorHAnsi" w:cstheme="minorHAnsi"/>
          <w:color w:val="000000" w:themeColor="text1"/>
          <w:sz w:val="22"/>
          <w:szCs w:val="22"/>
        </w:rPr>
        <w:t>.</w:t>
      </w:r>
      <w:r w:rsidR="002E31A9">
        <w:rPr>
          <w:rFonts w:asciiTheme="minorHAnsi" w:hAnsiTheme="minorHAnsi" w:cstheme="minorHAnsi"/>
          <w:color w:val="000000" w:themeColor="text1"/>
          <w:sz w:val="22"/>
          <w:szCs w:val="22"/>
        </w:rPr>
        <w:tab/>
        <w:t>Providing</w:t>
      </w:r>
      <w:r w:rsidR="004A64F6" w:rsidRPr="004A64F6">
        <w:rPr>
          <w:rFonts w:asciiTheme="minorHAnsi" w:hAnsiTheme="minorHAnsi" w:cstheme="minorHAnsi"/>
          <w:color w:val="000000" w:themeColor="text1"/>
          <w:sz w:val="22"/>
          <w:szCs w:val="22"/>
        </w:rPr>
        <w:t xml:space="preserve"> to the vendor his or her West Virginia direct pay permit number, as provided in §11-15-9d and §11-15a-3d</w:t>
      </w:r>
      <w:r w:rsidR="0041042C">
        <w:rPr>
          <w:rFonts w:asciiTheme="minorHAnsi" w:hAnsiTheme="minorHAnsi" w:cstheme="minorHAnsi"/>
          <w:color w:val="000000" w:themeColor="text1"/>
          <w:sz w:val="22"/>
          <w:szCs w:val="22"/>
        </w:rPr>
        <w:t xml:space="preserve"> of the West Virginia C</w:t>
      </w:r>
      <w:r w:rsidR="004A64F6">
        <w:rPr>
          <w:rFonts w:asciiTheme="minorHAnsi" w:hAnsiTheme="minorHAnsi" w:cstheme="minorHAnsi"/>
          <w:color w:val="000000" w:themeColor="text1"/>
          <w:sz w:val="22"/>
          <w:szCs w:val="22"/>
        </w:rPr>
        <w:t xml:space="preserve">ode and </w:t>
      </w:r>
      <w:r w:rsidR="006D12C2">
        <w:rPr>
          <w:rFonts w:asciiTheme="minorHAnsi" w:hAnsiTheme="minorHAnsi" w:cstheme="minorHAnsi"/>
          <w:color w:val="000000" w:themeColor="text1"/>
          <w:sz w:val="22"/>
          <w:szCs w:val="22"/>
        </w:rPr>
        <w:t>W. Va. Code State R. §110-15-9c; or</w:t>
      </w:r>
    </w:p>
    <w:p w14:paraId="52724D6A" w14:textId="77777777" w:rsidR="004A64F6" w:rsidRDefault="004A64F6"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8C75AD9" w14:textId="77777777" w:rsidR="00457045" w:rsidRPr="00457045" w:rsidRDefault="009557FC" w:rsidP="00457045">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5</w:t>
      </w:r>
      <w:r w:rsidR="006D12C2">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c.</w:t>
      </w:r>
      <w:r w:rsidR="006D12C2">
        <w:rPr>
          <w:rFonts w:asciiTheme="minorHAnsi" w:hAnsiTheme="minorHAnsi" w:cstheme="minorHAnsi"/>
          <w:color w:val="000000" w:themeColor="text1"/>
          <w:sz w:val="22"/>
          <w:szCs w:val="22"/>
        </w:rPr>
        <w:t xml:space="preserve">    </w:t>
      </w:r>
      <w:r w:rsidR="00457045" w:rsidRPr="00457045">
        <w:rPr>
          <w:rFonts w:asciiTheme="minorHAnsi" w:hAnsiTheme="minorHAnsi" w:cstheme="minorHAnsi"/>
          <w:color w:val="000000" w:themeColor="text1"/>
          <w:sz w:val="22"/>
          <w:szCs w:val="22"/>
        </w:rPr>
        <w:t>A person having a right or claim to the exemption set forth in this Rule may, in lieu of paying the sales tax and filing a claim for refund, execute a certificate of exemption, in the form required by the Tax Commissioner, and deliver it to the vendor of the property or service in the manner required by the Tax Commissioner.  The Tax Commissioner finds that the requirement that permission to execute such a certificate be granted specifically upon application of the Tax Commissioner is unnecessary, and thereby generally grants permission to execute such a certificate.</w:t>
      </w:r>
    </w:p>
    <w:p w14:paraId="4B20BC75" w14:textId="77777777" w:rsidR="006D12C2" w:rsidRDefault="006D12C2"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F80C626" w14:textId="42499690" w:rsidR="002E31A9" w:rsidRPr="002E31A9" w:rsidRDefault="009557FC" w:rsidP="002E31A9">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5</w:t>
      </w:r>
      <w:r w:rsidR="002E31A9">
        <w:rPr>
          <w:rFonts w:asciiTheme="minorHAnsi" w:hAnsiTheme="minorHAnsi" w:cstheme="minorHAnsi"/>
          <w:color w:val="000000" w:themeColor="text1"/>
          <w:sz w:val="22"/>
          <w:szCs w:val="22"/>
        </w:rPr>
        <w:t xml:space="preserve">.2.  </w:t>
      </w:r>
      <w:r w:rsidR="00154F34" w:rsidRPr="00154F34">
        <w:rPr>
          <w:rFonts w:asciiTheme="minorHAnsi" w:hAnsiTheme="minorHAnsi" w:cstheme="minorHAnsi"/>
          <w:color w:val="000000" w:themeColor="text1"/>
          <w:sz w:val="22"/>
          <w:szCs w:val="22"/>
        </w:rPr>
        <w:t xml:space="preserve">Any person having a right or claim to the exemption set forth in this rule may </w:t>
      </w:r>
      <w:r w:rsidR="00154F34">
        <w:rPr>
          <w:rFonts w:asciiTheme="minorHAnsi" w:hAnsiTheme="minorHAnsi" w:cstheme="minorHAnsi"/>
          <w:color w:val="000000" w:themeColor="text1"/>
          <w:sz w:val="22"/>
          <w:szCs w:val="22"/>
        </w:rPr>
        <w:t xml:space="preserve">apply for a refund or credit under </w:t>
      </w:r>
      <w:r w:rsidR="0049678C">
        <w:rPr>
          <w:rFonts w:asciiTheme="minorHAnsi" w:hAnsiTheme="minorHAnsi" w:cstheme="minorHAnsi"/>
          <w:color w:val="000000" w:themeColor="text1"/>
          <w:sz w:val="22"/>
          <w:szCs w:val="22"/>
        </w:rPr>
        <w:t>sub</w:t>
      </w:r>
      <w:r>
        <w:rPr>
          <w:rFonts w:asciiTheme="minorHAnsi" w:hAnsiTheme="minorHAnsi" w:cstheme="minorHAnsi"/>
          <w:color w:val="000000" w:themeColor="text1"/>
          <w:sz w:val="22"/>
          <w:szCs w:val="22"/>
        </w:rPr>
        <w:t>division</w:t>
      </w:r>
      <w:r w:rsidR="0049678C">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a</w:t>
      </w:r>
      <w:r w:rsidR="0041042C">
        <w:rPr>
          <w:rFonts w:asciiTheme="minorHAnsi" w:hAnsiTheme="minorHAnsi" w:cstheme="minorHAnsi"/>
          <w:color w:val="000000" w:themeColor="text1"/>
          <w:sz w:val="22"/>
          <w:szCs w:val="22"/>
        </w:rPr>
        <w:t>.</w:t>
      </w:r>
      <w:r w:rsidR="005B1FFA">
        <w:rPr>
          <w:rFonts w:asciiTheme="minorHAnsi" w:hAnsiTheme="minorHAnsi" w:cstheme="minorHAnsi"/>
          <w:color w:val="000000" w:themeColor="text1"/>
          <w:sz w:val="22"/>
          <w:szCs w:val="22"/>
        </w:rPr>
        <w:t>,</w:t>
      </w:r>
      <w:r w:rsidR="002E31A9" w:rsidRPr="002E31A9">
        <w:rPr>
          <w:rFonts w:asciiTheme="minorHAnsi" w:hAnsiTheme="minorHAnsi" w:cstheme="minorHAnsi"/>
          <w:color w:val="000000" w:themeColor="text1"/>
          <w:sz w:val="22"/>
          <w:szCs w:val="22"/>
        </w:rPr>
        <w:t xml:space="preserve"> by</w:t>
      </w:r>
      <w:r w:rsidR="005B1FFA">
        <w:rPr>
          <w:rFonts w:asciiTheme="minorHAnsi" w:hAnsiTheme="minorHAnsi" w:cstheme="minorHAnsi"/>
          <w:color w:val="000000" w:themeColor="text1"/>
          <w:sz w:val="22"/>
          <w:szCs w:val="22"/>
        </w:rPr>
        <w:t xml:space="preserve"> timely</w:t>
      </w:r>
      <w:r w:rsidR="002E31A9" w:rsidRPr="002E31A9">
        <w:rPr>
          <w:rFonts w:asciiTheme="minorHAnsi" w:hAnsiTheme="minorHAnsi" w:cstheme="minorHAnsi"/>
          <w:color w:val="000000" w:themeColor="text1"/>
          <w:sz w:val="22"/>
          <w:szCs w:val="22"/>
        </w:rPr>
        <w:t xml:space="preserve"> filing a claim for refund </w:t>
      </w:r>
      <w:r w:rsidR="005B1FFA">
        <w:rPr>
          <w:rFonts w:asciiTheme="minorHAnsi" w:hAnsiTheme="minorHAnsi" w:cstheme="minorHAnsi"/>
          <w:color w:val="000000" w:themeColor="text1"/>
          <w:sz w:val="22"/>
          <w:szCs w:val="22"/>
        </w:rPr>
        <w:t xml:space="preserve">or credit </w:t>
      </w:r>
      <w:r w:rsidR="002E31A9" w:rsidRPr="002E31A9">
        <w:rPr>
          <w:rFonts w:asciiTheme="minorHAnsi" w:hAnsiTheme="minorHAnsi" w:cstheme="minorHAnsi"/>
          <w:color w:val="000000" w:themeColor="text1"/>
          <w:sz w:val="22"/>
          <w:szCs w:val="22"/>
        </w:rPr>
        <w:t xml:space="preserve">of the consumers sales and service tax or the use tax overpayments on such form and in such manner as the Tax Commissioner may require and in accordance with the requirements of </w:t>
      </w:r>
      <w:r w:rsidR="0049678C" w:rsidRPr="0049678C">
        <w:rPr>
          <w:rFonts w:asciiTheme="minorHAnsi" w:hAnsiTheme="minorHAnsi" w:cstheme="minorHAnsi"/>
          <w:color w:val="000000" w:themeColor="text1"/>
          <w:sz w:val="22"/>
          <w:szCs w:val="22"/>
        </w:rPr>
        <w:t>§11-</w:t>
      </w:r>
      <w:r w:rsidR="0049678C">
        <w:rPr>
          <w:rFonts w:asciiTheme="minorHAnsi" w:hAnsiTheme="minorHAnsi" w:cstheme="minorHAnsi"/>
          <w:color w:val="000000" w:themeColor="text1"/>
          <w:sz w:val="22"/>
          <w:szCs w:val="22"/>
        </w:rPr>
        <w:t>10</w:t>
      </w:r>
      <w:r w:rsidR="0049678C" w:rsidRPr="0049678C">
        <w:rPr>
          <w:rFonts w:asciiTheme="minorHAnsi" w:hAnsiTheme="minorHAnsi" w:cstheme="minorHAnsi"/>
          <w:color w:val="000000" w:themeColor="text1"/>
          <w:sz w:val="22"/>
          <w:szCs w:val="22"/>
        </w:rPr>
        <w:t xml:space="preserve">-1, </w:t>
      </w:r>
      <w:r w:rsidR="0049678C" w:rsidRPr="0049678C">
        <w:rPr>
          <w:rFonts w:asciiTheme="minorHAnsi" w:hAnsiTheme="minorHAnsi" w:cstheme="minorHAnsi"/>
          <w:i/>
          <w:color w:val="000000" w:themeColor="text1"/>
          <w:sz w:val="22"/>
          <w:szCs w:val="22"/>
        </w:rPr>
        <w:t>et seq.</w:t>
      </w:r>
      <w:r w:rsidR="003671A5">
        <w:rPr>
          <w:rFonts w:asciiTheme="minorHAnsi" w:hAnsiTheme="minorHAnsi" w:cstheme="minorHAnsi"/>
          <w:color w:val="000000" w:themeColor="text1"/>
          <w:sz w:val="22"/>
          <w:szCs w:val="22"/>
        </w:rPr>
        <w:t xml:space="preserve"> and</w:t>
      </w:r>
      <w:r w:rsidR="0049678C">
        <w:rPr>
          <w:rFonts w:asciiTheme="minorHAnsi" w:hAnsiTheme="minorHAnsi" w:cstheme="minorHAnsi"/>
          <w:color w:val="000000" w:themeColor="text1"/>
          <w:sz w:val="22"/>
          <w:szCs w:val="22"/>
        </w:rPr>
        <w:t xml:space="preserve"> </w:t>
      </w:r>
      <w:r w:rsidR="0049678C" w:rsidRPr="0049678C">
        <w:rPr>
          <w:rFonts w:asciiTheme="minorHAnsi" w:hAnsiTheme="minorHAnsi" w:cstheme="minorHAnsi"/>
          <w:color w:val="000000" w:themeColor="text1"/>
          <w:sz w:val="22"/>
          <w:szCs w:val="22"/>
        </w:rPr>
        <w:t xml:space="preserve">§11-15-1, </w:t>
      </w:r>
      <w:r w:rsidR="0049678C" w:rsidRPr="0049678C">
        <w:rPr>
          <w:rFonts w:asciiTheme="minorHAnsi" w:hAnsiTheme="minorHAnsi" w:cstheme="minorHAnsi"/>
          <w:i/>
          <w:color w:val="000000" w:themeColor="text1"/>
          <w:sz w:val="22"/>
          <w:szCs w:val="22"/>
        </w:rPr>
        <w:t>et seq.</w:t>
      </w:r>
      <w:r w:rsidR="0049678C" w:rsidRPr="0049678C">
        <w:rPr>
          <w:rFonts w:asciiTheme="minorHAnsi" w:hAnsiTheme="minorHAnsi" w:cstheme="minorHAnsi"/>
          <w:color w:val="000000" w:themeColor="text1"/>
          <w:sz w:val="22"/>
          <w:szCs w:val="22"/>
        </w:rPr>
        <w:t xml:space="preserve"> </w:t>
      </w:r>
      <w:r w:rsidR="003671A5">
        <w:rPr>
          <w:rFonts w:asciiTheme="minorHAnsi" w:hAnsiTheme="minorHAnsi" w:cstheme="minorHAnsi"/>
          <w:color w:val="000000" w:themeColor="text1"/>
          <w:sz w:val="22"/>
          <w:szCs w:val="22"/>
        </w:rPr>
        <w:t xml:space="preserve">of the West Virginia Code </w:t>
      </w:r>
      <w:r w:rsidR="002E31A9" w:rsidRPr="002E31A9">
        <w:rPr>
          <w:rFonts w:asciiTheme="minorHAnsi" w:hAnsiTheme="minorHAnsi" w:cstheme="minorHAnsi"/>
          <w:color w:val="000000" w:themeColor="text1"/>
          <w:sz w:val="22"/>
          <w:szCs w:val="22"/>
        </w:rPr>
        <w:t xml:space="preserve">and  W. Va. Code State R. §110-15-1, </w:t>
      </w:r>
      <w:r w:rsidR="002E31A9" w:rsidRPr="002E31A9">
        <w:rPr>
          <w:rFonts w:asciiTheme="minorHAnsi" w:hAnsiTheme="minorHAnsi" w:cstheme="minorHAnsi"/>
          <w:i/>
          <w:color w:val="000000" w:themeColor="text1"/>
          <w:sz w:val="22"/>
          <w:szCs w:val="22"/>
        </w:rPr>
        <w:t>et seq</w:t>
      </w:r>
      <w:r w:rsidR="002E31A9" w:rsidRPr="002E31A9">
        <w:rPr>
          <w:rFonts w:asciiTheme="minorHAnsi" w:hAnsiTheme="minorHAnsi" w:cstheme="minorHAnsi"/>
          <w:color w:val="000000" w:themeColor="text1"/>
          <w:sz w:val="22"/>
          <w:szCs w:val="22"/>
        </w:rPr>
        <w:t>.</w:t>
      </w:r>
      <w:r w:rsidR="005B1FFA">
        <w:rPr>
          <w:rFonts w:asciiTheme="minorHAnsi" w:hAnsiTheme="minorHAnsi" w:cstheme="minorHAnsi"/>
          <w:color w:val="000000" w:themeColor="text1"/>
          <w:sz w:val="22"/>
          <w:szCs w:val="22"/>
        </w:rPr>
        <w:t xml:space="preserve">, and W. Va. Code </w:t>
      </w:r>
      <w:r w:rsidR="000E32B6">
        <w:rPr>
          <w:rFonts w:asciiTheme="minorHAnsi" w:hAnsiTheme="minorHAnsi" w:cstheme="minorHAnsi"/>
          <w:color w:val="000000" w:themeColor="text1"/>
          <w:sz w:val="22"/>
          <w:szCs w:val="22"/>
        </w:rPr>
        <w:t xml:space="preserve">State R. </w:t>
      </w:r>
      <w:r w:rsidR="005B1FFA">
        <w:rPr>
          <w:rFonts w:asciiTheme="minorHAnsi" w:hAnsiTheme="minorHAnsi" w:cstheme="minorHAnsi"/>
          <w:color w:val="000000" w:themeColor="text1"/>
          <w:sz w:val="22"/>
          <w:szCs w:val="22"/>
        </w:rPr>
        <w:t xml:space="preserve">§110-10L-1, </w:t>
      </w:r>
      <w:r w:rsidR="005B1FFA" w:rsidRPr="005B1FFA">
        <w:rPr>
          <w:rFonts w:asciiTheme="minorHAnsi" w:hAnsiTheme="minorHAnsi" w:cstheme="minorHAnsi"/>
          <w:i/>
          <w:color w:val="000000" w:themeColor="text1"/>
          <w:sz w:val="22"/>
          <w:szCs w:val="22"/>
        </w:rPr>
        <w:t>et seq</w:t>
      </w:r>
      <w:r w:rsidR="005B1FFA">
        <w:rPr>
          <w:rFonts w:asciiTheme="minorHAnsi" w:hAnsiTheme="minorHAnsi" w:cstheme="minorHAnsi"/>
          <w:color w:val="000000" w:themeColor="text1"/>
          <w:sz w:val="22"/>
          <w:szCs w:val="22"/>
        </w:rPr>
        <w:t>.</w:t>
      </w:r>
    </w:p>
    <w:p w14:paraId="5FB8EA1E" w14:textId="77777777" w:rsidR="002E31A9" w:rsidRDefault="002E31A9"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3FA65AD" w14:textId="26731C4A" w:rsidR="003E006C" w:rsidRDefault="006D12C2"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.3</w:t>
      </w:r>
      <w:r>
        <w:rPr>
          <w:rFonts w:asciiTheme="minorHAnsi" w:hAnsiTheme="minorHAnsi" w:cstheme="minorHAnsi"/>
          <w:color w:val="000000" w:themeColor="text1"/>
          <w:sz w:val="22"/>
          <w:szCs w:val="22"/>
        </w:rPr>
        <w:t xml:space="preserve">. </w:t>
      </w:r>
      <w:r w:rsidR="003E006C">
        <w:rPr>
          <w:rFonts w:asciiTheme="minorHAnsi" w:hAnsiTheme="minorHAnsi" w:cstheme="minorHAnsi"/>
          <w:color w:val="000000" w:themeColor="text1"/>
          <w:sz w:val="22"/>
          <w:szCs w:val="22"/>
        </w:rPr>
        <w:t xml:space="preserve">   Any person having a right or claim to the exemption set forth in this rule may use an exemption certificate as set forth under </w:t>
      </w:r>
      <w:r w:rsidR="0049678C">
        <w:rPr>
          <w:rFonts w:asciiTheme="minorHAnsi" w:hAnsiTheme="minorHAnsi" w:cstheme="minorHAnsi"/>
          <w:color w:val="000000" w:themeColor="text1"/>
          <w:sz w:val="22"/>
          <w:szCs w:val="22"/>
        </w:rPr>
        <w:t>sub</w:t>
      </w:r>
      <w:r w:rsidR="009557FC">
        <w:rPr>
          <w:rFonts w:asciiTheme="minorHAnsi" w:hAnsiTheme="minorHAnsi" w:cstheme="minorHAnsi"/>
          <w:color w:val="000000" w:themeColor="text1"/>
          <w:sz w:val="22"/>
          <w:szCs w:val="22"/>
        </w:rPr>
        <w:t>division</w:t>
      </w:r>
      <w:r w:rsidR="0049678C">
        <w:rPr>
          <w:rFonts w:asciiTheme="minorHAnsi" w:hAnsiTheme="minorHAnsi" w:cstheme="minorHAnsi"/>
          <w:color w:val="000000" w:themeColor="text1"/>
          <w:sz w:val="22"/>
          <w:szCs w:val="22"/>
        </w:rPr>
        <w:t xml:space="preserve"> </w:t>
      </w:r>
      <w:r w:rsidR="009557FC">
        <w:rPr>
          <w:rFonts w:asciiTheme="minorHAnsi" w:hAnsiTheme="minorHAnsi" w:cstheme="minorHAnsi"/>
          <w:color w:val="000000" w:themeColor="text1"/>
          <w:sz w:val="22"/>
          <w:szCs w:val="22"/>
        </w:rPr>
        <w:t>5</w:t>
      </w:r>
      <w:r w:rsidR="003E006C">
        <w:rPr>
          <w:rFonts w:asciiTheme="minorHAnsi" w:hAnsiTheme="minorHAnsi" w:cstheme="minorHAnsi"/>
          <w:color w:val="000000" w:themeColor="text1"/>
          <w:sz w:val="22"/>
          <w:szCs w:val="22"/>
        </w:rPr>
        <w:t>.1.</w:t>
      </w:r>
      <w:r w:rsidR="009557FC">
        <w:rPr>
          <w:rFonts w:asciiTheme="minorHAnsi" w:hAnsiTheme="minorHAnsi" w:cstheme="minorHAnsi"/>
          <w:color w:val="000000" w:themeColor="text1"/>
          <w:sz w:val="22"/>
          <w:szCs w:val="22"/>
        </w:rPr>
        <w:t>c.</w:t>
      </w:r>
      <w:r w:rsidR="003E006C">
        <w:rPr>
          <w:rFonts w:asciiTheme="minorHAnsi" w:hAnsiTheme="minorHAnsi" w:cstheme="minorHAnsi"/>
          <w:color w:val="000000" w:themeColor="text1"/>
          <w:sz w:val="22"/>
          <w:szCs w:val="22"/>
        </w:rPr>
        <w:t>, as follows:</w:t>
      </w:r>
    </w:p>
    <w:p w14:paraId="481B8373" w14:textId="77777777" w:rsidR="003E006C" w:rsidRDefault="003E006C"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28EB84E" w14:textId="23A18EA1" w:rsidR="00B32053" w:rsidRDefault="003E006C"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.3.a</w:t>
      </w:r>
      <w:r>
        <w:rPr>
          <w:rFonts w:asciiTheme="minorHAnsi" w:hAnsiTheme="minorHAnsi" w:cstheme="minorHAnsi"/>
          <w:color w:val="000000" w:themeColor="text1"/>
          <w:sz w:val="22"/>
          <w:szCs w:val="22"/>
        </w:rPr>
        <w:t xml:space="preserve">.  </w:t>
      </w:r>
      <w:r w:rsidR="006D12C2">
        <w:rPr>
          <w:rFonts w:asciiTheme="minorHAnsi" w:hAnsiTheme="minorHAnsi" w:cstheme="minorHAnsi"/>
          <w:color w:val="000000" w:themeColor="text1"/>
          <w:sz w:val="22"/>
          <w:szCs w:val="22"/>
        </w:rPr>
        <w:t xml:space="preserve"> </w:t>
      </w:r>
      <w:r w:rsidR="00B32053" w:rsidRPr="00B32053">
        <w:rPr>
          <w:rFonts w:asciiTheme="minorHAnsi" w:hAnsiTheme="minorHAnsi" w:cstheme="minorHAnsi"/>
          <w:color w:val="000000" w:themeColor="text1"/>
          <w:sz w:val="22"/>
          <w:szCs w:val="22"/>
        </w:rPr>
        <w:t>To purchase tangible personal</w:t>
      </w:r>
      <w:r w:rsidR="00B32053">
        <w:rPr>
          <w:rFonts w:asciiTheme="minorHAnsi" w:hAnsiTheme="minorHAnsi" w:cstheme="minorHAnsi"/>
          <w:color w:val="000000" w:themeColor="text1"/>
          <w:sz w:val="22"/>
          <w:szCs w:val="22"/>
        </w:rPr>
        <w:t xml:space="preserve"> property or services using an e</w:t>
      </w:r>
      <w:r w:rsidR="0049678C">
        <w:rPr>
          <w:rFonts w:asciiTheme="minorHAnsi" w:hAnsiTheme="minorHAnsi" w:cstheme="minorHAnsi"/>
          <w:color w:val="000000" w:themeColor="text1"/>
          <w:sz w:val="22"/>
          <w:szCs w:val="22"/>
        </w:rPr>
        <w:t>xemption certificate, a person</w:t>
      </w:r>
      <w:r w:rsidR="00B32053">
        <w:rPr>
          <w:rFonts w:asciiTheme="minorHAnsi" w:hAnsiTheme="minorHAnsi" w:cstheme="minorHAnsi"/>
          <w:color w:val="000000" w:themeColor="text1"/>
          <w:sz w:val="22"/>
          <w:szCs w:val="22"/>
        </w:rPr>
        <w:t xml:space="preserve"> must:</w:t>
      </w:r>
    </w:p>
    <w:p w14:paraId="184166E6" w14:textId="0E85F4B6" w:rsidR="00B32053" w:rsidRDefault="00B32053"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w:t>
      </w:r>
      <w:proofErr w:type="gramStart"/>
      <w:r w:rsidR="00154F34">
        <w:rPr>
          <w:rFonts w:asciiTheme="minorHAnsi" w:hAnsiTheme="minorHAnsi" w:cstheme="minorHAnsi"/>
          <w:color w:val="000000" w:themeColor="text1"/>
          <w:sz w:val="22"/>
          <w:szCs w:val="22"/>
        </w:rPr>
        <w:t>3.a</w:t>
      </w:r>
      <w:r>
        <w:rPr>
          <w:rFonts w:asciiTheme="minorHAnsi" w:hAnsiTheme="minorHAnsi" w:cstheme="minorHAnsi"/>
          <w:color w:val="000000" w:themeColor="text1"/>
          <w:sz w:val="22"/>
          <w:szCs w:val="22"/>
        </w:rPr>
        <w:t>.</w:t>
      </w:r>
      <w:proofErr w:type="gramEnd"/>
      <w:r w:rsidR="00154F34">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sidR="005B1FFA">
        <w:rPr>
          <w:rFonts w:asciiTheme="minorHAnsi" w:hAnsiTheme="minorHAnsi" w:cstheme="minorHAnsi"/>
          <w:color w:val="000000" w:themeColor="text1"/>
          <w:sz w:val="22"/>
          <w:szCs w:val="22"/>
        </w:rPr>
        <w:t xml:space="preserve">Apply for and obtain a </w:t>
      </w:r>
      <w:r w:rsidRPr="00B32053">
        <w:rPr>
          <w:rFonts w:asciiTheme="minorHAnsi" w:hAnsiTheme="minorHAnsi" w:cstheme="minorHAnsi"/>
          <w:color w:val="000000" w:themeColor="text1"/>
          <w:sz w:val="22"/>
          <w:szCs w:val="22"/>
        </w:rPr>
        <w:t xml:space="preserve">valid </w:t>
      </w:r>
      <w:r>
        <w:rPr>
          <w:rFonts w:asciiTheme="minorHAnsi" w:hAnsiTheme="minorHAnsi" w:cstheme="minorHAnsi"/>
          <w:color w:val="000000" w:themeColor="text1"/>
          <w:sz w:val="22"/>
          <w:szCs w:val="22"/>
        </w:rPr>
        <w:t xml:space="preserve">West Virginia </w:t>
      </w:r>
      <w:r w:rsidRPr="00B32053">
        <w:rPr>
          <w:rFonts w:asciiTheme="minorHAnsi" w:hAnsiTheme="minorHAnsi" w:cstheme="minorHAnsi"/>
          <w:color w:val="000000" w:themeColor="text1"/>
          <w:sz w:val="22"/>
          <w:szCs w:val="22"/>
        </w:rPr>
        <w:t xml:space="preserve">Business </w:t>
      </w:r>
      <w:r>
        <w:rPr>
          <w:rFonts w:asciiTheme="minorHAnsi" w:hAnsiTheme="minorHAnsi" w:cstheme="minorHAnsi"/>
          <w:color w:val="000000" w:themeColor="text1"/>
          <w:sz w:val="22"/>
          <w:szCs w:val="22"/>
        </w:rPr>
        <w:t>Registration Certificate; and</w:t>
      </w:r>
    </w:p>
    <w:p w14:paraId="201541E0" w14:textId="77777777" w:rsidR="00B32053" w:rsidRDefault="00B32053"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A8CEA51" w14:textId="3BDDC2DD" w:rsidR="00B32053" w:rsidRDefault="00B32053"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w:t>
      </w:r>
      <w:proofErr w:type="gramStart"/>
      <w:r w:rsidR="00154F34">
        <w:rPr>
          <w:rFonts w:asciiTheme="minorHAnsi" w:hAnsiTheme="minorHAnsi" w:cstheme="minorHAnsi"/>
          <w:color w:val="000000" w:themeColor="text1"/>
          <w:sz w:val="22"/>
          <w:szCs w:val="22"/>
        </w:rPr>
        <w:t>3.a.</w:t>
      </w:r>
      <w:proofErr w:type="gramEnd"/>
      <w:r w:rsidR="00154F34">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Properly complete an</w:t>
      </w:r>
      <w:r w:rsidRPr="00B32053">
        <w:rPr>
          <w:rFonts w:asciiTheme="minorHAnsi" w:hAnsiTheme="minorHAnsi" w:cstheme="minorHAnsi"/>
          <w:color w:val="000000" w:themeColor="text1"/>
          <w:sz w:val="22"/>
          <w:szCs w:val="22"/>
        </w:rPr>
        <w:t xml:space="preserve"> Exemption Certificate</w:t>
      </w:r>
      <w:r w:rsidR="008A768A" w:rsidRPr="008A768A">
        <w:rPr>
          <w:rFonts w:asciiTheme="minorHAnsi" w:hAnsiTheme="minorHAnsi" w:cstheme="minorHAnsi"/>
          <w:color w:val="000000" w:themeColor="text1"/>
          <w:sz w:val="22"/>
          <w:szCs w:val="22"/>
        </w:rPr>
        <w:t>, in the form required by the Tax Commissioner,</w:t>
      </w:r>
      <w:r w:rsidRPr="00B32053">
        <w:rPr>
          <w:rFonts w:asciiTheme="minorHAnsi" w:hAnsiTheme="minorHAnsi" w:cstheme="minorHAnsi"/>
          <w:color w:val="000000" w:themeColor="text1"/>
          <w:sz w:val="22"/>
          <w:szCs w:val="22"/>
        </w:rPr>
        <w:t xml:space="preserve"> and </w:t>
      </w:r>
      <w:r>
        <w:rPr>
          <w:rFonts w:asciiTheme="minorHAnsi" w:hAnsiTheme="minorHAnsi" w:cstheme="minorHAnsi"/>
          <w:color w:val="000000" w:themeColor="text1"/>
          <w:sz w:val="22"/>
          <w:szCs w:val="22"/>
        </w:rPr>
        <w:t>present it to the vendor or retailer.</w:t>
      </w:r>
    </w:p>
    <w:p w14:paraId="3B060B41" w14:textId="77777777" w:rsidR="00B32053" w:rsidRDefault="00B32053"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1EA90AE" w14:textId="72AB248C" w:rsidR="006C11DF" w:rsidRDefault="00B32053"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.3.b</w:t>
      </w:r>
      <w:r w:rsidR="002B1160">
        <w:rPr>
          <w:rFonts w:asciiTheme="minorHAnsi" w:hAnsiTheme="minorHAnsi" w:cstheme="minorHAnsi"/>
          <w:color w:val="000000" w:themeColor="text1"/>
          <w:sz w:val="22"/>
          <w:szCs w:val="22"/>
        </w:rPr>
        <w:t xml:space="preserve">.  If the </w:t>
      </w:r>
      <w:r>
        <w:rPr>
          <w:rFonts w:asciiTheme="minorHAnsi" w:hAnsiTheme="minorHAnsi" w:cstheme="minorHAnsi"/>
          <w:color w:val="000000" w:themeColor="text1"/>
          <w:sz w:val="22"/>
          <w:szCs w:val="22"/>
        </w:rPr>
        <w:t xml:space="preserve">steps under </w:t>
      </w:r>
      <w:r w:rsidR="007960EB">
        <w:rPr>
          <w:rFonts w:asciiTheme="minorHAnsi" w:hAnsiTheme="minorHAnsi" w:cstheme="minorHAnsi"/>
          <w:color w:val="000000" w:themeColor="text1"/>
          <w:sz w:val="22"/>
          <w:szCs w:val="22"/>
        </w:rPr>
        <w:t>subdivision</w:t>
      </w:r>
      <w:r>
        <w:rPr>
          <w:rFonts w:asciiTheme="minorHAnsi" w:hAnsiTheme="minorHAnsi" w:cstheme="minorHAnsi"/>
          <w:color w:val="000000" w:themeColor="text1"/>
          <w:sz w:val="22"/>
          <w:szCs w:val="22"/>
        </w:rPr>
        <w:t xml:space="preserve"> 4.</w:t>
      </w:r>
      <w:r w:rsidR="007960EB">
        <w:rPr>
          <w:rFonts w:asciiTheme="minorHAnsi" w:hAnsiTheme="minorHAnsi" w:cstheme="minorHAnsi"/>
          <w:color w:val="000000" w:themeColor="text1"/>
          <w:sz w:val="22"/>
          <w:szCs w:val="22"/>
        </w:rPr>
        <w:t>3.a.</w:t>
      </w:r>
      <w:r w:rsidR="002B1160">
        <w:rPr>
          <w:rFonts w:asciiTheme="minorHAnsi" w:hAnsiTheme="minorHAnsi" w:cstheme="minorHAnsi"/>
          <w:color w:val="000000" w:themeColor="text1"/>
          <w:sz w:val="22"/>
          <w:szCs w:val="22"/>
        </w:rPr>
        <w:t xml:space="preserve"> have been completed</w:t>
      </w:r>
      <w:r w:rsidR="006C11DF">
        <w:rPr>
          <w:rFonts w:asciiTheme="minorHAnsi" w:hAnsiTheme="minorHAnsi" w:cstheme="minorHAnsi"/>
          <w:color w:val="000000" w:themeColor="text1"/>
          <w:sz w:val="22"/>
          <w:szCs w:val="22"/>
        </w:rPr>
        <w:t>, the</w:t>
      </w:r>
      <w:r>
        <w:rPr>
          <w:rFonts w:asciiTheme="minorHAnsi" w:hAnsiTheme="minorHAnsi" w:cstheme="minorHAnsi"/>
          <w:color w:val="000000" w:themeColor="text1"/>
          <w:sz w:val="22"/>
          <w:szCs w:val="22"/>
        </w:rPr>
        <w:t xml:space="preserve"> person </w:t>
      </w:r>
      <w:r w:rsidR="006C11DF">
        <w:rPr>
          <w:rFonts w:asciiTheme="minorHAnsi" w:hAnsiTheme="minorHAnsi" w:cstheme="minorHAnsi"/>
          <w:color w:val="000000" w:themeColor="text1"/>
          <w:sz w:val="22"/>
          <w:szCs w:val="22"/>
        </w:rPr>
        <w:t xml:space="preserve">claiming the exemption </w:t>
      </w:r>
      <w:r>
        <w:rPr>
          <w:rFonts w:asciiTheme="minorHAnsi" w:hAnsiTheme="minorHAnsi" w:cstheme="minorHAnsi"/>
          <w:color w:val="000000" w:themeColor="text1"/>
          <w:sz w:val="22"/>
          <w:szCs w:val="22"/>
        </w:rPr>
        <w:t xml:space="preserve">has applied </w:t>
      </w:r>
      <w:r w:rsidR="008A768A">
        <w:rPr>
          <w:rFonts w:asciiTheme="minorHAnsi" w:hAnsiTheme="minorHAnsi" w:cstheme="minorHAnsi"/>
          <w:color w:val="000000" w:themeColor="text1"/>
          <w:sz w:val="22"/>
          <w:szCs w:val="22"/>
        </w:rPr>
        <w:t xml:space="preserve">for </w:t>
      </w:r>
      <w:r>
        <w:rPr>
          <w:rFonts w:asciiTheme="minorHAnsi" w:hAnsiTheme="minorHAnsi" w:cstheme="minorHAnsi"/>
          <w:color w:val="000000" w:themeColor="text1"/>
          <w:sz w:val="22"/>
          <w:szCs w:val="22"/>
        </w:rPr>
        <w:t xml:space="preserve">and received permission to use </w:t>
      </w:r>
      <w:r w:rsidR="0049678C">
        <w:rPr>
          <w:rFonts w:asciiTheme="minorHAnsi" w:hAnsiTheme="minorHAnsi" w:cstheme="minorHAnsi"/>
          <w:color w:val="000000" w:themeColor="text1"/>
          <w:sz w:val="22"/>
          <w:szCs w:val="22"/>
        </w:rPr>
        <w:t>an exemption certificate under sub</w:t>
      </w:r>
      <w:r w:rsidR="009557FC">
        <w:rPr>
          <w:rFonts w:asciiTheme="minorHAnsi" w:hAnsiTheme="minorHAnsi" w:cstheme="minorHAnsi"/>
          <w:color w:val="000000" w:themeColor="text1"/>
          <w:sz w:val="22"/>
          <w:szCs w:val="22"/>
        </w:rPr>
        <w:t>division</w:t>
      </w:r>
      <w:r>
        <w:rPr>
          <w:rFonts w:asciiTheme="minorHAnsi" w:hAnsiTheme="minorHAnsi" w:cstheme="minorHAnsi"/>
          <w:color w:val="000000" w:themeColor="text1"/>
          <w:sz w:val="22"/>
          <w:szCs w:val="22"/>
        </w:rPr>
        <w:t xml:space="preserve"> 4.1.</w:t>
      </w:r>
      <w:r w:rsidR="009557FC">
        <w:rPr>
          <w:rFonts w:asciiTheme="minorHAnsi" w:hAnsiTheme="minorHAnsi" w:cstheme="minorHAnsi"/>
          <w:color w:val="000000" w:themeColor="text1"/>
          <w:sz w:val="22"/>
          <w:szCs w:val="22"/>
        </w:rPr>
        <w:t>c</w:t>
      </w:r>
      <w:r>
        <w:rPr>
          <w:rFonts w:asciiTheme="minorHAnsi" w:hAnsiTheme="minorHAnsi" w:cstheme="minorHAnsi"/>
          <w:color w:val="000000" w:themeColor="text1"/>
          <w:sz w:val="22"/>
          <w:szCs w:val="22"/>
        </w:rPr>
        <w:t xml:space="preserve">.   </w:t>
      </w:r>
    </w:p>
    <w:p w14:paraId="4EBD5BC5" w14:textId="77777777" w:rsidR="006C11DF" w:rsidRDefault="006C11DF"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1767872" w14:textId="2CFAF8B0" w:rsidR="006C11DF" w:rsidRDefault="006C11DF"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960EB">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w:t>
      </w:r>
      <w:proofErr w:type="gramStart"/>
      <w:r w:rsidR="00154F34">
        <w:rPr>
          <w:rFonts w:asciiTheme="minorHAnsi" w:hAnsiTheme="minorHAnsi" w:cstheme="minorHAnsi"/>
          <w:color w:val="000000" w:themeColor="text1"/>
          <w:sz w:val="22"/>
          <w:szCs w:val="22"/>
        </w:rPr>
        <w:t>3.b.</w:t>
      </w:r>
      <w:proofErr w:type="gramEnd"/>
      <w:r w:rsidR="00154F34">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ab/>
        <w:t>I</w:t>
      </w:r>
      <w:r w:rsidR="008A768A">
        <w:rPr>
          <w:rFonts w:asciiTheme="minorHAnsi" w:hAnsiTheme="minorHAnsi" w:cstheme="minorHAnsi"/>
          <w:color w:val="000000" w:themeColor="text1"/>
          <w:sz w:val="22"/>
          <w:szCs w:val="22"/>
        </w:rPr>
        <w:t>f the Tax Commissioner believe</w:t>
      </w:r>
      <w:r>
        <w:rPr>
          <w:rFonts w:asciiTheme="minorHAnsi" w:hAnsiTheme="minorHAnsi" w:cstheme="minorHAnsi"/>
          <w:color w:val="000000" w:themeColor="text1"/>
          <w:sz w:val="22"/>
          <w:szCs w:val="22"/>
        </w:rPr>
        <w:t>s</w:t>
      </w:r>
      <w:r w:rsidR="008A768A">
        <w:rPr>
          <w:rFonts w:asciiTheme="minorHAnsi" w:hAnsiTheme="minorHAnsi" w:cstheme="minorHAnsi"/>
          <w:color w:val="000000" w:themeColor="text1"/>
          <w:sz w:val="22"/>
          <w:szCs w:val="22"/>
        </w:rPr>
        <w:t xml:space="preserve"> that the exemption certificate was incomplete, deficient or otherwise erroneous, or that the taxpayer was not entitled to claim the exemption</w:t>
      </w:r>
      <w:r>
        <w:rPr>
          <w:rFonts w:asciiTheme="minorHAnsi" w:hAnsiTheme="minorHAnsi" w:cstheme="minorHAnsi"/>
          <w:color w:val="000000" w:themeColor="text1"/>
          <w:sz w:val="22"/>
          <w:szCs w:val="22"/>
        </w:rPr>
        <w:t xml:space="preserve"> for any reason</w:t>
      </w:r>
      <w:r w:rsidR="008A768A">
        <w:rPr>
          <w:rFonts w:asciiTheme="minorHAnsi" w:hAnsiTheme="minorHAnsi" w:cstheme="minorHAnsi"/>
          <w:color w:val="000000" w:themeColor="text1"/>
          <w:sz w:val="22"/>
          <w:szCs w:val="22"/>
        </w:rPr>
        <w:t xml:space="preserve">, </w:t>
      </w:r>
      <w:r w:rsidR="00B32053">
        <w:rPr>
          <w:rFonts w:asciiTheme="minorHAnsi" w:hAnsiTheme="minorHAnsi" w:cstheme="minorHAnsi"/>
          <w:color w:val="000000" w:themeColor="text1"/>
          <w:sz w:val="22"/>
          <w:szCs w:val="22"/>
        </w:rPr>
        <w:t xml:space="preserve">the Tax Commissioner </w:t>
      </w:r>
      <w:r>
        <w:rPr>
          <w:rFonts w:asciiTheme="minorHAnsi" w:hAnsiTheme="minorHAnsi" w:cstheme="minorHAnsi"/>
          <w:color w:val="000000" w:themeColor="text1"/>
          <w:sz w:val="22"/>
          <w:szCs w:val="22"/>
        </w:rPr>
        <w:t xml:space="preserve">may </w:t>
      </w:r>
      <w:r w:rsidR="008A768A" w:rsidRPr="008A768A">
        <w:rPr>
          <w:rFonts w:asciiTheme="minorHAnsi" w:hAnsiTheme="minorHAnsi" w:cstheme="minorHAnsi"/>
          <w:color w:val="000000" w:themeColor="text1"/>
          <w:sz w:val="22"/>
          <w:szCs w:val="22"/>
        </w:rPr>
        <w:t>proceed to investigate and determine or estimate the tax liability and make an assessment therefor</w:t>
      </w:r>
      <w:r>
        <w:rPr>
          <w:rFonts w:asciiTheme="minorHAnsi" w:hAnsiTheme="minorHAnsi" w:cstheme="minorHAnsi"/>
          <w:color w:val="000000" w:themeColor="text1"/>
          <w:sz w:val="22"/>
          <w:szCs w:val="22"/>
        </w:rPr>
        <w:t xml:space="preserve"> as permitted under W. Va. Code §11-10-1, </w:t>
      </w:r>
      <w:r w:rsidRPr="006C11DF">
        <w:rPr>
          <w:rFonts w:asciiTheme="minorHAnsi" w:hAnsiTheme="minorHAnsi" w:cstheme="minorHAnsi"/>
          <w:i/>
          <w:color w:val="000000" w:themeColor="text1"/>
          <w:sz w:val="22"/>
          <w:szCs w:val="22"/>
        </w:rPr>
        <w:t>et seq</w:t>
      </w:r>
      <w:r>
        <w:rPr>
          <w:rFonts w:asciiTheme="minorHAnsi" w:hAnsiTheme="minorHAnsi" w:cstheme="minorHAnsi"/>
          <w:color w:val="000000" w:themeColor="text1"/>
          <w:sz w:val="22"/>
          <w:szCs w:val="22"/>
        </w:rPr>
        <w:t xml:space="preserve">.     </w:t>
      </w:r>
    </w:p>
    <w:p w14:paraId="48F78C20" w14:textId="77777777" w:rsidR="006C11DF" w:rsidRDefault="006C11DF"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BC771E1" w14:textId="6E10A759" w:rsidR="00B32053" w:rsidRDefault="006C11DF" w:rsidP="00B32053">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960EB">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sidR="00154F34">
        <w:rPr>
          <w:rFonts w:asciiTheme="minorHAnsi" w:hAnsiTheme="minorHAnsi" w:cstheme="minorHAnsi"/>
          <w:color w:val="000000" w:themeColor="text1"/>
          <w:sz w:val="22"/>
          <w:szCs w:val="22"/>
        </w:rPr>
        <w:t>.</w:t>
      </w:r>
      <w:proofErr w:type="gramStart"/>
      <w:r w:rsidR="00154F34">
        <w:rPr>
          <w:rFonts w:asciiTheme="minorHAnsi" w:hAnsiTheme="minorHAnsi" w:cstheme="minorHAnsi"/>
          <w:color w:val="000000" w:themeColor="text1"/>
          <w:sz w:val="22"/>
          <w:szCs w:val="22"/>
        </w:rPr>
        <w:t>3.b.</w:t>
      </w:r>
      <w:proofErr w:type="gramEnd"/>
      <w:r w:rsidR="00154F34">
        <w:rPr>
          <w:rFonts w:asciiTheme="minorHAnsi" w:hAnsiTheme="minorHAnsi" w:cstheme="minorHAnsi"/>
          <w:color w:val="000000" w:themeColor="text1"/>
          <w:sz w:val="22"/>
          <w:szCs w:val="22"/>
        </w:rPr>
        <w:t xml:space="preserve">2.  </w:t>
      </w:r>
      <w:r w:rsidRPr="006C11DF">
        <w:rPr>
          <w:rFonts w:asciiTheme="minorHAnsi" w:hAnsiTheme="minorHAnsi" w:cstheme="minorHAnsi"/>
          <w:color w:val="000000" w:themeColor="text1"/>
          <w:sz w:val="22"/>
          <w:szCs w:val="22"/>
        </w:rPr>
        <w:t xml:space="preserve">In order that the Tax Department may verify </w:t>
      </w:r>
      <w:r>
        <w:rPr>
          <w:rFonts w:asciiTheme="minorHAnsi" w:hAnsiTheme="minorHAnsi" w:cstheme="minorHAnsi"/>
          <w:color w:val="000000" w:themeColor="text1"/>
          <w:sz w:val="22"/>
          <w:szCs w:val="22"/>
        </w:rPr>
        <w:t>the</w:t>
      </w:r>
      <w:r w:rsidRPr="006C11DF">
        <w:rPr>
          <w:rFonts w:asciiTheme="minorHAnsi" w:hAnsiTheme="minorHAnsi" w:cstheme="minorHAnsi"/>
          <w:color w:val="000000" w:themeColor="text1"/>
          <w:sz w:val="22"/>
          <w:szCs w:val="22"/>
        </w:rPr>
        <w:t xml:space="preserve"> taxable and nontaxable sales upon audit,</w:t>
      </w:r>
      <w:r>
        <w:rPr>
          <w:rFonts w:asciiTheme="minorHAnsi" w:hAnsiTheme="minorHAnsi" w:cstheme="minorHAnsi"/>
          <w:color w:val="000000" w:themeColor="text1"/>
          <w:sz w:val="22"/>
          <w:szCs w:val="22"/>
        </w:rPr>
        <w:t xml:space="preserve"> a taxpayer claiming an exemption under this rule must retain the</w:t>
      </w:r>
      <w:r w:rsidRPr="006C11DF">
        <w:rPr>
          <w:rFonts w:asciiTheme="minorHAnsi" w:hAnsiTheme="minorHAnsi" w:cstheme="minorHAnsi"/>
          <w:color w:val="000000" w:themeColor="text1"/>
          <w:sz w:val="22"/>
          <w:szCs w:val="22"/>
        </w:rPr>
        <w:t xml:space="preserve"> appropriate books and records </w:t>
      </w:r>
      <w:r>
        <w:rPr>
          <w:rFonts w:asciiTheme="minorHAnsi" w:hAnsiTheme="minorHAnsi" w:cstheme="minorHAnsi"/>
          <w:color w:val="000000" w:themeColor="text1"/>
          <w:sz w:val="22"/>
          <w:szCs w:val="22"/>
        </w:rPr>
        <w:t xml:space="preserve">supporting its claim </w:t>
      </w:r>
      <w:r w:rsidRPr="006C11DF">
        <w:rPr>
          <w:rFonts w:asciiTheme="minorHAnsi" w:hAnsiTheme="minorHAnsi" w:cstheme="minorHAnsi"/>
          <w:color w:val="000000" w:themeColor="text1"/>
          <w:sz w:val="22"/>
          <w:szCs w:val="22"/>
        </w:rPr>
        <w:t xml:space="preserve">for </w:t>
      </w:r>
      <w:r>
        <w:rPr>
          <w:rFonts w:asciiTheme="minorHAnsi" w:hAnsiTheme="minorHAnsi" w:cstheme="minorHAnsi"/>
          <w:color w:val="000000" w:themeColor="text1"/>
          <w:sz w:val="22"/>
          <w:szCs w:val="22"/>
        </w:rPr>
        <w:t xml:space="preserve">exemption for </w:t>
      </w:r>
      <w:r w:rsidRPr="006C11DF">
        <w:rPr>
          <w:rFonts w:asciiTheme="minorHAnsi" w:hAnsiTheme="minorHAnsi" w:cstheme="minorHAnsi"/>
          <w:color w:val="000000" w:themeColor="text1"/>
          <w:sz w:val="22"/>
          <w:szCs w:val="22"/>
        </w:rPr>
        <w:t>at least three (3) years</w:t>
      </w:r>
      <w:r>
        <w:rPr>
          <w:rFonts w:asciiTheme="minorHAnsi" w:hAnsiTheme="minorHAnsi" w:cstheme="minorHAnsi"/>
          <w:color w:val="000000" w:themeColor="text1"/>
          <w:sz w:val="22"/>
          <w:szCs w:val="22"/>
        </w:rPr>
        <w:t>,</w:t>
      </w:r>
      <w:r w:rsidRPr="006C11DF">
        <w:rPr>
          <w:rFonts w:asciiTheme="minorHAnsi" w:hAnsiTheme="minorHAnsi" w:cstheme="minorHAnsi"/>
          <w:color w:val="000000" w:themeColor="text1"/>
          <w:sz w:val="22"/>
          <w:szCs w:val="22"/>
        </w:rPr>
        <w:t xml:space="preserve"> or</w:t>
      </w:r>
      <w:r w:rsidR="00A3068C">
        <w:rPr>
          <w:rFonts w:asciiTheme="minorHAnsi" w:hAnsiTheme="minorHAnsi" w:cstheme="minorHAnsi"/>
          <w:color w:val="000000" w:themeColor="text1"/>
          <w:sz w:val="22"/>
          <w:szCs w:val="22"/>
        </w:rPr>
        <w:t xml:space="preserve"> for</w:t>
      </w:r>
      <w:r w:rsidRPr="006C11DF">
        <w:rPr>
          <w:rFonts w:asciiTheme="minorHAnsi" w:hAnsiTheme="minorHAnsi" w:cstheme="minorHAnsi"/>
          <w:color w:val="000000" w:themeColor="text1"/>
          <w:sz w:val="22"/>
          <w:szCs w:val="22"/>
        </w:rPr>
        <w:t xml:space="preserve"> so long as the taxable period remains open for assessment or refund</w:t>
      </w:r>
      <w:r>
        <w:rPr>
          <w:rFonts w:asciiTheme="minorHAnsi" w:hAnsiTheme="minorHAnsi" w:cstheme="minorHAnsi"/>
          <w:color w:val="000000" w:themeColor="text1"/>
          <w:sz w:val="22"/>
          <w:szCs w:val="22"/>
        </w:rPr>
        <w:t>,</w:t>
      </w:r>
      <w:r w:rsidRPr="006C11DF">
        <w:rPr>
          <w:rFonts w:asciiTheme="minorHAnsi" w:hAnsiTheme="minorHAnsi" w:cstheme="minorHAnsi"/>
          <w:color w:val="000000" w:themeColor="text1"/>
          <w:sz w:val="22"/>
          <w:szCs w:val="22"/>
        </w:rPr>
        <w:t xml:space="preserve"> whichever is greater.</w:t>
      </w:r>
    </w:p>
    <w:p w14:paraId="0D689ECE" w14:textId="77777777" w:rsidR="00A553E6" w:rsidRDefault="00A553E6"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1A1050E" w14:textId="035D66C8" w:rsidR="008A768A" w:rsidRDefault="008A768A" w:rsidP="004A64F6">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9557FC">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w:t>
      </w:r>
      <w:r w:rsidR="00154F34">
        <w:rPr>
          <w:rFonts w:asciiTheme="minorHAnsi" w:hAnsiTheme="minorHAnsi" w:cstheme="minorHAnsi"/>
          <w:color w:val="000000" w:themeColor="text1"/>
          <w:sz w:val="22"/>
          <w:szCs w:val="22"/>
        </w:rPr>
        <w:t>3.c</w:t>
      </w:r>
      <w:r>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ab/>
      </w:r>
      <w:r w:rsidR="00A553E6" w:rsidRPr="00A553E6">
        <w:rPr>
          <w:rFonts w:asciiTheme="minorHAnsi" w:hAnsiTheme="minorHAnsi" w:cstheme="minorHAnsi"/>
          <w:color w:val="000000" w:themeColor="text1"/>
          <w:sz w:val="22"/>
          <w:szCs w:val="22"/>
        </w:rPr>
        <w:t>In order that the Tax Department may verify a vendor's or a retailer's taxable and nontaxable sales upon audit, it is necessary that such persons retain executed exemption certificates and other appropriate books and records for at least three (3) years or</w:t>
      </w:r>
      <w:r w:rsidR="00A3068C">
        <w:rPr>
          <w:rFonts w:asciiTheme="minorHAnsi" w:hAnsiTheme="minorHAnsi" w:cstheme="minorHAnsi"/>
          <w:color w:val="000000" w:themeColor="text1"/>
          <w:sz w:val="22"/>
          <w:szCs w:val="22"/>
        </w:rPr>
        <w:t xml:space="preserve"> for</w:t>
      </w:r>
      <w:r w:rsidR="00A553E6" w:rsidRPr="00A553E6">
        <w:rPr>
          <w:rFonts w:asciiTheme="minorHAnsi" w:hAnsiTheme="minorHAnsi" w:cstheme="minorHAnsi"/>
          <w:color w:val="000000" w:themeColor="text1"/>
          <w:sz w:val="22"/>
          <w:szCs w:val="22"/>
        </w:rPr>
        <w:t xml:space="preserve"> so long as the taxable period remains open for assessment or refund whichever is greater.  An exemption certificate, to be valid, must be given by the vendee and accepted by the vendor at the time of the sale and not thereafter.  If a vendor lists nontaxable sales or services for which he has no exemption certificates or material purchase certificate, the Tax Department will presume such sales were taxable and </w:t>
      </w:r>
      <w:proofErr w:type="gramStart"/>
      <w:r w:rsidR="00A553E6" w:rsidRPr="00A553E6">
        <w:rPr>
          <w:rFonts w:asciiTheme="minorHAnsi" w:hAnsiTheme="minorHAnsi" w:cstheme="minorHAnsi"/>
          <w:color w:val="000000" w:themeColor="text1"/>
          <w:sz w:val="22"/>
          <w:szCs w:val="22"/>
        </w:rPr>
        <w:t>make an assessment of</w:t>
      </w:r>
      <w:proofErr w:type="gramEnd"/>
      <w:r w:rsidR="00A553E6" w:rsidRPr="00A553E6">
        <w:rPr>
          <w:rFonts w:asciiTheme="minorHAnsi" w:hAnsiTheme="minorHAnsi" w:cstheme="minorHAnsi"/>
          <w:color w:val="000000" w:themeColor="text1"/>
          <w:sz w:val="22"/>
          <w:szCs w:val="22"/>
        </w:rPr>
        <w:t xml:space="preserve"> tax against the vendor.</w:t>
      </w:r>
    </w:p>
    <w:sectPr w:rsidR="008A768A" w:rsidSect="000E34DC">
      <w:headerReference w:type="default" r:id="rId9"/>
      <w:footerReference w:type="default" r:id="rId10"/>
      <w:endnotePr>
        <w:numFmt w:val="decimal"/>
      </w:endnotePr>
      <w:type w:val="continuous"/>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B10A5" w14:textId="77777777" w:rsidR="00CA4D55" w:rsidRDefault="00CA4D55">
      <w:r>
        <w:separator/>
      </w:r>
    </w:p>
  </w:endnote>
  <w:endnote w:type="continuationSeparator" w:id="0">
    <w:p w14:paraId="4B1AE490" w14:textId="77777777" w:rsidR="00CA4D55" w:rsidRDefault="00CA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altName w:val="Arial"/>
    <w:panose1 w:val="020F0502020204030204"/>
    <w:charset w:val="00"/>
    <w:family w:val="swiss"/>
    <w:pitch w:val="variable"/>
    <w:sig w:usb0="00000001"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C1FC" w14:textId="77777777" w:rsidR="00F75AEA" w:rsidRDefault="00F75AEA">
    <w:pPr>
      <w:pStyle w:val="Footer"/>
      <w:jc w:val="center"/>
    </w:pPr>
  </w:p>
  <w:p w14:paraId="29EFC660" w14:textId="25FD1FFB" w:rsidR="00F75AEA" w:rsidRPr="00F75AEA" w:rsidRDefault="00230231">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F75AEA" w:rsidRPr="00F75AEA">
          <w:rPr>
            <w:rFonts w:asciiTheme="minorHAnsi" w:hAnsiTheme="minorHAnsi"/>
            <w:sz w:val="22"/>
            <w:szCs w:val="22"/>
          </w:rPr>
          <w:fldChar w:fldCharType="begin"/>
        </w:r>
        <w:r w:rsidR="00F75AEA" w:rsidRPr="00F75AEA">
          <w:rPr>
            <w:rFonts w:asciiTheme="minorHAnsi" w:hAnsiTheme="minorHAnsi"/>
            <w:sz w:val="22"/>
            <w:szCs w:val="22"/>
          </w:rPr>
          <w:instrText xml:space="preserve"> PAGE   \* MERGEFORMAT </w:instrText>
        </w:r>
        <w:r w:rsidR="00F75AEA" w:rsidRPr="00F75AEA">
          <w:rPr>
            <w:rFonts w:asciiTheme="minorHAnsi" w:hAnsiTheme="minorHAnsi"/>
            <w:sz w:val="22"/>
            <w:szCs w:val="22"/>
          </w:rPr>
          <w:fldChar w:fldCharType="separate"/>
        </w:r>
        <w:r>
          <w:rPr>
            <w:rFonts w:asciiTheme="minorHAnsi" w:hAnsiTheme="minorHAnsi"/>
            <w:noProof/>
            <w:sz w:val="22"/>
            <w:szCs w:val="22"/>
          </w:rPr>
          <w:t>1</w:t>
        </w:r>
        <w:r w:rsidR="00F75AEA" w:rsidRPr="00F75AEA">
          <w:rPr>
            <w:rFonts w:asciiTheme="minorHAnsi" w:hAnsiTheme="minorHAnsi"/>
            <w:noProof/>
            <w:sz w:val="22"/>
            <w:szCs w:val="22"/>
          </w:rPr>
          <w:fldChar w:fldCharType="end"/>
        </w:r>
      </w:sdtContent>
    </w:sdt>
  </w:p>
  <w:p w14:paraId="6E9A24F1" w14:textId="77777777" w:rsidR="00F75AEA" w:rsidRDefault="00F75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F970E" w14:textId="77777777" w:rsidR="00CA4D55" w:rsidRDefault="00CA4D55">
      <w:r>
        <w:separator/>
      </w:r>
    </w:p>
  </w:footnote>
  <w:footnote w:type="continuationSeparator" w:id="0">
    <w:p w14:paraId="7EB9D849" w14:textId="77777777" w:rsidR="00CA4D55" w:rsidRDefault="00CA4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A6486" w14:textId="77777777" w:rsidR="0041042C" w:rsidRDefault="00032EEA" w:rsidP="0041042C">
    <w:pPr>
      <w:pStyle w:val="Header"/>
      <w:jc w:val="center"/>
      <w:rPr>
        <w:rFonts w:asciiTheme="minorHAnsi" w:hAnsiTheme="minorHAnsi" w:cs="Arial"/>
        <w:b/>
        <w:bCs/>
        <w:sz w:val="24"/>
      </w:rPr>
    </w:pPr>
    <w:r>
      <w:rPr>
        <w:rFonts w:asciiTheme="minorHAnsi" w:hAnsiTheme="minorHAnsi" w:cs="Arial"/>
        <w:b/>
        <w:bCs/>
        <w:sz w:val="24"/>
      </w:rPr>
      <w:t>110CSR15K</w:t>
    </w:r>
  </w:p>
  <w:p w14:paraId="63EF375A" w14:textId="77777777" w:rsidR="0041042C" w:rsidRDefault="0041042C" w:rsidP="0041042C">
    <w:pPr>
      <w:pStyle w:val="Header"/>
      <w:jc w:val="center"/>
      <w:rPr>
        <w:rFonts w:asciiTheme="minorHAnsi" w:hAnsiTheme="minorHAnsi" w:cs="Arial"/>
        <w:b/>
        <w:bCs/>
        <w:sz w:val="24"/>
      </w:rPr>
    </w:pPr>
  </w:p>
  <w:p w14:paraId="6B2B6D41" w14:textId="77777777" w:rsidR="0041042C" w:rsidRPr="0041042C" w:rsidRDefault="0041042C" w:rsidP="0041042C">
    <w:pPr>
      <w:pStyle w:val="Header"/>
      <w:jc w:val="center"/>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34D40"/>
    <w:multiLevelType w:val="multilevel"/>
    <w:tmpl w:val="9A92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63FA6"/>
    <w:multiLevelType w:val="multilevel"/>
    <w:tmpl w:val="051C6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A1F86"/>
    <w:multiLevelType w:val="multilevel"/>
    <w:tmpl w:val="4434F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C2E8B"/>
    <w:multiLevelType w:val="multilevel"/>
    <w:tmpl w:val="B1687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8C49BD"/>
    <w:multiLevelType w:val="multilevel"/>
    <w:tmpl w:val="45C8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5"/>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A0B"/>
    <w:rsid w:val="00001B48"/>
    <w:rsid w:val="00006FCB"/>
    <w:rsid w:val="00020DA1"/>
    <w:rsid w:val="00025C77"/>
    <w:rsid w:val="00026811"/>
    <w:rsid w:val="000308F2"/>
    <w:rsid w:val="00032EEA"/>
    <w:rsid w:val="0003300A"/>
    <w:rsid w:val="00034109"/>
    <w:rsid w:val="00036ABD"/>
    <w:rsid w:val="00052EBA"/>
    <w:rsid w:val="00053B6E"/>
    <w:rsid w:val="000612E9"/>
    <w:rsid w:val="00061B19"/>
    <w:rsid w:val="00062061"/>
    <w:rsid w:val="00062098"/>
    <w:rsid w:val="00070EF6"/>
    <w:rsid w:val="000710D4"/>
    <w:rsid w:val="00083E03"/>
    <w:rsid w:val="0008741B"/>
    <w:rsid w:val="00092106"/>
    <w:rsid w:val="00094988"/>
    <w:rsid w:val="000A3EAA"/>
    <w:rsid w:val="000A4B0C"/>
    <w:rsid w:val="000B3E11"/>
    <w:rsid w:val="000B793B"/>
    <w:rsid w:val="000C0688"/>
    <w:rsid w:val="000D1805"/>
    <w:rsid w:val="000D7551"/>
    <w:rsid w:val="000E2C78"/>
    <w:rsid w:val="000E32B6"/>
    <w:rsid w:val="000E34DC"/>
    <w:rsid w:val="000E3C94"/>
    <w:rsid w:val="000E51BB"/>
    <w:rsid w:val="000E5AC7"/>
    <w:rsid w:val="000F067D"/>
    <w:rsid w:val="000F5745"/>
    <w:rsid w:val="00100D0A"/>
    <w:rsid w:val="00101542"/>
    <w:rsid w:val="00101736"/>
    <w:rsid w:val="0010312B"/>
    <w:rsid w:val="00103C98"/>
    <w:rsid w:val="00106144"/>
    <w:rsid w:val="001078B2"/>
    <w:rsid w:val="00112320"/>
    <w:rsid w:val="00127F4B"/>
    <w:rsid w:val="00130DD0"/>
    <w:rsid w:val="0013280A"/>
    <w:rsid w:val="00137BFA"/>
    <w:rsid w:val="00141B2C"/>
    <w:rsid w:val="00145371"/>
    <w:rsid w:val="00150CC9"/>
    <w:rsid w:val="00154F34"/>
    <w:rsid w:val="001574F8"/>
    <w:rsid w:val="001643CC"/>
    <w:rsid w:val="00171762"/>
    <w:rsid w:val="00171A09"/>
    <w:rsid w:val="001870C0"/>
    <w:rsid w:val="001905E7"/>
    <w:rsid w:val="00192005"/>
    <w:rsid w:val="00192543"/>
    <w:rsid w:val="001A07FD"/>
    <w:rsid w:val="001A20A3"/>
    <w:rsid w:val="001B3D90"/>
    <w:rsid w:val="001B79CD"/>
    <w:rsid w:val="001B7B17"/>
    <w:rsid w:val="001C032F"/>
    <w:rsid w:val="001C6682"/>
    <w:rsid w:val="001D49E9"/>
    <w:rsid w:val="001E2B93"/>
    <w:rsid w:val="001E3C33"/>
    <w:rsid w:val="001E4DCB"/>
    <w:rsid w:val="001F019A"/>
    <w:rsid w:val="001F28CB"/>
    <w:rsid w:val="001F7124"/>
    <w:rsid w:val="001F7AA7"/>
    <w:rsid w:val="001F7E6C"/>
    <w:rsid w:val="0020251F"/>
    <w:rsid w:val="002054E7"/>
    <w:rsid w:val="00206160"/>
    <w:rsid w:val="002135B1"/>
    <w:rsid w:val="00214098"/>
    <w:rsid w:val="0021483C"/>
    <w:rsid w:val="002266AB"/>
    <w:rsid w:val="0022718D"/>
    <w:rsid w:val="00230231"/>
    <w:rsid w:val="002362BE"/>
    <w:rsid w:val="00242377"/>
    <w:rsid w:val="00242D36"/>
    <w:rsid w:val="00247077"/>
    <w:rsid w:val="00257309"/>
    <w:rsid w:val="0025743A"/>
    <w:rsid w:val="00262789"/>
    <w:rsid w:val="00264C4D"/>
    <w:rsid w:val="00273F16"/>
    <w:rsid w:val="002822AA"/>
    <w:rsid w:val="00286AE4"/>
    <w:rsid w:val="002A0B54"/>
    <w:rsid w:val="002A4A57"/>
    <w:rsid w:val="002A76B2"/>
    <w:rsid w:val="002B04E9"/>
    <w:rsid w:val="002B1160"/>
    <w:rsid w:val="002B2646"/>
    <w:rsid w:val="002B7715"/>
    <w:rsid w:val="002C0F02"/>
    <w:rsid w:val="002C1279"/>
    <w:rsid w:val="002C1DCB"/>
    <w:rsid w:val="002C2062"/>
    <w:rsid w:val="002C3B0A"/>
    <w:rsid w:val="002C3CAF"/>
    <w:rsid w:val="002C6C65"/>
    <w:rsid w:val="002D0AF1"/>
    <w:rsid w:val="002E31A9"/>
    <w:rsid w:val="002E4ED7"/>
    <w:rsid w:val="002F1F16"/>
    <w:rsid w:val="002F6864"/>
    <w:rsid w:val="003016C0"/>
    <w:rsid w:val="0030321F"/>
    <w:rsid w:val="00303906"/>
    <w:rsid w:val="00306140"/>
    <w:rsid w:val="003127DE"/>
    <w:rsid w:val="00313C81"/>
    <w:rsid w:val="003140D4"/>
    <w:rsid w:val="00314475"/>
    <w:rsid w:val="003152CC"/>
    <w:rsid w:val="00317C02"/>
    <w:rsid w:val="00323287"/>
    <w:rsid w:val="0033171D"/>
    <w:rsid w:val="0033234D"/>
    <w:rsid w:val="00334363"/>
    <w:rsid w:val="00345ABE"/>
    <w:rsid w:val="00350BE6"/>
    <w:rsid w:val="00351F53"/>
    <w:rsid w:val="003526A9"/>
    <w:rsid w:val="00354B26"/>
    <w:rsid w:val="00356EF5"/>
    <w:rsid w:val="003671A5"/>
    <w:rsid w:val="003716C1"/>
    <w:rsid w:val="00377F84"/>
    <w:rsid w:val="00381981"/>
    <w:rsid w:val="00384CA0"/>
    <w:rsid w:val="0038641D"/>
    <w:rsid w:val="0039018E"/>
    <w:rsid w:val="00390975"/>
    <w:rsid w:val="00390E6D"/>
    <w:rsid w:val="003A625F"/>
    <w:rsid w:val="003A6B83"/>
    <w:rsid w:val="003B11E5"/>
    <w:rsid w:val="003B1EC0"/>
    <w:rsid w:val="003B7A0C"/>
    <w:rsid w:val="003C02FA"/>
    <w:rsid w:val="003C0667"/>
    <w:rsid w:val="003C0E97"/>
    <w:rsid w:val="003C2DB4"/>
    <w:rsid w:val="003C55AB"/>
    <w:rsid w:val="003D18CA"/>
    <w:rsid w:val="003D3059"/>
    <w:rsid w:val="003E006C"/>
    <w:rsid w:val="003E3A70"/>
    <w:rsid w:val="003E426A"/>
    <w:rsid w:val="003F16AC"/>
    <w:rsid w:val="003F1ADA"/>
    <w:rsid w:val="003F3453"/>
    <w:rsid w:val="003F41DC"/>
    <w:rsid w:val="004013FA"/>
    <w:rsid w:val="0041042C"/>
    <w:rsid w:val="00411FB7"/>
    <w:rsid w:val="00432E8B"/>
    <w:rsid w:val="00435256"/>
    <w:rsid w:val="0044373A"/>
    <w:rsid w:val="00447340"/>
    <w:rsid w:val="00457045"/>
    <w:rsid w:val="00462737"/>
    <w:rsid w:val="00471DEA"/>
    <w:rsid w:val="00472A88"/>
    <w:rsid w:val="00473264"/>
    <w:rsid w:val="00475269"/>
    <w:rsid w:val="004767CB"/>
    <w:rsid w:val="00477DC1"/>
    <w:rsid w:val="00484153"/>
    <w:rsid w:val="00484962"/>
    <w:rsid w:val="00485252"/>
    <w:rsid w:val="00485340"/>
    <w:rsid w:val="00492D91"/>
    <w:rsid w:val="0049678C"/>
    <w:rsid w:val="004A64F6"/>
    <w:rsid w:val="004A7502"/>
    <w:rsid w:val="004C288B"/>
    <w:rsid w:val="004C33EA"/>
    <w:rsid w:val="004C3A61"/>
    <w:rsid w:val="004C662B"/>
    <w:rsid w:val="004D1C3C"/>
    <w:rsid w:val="004D7C24"/>
    <w:rsid w:val="004E1DD6"/>
    <w:rsid w:val="004F4265"/>
    <w:rsid w:val="004F5819"/>
    <w:rsid w:val="004F7DEA"/>
    <w:rsid w:val="00502D18"/>
    <w:rsid w:val="00506B73"/>
    <w:rsid w:val="00513CE9"/>
    <w:rsid w:val="00521A36"/>
    <w:rsid w:val="00525659"/>
    <w:rsid w:val="00542F7D"/>
    <w:rsid w:val="00542F91"/>
    <w:rsid w:val="00543B3F"/>
    <w:rsid w:val="00545A19"/>
    <w:rsid w:val="0055077B"/>
    <w:rsid w:val="005521F0"/>
    <w:rsid w:val="00552A66"/>
    <w:rsid w:val="00561634"/>
    <w:rsid w:val="005628FA"/>
    <w:rsid w:val="005651EC"/>
    <w:rsid w:val="00567A73"/>
    <w:rsid w:val="0057085C"/>
    <w:rsid w:val="00581481"/>
    <w:rsid w:val="005842C2"/>
    <w:rsid w:val="0058525A"/>
    <w:rsid w:val="00595657"/>
    <w:rsid w:val="0059588D"/>
    <w:rsid w:val="005A162D"/>
    <w:rsid w:val="005A6742"/>
    <w:rsid w:val="005B0494"/>
    <w:rsid w:val="005B0BA3"/>
    <w:rsid w:val="005B1FFA"/>
    <w:rsid w:val="005B455B"/>
    <w:rsid w:val="005C3A11"/>
    <w:rsid w:val="005E1FD2"/>
    <w:rsid w:val="005E2458"/>
    <w:rsid w:val="0060513B"/>
    <w:rsid w:val="00605572"/>
    <w:rsid w:val="006067F2"/>
    <w:rsid w:val="0061086B"/>
    <w:rsid w:val="00611D20"/>
    <w:rsid w:val="00623AB1"/>
    <w:rsid w:val="006321E8"/>
    <w:rsid w:val="0063453F"/>
    <w:rsid w:val="00634D7B"/>
    <w:rsid w:val="006351BE"/>
    <w:rsid w:val="00635B79"/>
    <w:rsid w:val="0064667D"/>
    <w:rsid w:val="006468FC"/>
    <w:rsid w:val="00652203"/>
    <w:rsid w:val="00654845"/>
    <w:rsid w:val="0065679B"/>
    <w:rsid w:val="006570DC"/>
    <w:rsid w:val="006608BE"/>
    <w:rsid w:val="00663E2A"/>
    <w:rsid w:val="00664992"/>
    <w:rsid w:val="00675331"/>
    <w:rsid w:val="0067760C"/>
    <w:rsid w:val="00681C5A"/>
    <w:rsid w:val="0068439F"/>
    <w:rsid w:val="00691250"/>
    <w:rsid w:val="006922A7"/>
    <w:rsid w:val="00696DB8"/>
    <w:rsid w:val="006A1503"/>
    <w:rsid w:val="006A565B"/>
    <w:rsid w:val="006A769C"/>
    <w:rsid w:val="006B0E50"/>
    <w:rsid w:val="006B0E62"/>
    <w:rsid w:val="006B120F"/>
    <w:rsid w:val="006B3463"/>
    <w:rsid w:val="006B3BFD"/>
    <w:rsid w:val="006C1194"/>
    <w:rsid w:val="006C11DF"/>
    <w:rsid w:val="006C1605"/>
    <w:rsid w:val="006D12C2"/>
    <w:rsid w:val="006D198C"/>
    <w:rsid w:val="006D4041"/>
    <w:rsid w:val="006E048B"/>
    <w:rsid w:val="006E0F11"/>
    <w:rsid w:val="006E3B1D"/>
    <w:rsid w:val="006E66A2"/>
    <w:rsid w:val="006E6C47"/>
    <w:rsid w:val="006F1E09"/>
    <w:rsid w:val="006F7B9D"/>
    <w:rsid w:val="00706162"/>
    <w:rsid w:val="007166E4"/>
    <w:rsid w:val="00716BCF"/>
    <w:rsid w:val="007233DB"/>
    <w:rsid w:val="0072679F"/>
    <w:rsid w:val="007309B6"/>
    <w:rsid w:val="00732ADC"/>
    <w:rsid w:val="0074067A"/>
    <w:rsid w:val="007410B6"/>
    <w:rsid w:val="0074225A"/>
    <w:rsid w:val="00742A5F"/>
    <w:rsid w:val="007527D5"/>
    <w:rsid w:val="00752BEC"/>
    <w:rsid w:val="00753F3E"/>
    <w:rsid w:val="007676AA"/>
    <w:rsid w:val="00774E7C"/>
    <w:rsid w:val="007803E1"/>
    <w:rsid w:val="00791675"/>
    <w:rsid w:val="00793144"/>
    <w:rsid w:val="00794B8D"/>
    <w:rsid w:val="007960EB"/>
    <w:rsid w:val="007A0660"/>
    <w:rsid w:val="007A0824"/>
    <w:rsid w:val="007A51D3"/>
    <w:rsid w:val="007A528D"/>
    <w:rsid w:val="007C0939"/>
    <w:rsid w:val="007C0F7D"/>
    <w:rsid w:val="007C5634"/>
    <w:rsid w:val="007D074C"/>
    <w:rsid w:val="007D17C1"/>
    <w:rsid w:val="007D1F26"/>
    <w:rsid w:val="007E1505"/>
    <w:rsid w:val="007E729E"/>
    <w:rsid w:val="007F57AB"/>
    <w:rsid w:val="00800B8A"/>
    <w:rsid w:val="00803C20"/>
    <w:rsid w:val="00806270"/>
    <w:rsid w:val="00810CA1"/>
    <w:rsid w:val="008131EE"/>
    <w:rsid w:val="00820FC4"/>
    <w:rsid w:val="008259CC"/>
    <w:rsid w:val="008266C3"/>
    <w:rsid w:val="0083116A"/>
    <w:rsid w:val="008327DB"/>
    <w:rsid w:val="00840EEB"/>
    <w:rsid w:val="008411BC"/>
    <w:rsid w:val="008435C3"/>
    <w:rsid w:val="00845E87"/>
    <w:rsid w:val="0085585B"/>
    <w:rsid w:val="00855AFA"/>
    <w:rsid w:val="00864622"/>
    <w:rsid w:val="00870BB0"/>
    <w:rsid w:val="00871672"/>
    <w:rsid w:val="00876FC0"/>
    <w:rsid w:val="00877F5A"/>
    <w:rsid w:val="008810B7"/>
    <w:rsid w:val="008836E1"/>
    <w:rsid w:val="008868C7"/>
    <w:rsid w:val="00890C40"/>
    <w:rsid w:val="008A768A"/>
    <w:rsid w:val="008B0CDE"/>
    <w:rsid w:val="008B2B7B"/>
    <w:rsid w:val="008B7366"/>
    <w:rsid w:val="008C3FE3"/>
    <w:rsid w:val="008D3ACB"/>
    <w:rsid w:val="008E010A"/>
    <w:rsid w:val="008F794F"/>
    <w:rsid w:val="00903992"/>
    <w:rsid w:val="009053B2"/>
    <w:rsid w:val="00905D23"/>
    <w:rsid w:val="0090729F"/>
    <w:rsid w:val="00916362"/>
    <w:rsid w:val="00917E14"/>
    <w:rsid w:val="0092213E"/>
    <w:rsid w:val="0092615E"/>
    <w:rsid w:val="00930AD7"/>
    <w:rsid w:val="00934866"/>
    <w:rsid w:val="009557FC"/>
    <w:rsid w:val="00965657"/>
    <w:rsid w:val="00975C56"/>
    <w:rsid w:val="009837AE"/>
    <w:rsid w:val="00985EE5"/>
    <w:rsid w:val="00986CB3"/>
    <w:rsid w:val="009946BE"/>
    <w:rsid w:val="009A1E1F"/>
    <w:rsid w:val="009A3099"/>
    <w:rsid w:val="009A4242"/>
    <w:rsid w:val="009C0155"/>
    <w:rsid w:val="009C1F89"/>
    <w:rsid w:val="009C2793"/>
    <w:rsid w:val="009C4762"/>
    <w:rsid w:val="009C5868"/>
    <w:rsid w:val="009D1569"/>
    <w:rsid w:val="009D488A"/>
    <w:rsid w:val="009D4E02"/>
    <w:rsid w:val="009D52ED"/>
    <w:rsid w:val="009D6E69"/>
    <w:rsid w:val="009E717D"/>
    <w:rsid w:val="009F3585"/>
    <w:rsid w:val="00A05E39"/>
    <w:rsid w:val="00A06FB7"/>
    <w:rsid w:val="00A14F04"/>
    <w:rsid w:val="00A26913"/>
    <w:rsid w:val="00A3068C"/>
    <w:rsid w:val="00A408AE"/>
    <w:rsid w:val="00A47E45"/>
    <w:rsid w:val="00A516DA"/>
    <w:rsid w:val="00A553E6"/>
    <w:rsid w:val="00A56A67"/>
    <w:rsid w:val="00A6227A"/>
    <w:rsid w:val="00A66CA3"/>
    <w:rsid w:val="00A70233"/>
    <w:rsid w:val="00A75CEF"/>
    <w:rsid w:val="00A761E0"/>
    <w:rsid w:val="00A83450"/>
    <w:rsid w:val="00A86F38"/>
    <w:rsid w:val="00A92AF9"/>
    <w:rsid w:val="00AC3566"/>
    <w:rsid w:val="00AD4E9E"/>
    <w:rsid w:val="00AE05D4"/>
    <w:rsid w:val="00AE6158"/>
    <w:rsid w:val="00AF117F"/>
    <w:rsid w:val="00AF194E"/>
    <w:rsid w:val="00AF42AE"/>
    <w:rsid w:val="00AF6222"/>
    <w:rsid w:val="00AF6D3D"/>
    <w:rsid w:val="00B07304"/>
    <w:rsid w:val="00B11101"/>
    <w:rsid w:val="00B143BB"/>
    <w:rsid w:val="00B1570C"/>
    <w:rsid w:val="00B15C0E"/>
    <w:rsid w:val="00B161AD"/>
    <w:rsid w:val="00B169A6"/>
    <w:rsid w:val="00B2057C"/>
    <w:rsid w:val="00B21A94"/>
    <w:rsid w:val="00B25195"/>
    <w:rsid w:val="00B25422"/>
    <w:rsid w:val="00B27770"/>
    <w:rsid w:val="00B32053"/>
    <w:rsid w:val="00B51531"/>
    <w:rsid w:val="00B515B4"/>
    <w:rsid w:val="00B82DC8"/>
    <w:rsid w:val="00B9145E"/>
    <w:rsid w:val="00B9299F"/>
    <w:rsid w:val="00B9694D"/>
    <w:rsid w:val="00BA530E"/>
    <w:rsid w:val="00BA76C3"/>
    <w:rsid w:val="00BB188B"/>
    <w:rsid w:val="00BC1802"/>
    <w:rsid w:val="00BC1C59"/>
    <w:rsid w:val="00BC3B5B"/>
    <w:rsid w:val="00BE02AB"/>
    <w:rsid w:val="00BE1994"/>
    <w:rsid w:val="00BE2CBC"/>
    <w:rsid w:val="00BE7146"/>
    <w:rsid w:val="00BF0623"/>
    <w:rsid w:val="00BF08A5"/>
    <w:rsid w:val="00BF3177"/>
    <w:rsid w:val="00BF53F9"/>
    <w:rsid w:val="00C00532"/>
    <w:rsid w:val="00C01DA0"/>
    <w:rsid w:val="00C034BE"/>
    <w:rsid w:val="00C114FC"/>
    <w:rsid w:val="00C12E61"/>
    <w:rsid w:val="00C153CE"/>
    <w:rsid w:val="00C163FF"/>
    <w:rsid w:val="00C17448"/>
    <w:rsid w:val="00C2001E"/>
    <w:rsid w:val="00C20EEB"/>
    <w:rsid w:val="00C24E3C"/>
    <w:rsid w:val="00C265C1"/>
    <w:rsid w:val="00C355BE"/>
    <w:rsid w:val="00C3745C"/>
    <w:rsid w:val="00C53243"/>
    <w:rsid w:val="00C550B1"/>
    <w:rsid w:val="00C57B9C"/>
    <w:rsid w:val="00C602C7"/>
    <w:rsid w:val="00C606E5"/>
    <w:rsid w:val="00C61EF0"/>
    <w:rsid w:val="00C71284"/>
    <w:rsid w:val="00C779A4"/>
    <w:rsid w:val="00C77C04"/>
    <w:rsid w:val="00C77E09"/>
    <w:rsid w:val="00C84104"/>
    <w:rsid w:val="00C909BE"/>
    <w:rsid w:val="00C95FB2"/>
    <w:rsid w:val="00CA4D55"/>
    <w:rsid w:val="00CA5572"/>
    <w:rsid w:val="00CB106C"/>
    <w:rsid w:val="00CB2F3C"/>
    <w:rsid w:val="00CB4DC5"/>
    <w:rsid w:val="00CB7FA2"/>
    <w:rsid w:val="00CC0FAA"/>
    <w:rsid w:val="00CC3CEB"/>
    <w:rsid w:val="00CC4B22"/>
    <w:rsid w:val="00CC4FD7"/>
    <w:rsid w:val="00CD3C98"/>
    <w:rsid w:val="00CD7391"/>
    <w:rsid w:val="00CE06B4"/>
    <w:rsid w:val="00CE08FD"/>
    <w:rsid w:val="00CE0E58"/>
    <w:rsid w:val="00CE3B51"/>
    <w:rsid w:val="00CE5680"/>
    <w:rsid w:val="00CF27FB"/>
    <w:rsid w:val="00CF4831"/>
    <w:rsid w:val="00D00259"/>
    <w:rsid w:val="00D04E66"/>
    <w:rsid w:val="00D05604"/>
    <w:rsid w:val="00D12692"/>
    <w:rsid w:val="00D12FD4"/>
    <w:rsid w:val="00D13444"/>
    <w:rsid w:val="00D20389"/>
    <w:rsid w:val="00D240BA"/>
    <w:rsid w:val="00D309B7"/>
    <w:rsid w:val="00D30EEA"/>
    <w:rsid w:val="00D329A5"/>
    <w:rsid w:val="00D53B08"/>
    <w:rsid w:val="00D6246C"/>
    <w:rsid w:val="00D62A3D"/>
    <w:rsid w:val="00D66F67"/>
    <w:rsid w:val="00D67041"/>
    <w:rsid w:val="00D70A2F"/>
    <w:rsid w:val="00D712D9"/>
    <w:rsid w:val="00D72EDF"/>
    <w:rsid w:val="00D83A1A"/>
    <w:rsid w:val="00D938D4"/>
    <w:rsid w:val="00D9761C"/>
    <w:rsid w:val="00DA04C5"/>
    <w:rsid w:val="00DA1CE6"/>
    <w:rsid w:val="00DA6538"/>
    <w:rsid w:val="00DB05A2"/>
    <w:rsid w:val="00DB0A72"/>
    <w:rsid w:val="00DB2C0F"/>
    <w:rsid w:val="00DC13E6"/>
    <w:rsid w:val="00DC77C7"/>
    <w:rsid w:val="00DD06F8"/>
    <w:rsid w:val="00DD0F0A"/>
    <w:rsid w:val="00DE3EF4"/>
    <w:rsid w:val="00DE50F6"/>
    <w:rsid w:val="00DE557E"/>
    <w:rsid w:val="00DF0BDA"/>
    <w:rsid w:val="00DF5663"/>
    <w:rsid w:val="00E011BF"/>
    <w:rsid w:val="00E02E79"/>
    <w:rsid w:val="00E071C2"/>
    <w:rsid w:val="00E10C00"/>
    <w:rsid w:val="00E11248"/>
    <w:rsid w:val="00E1514F"/>
    <w:rsid w:val="00E15CB0"/>
    <w:rsid w:val="00E168B1"/>
    <w:rsid w:val="00E205D4"/>
    <w:rsid w:val="00E2078B"/>
    <w:rsid w:val="00E21463"/>
    <w:rsid w:val="00E2385E"/>
    <w:rsid w:val="00E23ABB"/>
    <w:rsid w:val="00E251DC"/>
    <w:rsid w:val="00E261DE"/>
    <w:rsid w:val="00E40CC3"/>
    <w:rsid w:val="00E60BCE"/>
    <w:rsid w:val="00E67DEF"/>
    <w:rsid w:val="00E70EA4"/>
    <w:rsid w:val="00E7734C"/>
    <w:rsid w:val="00E836BD"/>
    <w:rsid w:val="00E86161"/>
    <w:rsid w:val="00E87953"/>
    <w:rsid w:val="00E9386F"/>
    <w:rsid w:val="00E94334"/>
    <w:rsid w:val="00EA79AF"/>
    <w:rsid w:val="00EB2437"/>
    <w:rsid w:val="00EB7E54"/>
    <w:rsid w:val="00EC1C0C"/>
    <w:rsid w:val="00EC30FD"/>
    <w:rsid w:val="00EC60AA"/>
    <w:rsid w:val="00EC6364"/>
    <w:rsid w:val="00EC67E4"/>
    <w:rsid w:val="00EC7810"/>
    <w:rsid w:val="00ED23D5"/>
    <w:rsid w:val="00ED39B7"/>
    <w:rsid w:val="00EE0A7A"/>
    <w:rsid w:val="00EE4CCB"/>
    <w:rsid w:val="00EF0309"/>
    <w:rsid w:val="00EF2CBF"/>
    <w:rsid w:val="00EF33E5"/>
    <w:rsid w:val="00EF55F5"/>
    <w:rsid w:val="00EF5602"/>
    <w:rsid w:val="00F00EBF"/>
    <w:rsid w:val="00F10C7A"/>
    <w:rsid w:val="00F116A0"/>
    <w:rsid w:val="00F15862"/>
    <w:rsid w:val="00F24155"/>
    <w:rsid w:val="00F26B8E"/>
    <w:rsid w:val="00F32070"/>
    <w:rsid w:val="00F33337"/>
    <w:rsid w:val="00F35C5D"/>
    <w:rsid w:val="00F46EC0"/>
    <w:rsid w:val="00F47F2A"/>
    <w:rsid w:val="00F521B9"/>
    <w:rsid w:val="00F57B51"/>
    <w:rsid w:val="00F6328F"/>
    <w:rsid w:val="00F64261"/>
    <w:rsid w:val="00F650CD"/>
    <w:rsid w:val="00F662E3"/>
    <w:rsid w:val="00F66CF9"/>
    <w:rsid w:val="00F70658"/>
    <w:rsid w:val="00F73017"/>
    <w:rsid w:val="00F75212"/>
    <w:rsid w:val="00F75AEA"/>
    <w:rsid w:val="00F77A0B"/>
    <w:rsid w:val="00F84500"/>
    <w:rsid w:val="00F84BFC"/>
    <w:rsid w:val="00F94AA1"/>
    <w:rsid w:val="00F94EB8"/>
    <w:rsid w:val="00F95058"/>
    <w:rsid w:val="00F97A2A"/>
    <w:rsid w:val="00FB0B0D"/>
    <w:rsid w:val="00FC2DB8"/>
    <w:rsid w:val="00FC4724"/>
    <w:rsid w:val="00FC5722"/>
    <w:rsid w:val="00FD6C12"/>
    <w:rsid w:val="00FE13BB"/>
    <w:rsid w:val="00FE1E57"/>
    <w:rsid w:val="00FE214A"/>
    <w:rsid w:val="00FE24A5"/>
    <w:rsid w:val="00FF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5601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paragraph" w:styleId="Heading1">
    <w:name w:val="heading 1"/>
    <w:basedOn w:val="Normal"/>
    <w:next w:val="Normal"/>
    <w:link w:val="Heading1Char"/>
    <w:uiPriority w:val="9"/>
    <w:qFormat/>
    <w:rsid w:val="00F94AA1"/>
    <w:pPr>
      <w:autoSpaceDE/>
      <w:autoSpaceDN/>
      <w:adjustRightInd/>
      <w:spacing w:line="480" w:lineRule="auto"/>
      <w:jc w:val="both"/>
      <w:outlineLvl w:val="0"/>
    </w:pPr>
    <w:rPr>
      <w:rFonts w:asciiTheme="minorHAnsi" w:eastAsia="Times New Roman" w:hAnsiTheme="minorHAnsi" w:cstheme="minorHAnsi"/>
      <w:bCs/>
      <w:kern w:val="32"/>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semiHidden/>
    <w:unhideWhenUsed/>
    <w:rsid w:val="00DE50F6"/>
    <w:pPr>
      <w:widowControl/>
      <w:autoSpaceDE/>
      <w:autoSpaceDN/>
      <w:adjustRightInd/>
      <w:spacing w:before="150" w:line="360" w:lineRule="atLeast"/>
      <w:ind w:left="225" w:firstLine="225"/>
      <w:textAlignment w:val="baseline"/>
    </w:pPr>
    <w:rPr>
      <w:rFonts w:ascii="Arial" w:eastAsia="Times New Roman" w:hAnsi="Arial" w:cs="Arial"/>
      <w:sz w:val="24"/>
    </w:rPr>
  </w:style>
  <w:style w:type="character" w:styleId="Hyperlink">
    <w:name w:val="Hyperlink"/>
    <w:uiPriority w:val="99"/>
    <w:unhideWhenUsed/>
    <w:rsid w:val="00DE50F6"/>
    <w:rPr>
      <w:strike w:val="0"/>
      <w:dstrike w:val="0"/>
      <w:color w:val="004B91"/>
      <w:u w:val="none"/>
      <w:effect w:val="none"/>
    </w:rPr>
  </w:style>
  <w:style w:type="paragraph" w:styleId="Header">
    <w:name w:val="header"/>
    <w:basedOn w:val="Normal"/>
    <w:link w:val="HeaderChar"/>
    <w:uiPriority w:val="99"/>
    <w:unhideWhenUsed/>
    <w:rsid w:val="006468FC"/>
    <w:pPr>
      <w:tabs>
        <w:tab w:val="center" w:pos="4680"/>
        <w:tab w:val="right" w:pos="9360"/>
      </w:tabs>
    </w:pPr>
  </w:style>
  <w:style w:type="character" w:customStyle="1" w:styleId="HeaderChar">
    <w:name w:val="Header Char"/>
    <w:link w:val="Header"/>
    <w:uiPriority w:val="99"/>
    <w:rsid w:val="006468FC"/>
    <w:rPr>
      <w:rFonts w:ascii="MS Mincho" w:eastAsia="MS Mincho"/>
      <w:szCs w:val="24"/>
    </w:rPr>
  </w:style>
  <w:style w:type="paragraph" w:styleId="Footer">
    <w:name w:val="footer"/>
    <w:basedOn w:val="Normal"/>
    <w:link w:val="FooterChar"/>
    <w:uiPriority w:val="99"/>
    <w:unhideWhenUsed/>
    <w:rsid w:val="006468FC"/>
    <w:pPr>
      <w:tabs>
        <w:tab w:val="center" w:pos="4680"/>
        <w:tab w:val="right" w:pos="9360"/>
      </w:tabs>
    </w:pPr>
  </w:style>
  <w:style w:type="character" w:customStyle="1" w:styleId="FooterChar">
    <w:name w:val="Footer Char"/>
    <w:link w:val="Footer"/>
    <w:uiPriority w:val="99"/>
    <w:rsid w:val="006468FC"/>
    <w:rPr>
      <w:rFonts w:ascii="MS Mincho" w:eastAsia="MS Mincho"/>
      <w:szCs w:val="24"/>
    </w:rPr>
  </w:style>
  <w:style w:type="paragraph" w:styleId="BalloonText">
    <w:name w:val="Balloon Text"/>
    <w:basedOn w:val="Normal"/>
    <w:link w:val="BalloonTextChar"/>
    <w:uiPriority w:val="99"/>
    <w:semiHidden/>
    <w:unhideWhenUsed/>
    <w:rsid w:val="00381981"/>
    <w:rPr>
      <w:rFonts w:ascii="Tahoma" w:hAnsi="Tahoma" w:cs="Tahoma"/>
      <w:sz w:val="16"/>
      <w:szCs w:val="16"/>
    </w:rPr>
  </w:style>
  <w:style w:type="character" w:customStyle="1" w:styleId="BalloonTextChar">
    <w:name w:val="Balloon Text Char"/>
    <w:link w:val="BalloonText"/>
    <w:uiPriority w:val="99"/>
    <w:semiHidden/>
    <w:rsid w:val="00381981"/>
    <w:rPr>
      <w:rFonts w:ascii="Tahoma" w:eastAsia="MS Mincho" w:hAnsi="Tahoma" w:cs="Tahoma"/>
      <w:sz w:val="16"/>
      <w:szCs w:val="16"/>
    </w:rPr>
  </w:style>
  <w:style w:type="character" w:styleId="CommentReference">
    <w:name w:val="annotation reference"/>
    <w:basedOn w:val="DefaultParagraphFont"/>
    <w:uiPriority w:val="99"/>
    <w:semiHidden/>
    <w:unhideWhenUsed/>
    <w:rsid w:val="006D198C"/>
    <w:rPr>
      <w:sz w:val="16"/>
      <w:szCs w:val="16"/>
    </w:rPr>
  </w:style>
  <w:style w:type="paragraph" w:styleId="CommentText">
    <w:name w:val="annotation text"/>
    <w:basedOn w:val="Normal"/>
    <w:link w:val="CommentTextChar"/>
    <w:uiPriority w:val="99"/>
    <w:semiHidden/>
    <w:unhideWhenUsed/>
    <w:rsid w:val="006D198C"/>
    <w:rPr>
      <w:szCs w:val="20"/>
    </w:rPr>
  </w:style>
  <w:style w:type="character" w:customStyle="1" w:styleId="CommentTextChar">
    <w:name w:val="Comment Text Char"/>
    <w:basedOn w:val="DefaultParagraphFont"/>
    <w:link w:val="CommentText"/>
    <w:uiPriority w:val="99"/>
    <w:semiHidden/>
    <w:rsid w:val="006D198C"/>
    <w:rPr>
      <w:rFonts w:ascii="MS Mincho" w:eastAsia="MS Mincho"/>
    </w:rPr>
  </w:style>
  <w:style w:type="paragraph" w:styleId="CommentSubject">
    <w:name w:val="annotation subject"/>
    <w:basedOn w:val="CommentText"/>
    <w:next w:val="CommentText"/>
    <w:link w:val="CommentSubjectChar"/>
    <w:uiPriority w:val="99"/>
    <w:semiHidden/>
    <w:unhideWhenUsed/>
    <w:rsid w:val="006D198C"/>
    <w:rPr>
      <w:b/>
      <w:bCs/>
    </w:rPr>
  </w:style>
  <w:style w:type="character" w:customStyle="1" w:styleId="CommentSubjectChar">
    <w:name w:val="Comment Subject Char"/>
    <w:basedOn w:val="CommentTextChar"/>
    <w:link w:val="CommentSubject"/>
    <w:uiPriority w:val="99"/>
    <w:semiHidden/>
    <w:rsid w:val="006D198C"/>
    <w:rPr>
      <w:rFonts w:ascii="MS Mincho" w:eastAsia="MS Mincho"/>
      <w:b/>
      <w:bCs/>
    </w:rPr>
  </w:style>
  <w:style w:type="table" w:styleId="TableGrid">
    <w:name w:val="Table Grid"/>
    <w:basedOn w:val="TableNormal"/>
    <w:uiPriority w:val="59"/>
    <w:rsid w:val="005842C2"/>
    <w:rPr>
      <w:rFonts w:ascii="Arial" w:eastAsiaTheme="minorHAnsi" w:hAnsi="Arial"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4AA1"/>
    <w:rPr>
      <w:rFonts w:asciiTheme="minorHAnsi" w:hAnsiTheme="minorHAnsi" w:cstheme="minorHAnsi"/>
      <w:bCs/>
      <w:kern w:val="32"/>
      <w:sz w:val="22"/>
      <w:szCs w:val="22"/>
      <w:u w:val="single"/>
    </w:rPr>
  </w:style>
  <w:style w:type="paragraph" w:styleId="TOC2">
    <w:name w:val="toc 2"/>
    <w:basedOn w:val="Normal"/>
    <w:next w:val="Normal"/>
    <w:autoRedefine/>
    <w:uiPriority w:val="39"/>
    <w:unhideWhenUsed/>
    <w:rsid w:val="00F94AA1"/>
    <w:pPr>
      <w:spacing w:after="100"/>
      <w:ind w:left="200"/>
    </w:pPr>
    <w:rPr>
      <w:rFonts w:asciiTheme="minorHAnsi" w:hAnsiTheme="minorHAnsi"/>
      <w:sz w:val="22"/>
    </w:rPr>
  </w:style>
  <w:style w:type="paragraph" w:styleId="TOC1">
    <w:name w:val="toc 1"/>
    <w:basedOn w:val="Normal"/>
    <w:next w:val="Normal"/>
    <w:autoRedefine/>
    <w:uiPriority w:val="39"/>
    <w:unhideWhenUsed/>
    <w:rsid w:val="00F94AA1"/>
    <w:pPr>
      <w:spacing w:after="100"/>
    </w:pPr>
    <w:rPr>
      <w:rFonts w:asciiTheme="minorHAnsi" w:hAnsiTheme="minorHAnsi"/>
      <w:sz w:val="22"/>
    </w:rPr>
  </w:style>
  <w:style w:type="paragraph" w:styleId="TOC3">
    <w:name w:val="toc 3"/>
    <w:basedOn w:val="Normal"/>
    <w:next w:val="Normal"/>
    <w:autoRedefine/>
    <w:uiPriority w:val="39"/>
    <w:semiHidden/>
    <w:unhideWhenUsed/>
    <w:rsid w:val="00F94AA1"/>
    <w:pPr>
      <w:spacing w:after="100"/>
      <w:ind w:left="400"/>
    </w:pPr>
    <w:rPr>
      <w:rFonts w:asciiTheme="minorHAnsi" w:hAnsiTheme="minorHAnsi"/>
      <w:sz w:val="22"/>
    </w:rPr>
  </w:style>
  <w:style w:type="character" w:styleId="Mention">
    <w:name w:val="Mention"/>
    <w:basedOn w:val="DefaultParagraphFont"/>
    <w:uiPriority w:val="99"/>
    <w:semiHidden/>
    <w:unhideWhenUsed/>
    <w:rsid w:val="00E168B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2436">
      <w:bodyDiv w:val="1"/>
      <w:marLeft w:val="0"/>
      <w:marRight w:val="0"/>
      <w:marTop w:val="0"/>
      <w:marBottom w:val="0"/>
      <w:divBdr>
        <w:top w:val="none" w:sz="0" w:space="0" w:color="auto"/>
        <w:left w:val="none" w:sz="0" w:space="0" w:color="auto"/>
        <w:bottom w:val="none" w:sz="0" w:space="0" w:color="auto"/>
        <w:right w:val="none" w:sz="0" w:space="0" w:color="auto"/>
      </w:divBdr>
    </w:div>
    <w:div w:id="189031996">
      <w:bodyDiv w:val="1"/>
      <w:marLeft w:val="225"/>
      <w:marRight w:val="0"/>
      <w:marTop w:val="150"/>
      <w:marBottom w:val="0"/>
      <w:divBdr>
        <w:top w:val="none" w:sz="0" w:space="0" w:color="auto"/>
        <w:left w:val="none" w:sz="0" w:space="0" w:color="auto"/>
        <w:bottom w:val="none" w:sz="0" w:space="0" w:color="auto"/>
        <w:right w:val="none" w:sz="0" w:space="0" w:color="auto"/>
      </w:divBdr>
      <w:divsChild>
        <w:div w:id="613292371">
          <w:marLeft w:val="0"/>
          <w:marRight w:val="0"/>
          <w:marTop w:val="0"/>
          <w:marBottom w:val="0"/>
          <w:divBdr>
            <w:top w:val="none" w:sz="0" w:space="0" w:color="auto"/>
            <w:left w:val="none" w:sz="0" w:space="0" w:color="auto"/>
            <w:bottom w:val="none" w:sz="0" w:space="0" w:color="auto"/>
            <w:right w:val="none" w:sz="0" w:space="0" w:color="auto"/>
          </w:divBdr>
        </w:div>
      </w:divsChild>
    </w:div>
    <w:div w:id="209734550">
      <w:bodyDiv w:val="1"/>
      <w:marLeft w:val="0"/>
      <w:marRight w:val="0"/>
      <w:marTop w:val="0"/>
      <w:marBottom w:val="0"/>
      <w:divBdr>
        <w:top w:val="none" w:sz="0" w:space="0" w:color="auto"/>
        <w:left w:val="none" w:sz="0" w:space="0" w:color="auto"/>
        <w:bottom w:val="none" w:sz="0" w:space="0" w:color="auto"/>
        <w:right w:val="none" w:sz="0" w:space="0" w:color="auto"/>
      </w:divBdr>
      <w:divsChild>
        <w:div w:id="1067072346">
          <w:marLeft w:val="0"/>
          <w:marRight w:val="0"/>
          <w:marTop w:val="0"/>
          <w:marBottom w:val="0"/>
          <w:divBdr>
            <w:top w:val="none" w:sz="0" w:space="0" w:color="auto"/>
            <w:left w:val="none" w:sz="0" w:space="0" w:color="auto"/>
            <w:bottom w:val="none" w:sz="0" w:space="0" w:color="auto"/>
            <w:right w:val="none" w:sz="0" w:space="0" w:color="auto"/>
          </w:divBdr>
          <w:divsChild>
            <w:div w:id="1289361214">
              <w:marLeft w:val="0"/>
              <w:marRight w:val="0"/>
              <w:marTop w:val="0"/>
              <w:marBottom w:val="0"/>
              <w:divBdr>
                <w:top w:val="none" w:sz="0" w:space="0" w:color="auto"/>
                <w:left w:val="none" w:sz="0" w:space="0" w:color="auto"/>
                <w:bottom w:val="none" w:sz="0" w:space="0" w:color="auto"/>
                <w:right w:val="none" w:sz="0" w:space="0" w:color="auto"/>
              </w:divBdr>
              <w:divsChild>
                <w:div w:id="1697926638">
                  <w:marLeft w:val="0"/>
                  <w:marRight w:val="300"/>
                  <w:marTop w:val="0"/>
                  <w:marBottom w:val="0"/>
                  <w:divBdr>
                    <w:top w:val="none" w:sz="0" w:space="0" w:color="auto"/>
                    <w:left w:val="none" w:sz="0" w:space="0" w:color="auto"/>
                    <w:bottom w:val="none" w:sz="0" w:space="0" w:color="auto"/>
                    <w:right w:val="none" w:sz="0" w:space="0" w:color="auto"/>
                  </w:divBdr>
                  <w:divsChild>
                    <w:div w:id="1738477638">
                      <w:marLeft w:val="0"/>
                      <w:marRight w:val="0"/>
                      <w:marTop w:val="0"/>
                      <w:marBottom w:val="0"/>
                      <w:divBdr>
                        <w:top w:val="none" w:sz="0" w:space="0" w:color="auto"/>
                        <w:left w:val="none" w:sz="0" w:space="0" w:color="auto"/>
                        <w:bottom w:val="none" w:sz="0" w:space="0" w:color="auto"/>
                        <w:right w:val="none" w:sz="0" w:space="0" w:color="auto"/>
                      </w:divBdr>
                      <w:divsChild>
                        <w:div w:id="937837135">
                          <w:marLeft w:val="0"/>
                          <w:marRight w:val="0"/>
                          <w:marTop w:val="0"/>
                          <w:marBottom w:val="0"/>
                          <w:divBdr>
                            <w:top w:val="none" w:sz="0" w:space="0" w:color="auto"/>
                            <w:left w:val="none" w:sz="0" w:space="0" w:color="auto"/>
                            <w:bottom w:val="none" w:sz="0" w:space="0" w:color="auto"/>
                            <w:right w:val="none" w:sz="0" w:space="0" w:color="auto"/>
                          </w:divBdr>
                          <w:divsChild>
                            <w:div w:id="280889112">
                              <w:marLeft w:val="0"/>
                              <w:marRight w:val="0"/>
                              <w:marTop w:val="0"/>
                              <w:marBottom w:val="0"/>
                              <w:divBdr>
                                <w:top w:val="none" w:sz="0" w:space="0" w:color="auto"/>
                                <w:left w:val="none" w:sz="0" w:space="0" w:color="auto"/>
                                <w:bottom w:val="none" w:sz="0" w:space="0" w:color="auto"/>
                                <w:right w:val="none" w:sz="0" w:space="0" w:color="auto"/>
                              </w:divBdr>
                              <w:divsChild>
                                <w:div w:id="1181092134">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 w:id="918322719">
      <w:bodyDiv w:val="1"/>
      <w:marLeft w:val="225"/>
      <w:marRight w:val="0"/>
      <w:marTop w:val="150"/>
      <w:marBottom w:val="0"/>
      <w:divBdr>
        <w:top w:val="none" w:sz="0" w:space="0" w:color="auto"/>
        <w:left w:val="none" w:sz="0" w:space="0" w:color="auto"/>
        <w:bottom w:val="none" w:sz="0" w:space="0" w:color="auto"/>
        <w:right w:val="none" w:sz="0" w:space="0" w:color="auto"/>
      </w:divBdr>
      <w:divsChild>
        <w:div w:id="1356274338">
          <w:marLeft w:val="0"/>
          <w:marRight w:val="0"/>
          <w:marTop w:val="0"/>
          <w:marBottom w:val="0"/>
          <w:divBdr>
            <w:top w:val="none" w:sz="0" w:space="0" w:color="auto"/>
            <w:left w:val="none" w:sz="0" w:space="0" w:color="auto"/>
            <w:bottom w:val="none" w:sz="0" w:space="0" w:color="auto"/>
            <w:right w:val="none" w:sz="0" w:space="0" w:color="auto"/>
          </w:divBdr>
        </w:div>
      </w:divsChild>
    </w:div>
    <w:div w:id="1109202319">
      <w:bodyDiv w:val="1"/>
      <w:marLeft w:val="0"/>
      <w:marRight w:val="0"/>
      <w:marTop w:val="0"/>
      <w:marBottom w:val="0"/>
      <w:divBdr>
        <w:top w:val="none" w:sz="0" w:space="0" w:color="auto"/>
        <w:left w:val="none" w:sz="0" w:space="0" w:color="auto"/>
        <w:bottom w:val="none" w:sz="0" w:space="0" w:color="auto"/>
        <w:right w:val="none" w:sz="0" w:space="0" w:color="auto"/>
      </w:divBdr>
    </w:div>
    <w:div w:id="1388991359">
      <w:bodyDiv w:val="1"/>
      <w:marLeft w:val="0"/>
      <w:marRight w:val="0"/>
      <w:marTop w:val="0"/>
      <w:marBottom w:val="0"/>
      <w:divBdr>
        <w:top w:val="none" w:sz="0" w:space="0" w:color="auto"/>
        <w:left w:val="none" w:sz="0" w:space="0" w:color="auto"/>
        <w:bottom w:val="none" w:sz="0" w:space="0" w:color="auto"/>
        <w:right w:val="none" w:sz="0" w:space="0" w:color="auto"/>
      </w:divBdr>
    </w:div>
    <w:div w:id="1486975470">
      <w:bodyDiv w:val="1"/>
      <w:marLeft w:val="0"/>
      <w:marRight w:val="0"/>
      <w:marTop w:val="0"/>
      <w:marBottom w:val="0"/>
      <w:divBdr>
        <w:top w:val="none" w:sz="0" w:space="0" w:color="auto"/>
        <w:left w:val="none" w:sz="0" w:space="0" w:color="auto"/>
        <w:bottom w:val="none" w:sz="0" w:space="0" w:color="auto"/>
        <w:right w:val="none" w:sz="0" w:space="0" w:color="auto"/>
      </w:divBdr>
    </w:div>
    <w:div w:id="1557744259">
      <w:bodyDiv w:val="1"/>
      <w:marLeft w:val="225"/>
      <w:marRight w:val="0"/>
      <w:marTop w:val="150"/>
      <w:marBottom w:val="0"/>
      <w:divBdr>
        <w:top w:val="none" w:sz="0" w:space="0" w:color="auto"/>
        <w:left w:val="none" w:sz="0" w:space="0" w:color="auto"/>
        <w:bottom w:val="none" w:sz="0" w:space="0" w:color="auto"/>
        <w:right w:val="none" w:sz="0" w:space="0" w:color="auto"/>
      </w:divBdr>
      <w:divsChild>
        <w:div w:id="490877711">
          <w:marLeft w:val="0"/>
          <w:marRight w:val="0"/>
          <w:marTop w:val="0"/>
          <w:marBottom w:val="0"/>
          <w:divBdr>
            <w:top w:val="none" w:sz="0" w:space="0" w:color="auto"/>
            <w:left w:val="none" w:sz="0" w:space="0" w:color="auto"/>
            <w:bottom w:val="none" w:sz="0" w:space="0" w:color="auto"/>
            <w:right w:val="none" w:sz="0" w:space="0" w:color="auto"/>
          </w:divBdr>
          <w:divsChild>
            <w:div w:id="1872305972">
              <w:marLeft w:val="0"/>
              <w:marRight w:val="0"/>
              <w:marTop w:val="0"/>
              <w:marBottom w:val="0"/>
              <w:divBdr>
                <w:top w:val="none" w:sz="0" w:space="0" w:color="auto"/>
                <w:left w:val="none" w:sz="0" w:space="0" w:color="auto"/>
                <w:bottom w:val="none" w:sz="0" w:space="0" w:color="auto"/>
                <w:right w:val="none" w:sz="0" w:space="0" w:color="auto"/>
              </w:divBdr>
              <w:divsChild>
                <w:div w:id="53570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846932">
      <w:bodyDiv w:val="1"/>
      <w:marLeft w:val="0"/>
      <w:marRight w:val="0"/>
      <w:marTop w:val="0"/>
      <w:marBottom w:val="0"/>
      <w:divBdr>
        <w:top w:val="none" w:sz="0" w:space="0" w:color="auto"/>
        <w:left w:val="none" w:sz="0" w:space="0" w:color="auto"/>
        <w:bottom w:val="none" w:sz="0" w:space="0" w:color="auto"/>
        <w:right w:val="none" w:sz="0" w:space="0" w:color="auto"/>
      </w:divBdr>
    </w:div>
    <w:div w:id="2049798965">
      <w:bodyDiv w:val="1"/>
      <w:marLeft w:val="0"/>
      <w:marRight w:val="0"/>
      <w:marTop w:val="0"/>
      <w:marBottom w:val="0"/>
      <w:divBdr>
        <w:top w:val="none" w:sz="0" w:space="0" w:color="auto"/>
        <w:left w:val="none" w:sz="0" w:space="0" w:color="auto"/>
        <w:bottom w:val="none" w:sz="0" w:space="0" w:color="auto"/>
        <w:right w:val="none" w:sz="0" w:space="0" w:color="auto"/>
      </w:divBdr>
      <w:divsChild>
        <w:div w:id="1044981349">
          <w:marLeft w:val="0"/>
          <w:marRight w:val="0"/>
          <w:marTop w:val="0"/>
          <w:marBottom w:val="0"/>
          <w:divBdr>
            <w:top w:val="none" w:sz="0" w:space="0" w:color="auto"/>
            <w:left w:val="none" w:sz="0" w:space="0" w:color="auto"/>
            <w:bottom w:val="none" w:sz="0" w:space="0" w:color="auto"/>
            <w:right w:val="none" w:sz="0" w:space="0" w:color="auto"/>
          </w:divBdr>
          <w:divsChild>
            <w:div w:id="652443535">
              <w:marLeft w:val="0"/>
              <w:marRight w:val="0"/>
              <w:marTop w:val="0"/>
              <w:marBottom w:val="0"/>
              <w:divBdr>
                <w:top w:val="none" w:sz="0" w:space="0" w:color="auto"/>
                <w:left w:val="none" w:sz="0" w:space="0" w:color="auto"/>
                <w:bottom w:val="none" w:sz="0" w:space="0" w:color="auto"/>
                <w:right w:val="none" w:sz="0" w:space="0" w:color="auto"/>
              </w:divBdr>
              <w:divsChild>
                <w:div w:id="1930769346">
                  <w:marLeft w:val="0"/>
                  <w:marRight w:val="300"/>
                  <w:marTop w:val="0"/>
                  <w:marBottom w:val="0"/>
                  <w:divBdr>
                    <w:top w:val="none" w:sz="0" w:space="0" w:color="auto"/>
                    <w:left w:val="none" w:sz="0" w:space="0" w:color="auto"/>
                    <w:bottom w:val="none" w:sz="0" w:space="0" w:color="auto"/>
                    <w:right w:val="none" w:sz="0" w:space="0" w:color="auto"/>
                  </w:divBdr>
                  <w:divsChild>
                    <w:div w:id="1528447761">
                      <w:marLeft w:val="0"/>
                      <w:marRight w:val="0"/>
                      <w:marTop w:val="0"/>
                      <w:marBottom w:val="0"/>
                      <w:divBdr>
                        <w:top w:val="none" w:sz="0" w:space="0" w:color="auto"/>
                        <w:left w:val="none" w:sz="0" w:space="0" w:color="auto"/>
                        <w:bottom w:val="none" w:sz="0" w:space="0" w:color="auto"/>
                        <w:right w:val="none" w:sz="0" w:space="0" w:color="auto"/>
                      </w:divBdr>
                      <w:divsChild>
                        <w:div w:id="808866003">
                          <w:marLeft w:val="0"/>
                          <w:marRight w:val="0"/>
                          <w:marTop w:val="0"/>
                          <w:marBottom w:val="0"/>
                          <w:divBdr>
                            <w:top w:val="none" w:sz="0" w:space="0" w:color="auto"/>
                            <w:left w:val="none" w:sz="0" w:space="0" w:color="auto"/>
                            <w:bottom w:val="none" w:sz="0" w:space="0" w:color="auto"/>
                            <w:right w:val="none" w:sz="0" w:space="0" w:color="auto"/>
                          </w:divBdr>
                          <w:divsChild>
                            <w:div w:id="308020446">
                              <w:marLeft w:val="0"/>
                              <w:marRight w:val="0"/>
                              <w:marTop w:val="0"/>
                              <w:marBottom w:val="0"/>
                              <w:divBdr>
                                <w:top w:val="none" w:sz="0" w:space="0" w:color="auto"/>
                                <w:left w:val="none" w:sz="0" w:space="0" w:color="auto"/>
                                <w:bottom w:val="none" w:sz="0" w:space="0" w:color="auto"/>
                                <w:right w:val="none" w:sz="0" w:space="0" w:color="auto"/>
                              </w:divBdr>
                              <w:divsChild>
                                <w:div w:id="1812940055">
                                  <w:marLeft w:val="3"/>
                                  <w:marRight w:val="3"/>
                                  <w:marTop w:val="1"/>
                                  <w:marBottom w:val="2"/>
                                  <w:divBdr>
                                    <w:top w:val="single" w:sz="6" w:space="6" w:color="CCCCCC"/>
                                    <w:left w:val="single" w:sz="6" w:space="6" w:color="CCCCCC"/>
                                    <w:bottom w:val="single" w:sz="6" w:space="6" w:color="CCCCCC"/>
                                    <w:right w:val="single" w:sz="6" w:space="6" w:color="CCCCCC"/>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9106A-D7F8-4B7E-9E91-4DD796E77B62}">
  <ds:schemaRefs>
    <ds:schemaRef ds:uri="http://schemas.openxmlformats.org/officeDocument/2006/bibliography"/>
  </ds:schemaRefs>
</ds:datastoreItem>
</file>

<file path=customXml/itemProps2.xml><?xml version="1.0" encoding="utf-8"?>
<ds:datastoreItem xmlns:ds="http://schemas.openxmlformats.org/officeDocument/2006/customXml" ds:itemID="{A99060BE-4406-4426-85BE-3B1E1FE0F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2060</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2018-05-22T13:55:00Z</dcterms:created>
  <dcterms:modified xsi:type="dcterms:W3CDTF">2018-05-22T17:30:00Z</dcterms:modified>
</cp:coreProperties>
</file>