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16C60" w14:textId="77777777" w:rsidR="00207F7F" w:rsidRDefault="00207F7F" w:rsidP="00207F7F">
      <w:pPr>
        <w:spacing w:after="0"/>
        <w:jc w:val="center"/>
        <w:rPr>
          <w:rFonts w:ascii="Times New Roman" w:hAnsi="Times New Roman"/>
          <w:b/>
          <w:bCs/>
        </w:rPr>
      </w:pPr>
      <w:r>
        <w:rPr>
          <w:rFonts w:ascii="Times New Roman" w:hAnsi="Times New Roman"/>
          <w:b/>
          <w:bCs/>
        </w:rPr>
        <w:t>TITLE 45</w:t>
      </w:r>
    </w:p>
    <w:p w14:paraId="2A878E12" w14:textId="77777777" w:rsidR="00207F7F" w:rsidRDefault="00207F7F" w:rsidP="00207F7F">
      <w:pPr>
        <w:spacing w:after="0"/>
        <w:jc w:val="center"/>
        <w:rPr>
          <w:rFonts w:ascii="Times New Roman" w:hAnsi="Times New Roman"/>
          <w:b/>
          <w:bCs/>
        </w:rPr>
      </w:pPr>
      <w:r>
        <w:rPr>
          <w:rFonts w:ascii="Times New Roman" w:hAnsi="Times New Roman"/>
          <w:b/>
          <w:bCs/>
        </w:rPr>
        <w:t>LEGISLATIVE RULE</w:t>
      </w:r>
    </w:p>
    <w:p w14:paraId="2D62114C" w14:textId="77777777" w:rsidR="00207F7F" w:rsidRDefault="00207F7F" w:rsidP="00207F7F">
      <w:pPr>
        <w:spacing w:after="0"/>
        <w:jc w:val="center"/>
        <w:rPr>
          <w:rFonts w:ascii="Times New Roman" w:hAnsi="Times New Roman"/>
          <w:b/>
          <w:bCs/>
        </w:rPr>
      </w:pPr>
      <w:r>
        <w:rPr>
          <w:rFonts w:ascii="Times New Roman" w:hAnsi="Times New Roman"/>
          <w:b/>
          <w:bCs/>
        </w:rPr>
        <w:t>DEPARTMENT OF ENVIRONMENTAL PROTECTION</w:t>
      </w:r>
    </w:p>
    <w:p w14:paraId="263E5266" w14:textId="77777777" w:rsidR="00207F7F" w:rsidRDefault="00207F7F" w:rsidP="00207F7F">
      <w:pPr>
        <w:spacing w:after="0"/>
        <w:jc w:val="center"/>
        <w:rPr>
          <w:rFonts w:ascii="Times New Roman" w:hAnsi="Times New Roman"/>
          <w:b/>
          <w:bCs/>
        </w:rPr>
      </w:pPr>
      <w:r>
        <w:rPr>
          <w:rFonts w:ascii="Times New Roman" w:hAnsi="Times New Roman"/>
          <w:b/>
          <w:bCs/>
        </w:rPr>
        <w:t>AIR QUALITY</w:t>
      </w:r>
    </w:p>
    <w:p w14:paraId="3FEBD8F7" w14:textId="77777777" w:rsidR="00207F7F" w:rsidRDefault="00207F7F" w:rsidP="00207F7F">
      <w:pPr>
        <w:spacing w:after="0"/>
        <w:jc w:val="center"/>
        <w:rPr>
          <w:rFonts w:ascii="Times New Roman" w:hAnsi="Times New Roman"/>
          <w:b/>
          <w:bCs/>
        </w:rPr>
      </w:pPr>
    </w:p>
    <w:p w14:paraId="55EF4143" w14:textId="77777777" w:rsidR="00207F7F" w:rsidRDefault="00207F7F" w:rsidP="00207F7F">
      <w:pPr>
        <w:spacing w:after="0"/>
        <w:jc w:val="center"/>
        <w:rPr>
          <w:rFonts w:ascii="Times New Roman" w:hAnsi="Times New Roman"/>
          <w:b/>
          <w:bCs/>
        </w:rPr>
      </w:pPr>
      <w:r>
        <w:rPr>
          <w:rFonts w:ascii="Times New Roman" w:hAnsi="Times New Roman"/>
          <w:b/>
          <w:bCs/>
        </w:rPr>
        <w:t>SERIES 16</w:t>
      </w:r>
    </w:p>
    <w:p w14:paraId="7E88634D" w14:textId="764F6E22" w:rsidR="004720B5" w:rsidRDefault="00207F7F" w:rsidP="00207F7F">
      <w:pPr>
        <w:spacing w:after="0"/>
        <w:jc w:val="center"/>
        <w:rPr>
          <w:rFonts w:ascii="Times New Roman" w:hAnsi="Times New Roman"/>
          <w:b/>
          <w:bCs/>
        </w:rPr>
      </w:pPr>
      <w:r>
        <w:rPr>
          <w:rFonts w:ascii="Times New Roman" w:hAnsi="Times New Roman"/>
          <w:b/>
          <w:bCs/>
        </w:rPr>
        <w:t>STANDARDS OF PERFORMANCE FOR NEW STATIONARY SOURCES</w:t>
      </w:r>
    </w:p>
    <w:p w14:paraId="60411080" w14:textId="3B22EBF9" w:rsidR="00207F7F" w:rsidRDefault="00207F7F" w:rsidP="00207F7F">
      <w:pPr>
        <w:spacing w:after="0"/>
        <w:jc w:val="center"/>
      </w:pPr>
    </w:p>
    <w:p w14:paraId="45C37165" w14:textId="72AF7975" w:rsidR="00207F7F" w:rsidRDefault="00207F7F" w:rsidP="00207F7F">
      <w:pPr>
        <w:spacing w:after="0"/>
        <w:jc w:val="center"/>
      </w:pPr>
    </w:p>
    <w:p w14:paraId="2951A5C5" w14:textId="77777777" w:rsidR="00207F7F" w:rsidRDefault="00207F7F" w:rsidP="00207F7F">
      <w:pPr>
        <w:spacing w:after="0"/>
        <w:jc w:val="both"/>
        <w:rPr>
          <w:rFonts w:ascii="Times New Roman" w:hAnsi="Times New Roman"/>
        </w:rPr>
      </w:pPr>
      <w:r>
        <w:rPr>
          <w:rFonts w:ascii="Times New Roman" w:hAnsi="Times New Roman"/>
          <w:b/>
          <w:bCs/>
        </w:rPr>
        <w:t>§45-16-1.  General.</w:t>
      </w:r>
    </w:p>
    <w:p w14:paraId="3C513D60" w14:textId="77777777" w:rsidR="00207F7F" w:rsidRDefault="00207F7F" w:rsidP="00207F7F">
      <w:pPr>
        <w:spacing w:after="0"/>
        <w:rPr>
          <w:rFonts w:ascii="Times New Roman" w:hAnsi="Times New Roman"/>
        </w:rPr>
      </w:pPr>
    </w:p>
    <w:p w14:paraId="13AC584E" w14:textId="77777777" w:rsidR="00207F7F" w:rsidRDefault="00207F7F" w:rsidP="00207F7F">
      <w:pPr>
        <w:spacing w:after="0"/>
        <w:rPr>
          <w:rFonts w:ascii="Times New Roman" w:hAnsi="Times New Roman"/>
        </w:rPr>
      </w:pPr>
      <w:r>
        <w:rPr>
          <w:rFonts w:ascii="Times New Roman" w:hAnsi="Times New Roman"/>
        </w:rPr>
        <w:tab/>
        <w:t>1.1.  Scope.  --  This rule establishes and adopts standards of performance for new stationary sources promulgated by the United States Environmental Protection Agency pursuant to section 111(b) of the federal Clean Air Act, as amended.  This rule codifies general procedures and criteria to implement the standards of performance for new stationary sources set forth in 40 CFR Part 60.  The Secretary hereby adopts these standards by reference.  The Secretary also adopts associated reference methods, performance specifications and other test methods which are appended to these standards.</w:t>
      </w:r>
    </w:p>
    <w:p w14:paraId="55C4664D" w14:textId="77777777" w:rsidR="00207F7F" w:rsidRDefault="00207F7F" w:rsidP="00207F7F">
      <w:pPr>
        <w:spacing w:after="0"/>
        <w:rPr>
          <w:rFonts w:ascii="Times New Roman" w:hAnsi="Times New Roman"/>
        </w:rPr>
      </w:pPr>
    </w:p>
    <w:p w14:paraId="6A957A20" w14:textId="77777777" w:rsidR="00207F7F" w:rsidRDefault="00207F7F" w:rsidP="00207F7F">
      <w:pPr>
        <w:spacing w:after="0"/>
        <w:rPr>
          <w:rFonts w:ascii="Times New Roman" w:hAnsi="Times New Roman"/>
        </w:rPr>
      </w:pPr>
      <w:r>
        <w:rPr>
          <w:rFonts w:ascii="Times New Roman" w:hAnsi="Times New Roman"/>
        </w:rPr>
        <w:tab/>
        <w:t>1.2.  Authority.  --  W.Va. Code § 22-5-4.</w:t>
      </w:r>
    </w:p>
    <w:p w14:paraId="037B1BE2" w14:textId="77777777" w:rsidR="00207F7F" w:rsidRDefault="00207F7F" w:rsidP="00207F7F">
      <w:pPr>
        <w:spacing w:after="0"/>
        <w:rPr>
          <w:rFonts w:ascii="Times New Roman" w:hAnsi="Times New Roman"/>
        </w:rPr>
      </w:pPr>
    </w:p>
    <w:p w14:paraId="24E9630D" w14:textId="43860B63" w:rsidR="00207F7F" w:rsidRDefault="00207F7F" w:rsidP="00207F7F">
      <w:pPr>
        <w:spacing w:after="0"/>
        <w:rPr>
          <w:rFonts w:ascii="Times New Roman" w:hAnsi="Times New Roman"/>
        </w:rPr>
      </w:pPr>
      <w:r>
        <w:rPr>
          <w:rFonts w:ascii="Times New Roman" w:hAnsi="Times New Roman"/>
        </w:rPr>
        <w:tab/>
        <w:t xml:space="preserve">1.3.  Filing Date.  --  </w:t>
      </w:r>
      <w:r w:rsidR="007E4AE5">
        <w:rPr>
          <w:rFonts w:ascii="Times New Roman" w:hAnsi="Times New Roman"/>
        </w:rPr>
        <w:t>March 22, 2018</w:t>
      </w:r>
      <w:r>
        <w:rPr>
          <w:rFonts w:ascii="Times New Roman" w:hAnsi="Times New Roman"/>
        </w:rPr>
        <w:t>.</w:t>
      </w:r>
    </w:p>
    <w:p w14:paraId="2889BB2C" w14:textId="77777777" w:rsidR="00207F7F" w:rsidRDefault="00207F7F" w:rsidP="00207F7F">
      <w:pPr>
        <w:spacing w:after="0"/>
        <w:rPr>
          <w:rFonts w:ascii="Times New Roman" w:hAnsi="Times New Roman"/>
        </w:rPr>
      </w:pPr>
    </w:p>
    <w:p w14:paraId="46DE4B78" w14:textId="77777777" w:rsidR="00207F7F" w:rsidRDefault="00207F7F" w:rsidP="00207F7F">
      <w:pPr>
        <w:spacing w:after="0"/>
        <w:rPr>
          <w:rFonts w:ascii="Times New Roman" w:hAnsi="Times New Roman"/>
        </w:rPr>
      </w:pPr>
      <w:r>
        <w:rPr>
          <w:rFonts w:ascii="Times New Roman" w:hAnsi="Times New Roman"/>
        </w:rPr>
        <w:tab/>
        <w:t xml:space="preserve">1.4.  Effective Date.  --  </w:t>
      </w:r>
      <w:r w:rsidRPr="00E03388">
        <w:rPr>
          <w:rFonts w:ascii="Times New Roman" w:hAnsi="Times New Roman"/>
        </w:rPr>
        <w:t>June 1, 201</w:t>
      </w:r>
      <w:r>
        <w:rPr>
          <w:rFonts w:ascii="Times New Roman" w:hAnsi="Times New Roman"/>
        </w:rPr>
        <w:t>8.</w:t>
      </w:r>
    </w:p>
    <w:p w14:paraId="5902152E" w14:textId="77777777" w:rsidR="00207F7F" w:rsidRDefault="00207F7F" w:rsidP="00207F7F">
      <w:pPr>
        <w:spacing w:after="0"/>
        <w:rPr>
          <w:rFonts w:ascii="Times New Roman" w:hAnsi="Times New Roman"/>
        </w:rPr>
      </w:pPr>
    </w:p>
    <w:p w14:paraId="3FF376B4" w14:textId="77777777" w:rsidR="00207F7F" w:rsidRDefault="00207F7F" w:rsidP="00207F7F">
      <w:pPr>
        <w:spacing w:after="0"/>
        <w:rPr>
          <w:rFonts w:ascii="Times New Roman" w:hAnsi="Times New Roman"/>
        </w:rPr>
      </w:pPr>
      <w:r>
        <w:rPr>
          <w:rFonts w:ascii="Times New Roman" w:hAnsi="Times New Roman"/>
        </w:rPr>
        <w:tab/>
        <w:t>1.5.  Incorporation By Reference.  --  Federal Counterpart Regulation.  The Secretary has determined that a federal counterpart rule exists, and in accordance with the Secretary’s recommendation, with limited exception, this rule incorporates by reference 40 CFR Parts 60 and 65, to the extent referenced in 40 CFR Part 60, effective</w:t>
      </w:r>
      <w:r w:rsidRPr="00E03388">
        <w:rPr>
          <w:rFonts w:ascii="Times New Roman" w:hAnsi="Times New Roman"/>
        </w:rPr>
        <w:t xml:space="preserve"> June 1, 2017</w:t>
      </w:r>
      <w:r>
        <w:rPr>
          <w:rFonts w:ascii="Times New Roman" w:hAnsi="Times New Roman"/>
        </w:rPr>
        <w:t>.</w:t>
      </w:r>
    </w:p>
    <w:p w14:paraId="7A1DADEE" w14:textId="77777777" w:rsidR="00207F7F" w:rsidRDefault="00207F7F" w:rsidP="00207F7F">
      <w:pPr>
        <w:spacing w:after="0"/>
        <w:rPr>
          <w:rFonts w:ascii="Times New Roman" w:hAnsi="Times New Roman"/>
        </w:rPr>
      </w:pPr>
    </w:p>
    <w:p w14:paraId="50D361AF" w14:textId="3610EEF3" w:rsidR="00207F7F" w:rsidRDefault="00207F7F" w:rsidP="00207F7F">
      <w:pPr>
        <w:spacing w:after="0"/>
        <w:rPr>
          <w:rFonts w:ascii="Times New Roman" w:hAnsi="Times New Roman"/>
        </w:rPr>
      </w:pPr>
      <w:r>
        <w:rPr>
          <w:rFonts w:ascii="Times New Roman" w:hAnsi="Times New Roman"/>
          <w:b/>
          <w:bCs/>
        </w:rPr>
        <w:t>§45-16-2.  Definitions</w:t>
      </w:r>
      <w:r>
        <w:rPr>
          <w:rFonts w:ascii="Times New Roman" w:hAnsi="Times New Roman"/>
        </w:rPr>
        <w:t>.</w:t>
      </w:r>
    </w:p>
    <w:p w14:paraId="2A65EAA8" w14:textId="77777777" w:rsidR="00207F7F" w:rsidRDefault="00207F7F" w:rsidP="00207F7F">
      <w:pPr>
        <w:spacing w:after="0"/>
        <w:rPr>
          <w:rFonts w:ascii="Times New Roman" w:hAnsi="Times New Roman"/>
        </w:rPr>
      </w:pPr>
      <w:bookmarkStart w:id="0" w:name="_GoBack"/>
      <w:bookmarkEnd w:id="0"/>
    </w:p>
    <w:p w14:paraId="22E8008E" w14:textId="77777777" w:rsidR="00207F7F" w:rsidRDefault="00207F7F" w:rsidP="00207F7F">
      <w:pPr>
        <w:spacing w:after="0"/>
        <w:rPr>
          <w:rFonts w:ascii="Times New Roman" w:hAnsi="Times New Roman"/>
        </w:rPr>
      </w:pPr>
      <w:r>
        <w:rPr>
          <w:rFonts w:ascii="Times New Roman" w:hAnsi="Times New Roman"/>
        </w:rPr>
        <w:tab/>
        <w:t>2.1.  “Administrator” means the Administrator of the United States Environmental Protection Agency or his or her authorized representative.</w:t>
      </w:r>
    </w:p>
    <w:p w14:paraId="396A130A" w14:textId="77777777" w:rsidR="00207F7F" w:rsidRDefault="00207F7F" w:rsidP="00207F7F">
      <w:pPr>
        <w:spacing w:after="0"/>
        <w:rPr>
          <w:rFonts w:ascii="Times New Roman" w:hAnsi="Times New Roman"/>
        </w:rPr>
      </w:pPr>
    </w:p>
    <w:p w14:paraId="35693D1A" w14:textId="77777777" w:rsidR="00207F7F" w:rsidRDefault="00207F7F" w:rsidP="00207F7F">
      <w:pPr>
        <w:spacing w:after="0"/>
        <w:rPr>
          <w:rFonts w:ascii="Times New Roman" w:hAnsi="Times New Roman"/>
        </w:rPr>
      </w:pPr>
      <w:r>
        <w:rPr>
          <w:rFonts w:ascii="Times New Roman" w:hAnsi="Times New Roman"/>
        </w:rPr>
        <w:tab/>
        <w:t xml:space="preserve">2.2.  “Clean Air Act” (“CAA”) means </w:t>
      </w:r>
      <w:r w:rsidRPr="003F3CD1">
        <w:rPr>
          <w:rFonts w:ascii="Times New Roman" w:hAnsi="Times New Roman"/>
        </w:rPr>
        <w:t>the federal Clean Air Act, found at</w:t>
      </w:r>
      <w:r>
        <w:rPr>
          <w:rFonts w:ascii="Times New Roman" w:hAnsi="Times New Roman"/>
        </w:rPr>
        <w:t xml:space="preserve"> 42 U.S.C. § 7401 et seq.</w:t>
      </w:r>
    </w:p>
    <w:p w14:paraId="2159D973" w14:textId="77777777" w:rsidR="00207F7F" w:rsidRDefault="00207F7F" w:rsidP="00207F7F">
      <w:pPr>
        <w:spacing w:after="0"/>
        <w:rPr>
          <w:rFonts w:ascii="Times New Roman" w:hAnsi="Times New Roman"/>
        </w:rPr>
      </w:pPr>
    </w:p>
    <w:p w14:paraId="0EF7E3CD" w14:textId="77777777" w:rsidR="00207F7F" w:rsidRDefault="00207F7F" w:rsidP="00207F7F">
      <w:pPr>
        <w:spacing w:after="0"/>
        <w:rPr>
          <w:rFonts w:ascii="Times New Roman" w:hAnsi="Times New Roman"/>
        </w:rPr>
      </w:pPr>
      <w:r>
        <w:rPr>
          <w:rFonts w:ascii="Times New Roman" w:hAnsi="Times New Roman"/>
        </w:rPr>
        <w:tab/>
        <w:t>2.3.  “Secretary” means the Secretary of the Department of Environmental Protection or other person to whom the Secretary has delegated authority or duties pursuant to W.Va. Code §§ 22-1-6 or 22-1-8.</w:t>
      </w:r>
    </w:p>
    <w:p w14:paraId="56EAECD6" w14:textId="77777777" w:rsidR="00207F7F" w:rsidRDefault="00207F7F" w:rsidP="00207F7F">
      <w:pPr>
        <w:spacing w:after="0"/>
        <w:rPr>
          <w:rFonts w:ascii="Times New Roman" w:hAnsi="Times New Roman"/>
        </w:rPr>
      </w:pPr>
    </w:p>
    <w:p w14:paraId="3298CA4F" w14:textId="067AD5C1" w:rsidR="00207F7F" w:rsidRDefault="00207F7F" w:rsidP="00207F7F">
      <w:pPr>
        <w:spacing w:after="0"/>
        <w:rPr>
          <w:rFonts w:ascii="Times New Roman" w:hAnsi="Times New Roman"/>
        </w:rPr>
      </w:pPr>
      <w:r>
        <w:rPr>
          <w:rFonts w:ascii="Times New Roman" w:hAnsi="Times New Roman"/>
        </w:rPr>
        <w:tab/>
        <w:t>2.4.  Other words and phrases used in this rule, unless otherwise indicated, shall have the meaning ascribed to them in 40 CFR Part 60.  Words and phrases not defined therein shall have the meaning given to them in the federal Clean Air Act.</w:t>
      </w:r>
    </w:p>
    <w:p w14:paraId="316706E2" w14:textId="587FE7AA" w:rsidR="00207F7F" w:rsidRDefault="00207F7F" w:rsidP="00207F7F">
      <w:pPr>
        <w:spacing w:after="0"/>
        <w:rPr>
          <w:rFonts w:ascii="Times New Roman" w:hAnsi="Times New Roman" w:cs="Times New Roman"/>
        </w:rPr>
      </w:pPr>
    </w:p>
    <w:p w14:paraId="3D565904" w14:textId="77777777" w:rsidR="00207F7F" w:rsidRDefault="00207F7F" w:rsidP="00207F7F">
      <w:pPr>
        <w:spacing w:after="0"/>
        <w:rPr>
          <w:rFonts w:ascii="Times New Roman" w:hAnsi="Times New Roman"/>
        </w:rPr>
      </w:pPr>
      <w:r>
        <w:rPr>
          <w:rFonts w:ascii="Times New Roman" w:hAnsi="Times New Roman"/>
          <w:b/>
          <w:bCs/>
        </w:rPr>
        <w:t>§45-16-3.  Requirements.</w:t>
      </w:r>
    </w:p>
    <w:p w14:paraId="34A1B3D6" w14:textId="77777777" w:rsidR="00207F7F" w:rsidRDefault="00207F7F" w:rsidP="00207F7F">
      <w:pPr>
        <w:spacing w:after="0"/>
        <w:rPr>
          <w:rFonts w:ascii="Times New Roman" w:hAnsi="Times New Roman"/>
        </w:rPr>
      </w:pPr>
    </w:p>
    <w:p w14:paraId="3A7CFA39" w14:textId="77777777" w:rsidR="00207F7F" w:rsidRDefault="00207F7F" w:rsidP="00207F7F">
      <w:pPr>
        <w:spacing w:after="0"/>
        <w:rPr>
          <w:rFonts w:ascii="Times New Roman" w:hAnsi="Times New Roman"/>
        </w:rPr>
      </w:pPr>
      <w:r>
        <w:rPr>
          <w:rFonts w:ascii="Times New Roman" w:hAnsi="Times New Roman"/>
        </w:rPr>
        <w:tab/>
        <w:t>3.1.  No person may construct, reconstruct, modify, or operate or cause to be constructed, reconstructed, modified, or operated any source subject to the provisions of 40 CFR Part 60 which results or will result in a violation of this rule.</w:t>
      </w:r>
    </w:p>
    <w:p w14:paraId="6798429B" w14:textId="77777777" w:rsidR="00207F7F" w:rsidRDefault="00207F7F" w:rsidP="00207F7F">
      <w:pPr>
        <w:spacing w:after="0"/>
        <w:rPr>
          <w:rFonts w:ascii="Times New Roman" w:hAnsi="Times New Roman"/>
        </w:rPr>
      </w:pPr>
    </w:p>
    <w:p w14:paraId="574035B5" w14:textId="77777777" w:rsidR="00207F7F" w:rsidRDefault="00207F7F" w:rsidP="00207F7F">
      <w:pPr>
        <w:spacing w:after="0"/>
        <w:rPr>
          <w:rFonts w:ascii="Times New Roman" w:hAnsi="Times New Roman"/>
        </w:rPr>
      </w:pPr>
      <w:r>
        <w:rPr>
          <w:rFonts w:ascii="Times New Roman" w:hAnsi="Times New Roman"/>
          <w:b/>
          <w:bCs/>
        </w:rPr>
        <w:lastRenderedPageBreak/>
        <w:t>§45-16-4.  Adoption of standards.</w:t>
      </w:r>
    </w:p>
    <w:p w14:paraId="55595531" w14:textId="77777777" w:rsidR="00207F7F" w:rsidRDefault="00207F7F" w:rsidP="00207F7F">
      <w:pPr>
        <w:spacing w:after="0"/>
        <w:rPr>
          <w:rFonts w:ascii="Times New Roman" w:hAnsi="Times New Roman"/>
        </w:rPr>
      </w:pPr>
    </w:p>
    <w:p w14:paraId="5F261CFA" w14:textId="77777777" w:rsidR="00207F7F" w:rsidRDefault="00207F7F" w:rsidP="00207F7F">
      <w:pPr>
        <w:spacing w:after="0"/>
        <w:rPr>
          <w:rFonts w:ascii="Times New Roman" w:hAnsi="Times New Roman"/>
        </w:rPr>
      </w:pPr>
      <w:r>
        <w:rPr>
          <w:rFonts w:ascii="Times New Roman" w:hAnsi="Times New Roman"/>
        </w:rPr>
        <w:tab/>
        <w:t>4.1.  Standards.  --  The Secretary hereby adopts and incorporates by reference the provisions of 40 CFR Parts 60 and 65, to the extent referenced in 40 CFR Part 60, including any reference methods, performance specifications and other test methods which are appended to these standards and contained in 40 CFR Parts 60 and 65, effective</w:t>
      </w:r>
      <w:r w:rsidRPr="00E03388">
        <w:rPr>
          <w:rFonts w:ascii="Times New Roman" w:hAnsi="Times New Roman"/>
        </w:rPr>
        <w:t xml:space="preserve"> June 1, 2017</w:t>
      </w:r>
      <w:r>
        <w:rPr>
          <w:rFonts w:ascii="Times New Roman" w:hAnsi="Times New Roman"/>
        </w:rPr>
        <w:t>, for the purposes of implementing a program for standards of performance for new stationary sources, except as follows:</w:t>
      </w:r>
    </w:p>
    <w:p w14:paraId="54329D67" w14:textId="77777777" w:rsidR="00207F7F" w:rsidRDefault="00207F7F" w:rsidP="00207F7F">
      <w:pPr>
        <w:spacing w:after="0"/>
        <w:rPr>
          <w:rFonts w:ascii="Times New Roman" w:hAnsi="Times New Roman"/>
        </w:rPr>
      </w:pPr>
    </w:p>
    <w:p w14:paraId="34CD588D"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t>4.1.a.  40 CFR § 60.9 is amended to provide that information shall be available to the public in accordance with W.Va. Code §§ 22-5-1 et seq., 29B-1-1 et seq., and 45CSR31; and</w:t>
      </w:r>
    </w:p>
    <w:p w14:paraId="44CAF4C9" w14:textId="77777777" w:rsidR="00207F7F" w:rsidRDefault="00207F7F" w:rsidP="00207F7F">
      <w:pPr>
        <w:spacing w:after="0"/>
        <w:rPr>
          <w:rFonts w:ascii="Times New Roman" w:hAnsi="Times New Roman"/>
        </w:rPr>
      </w:pPr>
    </w:p>
    <w:p w14:paraId="391D9B83"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t xml:space="preserve">4.1.b.  Subparts B, C, Ca, Cb, Cc, Cd, Ce, </w:t>
      </w:r>
      <w:r w:rsidRPr="00E03388">
        <w:rPr>
          <w:rFonts w:ascii="Times New Roman" w:hAnsi="Times New Roman"/>
        </w:rPr>
        <w:t xml:space="preserve">Cf, </w:t>
      </w:r>
      <w:r>
        <w:rPr>
          <w:rFonts w:ascii="Times New Roman" w:hAnsi="Times New Roman"/>
        </w:rPr>
        <w:t xml:space="preserve">Ea, Eb, Ec, WWW, </w:t>
      </w:r>
      <w:r w:rsidRPr="00E03388">
        <w:rPr>
          <w:rFonts w:ascii="Times New Roman" w:hAnsi="Times New Roman"/>
        </w:rPr>
        <w:t xml:space="preserve">XXX, </w:t>
      </w:r>
      <w:r>
        <w:rPr>
          <w:rFonts w:ascii="Times New Roman" w:hAnsi="Times New Roman"/>
        </w:rPr>
        <w:t>AAAA, BBBB, CCCC, DDDD, EEEE, FFFF, LLLL and MMMM of 40 CFR Part 60 shall be excluded.</w:t>
      </w:r>
    </w:p>
    <w:p w14:paraId="3FE3B7EC" w14:textId="77777777" w:rsidR="00207F7F" w:rsidRDefault="00207F7F" w:rsidP="00207F7F">
      <w:pPr>
        <w:spacing w:after="0"/>
        <w:rPr>
          <w:rFonts w:ascii="Times New Roman" w:hAnsi="Times New Roman"/>
        </w:rPr>
      </w:pPr>
    </w:p>
    <w:p w14:paraId="1E13AF94"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t>4.1.c.  The following subparts of 40 CFR Part 60 relating to wood-burning heaters and appliances are expressly excluded and are not adopted or incorporated by reference in this rule:</w:t>
      </w:r>
    </w:p>
    <w:p w14:paraId="7443883F" w14:textId="77777777" w:rsidR="00207F7F" w:rsidRDefault="00207F7F" w:rsidP="00207F7F">
      <w:pPr>
        <w:spacing w:after="0"/>
        <w:rPr>
          <w:rFonts w:ascii="Times New Roman" w:hAnsi="Times New Roman"/>
        </w:rPr>
      </w:pPr>
    </w:p>
    <w:p w14:paraId="5DCEBDAA"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4.1.c.1.  The 2015 amendments to subpart AAA; and</w:t>
      </w:r>
    </w:p>
    <w:p w14:paraId="5F4F086F" w14:textId="77777777" w:rsidR="00207F7F" w:rsidRDefault="00207F7F" w:rsidP="00207F7F">
      <w:pPr>
        <w:spacing w:after="0"/>
        <w:rPr>
          <w:rFonts w:ascii="Times New Roman" w:hAnsi="Times New Roman"/>
        </w:rPr>
      </w:pPr>
    </w:p>
    <w:p w14:paraId="760376D1"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4.1.c.2.  Subpart QQQQ.</w:t>
      </w:r>
    </w:p>
    <w:p w14:paraId="7DF230B9" w14:textId="77777777" w:rsidR="00207F7F" w:rsidRDefault="00207F7F" w:rsidP="00207F7F">
      <w:pPr>
        <w:spacing w:after="0"/>
        <w:rPr>
          <w:rFonts w:ascii="Times New Roman" w:hAnsi="Times New Roman"/>
        </w:rPr>
      </w:pPr>
    </w:p>
    <w:p w14:paraId="3EB041F6" w14:textId="77777777" w:rsidR="00207F7F" w:rsidRDefault="00207F7F" w:rsidP="00207F7F">
      <w:pPr>
        <w:spacing w:after="0"/>
        <w:rPr>
          <w:rFonts w:ascii="Times New Roman" w:hAnsi="Times New Roman"/>
        </w:rPr>
      </w:pPr>
      <w:r>
        <w:rPr>
          <w:rFonts w:ascii="Times New Roman" w:hAnsi="Times New Roman"/>
          <w:b/>
          <w:bCs/>
        </w:rPr>
        <w:t>§45-16-5.  Secretary.</w:t>
      </w:r>
    </w:p>
    <w:p w14:paraId="0ADF4B4B" w14:textId="77777777" w:rsidR="00207F7F" w:rsidRDefault="00207F7F" w:rsidP="00207F7F">
      <w:pPr>
        <w:spacing w:after="0"/>
        <w:rPr>
          <w:rFonts w:ascii="Times New Roman" w:hAnsi="Times New Roman"/>
        </w:rPr>
      </w:pPr>
    </w:p>
    <w:p w14:paraId="33583651" w14:textId="77777777" w:rsidR="00207F7F" w:rsidRDefault="00207F7F" w:rsidP="00207F7F">
      <w:pPr>
        <w:spacing w:after="0"/>
        <w:rPr>
          <w:rFonts w:ascii="Times New Roman" w:hAnsi="Times New Roman"/>
        </w:rPr>
      </w:pPr>
      <w:r>
        <w:rPr>
          <w:rFonts w:ascii="Times New Roman" w:hAnsi="Times New Roman"/>
        </w:rPr>
        <w:tab/>
        <w:t>5.1.  Any and all references in 40 CFR Parts 60 and 65 to the “Administrator” are amended to be the “Secretary” except as follows:</w:t>
      </w:r>
    </w:p>
    <w:p w14:paraId="5A28927F" w14:textId="77777777" w:rsidR="00207F7F" w:rsidRDefault="00207F7F" w:rsidP="00207F7F">
      <w:pPr>
        <w:spacing w:after="0"/>
        <w:rPr>
          <w:rFonts w:ascii="Times New Roman" w:hAnsi="Times New Roman"/>
        </w:rPr>
      </w:pPr>
    </w:p>
    <w:p w14:paraId="61890081"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t>5.1.a.  Where the federal regulations specifically provide that the Administrator shall retain authority and not transfer authority to the Secretary;</w:t>
      </w:r>
    </w:p>
    <w:p w14:paraId="5FE5440E" w14:textId="77777777" w:rsidR="00207F7F" w:rsidRDefault="00207F7F" w:rsidP="00207F7F">
      <w:pPr>
        <w:spacing w:after="0"/>
        <w:rPr>
          <w:rFonts w:ascii="Times New Roman" w:hAnsi="Times New Roman"/>
        </w:rPr>
      </w:pPr>
    </w:p>
    <w:p w14:paraId="7970BC34"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t>5.1.b.  Where provisions occur which refer to:</w:t>
      </w:r>
    </w:p>
    <w:p w14:paraId="74F0FF0A" w14:textId="77777777" w:rsidR="00207F7F" w:rsidRDefault="00207F7F" w:rsidP="00207F7F">
      <w:pPr>
        <w:spacing w:after="0"/>
        <w:rPr>
          <w:rFonts w:ascii="Times New Roman" w:hAnsi="Times New Roman"/>
        </w:rPr>
      </w:pPr>
    </w:p>
    <w:p w14:paraId="5C750F0D"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5.1.b.1.  Alternate means of emission limitations;</w:t>
      </w:r>
    </w:p>
    <w:p w14:paraId="11CF5FA2" w14:textId="77777777" w:rsidR="00207F7F" w:rsidRDefault="00207F7F" w:rsidP="00207F7F">
      <w:pPr>
        <w:spacing w:after="0"/>
        <w:rPr>
          <w:rFonts w:ascii="Times New Roman" w:hAnsi="Times New Roman"/>
        </w:rPr>
      </w:pPr>
    </w:p>
    <w:p w14:paraId="5B9491A2"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5.1.b.2.  Alternate control technologies;</w:t>
      </w:r>
    </w:p>
    <w:p w14:paraId="6DA3CE23" w14:textId="77777777" w:rsidR="00207F7F" w:rsidRDefault="00207F7F" w:rsidP="00207F7F">
      <w:pPr>
        <w:spacing w:after="0"/>
        <w:rPr>
          <w:rFonts w:ascii="Times New Roman" w:hAnsi="Times New Roman"/>
        </w:rPr>
      </w:pPr>
    </w:p>
    <w:p w14:paraId="40281032"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5.1.b.3.  Innovative technology waivers;</w:t>
      </w:r>
    </w:p>
    <w:p w14:paraId="5C023530" w14:textId="77777777" w:rsidR="00207F7F" w:rsidRDefault="00207F7F" w:rsidP="00207F7F">
      <w:pPr>
        <w:spacing w:after="0"/>
        <w:rPr>
          <w:rFonts w:ascii="Times New Roman" w:hAnsi="Times New Roman"/>
        </w:rPr>
      </w:pPr>
    </w:p>
    <w:p w14:paraId="5BBF6946"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5.1.b.4.  Alternate test methods;</w:t>
      </w:r>
    </w:p>
    <w:p w14:paraId="59367F6A" w14:textId="77777777" w:rsidR="00207F7F" w:rsidRDefault="00207F7F" w:rsidP="00207F7F">
      <w:pPr>
        <w:spacing w:after="0"/>
        <w:rPr>
          <w:rFonts w:ascii="Times New Roman" w:hAnsi="Times New Roman"/>
        </w:rPr>
      </w:pPr>
    </w:p>
    <w:p w14:paraId="1AC2EF4F"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5.1.b.5.  Alternate monitoring methods;</w:t>
      </w:r>
    </w:p>
    <w:p w14:paraId="43636F75" w14:textId="77777777" w:rsidR="00207F7F" w:rsidRDefault="00207F7F" w:rsidP="00207F7F">
      <w:pPr>
        <w:spacing w:after="0"/>
        <w:rPr>
          <w:rFonts w:ascii="Times New Roman" w:hAnsi="Times New Roman"/>
        </w:rPr>
      </w:pPr>
    </w:p>
    <w:p w14:paraId="58B7B976" w14:textId="77777777" w:rsidR="00207F7F" w:rsidRDefault="00207F7F" w:rsidP="00207F7F">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5.1.b.6.  Waivers/adjustments to recordkeeping and reporting;</w:t>
      </w:r>
    </w:p>
    <w:p w14:paraId="1B52DB88" w14:textId="77777777" w:rsidR="00207F7F" w:rsidRDefault="00207F7F" w:rsidP="00207F7F">
      <w:pPr>
        <w:spacing w:after="0"/>
        <w:jc w:val="both"/>
        <w:rPr>
          <w:rFonts w:ascii="Times New Roman" w:hAnsi="Times New Roman"/>
        </w:rPr>
      </w:pPr>
    </w:p>
    <w:p w14:paraId="54BCA6F4" w14:textId="77777777" w:rsidR="00207F7F" w:rsidRDefault="00207F7F" w:rsidP="00207F7F">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5.1.b.7.  Emissions averaging;</w:t>
      </w:r>
    </w:p>
    <w:p w14:paraId="645DC178" w14:textId="77777777" w:rsidR="00207F7F" w:rsidRDefault="00207F7F" w:rsidP="00207F7F">
      <w:pPr>
        <w:spacing w:after="0"/>
        <w:jc w:val="both"/>
        <w:rPr>
          <w:rFonts w:ascii="Times New Roman" w:hAnsi="Times New Roman"/>
        </w:rPr>
      </w:pPr>
    </w:p>
    <w:p w14:paraId="7BD408D5" w14:textId="77777777" w:rsidR="00207F7F" w:rsidRDefault="00207F7F" w:rsidP="00207F7F">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5.1.b.8.  Applicability determinations; or</w:t>
      </w:r>
    </w:p>
    <w:p w14:paraId="1063D755" w14:textId="77777777" w:rsidR="00207F7F" w:rsidRDefault="00207F7F" w:rsidP="00207F7F">
      <w:pPr>
        <w:spacing w:after="0"/>
        <w:jc w:val="both"/>
        <w:rPr>
          <w:rFonts w:ascii="Times New Roman" w:hAnsi="Times New Roman"/>
        </w:rPr>
      </w:pPr>
    </w:p>
    <w:p w14:paraId="61488668" w14:textId="77777777" w:rsidR="00207F7F" w:rsidRDefault="00207F7F" w:rsidP="00207F7F">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5.1.b.9.  The authority to require testing under Section 114 of the Clean Air Act, as amended; or</w:t>
      </w:r>
    </w:p>
    <w:p w14:paraId="36593C44" w14:textId="77777777" w:rsidR="00207F7F" w:rsidRDefault="00207F7F" w:rsidP="00207F7F">
      <w:pPr>
        <w:spacing w:after="0"/>
        <w:jc w:val="both"/>
        <w:rPr>
          <w:rFonts w:ascii="Times New Roman" w:hAnsi="Times New Roman"/>
        </w:rPr>
      </w:pPr>
    </w:p>
    <w:p w14:paraId="1869D98B" w14:textId="77777777" w:rsidR="00207F7F" w:rsidRDefault="00207F7F" w:rsidP="00207F7F">
      <w:pPr>
        <w:spacing w:after="0"/>
        <w:jc w:val="both"/>
        <w:rPr>
          <w:rFonts w:ascii="Times New Roman" w:hAnsi="Times New Roman"/>
        </w:rPr>
      </w:pPr>
      <w:r>
        <w:rPr>
          <w:rFonts w:ascii="Times New Roman" w:hAnsi="Times New Roman"/>
        </w:rPr>
        <w:lastRenderedPageBreak/>
        <w:tab/>
      </w:r>
      <w:r>
        <w:rPr>
          <w:rFonts w:ascii="Times New Roman" w:hAnsi="Times New Roman"/>
        </w:rPr>
        <w:tab/>
        <w:t>5.1.c.  Where the context of the regulation clearly requires otherwise.</w:t>
      </w:r>
    </w:p>
    <w:p w14:paraId="2FCB5EFF" w14:textId="77777777" w:rsidR="00207F7F" w:rsidRDefault="00207F7F" w:rsidP="00207F7F">
      <w:pPr>
        <w:spacing w:after="0"/>
        <w:jc w:val="both"/>
        <w:rPr>
          <w:rFonts w:ascii="Times New Roman" w:hAnsi="Times New Roman"/>
        </w:rPr>
      </w:pPr>
    </w:p>
    <w:p w14:paraId="28082AA4" w14:textId="77777777" w:rsidR="00207F7F" w:rsidRDefault="00207F7F" w:rsidP="00207F7F">
      <w:pPr>
        <w:spacing w:after="0"/>
        <w:jc w:val="both"/>
        <w:rPr>
          <w:rFonts w:ascii="Times New Roman" w:hAnsi="Times New Roman"/>
        </w:rPr>
      </w:pPr>
      <w:r>
        <w:rPr>
          <w:rFonts w:ascii="Times New Roman" w:hAnsi="Times New Roman"/>
          <w:b/>
          <w:bCs/>
        </w:rPr>
        <w:t>§45-16-6.  Permits.</w:t>
      </w:r>
    </w:p>
    <w:p w14:paraId="5C588C6D" w14:textId="77777777" w:rsidR="00207F7F" w:rsidRDefault="00207F7F" w:rsidP="00207F7F">
      <w:pPr>
        <w:spacing w:after="0"/>
        <w:jc w:val="both"/>
        <w:rPr>
          <w:rFonts w:ascii="Times New Roman" w:hAnsi="Times New Roman"/>
        </w:rPr>
      </w:pPr>
    </w:p>
    <w:p w14:paraId="4C1009F0" w14:textId="77777777" w:rsidR="00207F7F" w:rsidRDefault="00207F7F" w:rsidP="00207F7F">
      <w:pPr>
        <w:spacing w:after="0"/>
        <w:jc w:val="both"/>
        <w:rPr>
          <w:rFonts w:ascii="Times New Roman" w:hAnsi="Times New Roman"/>
        </w:rPr>
      </w:pPr>
      <w:r>
        <w:rPr>
          <w:rFonts w:ascii="Times New Roman" w:hAnsi="Times New Roman"/>
        </w:rPr>
        <w:tab/>
        <w:t>6.1.  Nothing contained in this adoption by reference shall be construed or inferred to mean that permit requirements in accordance with applicable rules shall be in any way be limited or inapplicable.</w:t>
      </w:r>
    </w:p>
    <w:p w14:paraId="1E5A1BF3" w14:textId="77777777" w:rsidR="00207F7F" w:rsidRDefault="00207F7F" w:rsidP="00207F7F">
      <w:pPr>
        <w:spacing w:after="0"/>
        <w:jc w:val="both"/>
        <w:rPr>
          <w:rFonts w:ascii="Times New Roman" w:hAnsi="Times New Roman"/>
        </w:rPr>
      </w:pPr>
    </w:p>
    <w:p w14:paraId="01EEF201" w14:textId="77777777" w:rsidR="00207F7F" w:rsidRDefault="00207F7F" w:rsidP="00207F7F">
      <w:pPr>
        <w:spacing w:after="0"/>
        <w:jc w:val="both"/>
        <w:rPr>
          <w:rFonts w:ascii="Times New Roman" w:hAnsi="Times New Roman"/>
        </w:rPr>
      </w:pPr>
      <w:r>
        <w:rPr>
          <w:rFonts w:ascii="Times New Roman" w:hAnsi="Times New Roman"/>
          <w:b/>
          <w:bCs/>
        </w:rPr>
        <w:t>§45-16-7.  Inconsistency between rules.</w:t>
      </w:r>
    </w:p>
    <w:p w14:paraId="46C6B0BB" w14:textId="77777777" w:rsidR="00207F7F" w:rsidRDefault="00207F7F" w:rsidP="00207F7F">
      <w:pPr>
        <w:spacing w:after="0"/>
        <w:jc w:val="both"/>
        <w:rPr>
          <w:rFonts w:ascii="Times New Roman" w:hAnsi="Times New Roman"/>
        </w:rPr>
      </w:pPr>
    </w:p>
    <w:p w14:paraId="4F76E1C2" w14:textId="77777777" w:rsidR="00207F7F" w:rsidRDefault="00207F7F" w:rsidP="00207F7F">
      <w:pPr>
        <w:spacing w:after="0"/>
        <w:jc w:val="both"/>
      </w:pPr>
      <w:r>
        <w:rPr>
          <w:rFonts w:ascii="Times New Roman" w:hAnsi="Times New Roman"/>
        </w:rPr>
        <w:tab/>
        <w:t xml:space="preserve">7.1.  In the event of any inconsistency between this rule and any other rule of the </w:t>
      </w:r>
      <w:r w:rsidRPr="003F3CD1">
        <w:rPr>
          <w:rFonts w:ascii="Times New Roman" w:hAnsi="Times New Roman"/>
        </w:rPr>
        <w:t>Division of Air Quality</w:t>
      </w:r>
      <w:r>
        <w:rPr>
          <w:rFonts w:ascii="Times New Roman" w:hAnsi="Times New Roman"/>
        </w:rPr>
        <w:t>, the inconsistency shall be resolved by the determination of the Secret</w:t>
      </w:r>
      <w:r>
        <w:rPr>
          <w:rFonts w:ascii="Times New Roman" w:hAnsi="Times New Roman"/>
        </w:rPr>
        <w:softHyphen/>
        <w:t>ary and the determination shall be based upon the application of the more stringent provision, term, condition, method or rule.</w:t>
      </w:r>
    </w:p>
    <w:p w14:paraId="3DE73D40" w14:textId="77777777" w:rsidR="00207F7F" w:rsidRPr="00207F7F" w:rsidRDefault="00207F7F" w:rsidP="00207F7F">
      <w:pPr>
        <w:spacing w:after="0"/>
        <w:rPr>
          <w:rFonts w:ascii="Times New Roman" w:hAnsi="Times New Roman" w:cs="Times New Roman"/>
        </w:rPr>
      </w:pPr>
    </w:p>
    <w:sectPr w:rsidR="00207F7F" w:rsidRPr="00207F7F" w:rsidSect="001501F8">
      <w:headerReference w:type="default" r:id="rId6"/>
      <w:footerReference w:type="default" r:id="rId7"/>
      <w:pgSz w:w="12240" w:h="15840" w:code="1"/>
      <w:pgMar w:top="720" w:right="1440" w:bottom="720" w:left="1440"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B0C5" w14:textId="77777777" w:rsidR="00207F7F" w:rsidRDefault="00207F7F">
      <w:r>
        <w:separator/>
      </w:r>
    </w:p>
  </w:endnote>
  <w:endnote w:type="continuationSeparator" w:id="0">
    <w:p w14:paraId="125CD506" w14:textId="77777777" w:rsidR="00207F7F" w:rsidRDefault="0020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727266"/>
      <w:docPartObj>
        <w:docPartGallery w:val="Page Numbers (Bottom of Page)"/>
        <w:docPartUnique/>
      </w:docPartObj>
    </w:sdtPr>
    <w:sdtEndPr>
      <w:rPr>
        <w:b/>
        <w:noProof/>
        <w:sz w:val="22"/>
        <w:szCs w:val="22"/>
      </w:rPr>
    </w:sdtEndPr>
    <w:sdtContent>
      <w:p w14:paraId="44146A6F" w14:textId="26804088" w:rsidR="00207F7F" w:rsidRPr="00207F7F" w:rsidRDefault="00207F7F" w:rsidP="00207F7F">
        <w:pPr>
          <w:pStyle w:val="Footer"/>
          <w:jc w:val="center"/>
          <w:rPr>
            <w:b/>
            <w:sz w:val="22"/>
            <w:szCs w:val="22"/>
          </w:rPr>
        </w:pPr>
        <w:r w:rsidRPr="00207F7F">
          <w:rPr>
            <w:b/>
            <w:sz w:val="22"/>
            <w:szCs w:val="22"/>
          </w:rPr>
          <w:fldChar w:fldCharType="begin"/>
        </w:r>
        <w:r w:rsidRPr="00207F7F">
          <w:rPr>
            <w:b/>
            <w:sz w:val="22"/>
            <w:szCs w:val="22"/>
          </w:rPr>
          <w:instrText xml:space="preserve"> PAGE   \* MERGEFORMAT </w:instrText>
        </w:r>
        <w:r w:rsidRPr="00207F7F">
          <w:rPr>
            <w:b/>
            <w:sz w:val="22"/>
            <w:szCs w:val="22"/>
          </w:rPr>
          <w:fldChar w:fldCharType="separate"/>
        </w:r>
        <w:r w:rsidR="00F931D7">
          <w:rPr>
            <w:b/>
            <w:noProof/>
            <w:sz w:val="22"/>
            <w:szCs w:val="22"/>
          </w:rPr>
          <w:t>1</w:t>
        </w:r>
        <w:r w:rsidRPr="00207F7F">
          <w:rPr>
            <w:b/>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66FF1" w14:textId="77777777" w:rsidR="00207F7F" w:rsidRDefault="00207F7F">
      <w:r>
        <w:separator/>
      </w:r>
    </w:p>
  </w:footnote>
  <w:footnote w:type="continuationSeparator" w:id="0">
    <w:p w14:paraId="3E70EF39" w14:textId="77777777" w:rsidR="00207F7F" w:rsidRDefault="0020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B8FC" w14:textId="6E27F7D5" w:rsidR="00207F7F" w:rsidRPr="00207F7F" w:rsidRDefault="00207F7F" w:rsidP="00207F7F">
    <w:pPr>
      <w:pStyle w:val="Header"/>
      <w:jc w:val="center"/>
      <w:rPr>
        <w:b/>
        <w:sz w:val="20"/>
      </w:rPr>
    </w:pPr>
    <w:r w:rsidRPr="00207F7F">
      <w:rPr>
        <w:b/>
        <w:sz w:val="20"/>
      </w:rPr>
      <w:t>45CSR16</w:t>
    </w:r>
  </w:p>
  <w:p w14:paraId="5A6EB04B" w14:textId="77777777" w:rsidR="00207F7F" w:rsidRDefault="00207F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7F"/>
    <w:rsid w:val="00090507"/>
    <w:rsid w:val="000A2329"/>
    <w:rsid w:val="001501F8"/>
    <w:rsid w:val="00160840"/>
    <w:rsid w:val="001F0221"/>
    <w:rsid w:val="00207F7F"/>
    <w:rsid w:val="003345FA"/>
    <w:rsid w:val="0039724F"/>
    <w:rsid w:val="003F5E36"/>
    <w:rsid w:val="00462D1D"/>
    <w:rsid w:val="0047162A"/>
    <w:rsid w:val="004720B5"/>
    <w:rsid w:val="004B7A9F"/>
    <w:rsid w:val="00562351"/>
    <w:rsid w:val="007C59E0"/>
    <w:rsid w:val="007E4AE5"/>
    <w:rsid w:val="00874B7A"/>
    <w:rsid w:val="008C5553"/>
    <w:rsid w:val="00B517CA"/>
    <w:rsid w:val="00B95339"/>
    <w:rsid w:val="00D53815"/>
    <w:rsid w:val="00D56421"/>
    <w:rsid w:val="00D7449A"/>
    <w:rsid w:val="00DD440F"/>
    <w:rsid w:val="00E35C9F"/>
    <w:rsid w:val="00E74395"/>
    <w:rsid w:val="00EB20F6"/>
    <w:rsid w:val="00F41D3C"/>
    <w:rsid w:val="00F70A0A"/>
    <w:rsid w:val="00F751E5"/>
    <w:rsid w:val="00F931D7"/>
    <w:rsid w:val="00FC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2DD25C"/>
  <w15:chartTrackingRefBased/>
  <w15:docId w15:val="{7B81C781-4081-4272-8CAC-DE5C82EB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F7F"/>
    <w:pPr>
      <w:spacing w:after="160" w:line="259"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D5381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DefaultPara">
    <w:name w:val="Default Para"/>
    <w:basedOn w:val="DefaultParagraphFont"/>
  </w:style>
  <w:style w:type="paragraph" w:customStyle="1" w:styleId="Footer1">
    <w:name w:val="Footer1"/>
    <w:basedOn w:val="Normal"/>
    <w:pPr>
      <w:widowControl w:val="0"/>
      <w:tabs>
        <w:tab w:val="center" w:pos="4680"/>
        <w:tab w:val="right" w:pos="9359"/>
      </w:tabs>
      <w:spacing w:after="0" w:line="240" w:lineRule="auto"/>
    </w:pPr>
    <w:rPr>
      <w:rFonts w:ascii="Times New Roman" w:eastAsia="Times New Roman" w:hAnsi="Times New Roman" w:cs="Times New Roman"/>
      <w:sz w:val="24"/>
      <w:szCs w:val="20"/>
    </w:rPr>
  </w:style>
  <w:style w:type="character" w:customStyle="1" w:styleId="FooterChar">
    <w:name w:val="Footer Char"/>
    <w:uiPriority w:val="99"/>
    <w:rPr>
      <w:sz w:val="24"/>
    </w:rPr>
  </w:style>
  <w:style w:type="character" w:styleId="FootnoteReference">
    <w:name w:val="footnote reference"/>
    <w:basedOn w:val="DefaultParagraphFont"/>
    <w:semiHidden/>
  </w:style>
  <w:style w:type="character" w:customStyle="1" w:styleId="footnoteref">
    <w:name w:val="footnote ref"/>
    <w:basedOn w:val="DefaultParagraphFont"/>
  </w:style>
  <w:style w:type="paragraph" w:customStyle="1" w:styleId="Header1">
    <w:name w:val="Header1"/>
    <w:basedOn w:val="Normal"/>
    <w:pPr>
      <w:widowControl w:val="0"/>
      <w:tabs>
        <w:tab w:val="center" w:pos="4680"/>
        <w:tab w:val="right" w:pos="9359"/>
      </w:tabs>
      <w:spacing w:after="0" w:line="240" w:lineRule="auto"/>
    </w:pPr>
    <w:rPr>
      <w:rFonts w:ascii="Times New Roman" w:eastAsia="Times New Roman" w:hAnsi="Times New Roman" w:cs="Times New Roman"/>
      <w:sz w:val="24"/>
      <w:szCs w:val="20"/>
    </w:rPr>
  </w:style>
  <w:style w:type="character" w:customStyle="1" w:styleId="HeaderChar">
    <w:name w:val="Header Char"/>
    <w:uiPriority w:val="99"/>
    <w:rPr>
      <w:sz w:val="24"/>
    </w:rPr>
  </w:style>
  <w:style w:type="character" w:customStyle="1" w:styleId="WPHyperlink">
    <w:name w:val="WP_Hyperlink"/>
    <w:rPr>
      <w:color w:val="008080"/>
      <w:u w:val="single"/>
    </w:rPr>
  </w:style>
  <w:style w:type="character" w:customStyle="1" w:styleId="NoList1">
    <w:name w:val="No List1"/>
    <w:basedOn w:val="DefaultParagraphFont"/>
  </w:style>
  <w:style w:type="character" w:customStyle="1" w:styleId="HeaderChar1">
    <w:name w:val="Header Char1"/>
    <w:link w:val="Header"/>
    <w:uiPriority w:val="99"/>
    <w:rsid w:val="00D53815"/>
    <w:rPr>
      <w:sz w:val="24"/>
    </w:rPr>
  </w:style>
  <w:style w:type="paragraph" w:styleId="Footer">
    <w:name w:val="footer"/>
    <w:basedOn w:val="Normal"/>
    <w:link w:val="FooterChar1"/>
    <w:uiPriority w:val="99"/>
    <w:unhideWhenUsed/>
    <w:rsid w:val="00D5381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1">
    <w:name w:val="Footer Char1"/>
    <w:link w:val="Footer"/>
    <w:uiPriority w:val="99"/>
    <w:rsid w:val="00D538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Laura M</dc:creator>
  <cp:keywords/>
  <cp:lastModifiedBy>Mowrer, Tammy L</cp:lastModifiedBy>
  <cp:revision>4</cp:revision>
  <cp:lastPrinted>2018-03-01T16:45:00Z</cp:lastPrinted>
  <dcterms:created xsi:type="dcterms:W3CDTF">2018-03-19T20:54:00Z</dcterms:created>
  <dcterms:modified xsi:type="dcterms:W3CDTF">2018-03-22T15:39:00Z</dcterms:modified>
</cp:coreProperties>
</file>