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sz w:val="22"/>
          <w:szCs w:val="22"/>
        </w:rPr>
        <w:fldChar w:fldCharType="begin"/>
      </w:r>
      <w:r w:rsidRPr="00AD3647">
        <w:rPr>
          <w:rFonts w:ascii="Calibri" w:hAnsi="Calibri"/>
          <w:sz w:val="22"/>
          <w:szCs w:val="22"/>
        </w:rPr>
        <w:instrText xml:space="preserve"> SEQ CHAPTER \h \r 1</w:instrText>
      </w:r>
      <w:r w:rsidRPr="00AD3647">
        <w:rPr>
          <w:rFonts w:ascii="Calibri" w:hAnsi="Calibri"/>
          <w:sz w:val="22"/>
          <w:szCs w:val="22"/>
        </w:rPr>
        <w:fldChar w:fldCharType="end"/>
      </w:r>
      <w:r w:rsidRPr="00AD3647">
        <w:rPr>
          <w:rFonts w:ascii="Calibri" w:hAnsi="Calibri"/>
          <w:b/>
          <w:sz w:val="22"/>
          <w:szCs w:val="22"/>
        </w:rPr>
        <w:t>TITLE 65</w:t>
      </w:r>
    </w:p>
    <w:p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LEGISLATIVE RULE</w:t>
      </w:r>
    </w:p>
    <w:p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HEALTH CARE AUTHORITY</w:t>
      </w:r>
    </w:p>
    <w:p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 xml:space="preserve">SERIES </w:t>
      </w:r>
      <w:r w:rsidR="002C05B5" w:rsidRPr="00AD3647">
        <w:rPr>
          <w:rFonts w:ascii="Calibri" w:hAnsi="Calibri"/>
          <w:b/>
          <w:sz w:val="22"/>
          <w:szCs w:val="22"/>
        </w:rPr>
        <w:t>29</w:t>
      </w:r>
    </w:p>
    <w:p w:rsidR="00D45730" w:rsidRPr="00AD3647" w:rsidRDefault="00AE1DF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AD3647">
        <w:rPr>
          <w:rFonts w:ascii="Calibri" w:hAnsi="Calibri"/>
          <w:b/>
          <w:sz w:val="22"/>
          <w:szCs w:val="22"/>
        </w:rPr>
        <w:t>EXEMPTION FROM CERTIFICATE OF NEED</w:t>
      </w:r>
    </w:p>
    <w:p w:rsidR="00D45730" w:rsidRPr="00AD3647" w:rsidRDefault="00D4573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b/>
          <w:sz w:val="22"/>
          <w:szCs w:val="22"/>
        </w:rPr>
      </w:pP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-1.  General.</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1.1.  Scope.  </w:t>
      </w:r>
      <w:proofErr w:type="gramStart"/>
      <w:r w:rsidR="00D45730" w:rsidRPr="00AD3647">
        <w:rPr>
          <w:rFonts w:ascii="Calibri" w:hAnsi="Calibri"/>
          <w:sz w:val="22"/>
          <w:szCs w:val="22"/>
        </w:rPr>
        <w:t>--  This</w:t>
      </w:r>
      <w:proofErr w:type="gramEnd"/>
      <w:r w:rsidR="00D45730" w:rsidRPr="00AD3647">
        <w:rPr>
          <w:rFonts w:ascii="Calibri" w:hAnsi="Calibri"/>
          <w:sz w:val="22"/>
          <w:szCs w:val="22"/>
        </w:rPr>
        <w:t xml:space="preserve"> legislative rule establishes the </w:t>
      </w:r>
      <w:r w:rsidR="00AE1DFA" w:rsidRPr="00AD3647">
        <w:rPr>
          <w:rFonts w:ascii="Calibri" w:hAnsi="Calibri"/>
          <w:sz w:val="22"/>
          <w:szCs w:val="22"/>
        </w:rPr>
        <w:t>general criteria a</w:t>
      </w:r>
      <w:r w:rsidR="00D45730" w:rsidRPr="00AD3647">
        <w:rPr>
          <w:rFonts w:ascii="Calibri" w:hAnsi="Calibri"/>
          <w:sz w:val="22"/>
          <w:szCs w:val="22"/>
        </w:rPr>
        <w:t xml:space="preserve">nd procedures </w:t>
      </w:r>
      <w:r w:rsidR="00AE1DFA" w:rsidRPr="00AD3647">
        <w:rPr>
          <w:rFonts w:ascii="Calibri" w:hAnsi="Calibri"/>
          <w:sz w:val="22"/>
          <w:szCs w:val="22"/>
        </w:rPr>
        <w:t xml:space="preserve">for applying for an exemption from </w:t>
      </w:r>
      <w:r w:rsidR="00D45730" w:rsidRPr="00AD3647">
        <w:rPr>
          <w:rFonts w:ascii="Calibri" w:hAnsi="Calibri"/>
          <w:sz w:val="22"/>
          <w:szCs w:val="22"/>
        </w:rPr>
        <w:t>Certificate of Need</w:t>
      </w:r>
      <w:r w:rsidR="00AE1DFA" w:rsidRPr="00AD3647">
        <w:rPr>
          <w:rFonts w:ascii="Calibri" w:hAnsi="Calibri"/>
          <w:sz w:val="22"/>
          <w:szCs w:val="22"/>
        </w:rPr>
        <w:t>.</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1.2.  Authority.  </w:t>
      </w:r>
      <w:proofErr w:type="gramStart"/>
      <w:r w:rsidR="00D45730" w:rsidRPr="00AD3647">
        <w:rPr>
          <w:rFonts w:ascii="Calibri" w:hAnsi="Calibri"/>
          <w:sz w:val="22"/>
          <w:szCs w:val="22"/>
        </w:rPr>
        <w:t>--  W.</w:t>
      </w:r>
      <w:proofErr w:type="gramEnd"/>
      <w:r w:rsidR="00D45730" w:rsidRPr="00AD3647">
        <w:rPr>
          <w:rFonts w:ascii="Calibri" w:hAnsi="Calibri"/>
          <w:sz w:val="22"/>
          <w:szCs w:val="22"/>
        </w:rPr>
        <w:t xml:space="preserve"> Va. Code §§16-2D-4</w:t>
      </w:r>
      <w:r w:rsidR="00FC4111" w:rsidRPr="00AD3647">
        <w:rPr>
          <w:rFonts w:ascii="Calibri" w:hAnsi="Calibri"/>
          <w:sz w:val="22"/>
          <w:szCs w:val="22"/>
        </w:rPr>
        <w:t>(a)(2)</w:t>
      </w:r>
      <w:r w:rsidR="00D45730" w:rsidRPr="00AD3647">
        <w:rPr>
          <w:rFonts w:ascii="Calibri" w:hAnsi="Calibri"/>
          <w:sz w:val="22"/>
          <w:szCs w:val="22"/>
        </w:rPr>
        <w:t xml:space="preserve">, </w:t>
      </w:r>
      <w:r w:rsidR="00AE1DFA" w:rsidRPr="00AD3647">
        <w:rPr>
          <w:rFonts w:ascii="Calibri" w:hAnsi="Calibri"/>
          <w:sz w:val="22"/>
          <w:szCs w:val="22"/>
        </w:rPr>
        <w:t xml:space="preserve">16-2D-11 </w:t>
      </w:r>
      <w:r w:rsidR="00D45730" w:rsidRPr="00AD3647">
        <w:rPr>
          <w:rFonts w:ascii="Calibri" w:hAnsi="Calibri"/>
          <w:sz w:val="22"/>
          <w:szCs w:val="22"/>
        </w:rPr>
        <w:t xml:space="preserve">and </w:t>
      </w:r>
      <w:r w:rsidR="00AE1DFA" w:rsidRPr="00AD3647">
        <w:rPr>
          <w:rFonts w:ascii="Calibri" w:hAnsi="Calibri"/>
          <w:sz w:val="22"/>
          <w:szCs w:val="22"/>
        </w:rPr>
        <w:t>16-29B-</w:t>
      </w:r>
      <w:r w:rsidRPr="00AD3647">
        <w:rPr>
          <w:rFonts w:ascii="Calibri" w:hAnsi="Calibri"/>
          <w:sz w:val="22"/>
          <w:szCs w:val="22"/>
        </w:rPr>
        <w:t>8(a)(1)</w:t>
      </w:r>
      <w:r w:rsidR="00D45730" w:rsidRPr="00AD3647">
        <w:rPr>
          <w:rFonts w:ascii="Calibri" w:hAnsi="Calibri"/>
          <w:sz w:val="22"/>
          <w:szCs w:val="22"/>
        </w:rPr>
        <w:t>.</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1.3.  Filing Date.  </w:t>
      </w:r>
      <w:proofErr w:type="gramStart"/>
      <w:r w:rsidR="00D45730" w:rsidRPr="00AD3647">
        <w:rPr>
          <w:rFonts w:ascii="Calibri" w:hAnsi="Calibri"/>
          <w:sz w:val="22"/>
          <w:szCs w:val="22"/>
        </w:rPr>
        <w:t xml:space="preserve">--  </w:t>
      </w:r>
      <w:r w:rsidR="00AD3647">
        <w:rPr>
          <w:rFonts w:ascii="Calibri" w:hAnsi="Calibri"/>
          <w:sz w:val="22"/>
          <w:szCs w:val="22"/>
        </w:rPr>
        <w:t>June</w:t>
      </w:r>
      <w:proofErr w:type="gramEnd"/>
      <w:r w:rsidR="00AD3647">
        <w:rPr>
          <w:rFonts w:ascii="Calibri" w:hAnsi="Calibri"/>
          <w:sz w:val="22"/>
          <w:szCs w:val="22"/>
        </w:rPr>
        <w:t xml:space="preserve"> 1, 2017</w:t>
      </w:r>
    </w:p>
    <w:p w:rsidR="002C05B5" w:rsidRPr="00AD3647" w:rsidRDefault="002C05B5"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41075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1.4.  Effective Date.  </w:t>
      </w:r>
      <w:proofErr w:type="gramStart"/>
      <w:r w:rsidR="00D45730" w:rsidRPr="00AD3647">
        <w:rPr>
          <w:rFonts w:ascii="Calibri" w:hAnsi="Calibri"/>
          <w:sz w:val="22"/>
          <w:szCs w:val="22"/>
        </w:rPr>
        <w:t>--</w:t>
      </w:r>
      <w:r w:rsidR="00F61A48" w:rsidRPr="00AD3647">
        <w:rPr>
          <w:rFonts w:ascii="Calibri" w:hAnsi="Calibri"/>
          <w:sz w:val="22"/>
          <w:szCs w:val="22"/>
        </w:rPr>
        <w:t xml:space="preserve">  </w:t>
      </w:r>
      <w:r w:rsidR="00AD3647">
        <w:rPr>
          <w:rFonts w:ascii="Calibri" w:hAnsi="Calibri"/>
          <w:sz w:val="22"/>
          <w:szCs w:val="22"/>
        </w:rPr>
        <w:t>June</w:t>
      </w:r>
      <w:proofErr w:type="gramEnd"/>
      <w:r w:rsidR="00AD3647">
        <w:rPr>
          <w:rFonts w:ascii="Calibri" w:hAnsi="Calibri"/>
          <w:sz w:val="22"/>
          <w:szCs w:val="22"/>
        </w:rPr>
        <w:t xml:space="preserve"> 1, 2017</w:t>
      </w:r>
    </w:p>
    <w:p w:rsidR="00F61A48" w:rsidRPr="00AD3647" w:rsidRDefault="00F61A48"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A459F0" w:rsidRPr="00AD3647" w:rsidRDefault="00410750" w:rsidP="00A459F0">
      <w:pPr>
        <w:pStyle w:val="NormalWeb"/>
        <w:spacing w:before="0" w:beforeAutospacing="0" w:after="0" w:afterAutospacing="0"/>
        <w:rPr>
          <w:rFonts w:ascii="Calibri" w:hAnsi="Calibri"/>
          <w:sz w:val="22"/>
          <w:szCs w:val="22"/>
        </w:rPr>
      </w:pPr>
      <w:r w:rsidRPr="00AD3647">
        <w:rPr>
          <w:rFonts w:ascii="Calibri" w:hAnsi="Calibri"/>
          <w:sz w:val="22"/>
          <w:szCs w:val="22"/>
        </w:rPr>
        <w:tab/>
      </w:r>
      <w:proofErr w:type="gramStart"/>
      <w:r w:rsidR="00F61A48" w:rsidRPr="00AD3647">
        <w:rPr>
          <w:rFonts w:ascii="Calibri" w:hAnsi="Calibri"/>
          <w:sz w:val="22"/>
          <w:szCs w:val="22"/>
        </w:rPr>
        <w:t>1.5  Sunset</w:t>
      </w:r>
      <w:proofErr w:type="gramEnd"/>
      <w:r w:rsidR="00F61A48" w:rsidRPr="00AD3647">
        <w:rPr>
          <w:rFonts w:ascii="Calibri" w:hAnsi="Calibri"/>
          <w:sz w:val="22"/>
          <w:szCs w:val="22"/>
        </w:rPr>
        <w:t xml:space="preserve"> Date.  --</w:t>
      </w:r>
      <w:r w:rsidR="00A533D9" w:rsidRPr="00AD3647">
        <w:rPr>
          <w:rFonts w:ascii="Calibri" w:hAnsi="Calibri"/>
          <w:sz w:val="22"/>
          <w:szCs w:val="22"/>
        </w:rPr>
        <w:t xml:space="preserve">  </w:t>
      </w:r>
      <w:r w:rsidR="00A459F0" w:rsidRPr="00AD3647">
        <w:rPr>
          <w:rFonts w:ascii="Calibri" w:hAnsi="Calibri"/>
          <w:sz w:val="22"/>
          <w:szCs w:val="22"/>
        </w:rPr>
        <w:t xml:space="preserve">This rule shall terminate and have no further force or effect </w:t>
      </w:r>
      <w:r w:rsidR="00AD3647">
        <w:rPr>
          <w:rFonts w:ascii="Calibri" w:hAnsi="Calibri"/>
          <w:sz w:val="22"/>
          <w:szCs w:val="22"/>
        </w:rPr>
        <w:t>on June 1, 2022.</w:t>
      </w:r>
      <w:bookmarkStart w:id="0" w:name="_GoBack"/>
      <w:bookmarkEnd w:id="0"/>
    </w:p>
    <w:p w:rsidR="00D45730" w:rsidRPr="00AD3647" w:rsidRDefault="00D45730" w:rsidP="00A459F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-2.  Definitions.</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D45730" w:rsidRPr="00AD3647">
        <w:rPr>
          <w:rFonts w:ascii="Calibri" w:hAnsi="Calibri"/>
          <w:sz w:val="22"/>
          <w:szCs w:val="22"/>
        </w:rPr>
        <w:t xml:space="preserve">As used in this legislative rule, all terms that are defined in section 2 of the </w:t>
      </w:r>
      <w:r w:rsidR="008D683F" w:rsidRPr="00AD3647">
        <w:rPr>
          <w:rFonts w:ascii="Calibri" w:hAnsi="Calibri"/>
          <w:sz w:val="22"/>
          <w:szCs w:val="22"/>
        </w:rPr>
        <w:t xml:space="preserve">statute </w:t>
      </w:r>
      <w:r w:rsidR="00D45730" w:rsidRPr="00AD3647">
        <w:rPr>
          <w:rFonts w:ascii="Calibri" w:hAnsi="Calibri"/>
          <w:sz w:val="22"/>
          <w:szCs w:val="22"/>
        </w:rPr>
        <w:t xml:space="preserve">have those same meanings which are in some cases further clarified in this rule. All terms not defined in the </w:t>
      </w:r>
      <w:r w:rsidR="008D683F" w:rsidRPr="00AD3647">
        <w:rPr>
          <w:rFonts w:ascii="Calibri" w:hAnsi="Calibri"/>
          <w:sz w:val="22"/>
          <w:szCs w:val="22"/>
        </w:rPr>
        <w:t>statute</w:t>
      </w:r>
      <w:r w:rsidR="00D45730" w:rsidRPr="00AD3647">
        <w:rPr>
          <w:rFonts w:ascii="Calibri" w:hAnsi="Calibri"/>
          <w:sz w:val="22"/>
          <w:szCs w:val="22"/>
        </w:rPr>
        <w:t xml:space="preserve"> have the following meanings unless the context expressly requires otherwise.</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008D683F" w:rsidRPr="00AD3647">
        <w:rPr>
          <w:rFonts w:ascii="Calibri" w:hAnsi="Calibri"/>
          <w:sz w:val="22"/>
          <w:szCs w:val="22"/>
        </w:rPr>
        <w:t>a</w:t>
      </w:r>
      <w:r w:rsidR="006F2984" w:rsidRPr="00AD3647">
        <w:rPr>
          <w:rFonts w:ascii="Calibri" w:hAnsi="Calibri"/>
          <w:sz w:val="22"/>
          <w:szCs w:val="22"/>
        </w:rPr>
        <w:t>.</w:t>
      </w:r>
      <w:r w:rsidR="00410750" w:rsidRPr="00AD3647">
        <w:rPr>
          <w:rFonts w:ascii="Calibri" w:hAnsi="Calibri"/>
          <w:sz w:val="22"/>
          <w:szCs w:val="22"/>
        </w:rPr>
        <w:t xml:space="preserve"> “</w:t>
      </w:r>
      <w:proofErr w:type="gramStart"/>
      <w:r w:rsidR="00D45730" w:rsidRPr="00AD3647">
        <w:rPr>
          <w:rFonts w:ascii="Calibri" w:hAnsi="Calibri"/>
          <w:sz w:val="22"/>
          <w:szCs w:val="22"/>
        </w:rPr>
        <w:t>Authority</w:t>
      </w:r>
      <w:r w:rsidR="00410750" w:rsidRPr="00AD3647">
        <w:rPr>
          <w:rFonts w:ascii="Calibri" w:hAnsi="Calibri"/>
          <w:sz w:val="22"/>
          <w:szCs w:val="22"/>
        </w:rPr>
        <w:t>”  mean</w:t>
      </w:r>
      <w:r w:rsidR="008D683F" w:rsidRPr="00AD3647">
        <w:rPr>
          <w:rFonts w:ascii="Calibri" w:hAnsi="Calibri"/>
          <w:sz w:val="22"/>
          <w:szCs w:val="22"/>
        </w:rPr>
        <w:t>s</w:t>
      </w:r>
      <w:proofErr w:type="gramEnd"/>
      <w:r w:rsidR="00410750" w:rsidRPr="00AD3647">
        <w:rPr>
          <w:rFonts w:ascii="Calibri" w:hAnsi="Calibri"/>
          <w:sz w:val="22"/>
          <w:szCs w:val="22"/>
        </w:rPr>
        <w:t xml:space="preserve"> t</w:t>
      </w:r>
      <w:r w:rsidR="00D45730" w:rsidRPr="00AD3647">
        <w:rPr>
          <w:rFonts w:ascii="Calibri" w:hAnsi="Calibri"/>
          <w:sz w:val="22"/>
          <w:szCs w:val="22"/>
        </w:rPr>
        <w:t>he West Virginia Health Care Authority which is designated to administer the Certificate of Need program by W. Va. Code §</w:t>
      </w:r>
      <w:r w:rsidR="00A2445D" w:rsidRPr="00AD3647">
        <w:rPr>
          <w:rFonts w:ascii="Calibri" w:hAnsi="Calibri"/>
          <w:sz w:val="22"/>
          <w:szCs w:val="22"/>
        </w:rPr>
        <w:t>1</w:t>
      </w:r>
      <w:r w:rsidR="00D45730" w:rsidRPr="00AD3647">
        <w:rPr>
          <w:rFonts w:ascii="Calibri" w:hAnsi="Calibri"/>
          <w:sz w:val="22"/>
          <w:szCs w:val="22"/>
        </w:rPr>
        <w:t>6-29B-11.</w:t>
      </w:r>
    </w:p>
    <w:p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FC4111" w:rsidRPr="00AD3647" w:rsidRDefault="00FC411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F2984" w:rsidRPr="00AD3647">
        <w:rPr>
          <w:rFonts w:ascii="Calibri" w:hAnsi="Calibri"/>
          <w:sz w:val="22"/>
          <w:szCs w:val="22"/>
        </w:rPr>
        <w:tab/>
      </w:r>
      <w:r w:rsidRPr="00AD3647">
        <w:rPr>
          <w:rFonts w:ascii="Calibri" w:hAnsi="Calibri"/>
          <w:sz w:val="22"/>
          <w:szCs w:val="22"/>
        </w:rPr>
        <w:t>2</w:t>
      </w:r>
      <w:r w:rsidR="00715C67" w:rsidRPr="00AD3647">
        <w:rPr>
          <w:rFonts w:ascii="Calibri" w:hAnsi="Calibri"/>
          <w:sz w:val="22"/>
          <w:szCs w:val="22"/>
        </w:rPr>
        <w:t>.1</w:t>
      </w:r>
      <w:r w:rsidRPr="00AD3647">
        <w:rPr>
          <w:rFonts w:ascii="Calibri" w:hAnsi="Calibri"/>
          <w:sz w:val="22"/>
          <w:szCs w:val="22"/>
        </w:rPr>
        <w:t>.</w:t>
      </w:r>
      <w:r w:rsidR="008D683F" w:rsidRPr="00AD3647">
        <w:rPr>
          <w:rFonts w:ascii="Calibri" w:hAnsi="Calibri"/>
          <w:sz w:val="22"/>
          <w:szCs w:val="22"/>
        </w:rPr>
        <w:t>b</w:t>
      </w:r>
      <w:r w:rsidR="006F2984" w:rsidRPr="00AD3647">
        <w:rPr>
          <w:rFonts w:ascii="Calibri" w:hAnsi="Calibri"/>
          <w:sz w:val="22"/>
          <w:szCs w:val="22"/>
        </w:rPr>
        <w:t>.</w:t>
      </w:r>
      <w:r w:rsidRPr="00AD3647">
        <w:rPr>
          <w:rFonts w:ascii="Calibri" w:hAnsi="Calibri"/>
          <w:sz w:val="22"/>
          <w:szCs w:val="22"/>
        </w:rPr>
        <w:t xml:space="preserve"> “Medically underserved population” is defined on a county by county basis.  Applicants seeking an exemption for a proposed new end stage renal disease treatment facility under this rule shall identify the service area as the county where the new facility is proposed to be located.  For purposes of this rule only, a county service area with less than 50,000 residents is deemed to be a medically underserved population if there is no kidney disease treatment center located less than six (6) driving miles from the location provided in the exemption application.</w:t>
      </w:r>
    </w:p>
    <w:p w:rsidR="008D683F" w:rsidRPr="00AD3647" w:rsidRDefault="008D683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8D683F" w:rsidRPr="00AD3647" w:rsidRDefault="008D683F" w:rsidP="008D683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2.1.c.  “Statute” means the West Virginia Health Care Authority Certificate of Need statute, W. Va. Code §16-2D-1 et seq.</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6F2984"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D45730" w:rsidRPr="00AD3647">
        <w:rPr>
          <w:rFonts w:ascii="Calibri" w:hAnsi="Calibri"/>
          <w:sz w:val="22"/>
          <w:szCs w:val="22"/>
        </w:rPr>
        <w:t>2.</w:t>
      </w:r>
      <w:r w:rsidR="00715C67" w:rsidRPr="00AD3647">
        <w:rPr>
          <w:rFonts w:ascii="Calibri" w:hAnsi="Calibri"/>
          <w:sz w:val="22"/>
          <w:szCs w:val="22"/>
        </w:rPr>
        <w:t>1</w:t>
      </w:r>
      <w:r w:rsidR="00410750" w:rsidRPr="00AD3647">
        <w:rPr>
          <w:rFonts w:ascii="Calibri" w:hAnsi="Calibri"/>
          <w:sz w:val="22"/>
          <w:szCs w:val="22"/>
        </w:rPr>
        <w:t>.</w:t>
      </w:r>
      <w:r w:rsidRPr="00AD3647">
        <w:rPr>
          <w:rFonts w:ascii="Calibri" w:hAnsi="Calibri"/>
          <w:sz w:val="22"/>
          <w:szCs w:val="22"/>
        </w:rPr>
        <w:t>d.</w:t>
      </w:r>
      <w:r w:rsidR="00410750" w:rsidRPr="00AD3647">
        <w:rPr>
          <w:rFonts w:ascii="Calibri" w:hAnsi="Calibri"/>
          <w:sz w:val="22"/>
          <w:szCs w:val="22"/>
        </w:rPr>
        <w:t xml:space="preserve">  “</w:t>
      </w:r>
      <w:r w:rsidR="00D45730" w:rsidRPr="00AD3647">
        <w:rPr>
          <w:rFonts w:ascii="Calibri" w:hAnsi="Calibri"/>
          <w:sz w:val="22"/>
          <w:szCs w:val="22"/>
        </w:rPr>
        <w:t>Verification</w:t>
      </w:r>
      <w:r w:rsidR="00410750" w:rsidRPr="00AD3647">
        <w:rPr>
          <w:rFonts w:ascii="Calibri" w:hAnsi="Calibri"/>
          <w:sz w:val="22"/>
          <w:szCs w:val="22"/>
        </w:rPr>
        <w:t xml:space="preserve">” means a </w:t>
      </w:r>
      <w:r w:rsidR="00D45730" w:rsidRPr="00AD3647">
        <w:rPr>
          <w:rFonts w:ascii="Calibri" w:hAnsi="Calibri"/>
          <w:sz w:val="22"/>
          <w:szCs w:val="22"/>
        </w:rPr>
        <w:t>statement made under oath before a notary public that the information is knowingly provided and is true and correct.</w:t>
      </w: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§65-29-3.  General Requirements.</w:t>
      </w: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lastRenderedPageBreak/>
        <w:tab/>
        <w:t>3.1.  A health service exempt from certificate of need review by W.Va. Code §</w:t>
      </w:r>
      <w:r w:rsidR="005872BE" w:rsidRPr="00AD3647">
        <w:rPr>
          <w:rFonts w:ascii="Calibri" w:hAnsi="Calibri"/>
          <w:sz w:val="22"/>
          <w:szCs w:val="22"/>
        </w:rPr>
        <w:t xml:space="preserve"> </w:t>
      </w:r>
      <w:r w:rsidRPr="00AD3647">
        <w:rPr>
          <w:rFonts w:ascii="Calibri" w:hAnsi="Calibri"/>
          <w:sz w:val="22"/>
          <w:szCs w:val="22"/>
        </w:rPr>
        <w:t>16-2D-11 may not be acquired, offered or developed within this state unless the Authority has issued an exemption for the health service.</w:t>
      </w: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C1D51" w:rsidRPr="00AD3647" w:rsidRDefault="006C1D51"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3.2.  A person or health care facility may not knowingly charge or bill for a health service exempted from certificate of need review by W.Va. Code §</w:t>
      </w:r>
      <w:r w:rsidR="005872BE" w:rsidRPr="00AD3647">
        <w:rPr>
          <w:rFonts w:ascii="Calibri" w:hAnsi="Calibri"/>
          <w:sz w:val="22"/>
          <w:szCs w:val="22"/>
        </w:rPr>
        <w:t xml:space="preserve"> </w:t>
      </w:r>
      <w:r w:rsidRPr="00AD3647">
        <w:rPr>
          <w:rFonts w:ascii="Calibri" w:hAnsi="Calibri"/>
          <w:sz w:val="22"/>
          <w:szCs w:val="22"/>
        </w:rPr>
        <w:t>16-2D-11 without first obtaining an exemption from the Authority.</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AD3647">
        <w:rPr>
          <w:rFonts w:ascii="Calibri" w:hAnsi="Calibri"/>
          <w:b/>
          <w:sz w:val="22"/>
          <w:szCs w:val="22"/>
        </w:rPr>
        <w:t>4</w:t>
      </w:r>
      <w:r w:rsidRPr="00AD3647">
        <w:rPr>
          <w:rFonts w:ascii="Calibri" w:hAnsi="Calibri"/>
          <w:b/>
          <w:sz w:val="22"/>
          <w:szCs w:val="22"/>
        </w:rPr>
        <w:t xml:space="preserve">.  </w:t>
      </w:r>
      <w:r w:rsidR="00AE1DFA" w:rsidRPr="00AD3647">
        <w:rPr>
          <w:rFonts w:ascii="Calibri" w:hAnsi="Calibri"/>
          <w:b/>
          <w:sz w:val="22"/>
          <w:szCs w:val="22"/>
        </w:rPr>
        <w:t>Application</w:t>
      </w:r>
      <w:r w:rsidRPr="00AD3647">
        <w:rPr>
          <w:rFonts w:ascii="Calibri" w:hAnsi="Calibri"/>
          <w:b/>
          <w:sz w:val="22"/>
          <w:szCs w:val="22"/>
        </w:rPr>
        <w:t>.</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AE1DFA" w:rsidRPr="00AD3647">
        <w:rPr>
          <w:rFonts w:ascii="Calibri" w:hAnsi="Calibri"/>
          <w:sz w:val="22"/>
          <w:szCs w:val="22"/>
        </w:rPr>
        <w:t>An application for an exemption shall, at a minimum, include the following</w:t>
      </w:r>
      <w:r w:rsidR="00D45730" w:rsidRPr="00AD3647">
        <w:rPr>
          <w:rFonts w:ascii="Calibri" w:hAnsi="Calibri"/>
          <w:sz w:val="22"/>
          <w:szCs w:val="22"/>
        </w:rPr>
        <w:t>:</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730FB2"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a.</w:t>
      </w:r>
      <w:r w:rsidR="00D45730" w:rsidRPr="00AD3647">
        <w:rPr>
          <w:rFonts w:ascii="Calibri" w:hAnsi="Calibri"/>
          <w:sz w:val="22"/>
          <w:szCs w:val="22"/>
        </w:rPr>
        <w:t xml:space="preserve">  </w:t>
      </w:r>
      <w:r w:rsidR="00410750" w:rsidRPr="00AD3647">
        <w:rPr>
          <w:rFonts w:ascii="Calibri" w:hAnsi="Calibri"/>
          <w:sz w:val="22"/>
          <w:szCs w:val="22"/>
        </w:rPr>
        <w:t xml:space="preserve">Name, address and contact information for </w:t>
      </w:r>
      <w:r w:rsidR="00AE1DFA" w:rsidRPr="00AD3647">
        <w:rPr>
          <w:rFonts w:ascii="Calibri" w:hAnsi="Calibri"/>
          <w:sz w:val="22"/>
          <w:szCs w:val="22"/>
        </w:rPr>
        <w:t>the applicant;</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w:t>
      </w:r>
      <w:r w:rsidR="00D45730" w:rsidRPr="00AD3647">
        <w:rPr>
          <w:rFonts w:ascii="Calibri" w:hAnsi="Calibri"/>
          <w:sz w:val="22"/>
          <w:szCs w:val="22"/>
        </w:rPr>
        <w:t>.</w:t>
      </w:r>
      <w:r w:rsidR="00FC4111" w:rsidRPr="00AD3647">
        <w:rPr>
          <w:rFonts w:ascii="Calibri" w:hAnsi="Calibri"/>
          <w:sz w:val="22"/>
          <w:szCs w:val="22"/>
        </w:rPr>
        <w:t>b.</w:t>
      </w:r>
      <w:r w:rsidR="00D45730" w:rsidRPr="00AD3647">
        <w:rPr>
          <w:rFonts w:ascii="Calibri" w:hAnsi="Calibri"/>
          <w:sz w:val="22"/>
          <w:szCs w:val="22"/>
        </w:rPr>
        <w:t xml:space="preserve">  </w:t>
      </w:r>
      <w:r w:rsidR="00410750" w:rsidRPr="00AD3647">
        <w:rPr>
          <w:rFonts w:ascii="Calibri" w:hAnsi="Calibri"/>
          <w:sz w:val="22"/>
          <w:szCs w:val="22"/>
        </w:rPr>
        <w:t>Name, a</w:t>
      </w:r>
      <w:r w:rsidR="00AE1DFA" w:rsidRPr="00AD3647">
        <w:rPr>
          <w:rFonts w:ascii="Calibri" w:hAnsi="Calibri"/>
          <w:sz w:val="22"/>
          <w:szCs w:val="22"/>
        </w:rPr>
        <w:t xml:space="preserve">ddress </w:t>
      </w:r>
      <w:r w:rsidR="00410750" w:rsidRPr="00AD3647">
        <w:rPr>
          <w:rFonts w:ascii="Calibri" w:hAnsi="Calibri"/>
          <w:sz w:val="22"/>
          <w:szCs w:val="22"/>
        </w:rPr>
        <w:t xml:space="preserve">and contact information for the person making the </w:t>
      </w:r>
      <w:r w:rsidR="00AE1DFA" w:rsidRPr="00AD3647">
        <w:rPr>
          <w:rFonts w:ascii="Calibri" w:hAnsi="Calibri"/>
          <w:sz w:val="22"/>
          <w:szCs w:val="22"/>
        </w:rPr>
        <w:t>applicat</w:t>
      </w:r>
      <w:r w:rsidR="00475807" w:rsidRPr="00AD3647">
        <w:rPr>
          <w:rFonts w:ascii="Calibri" w:hAnsi="Calibri"/>
          <w:sz w:val="22"/>
          <w:szCs w:val="22"/>
        </w:rPr>
        <w:t>ion</w:t>
      </w:r>
      <w:r w:rsidR="00D45730" w:rsidRPr="00AD3647">
        <w:rPr>
          <w:rFonts w:ascii="Calibri" w:hAnsi="Calibri"/>
          <w:sz w:val="22"/>
          <w:szCs w:val="22"/>
        </w:rPr>
        <w:t>;</w:t>
      </w:r>
    </w:p>
    <w:p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Pr="00AD3647">
        <w:rPr>
          <w:rFonts w:ascii="Calibri" w:hAnsi="Calibri"/>
          <w:sz w:val="22"/>
          <w:szCs w:val="22"/>
        </w:rPr>
        <w:t>.</w:t>
      </w:r>
      <w:r w:rsidR="00FC4111" w:rsidRPr="00AD3647">
        <w:rPr>
          <w:rFonts w:ascii="Calibri" w:hAnsi="Calibri"/>
          <w:sz w:val="22"/>
          <w:szCs w:val="22"/>
        </w:rPr>
        <w:t>1.c.</w:t>
      </w:r>
      <w:r w:rsidRPr="00AD3647">
        <w:rPr>
          <w:rFonts w:ascii="Calibri" w:hAnsi="Calibri"/>
          <w:sz w:val="22"/>
          <w:szCs w:val="22"/>
        </w:rPr>
        <w:t xml:space="preserve">  Verifications from the person making the application and the CEO of the applicant entity;</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AE1DF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 xml:space="preserve">1.d.  </w:t>
      </w:r>
      <w:r w:rsidR="00AE1DFA" w:rsidRPr="00AD3647">
        <w:rPr>
          <w:rFonts w:ascii="Calibri" w:hAnsi="Calibri"/>
          <w:sz w:val="22"/>
          <w:szCs w:val="22"/>
        </w:rPr>
        <w:t xml:space="preserve">A copy of the governing body’s written authorization empowering </w:t>
      </w:r>
      <w:r w:rsidR="007476BE" w:rsidRPr="00AD3647">
        <w:rPr>
          <w:rFonts w:ascii="Calibri" w:hAnsi="Calibri"/>
          <w:sz w:val="22"/>
          <w:szCs w:val="22"/>
        </w:rPr>
        <w:t xml:space="preserve">the CEO or his or her designee to authorize </w:t>
      </w:r>
      <w:r w:rsidR="00AE1DFA" w:rsidRPr="00AD3647">
        <w:rPr>
          <w:rFonts w:ascii="Calibri" w:hAnsi="Calibri"/>
          <w:sz w:val="22"/>
          <w:szCs w:val="22"/>
        </w:rPr>
        <w:t>specified individuals to sign the application and to act on its behalf;</w:t>
      </w:r>
      <w:r w:rsidR="00D45730" w:rsidRPr="00AD3647">
        <w:rPr>
          <w:rFonts w:ascii="Calibri" w:hAnsi="Calibri"/>
          <w:sz w:val="22"/>
          <w:szCs w:val="22"/>
        </w:rPr>
        <w:t xml:space="preserve"> and</w:t>
      </w: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D45730" w:rsidRPr="00AD3647">
        <w:rPr>
          <w:rFonts w:ascii="Calibri" w:hAnsi="Calibri"/>
          <w:sz w:val="22"/>
          <w:szCs w:val="22"/>
        </w:rPr>
        <w:t>.</w:t>
      </w:r>
      <w:r w:rsidR="00FC4111" w:rsidRPr="00AD3647">
        <w:rPr>
          <w:rFonts w:ascii="Calibri" w:hAnsi="Calibri"/>
          <w:sz w:val="22"/>
          <w:szCs w:val="22"/>
        </w:rPr>
        <w:t>1.e.</w:t>
      </w:r>
      <w:r w:rsidR="00D45730" w:rsidRPr="00AD3647">
        <w:rPr>
          <w:rFonts w:ascii="Calibri" w:hAnsi="Calibri"/>
          <w:sz w:val="22"/>
          <w:szCs w:val="22"/>
        </w:rPr>
        <w:t xml:space="preserve">  </w:t>
      </w:r>
      <w:r w:rsidR="00AE1DFA" w:rsidRPr="00AD3647">
        <w:rPr>
          <w:rFonts w:ascii="Calibri" w:hAnsi="Calibri"/>
          <w:sz w:val="22"/>
          <w:szCs w:val="22"/>
        </w:rPr>
        <w:t>A detailed description of the project, including but not limited to</w:t>
      </w:r>
      <w:r w:rsidR="006123CA" w:rsidRPr="00AD3647">
        <w:rPr>
          <w:rFonts w:ascii="Calibri" w:hAnsi="Calibri"/>
          <w:sz w:val="22"/>
          <w:szCs w:val="22"/>
        </w:rPr>
        <w:t>:</w:t>
      </w:r>
    </w:p>
    <w:p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EE618F"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proofErr w:type="gramStart"/>
      <w:r w:rsidR="00FC4111" w:rsidRPr="00AD3647">
        <w:rPr>
          <w:rFonts w:ascii="Calibri" w:hAnsi="Calibri"/>
          <w:sz w:val="22"/>
          <w:szCs w:val="22"/>
        </w:rPr>
        <w:t>1</w:t>
      </w:r>
      <w:r w:rsidR="006123CA" w:rsidRPr="00AD3647">
        <w:rPr>
          <w:rFonts w:ascii="Calibri" w:hAnsi="Calibri"/>
          <w:sz w:val="22"/>
          <w:szCs w:val="22"/>
        </w:rPr>
        <w:t>.</w:t>
      </w:r>
      <w:r w:rsidR="00FC4111" w:rsidRPr="00AD3647">
        <w:rPr>
          <w:rFonts w:ascii="Calibri" w:hAnsi="Calibri"/>
          <w:sz w:val="22"/>
          <w:szCs w:val="22"/>
        </w:rPr>
        <w:t>e</w:t>
      </w:r>
      <w:r w:rsidR="00EE3CCC" w:rsidRPr="00AD3647">
        <w:rPr>
          <w:rFonts w:ascii="Calibri" w:hAnsi="Calibri"/>
          <w:sz w:val="22"/>
          <w:szCs w:val="22"/>
        </w:rPr>
        <w:t>.</w:t>
      </w:r>
      <w:proofErr w:type="gramEnd"/>
      <w:r w:rsidR="00A31A07" w:rsidRPr="00AD3647">
        <w:rPr>
          <w:rFonts w:ascii="Calibri" w:hAnsi="Calibri"/>
          <w:sz w:val="22"/>
          <w:szCs w:val="22"/>
        </w:rPr>
        <w:t xml:space="preserve">1.  </w:t>
      </w:r>
      <w:r w:rsidR="006123CA" w:rsidRPr="00AD3647">
        <w:rPr>
          <w:rFonts w:ascii="Calibri" w:hAnsi="Calibri"/>
          <w:sz w:val="22"/>
          <w:szCs w:val="22"/>
        </w:rPr>
        <w:t>T</w:t>
      </w:r>
      <w:r w:rsidR="00AE1DFA" w:rsidRPr="00AD3647">
        <w:rPr>
          <w:rFonts w:ascii="Calibri" w:hAnsi="Calibri"/>
          <w:sz w:val="22"/>
          <w:szCs w:val="22"/>
        </w:rPr>
        <w:t>he location of the proposal</w:t>
      </w:r>
      <w:r w:rsidR="006123CA" w:rsidRPr="00AD3647">
        <w:rPr>
          <w:rFonts w:ascii="Calibri" w:hAnsi="Calibri"/>
          <w:sz w:val="22"/>
          <w:szCs w:val="22"/>
        </w:rPr>
        <w:t>;</w:t>
      </w:r>
    </w:p>
    <w:p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FC4111" w:rsidRPr="00AD3647">
        <w:rPr>
          <w:rFonts w:ascii="Calibri" w:hAnsi="Calibri"/>
          <w:sz w:val="22"/>
          <w:szCs w:val="22"/>
        </w:rPr>
        <w:tab/>
      </w:r>
      <w:r w:rsidR="00380CA2"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proofErr w:type="gramStart"/>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7476BE" w:rsidRPr="00AD3647">
        <w:rPr>
          <w:rFonts w:ascii="Calibri" w:hAnsi="Calibri"/>
          <w:sz w:val="22"/>
          <w:szCs w:val="22"/>
        </w:rPr>
        <w:t>.</w:t>
      </w:r>
      <w:proofErr w:type="gramEnd"/>
      <w:r w:rsidR="00A31A07" w:rsidRPr="00AD3647">
        <w:rPr>
          <w:rFonts w:ascii="Calibri" w:hAnsi="Calibri"/>
          <w:sz w:val="22"/>
          <w:szCs w:val="22"/>
        </w:rPr>
        <w:t>2.</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detailed statement of the services to be provided</w:t>
      </w:r>
      <w:r w:rsidR="006123CA" w:rsidRPr="00AD3647">
        <w:rPr>
          <w:rFonts w:ascii="Calibri" w:hAnsi="Calibri"/>
          <w:sz w:val="22"/>
          <w:szCs w:val="22"/>
        </w:rPr>
        <w:t>;</w:t>
      </w:r>
    </w:p>
    <w:p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proofErr w:type="gramStart"/>
      <w:r w:rsidR="00A31A07" w:rsidRPr="00AD3647">
        <w:rPr>
          <w:rFonts w:ascii="Calibri" w:hAnsi="Calibri"/>
          <w:sz w:val="22"/>
          <w:szCs w:val="22"/>
        </w:rPr>
        <w:t>1</w:t>
      </w:r>
      <w:r w:rsidR="006123CA"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proofErr w:type="gramEnd"/>
      <w:r w:rsidR="00A31A07" w:rsidRPr="00AD3647">
        <w:rPr>
          <w:rFonts w:ascii="Calibri" w:hAnsi="Calibri"/>
          <w:sz w:val="22"/>
          <w:szCs w:val="22"/>
        </w:rPr>
        <w:t>3.</w:t>
      </w:r>
      <w:r w:rsidR="00EE3CCC" w:rsidRPr="00AD3647">
        <w:rPr>
          <w:rFonts w:ascii="Calibri" w:hAnsi="Calibri"/>
          <w:sz w:val="22"/>
          <w:szCs w:val="22"/>
        </w:rPr>
        <w:t xml:space="preserve">  </w:t>
      </w:r>
      <w:r w:rsidR="006123CA" w:rsidRPr="00AD3647">
        <w:rPr>
          <w:rFonts w:ascii="Calibri" w:hAnsi="Calibri"/>
          <w:sz w:val="22"/>
          <w:szCs w:val="22"/>
        </w:rPr>
        <w:t>T</w:t>
      </w:r>
      <w:r w:rsidR="00AE1DFA" w:rsidRPr="00AD3647">
        <w:rPr>
          <w:rFonts w:ascii="Calibri" w:hAnsi="Calibri"/>
          <w:sz w:val="22"/>
          <w:szCs w:val="22"/>
        </w:rPr>
        <w:t>he exemption for which the applicant is applying</w:t>
      </w:r>
      <w:r w:rsidR="00410750" w:rsidRPr="00AD3647">
        <w:rPr>
          <w:rFonts w:ascii="Calibri" w:hAnsi="Calibri"/>
          <w:sz w:val="22"/>
          <w:szCs w:val="22"/>
        </w:rPr>
        <w:t xml:space="preserve"> with the appropriate Code citation</w:t>
      </w:r>
      <w:r w:rsidR="006123CA" w:rsidRPr="00AD3647">
        <w:rPr>
          <w:rFonts w:ascii="Calibri" w:hAnsi="Calibri"/>
          <w:sz w:val="22"/>
          <w:szCs w:val="22"/>
        </w:rPr>
        <w:t>;</w:t>
      </w:r>
    </w:p>
    <w:p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6123CA"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proofErr w:type="gramStart"/>
      <w:r w:rsidR="00A31A07" w:rsidRPr="00AD3647">
        <w:rPr>
          <w:rFonts w:ascii="Calibri" w:hAnsi="Calibri"/>
          <w:sz w:val="22"/>
          <w:szCs w:val="22"/>
        </w:rPr>
        <w:t>1</w:t>
      </w:r>
      <w:r w:rsidR="00EE3CCC" w:rsidRPr="00AD3647">
        <w:rPr>
          <w:rFonts w:ascii="Calibri" w:hAnsi="Calibri"/>
          <w:sz w:val="22"/>
          <w:szCs w:val="22"/>
        </w:rPr>
        <w:t>.</w:t>
      </w:r>
      <w:r w:rsidR="00A31A07" w:rsidRPr="00AD3647">
        <w:rPr>
          <w:rFonts w:ascii="Calibri" w:hAnsi="Calibri"/>
          <w:sz w:val="22"/>
          <w:szCs w:val="22"/>
        </w:rPr>
        <w:t>e</w:t>
      </w:r>
      <w:r w:rsidR="00EE3CCC" w:rsidRPr="00AD3647">
        <w:rPr>
          <w:rFonts w:ascii="Calibri" w:hAnsi="Calibri"/>
          <w:sz w:val="22"/>
          <w:szCs w:val="22"/>
        </w:rPr>
        <w:t>.</w:t>
      </w:r>
      <w:proofErr w:type="gramEnd"/>
      <w:r w:rsidR="00A31A07" w:rsidRPr="00AD3647">
        <w:rPr>
          <w:rFonts w:ascii="Calibri" w:hAnsi="Calibri"/>
          <w:sz w:val="22"/>
          <w:szCs w:val="22"/>
        </w:rPr>
        <w:t>4.</w:t>
      </w:r>
      <w:r w:rsidR="00EE3CCC" w:rsidRPr="00AD3647">
        <w:rPr>
          <w:rFonts w:ascii="Calibri" w:hAnsi="Calibri"/>
          <w:sz w:val="22"/>
          <w:szCs w:val="22"/>
        </w:rPr>
        <w:t xml:space="preserve">  </w:t>
      </w:r>
      <w:r w:rsidR="006123CA" w:rsidRPr="00AD3647">
        <w:rPr>
          <w:rFonts w:ascii="Calibri" w:hAnsi="Calibri"/>
          <w:sz w:val="22"/>
          <w:szCs w:val="22"/>
        </w:rPr>
        <w:t>A</w:t>
      </w:r>
      <w:r w:rsidR="00AE1DFA" w:rsidRPr="00AD3647">
        <w:rPr>
          <w:rFonts w:ascii="Calibri" w:hAnsi="Calibri"/>
          <w:sz w:val="22"/>
          <w:szCs w:val="22"/>
        </w:rPr>
        <w:t xml:space="preserve"> statement of the circumstances justifying approval of the exemption; and</w:t>
      </w:r>
    </w:p>
    <w:p w:rsidR="006123CA" w:rsidRPr="00AD3647" w:rsidRDefault="006123CA"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EE618F"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380CA2" w:rsidRPr="00AD3647">
        <w:rPr>
          <w:rFonts w:ascii="Calibri" w:hAnsi="Calibri"/>
          <w:sz w:val="22"/>
          <w:szCs w:val="22"/>
        </w:rPr>
        <w:tab/>
      </w:r>
      <w:r w:rsidR="00FC4111" w:rsidRPr="00AD3647">
        <w:rPr>
          <w:rFonts w:ascii="Calibri" w:hAnsi="Calibri"/>
          <w:sz w:val="22"/>
          <w:szCs w:val="22"/>
        </w:rPr>
        <w:tab/>
      </w:r>
      <w:r w:rsidR="006C1D51" w:rsidRPr="00AD3647">
        <w:rPr>
          <w:rFonts w:ascii="Calibri" w:hAnsi="Calibri"/>
          <w:sz w:val="22"/>
          <w:szCs w:val="22"/>
        </w:rPr>
        <w:t>4</w:t>
      </w:r>
      <w:r w:rsidR="006123CA" w:rsidRPr="00AD3647">
        <w:rPr>
          <w:rFonts w:ascii="Calibri" w:hAnsi="Calibri"/>
          <w:sz w:val="22"/>
          <w:szCs w:val="22"/>
        </w:rPr>
        <w:t>.</w:t>
      </w:r>
      <w:proofErr w:type="gramStart"/>
      <w:r w:rsidR="00A31A07" w:rsidRPr="00AD3647">
        <w:rPr>
          <w:rFonts w:ascii="Calibri" w:hAnsi="Calibri"/>
          <w:sz w:val="22"/>
          <w:szCs w:val="22"/>
        </w:rPr>
        <w:t>1</w:t>
      </w:r>
      <w:r w:rsidR="007476BE" w:rsidRPr="00AD3647">
        <w:rPr>
          <w:rFonts w:ascii="Calibri" w:hAnsi="Calibri"/>
          <w:sz w:val="22"/>
          <w:szCs w:val="22"/>
        </w:rPr>
        <w:t>.e.</w:t>
      </w:r>
      <w:proofErr w:type="gramEnd"/>
      <w:r w:rsidR="00A31A07" w:rsidRPr="00AD3647">
        <w:rPr>
          <w:rFonts w:ascii="Calibri" w:hAnsi="Calibri"/>
          <w:sz w:val="22"/>
          <w:szCs w:val="22"/>
        </w:rPr>
        <w:t>5.</w:t>
      </w:r>
      <w:r w:rsidR="00EE3CCC" w:rsidRPr="00AD3647">
        <w:rPr>
          <w:rFonts w:ascii="Calibri" w:hAnsi="Calibri"/>
          <w:sz w:val="22"/>
          <w:szCs w:val="22"/>
        </w:rPr>
        <w:t xml:space="preserve">  </w:t>
      </w:r>
      <w:r w:rsidR="006123CA" w:rsidRPr="00AD3647">
        <w:rPr>
          <w:rFonts w:ascii="Calibri" w:hAnsi="Calibri"/>
          <w:sz w:val="22"/>
          <w:szCs w:val="22"/>
        </w:rPr>
        <w:t>A timetable for implementation of the project</w:t>
      </w:r>
      <w:r w:rsidR="007476BE" w:rsidRPr="00AD3647">
        <w:rPr>
          <w:rFonts w:ascii="Calibri" w:hAnsi="Calibri"/>
          <w:sz w:val="22"/>
          <w:szCs w:val="22"/>
        </w:rPr>
        <w:t>.</w:t>
      </w:r>
      <w:r w:rsidR="00286C32" w:rsidRPr="00AD3647">
        <w:rPr>
          <w:rFonts w:ascii="Calibri" w:hAnsi="Calibri"/>
          <w:sz w:val="22"/>
          <w:szCs w:val="22"/>
        </w:rPr>
        <w:t xml:space="preserve">  In the case of a kidney disease treatment center, the facility must be operational within one year of the approval or the exemption will expire after one year.</w:t>
      </w:r>
    </w:p>
    <w:p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t>4.1.f.  In the case of an exemption of a kidney disease treatment center, the application shall also contain:</w:t>
      </w:r>
    </w:p>
    <w:p w:rsidR="00584643" w:rsidRPr="00AD3647" w:rsidRDefault="00584643"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w:t>
      </w:r>
      <w:proofErr w:type="gramStart"/>
      <w:r w:rsidRPr="00AD3647">
        <w:rPr>
          <w:rFonts w:ascii="Calibri" w:hAnsi="Calibri"/>
          <w:sz w:val="22"/>
          <w:szCs w:val="22"/>
        </w:rPr>
        <w:t>1.f.</w:t>
      </w:r>
      <w:proofErr w:type="gramEnd"/>
      <w:r w:rsidRPr="00AD3647">
        <w:rPr>
          <w:rFonts w:ascii="Calibri" w:hAnsi="Calibri"/>
          <w:sz w:val="22"/>
          <w:szCs w:val="22"/>
        </w:rPr>
        <w:t>1.  The address of the proposed facility and a copy of the executed lease or option to lease or option to purchase agreement for the facility; and</w:t>
      </w: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Pr="00AD3647">
        <w:rPr>
          <w:rFonts w:ascii="Calibri" w:hAnsi="Calibri"/>
          <w:sz w:val="22"/>
          <w:szCs w:val="22"/>
        </w:rPr>
        <w:tab/>
      </w:r>
      <w:r w:rsidRPr="00AD3647">
        <w:rPr>
          <w:rFonts w:ascii="Calibri" w:hAnsi="Calibri"/>
          <w:sz w:val="22"/>
          <w:szCs w:val="22"/>
        </w:rPr>
        <w:tab/>
        <w:t>4.</w:t>
      </w:r>
      <w:proofErr w:type="gramStart"/>
      <w:r w:rsidRPr="00AD3647">
        <w:rPr>
          <w:rFonts w:ascii="Calibri" w:hAnsi="Calibri"/>
          <w:sz w:val="22"/>
          <w:szCs w:val="22"/>
        </w:rPr>
        <w:t>1.f.</w:t>
      </w:r>
      <w:proofErr w:type="gramEnd"/>
      <w:r w:rsidRPr="00AD3647">
        <w:rPr>
          <w:rFonts w:ascii="Calibri" w:hAnsi="Calibri"/>
          <w:sz w:val="22"/>
          <w:szCs w:val="22"/>
        </w:rPr>
        <w:t>2.  Evidence that there is adequate water and other utilities at the site to support the facility.</w:t>
      </w:r>
    </w:p>
    <w:p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D4573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AD3647">
        <w:rPr>
          <w:rFonts w:ascii="Calibri" w:hAnsi="Calibri"/>
          <w:b/>
          <w:sz w:val="22"/>
          <w:szCs w:val="22"/>
        </w:rPr>
        <w:t>5</w:t>
      </w:r>
      <w:r w:rsidRPr="00AD3647">
        <w:rPr>
          <w:rFonts w:ascii="Calibri" w:hAnsi="Calibri"/>
          <w:b/>
          <w:sz w:val="22"/>
          <w:szCs w:val="22"/>
        </w:rPr>
        <w:t xml:space="preserve">.  </w:t>
      </w:r>
      <w:r w:rsidR="0042696E" w:rsidRPr="00AD3647">
        <w:rPr>
          <w:rFonts w:ascii="Calibri" w:hAnsi="Calibri"/>
          <w:b/>
          <w:sz w:val="22"/>
          <w:szCs w:val="22"/>
        </w:rPr>
        <w:t>Fee</w:t>
      </w:r>
      <w:r w:rsidRPr="00AD3647">
        <w:rPr>
          <w:rFonts w:ascii="Calibri" w:hAnsi="Calibri"/>
          <w:b/>
          <w:sz w:val="22"/>
          <w:szCs w:val="22"/>
        </w:rPr>
        <w:t>.</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D45730"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42696E" w:rsidRPr="00AD3647">
        <w:rPr>
          <w:rFonts w:ascii="Calibri" w:hAnsi="Calibri"/>
          <w:sz w:val="22"/>
          <w:szCs w:val="22"/>
        </w:rPr>
        <w:t>The applica</w:t>
      </w:r>
      <w:r w:rsidR="000A74FA" w:rsidRPr="00AD3647">
        <w:rPr>
          <w:rFonts w:ascii="Calibri" w:hAnsi="Calibri"/>
          <w:sz w:val="22"/>
          <w:szCs w:val="22"/>
        </w:rPr>
        <w:t>tion</w:t>
      </w:r>
      <w:r w:rsidR="0042696E" w:rsidRPr="00AD3647">
        <w:rPr>
          <w:rFonts w:ascii="Calibri" w:hAnsi="Calibri"/>
          <w:sz w:val="22"/>
          <w:szCs w:val="22"/>
        </w:rPr>
        <w:t xml:space="preserve"> </w:t>
      </w:r>
      <w:r w:rsidR="00410750" w:rsidRPr="00AD3647">
        <w:rPr>
          <w:rFonts w:ascii="Calibri" w:hAnsi="Calibri"/>
          <w:sz w:val="22"/>
          <w:szCs w:val="22"/>
        </w:rPr>
        <w:t>m</w:t>
      </w:r>
      <w:r w:rsidR="0042696E" w:rsidRPr="00AD3647">
        <w:rPr>
          <w:rFonts w:ascii="Calibri" w:hAnsi="Calibri"/>
          <w:sz w:val="22"/>
          <w:szCs w:val="22"/>
        </w:rPr>
        <w:t xml:space="preserve">ust be accompanied by a </w:t>
      </w:r>
      <w:r w:rsidR="00410750" w:rsidRPr="00AD3647">
        <w:rPr>
          <w:rFonts w:ascii="Calibri" w:hAnsi="Calibri"/>
          <w:sz w:val="22"/>
          <w:szCs w:val="22"/>
        </w:rPr>
        <w:t xml:space="preserve">nonrefundable </w:t>
      </w:r>
      <w:r w:rsidR="0042696E" w:rsidRPr="00AD3647">
        <w:rPr>
          <w:rFonts w:ascii="Calibri" w:hAnsi="Calibri"/>
          <w:sz w:val="22"/>
          <w:szCs w:val="22"/>
        </w:rPr>
        <w:t>fee of $1,000.  Failure to file the required fee with the application is grounds for denial of the exemption.</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6C1D51" w:rsidRPr="00AD3647">
        <w:rPr>
          <w:rFonts w:ascii="Calibri" w:hAnsi="Calibri"/>
          <w:b/>
          <w:sz w:val="22"/>
          <w:szCs w:val="22"/>
        </w:rPr>
        <w:t>6</w:t>
      </w:r>
      <w:r w:rsidRPr="00AD3647">
        <w:rPr>
          <w:rFonts w:ascii="Calibri" w:hAnsi="Calibri"/>
          <w:b/>
          <w:sz w:val="22"/>
          <w:szCs w:val="22"/>
        </w:rPr>
        <w:t>.  Review Process.</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 xml:space="preserve">.1.  Upon receipt of the exemption application and fee, the Authority shall review the application to determine if the application contains </w:t>
      </w:r>
      <w:proofErr w:type="gramStart"/>
      <w:r w:rsidR="0042696E" w:rsidRPr="00AD3647">
        <w:rPr>
          <w:rFonts w:ascii="Calibri" w:hAnsi="Calibri"/>
          <w:sz w:val="22"/>
          <w:szCs w:val="22"/>
        </w:rPr>
        <w:t>all of</w:t>
      </w:r>
      <w:proofErr w:type="gramEnd"/>
      <w:r w:rsidR="0042696E" w:rsidRPr="00AD3647">
        <w:rPr>
          <w:rFonts w:ascii="Calibri" w:hAnsi="Calibri"/>
          <w:sz w:val="22"/>
          <w:szCs w:val="22"/>
        </w:rPr>
        <w:t xml:space="preserve"> the information required by Section </w:t>
      </w:r>
      <w:r w:rsidR="00286C32" w:rsidRPr="00AD3647">
        <w:rPr>
          <w:rFonts w:ascii="Calibri" w:hAnsi="Calibri"/>
          <w:sz w:val="22"/>
          <w:szCs w:val="22"/>
        </w:rPr>
        <w:t>4</w:t>
      </w:r>
      <w:r w:rsidR="0042696E" w:rsidRPr="00AD3647">
        <w:rPr>
          <w:rFonts w:ascii="Calibri" w:hAnsi="Calibri"/>
          <w:sz w:val="22"/>
          <w:szCs w:val="22"/>
        </w:rPr>
        <w:t xml:space="preserve"> of this rule.  Failure to provide the required information is grounds for denial of the exemption application.</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 xml:space="preserve">.2.  Once the application is </w:t>
      </w:r>
      <w:r w:rsidR="007476BE" w:rsidRPr="00AD3647">
        <w:rPr>
          <w:rFonts w:ascii="Calibri" w:hAnsi="Calibri"/>
          <w:sz w:val="22"/>
          <w:szCs w:val="22"/>
        </w:rPr>
        <w:t>processed</w:t>
      </w:r>
      <w:r w:rsidR="0042696E" w:rsidRPr="00AD3647">
        <w:rPr>
          <w:rFonts w:ascii="Calibri" w:hAnsi="Calibri"/>
          <w:sz w:val="22"/>
          <w:szCs w:val="22"/>
        </w:rPr>
        <w:t>, the Authority will provide notice to the public of its receipt of the application on its website</w:t>
      </w:r>
      <w:r w:rsidR="00410750" w:rsidRPr="00AD3647">
        <w:rPr>
          <w:rFonts w:ascii="Calibri" w:hAnsi="Calibri"/>
          <w:sz w:val="22"/>
          <w:szCs w:val="22"/>
        </w:rPr>
        <w:t xml:space="preserve">.  </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.3.  An affected party may not file an objection to the exemption request.</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.4.  The Authority may not conduct an administrative hearing to review the application.</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.5.  The Authority must either approve or deny the app</w:t>
      </w:r>
      <w:r w:rsidR="00474A1E" w:rsidRPr="00AD3647">
        <w:rPr>
          <w:rFonts w:ascii="Calibri" w:hAnsi="Calibri"/>
          <w:sz w:val="22"/>
          <w:szCs w:val="22"/>
        </w:rPr>
        <w:t xml:space="preserve">lication within </w:t>
      </w:r>
      <w:proofErr w:type="gramStart"/>
      <w:r w:rsidR="00474A1E" w:rsidRPr="00AD3647">
        <w:rPr>
          <w:rFonts w:ascii="Calibri" w:hAnsi="Calibri"/>
          <w:sz w:val="22"/>
          <w:szCs w:val="22"/>
        </w:rPr>
        <w:t>forty five</w:t>
      </w:r>
      <w:proofErr w:type="gramEnd"/>
      <w:r w:rsidR="00474A1E" w:rsidRPr="00AD3647">
        <w:rPr>
          <w:rFonts w:ascii="Calibri" w:hAnsi="Calibri"/>
          <w:sz w:val="22"/>
          <w:szCs w:val="22"/>
        </w:rPr>
        <w:t xml:space="preserve"> days, or sixty days if the time period is extended.</w:t>
      </w:r>
      <w:r w:rsidR="0042696E" w:rsidRPr="00AD3647">
        <w:rPr>
          <w:rFonts w:ascii="Calibri" w:hAnsi="Calibri"/>
          <w:sz w:val="22"/>
          <w:szCs w:val="22"/>
        </w:rPr>
        <w:t xml:space="preserve">  The applicant may request or agree with the Authority to a </w:t>
      </w:r>
      <w:proofErr w:type="gramStart"/>
      <w:r w:rsidR="0042696E" w:rsidRPr="00AD3647">
        <w:rPr>
          <w:rFonts w:ascii="Calibri" w:hAnsi="Calibri"/>
          <w:sz w:val="22"/>
          <w:szCs w:val="22"/>
        </w:rPr>
        <w:t>fifteen day</w:t>
      </w:r>
      <w:proofErr w:type="gramEnd"/>
      <w:r w:rsidR="0042696E" w:rsidRPr="00AD3647">
        <w:rPr>
          <w:rFonts w:ascii="Calibri" w:hAnsi="Calibri"/>
          <w:sz w:val="22"/>
          <w:szCs w:val="22"/>
        </w:rPr>
        <w:t xml:space="preserve"> extension of this timeframe.</w:t>
      </w:r>
    </w:p>
    <w:p w:rsidR="00B3725B" w:rsidRPr="00AD3647" w:rsidRDefault="00B3725B"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0042696E" w:rsidRPr="00AD3647">
        <w:rPr>
          <w:rFonts w:ascii="Calibri" w:hAnsi="Calibri"/>
          <w:sz w:val="22"/>
          <w:szCs w:val="22"/>
        </w:rPr>
        <w:t xml:space="preserve">.6.  If the Authority does not approve or deny the application within forty-five days, or sixty days if the </w:t>
      </w:r>
      <w:proofErr w:type="gramStart"/>
      <w:r w:rsidR="0042696E" w:rsidRPr="00AD3647">
        <w:rPr>
          <w:rFonts w:ascii="Calibri" w:hAnsi="Calibri"/>
          <w:sz w:val="22"/>
          <w:szCs w:val="22"/>
        </w:rPr>
        <w:t>time period</w:t>
      </w:r>
      <w:proofErr w:type="gramEnd"/>
      <w:r w:rsidR="0042696E" w:rsidRPr="00AD3647">
        <w:rPr>
          <w:rFonts w:ascii="Calibri" w:hAnsi="Calibri"/>
          <w:sz w:val="22"/>
          <w:szCs w:val="22"/>
        </w:rPr>
        <w:t xml:space="preserve"> is extended, the exemption is deemed approved.</w:t>
      </w:r>
    </w:p>
    <w:p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7476BE" w:rsidRPr="00AD3647" w:rsidRDefault="007476B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6C1D51" w:rsidRPr="00AD3647">
        <w:rPr>
          <w:rFonts w:ascii="Calibri" w:hAnsi="Calibri"/>
          <w:sz w:val="22"/>
          <w:szCs w:val="22"/>
        </w:rPr>
        <w:t>6</w:t>
      </w:r>
      <w:r w:rsidRPr="00AD3647">
        <w:rPr>
          <w:rFonts w:ascii="Calibri" w:hAnsi="Calibri"/>
          <w:sz w:val="22"/>
          <w:szCs w:val="22"/>
        </w:rPr>
        <w:t>.7.  In addition</w:t>
      </w:r>
      <w:r w:rsidR="00B3725B" w:rsidRPr="00AD3647">
        <w:rPr>
          <w:rFonts w:ascii="Calibri" w:hAnsi="Calibri"/>
          <w:sz w:val="22"/>
          <w:szCs w:val="22"/>
        </w:rPr>
        <w:t xml:space="preserve"> to the grounds listed in sections </w:t>
      </w:r>
      <w:r w:rsidR="00286C32" w:rsidRPr="00AD3647">
        <w:rPr>
          <w:rFonts w:ascii="Calibri" w:hAnsi="Calibri"/>
          <w:sz w:val="22"/>
          <w:szCs w:val="22"/>
        </w:rPr>
        <w:t>5</w:t>
      </w:r>
      <w:r w:rsidR="00B3725B" w:rsidRPr="00AD3647">
        <w:rPr>
          <w:rFonts w:ascii="Calibri" w:hAnsi="Calibri"/>
          <w:sz w:val="22"/>
          <w:szCs w:val="22"/>
        </w:rPr>
        <w:t xml:space="preserve"> and </w:t>
      </w:r>
      <w:r w:rsidR="00286C32" w:rsidRPr="00AD3647">
        <w:rPr>
          <w:rFonts w:ascii="Calibri" w:hAnsi="Calibri"/>
          <w:sz w:val="22"/>
          <w:szCs w:val="22"/>
        </w:rPr>
        <w:t>6</w:t>
      </w:r>
      <w:r w:rsidR="00B3725B" w:rsidRPr="00AD3647">
        <w:rPr>
          <w:rFonts w:ascii="Calibri" w:hAnsi="Calibri"/>
          <w:sz w:val="22"/>
          <w:szCs w:val="22"/>
        </w:rPr>
        <w:t>.1 of this rule, the Authority may deny the application of the applicant is not in compliance with</w:t>
      </w:r>
      <w:r w:rsidR="00016D7D" w:rsidRPr="00AD3647">
        <w:rPr>
          <w:rFonts w:ascii="Calibri" w:hAnsi="Calibri"/>
          <w:sz w:val="22"/>
          <w:szCs w:val="22"/>
        </w:rPr>
        <w:t xml:space="preserve"> any of the </w:t>
      </w:r>
      <w:r w:rsidR="00B3725B" w:rsidRPr="00AD3647">
        <w:rPr>
          <w:rFonts w:ascii="Calibri" w:hAnsi="Calibri"/>
          <w:sz w:val="22"/>
          <w:szCs w:val="22"/>
        </w:rPr>
        <w:t>financial disclosure requirements contained in WV Code § 1</w:t>
      </w:r>
      <w:r w:rsidR="00286C32" w:rsidRPr="00AD3647">
        <w:rPr>
          <w:rFonts w:ascii="Calibri" w:hAnsi="Calibri"/>
          <w:sz w:val="22"/>
          <w:szCs w:val="22"/>
        </w:rPr>
        <w:t>6</w:t>
      </w:r>
      <w:r w:rsidR="00B3725B" w:rsidRPr="00AD3647">
        <w:rPr>
          <w:rFonts w:ascii="Calibri" w:hAnsi="Calibri"/>
          <w:sz w:val="22"/>
          <w:szCs w:val="22"/>
        </w:rPr>
        <w:t>-5F-1 et seq. and 65 CSR 13; or is in violation of any of the provisions of WV Code § 16-2D-1 et seq. or § 16-29B-1 et seq. or any of the rules promulgated pursuant to these Code sections.</w:t>
      </w:r>
    </w:p>
    <w:p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§65-29-7.  Expiration of Exemption.</w:t>
      </w:r>
    </w:p>
    <w:p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286C32" w:rsidRPr="00AD3647" w:rsidRDefault="00286C32" w:rsidP="00286C3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 xml:space="preserve">If </w:t>
      </w:r>
      <w:r w:rsidR="00715C67" w:rsidRPr="00AD3647">
        <w:rPr>
          <w:rFonts w:ascii="Calibri" w:hAnsi="Calibri"/>
          <w:sz w:val="22"/>
          <w:szCs w:val="22"/>
        </w:rPr>
        <w:t xml:space="preserve">a kidney disease treatment </w:t>
      </w:r>
      <w:r w:rsidRPr="00AD3647">
        <w:rPr>
          <w:rFonts w:ascii="Calibri" w:hAnsi="Calibri"/>
          <w:sz w:val="22"/>
          <w:szCs w:val="22"/>
        </w:rPr>
        <w:t>facility is not operational within one year from the date of the decision on exemption, the exemption will expire unless good cause can be demonstrated.</w:t>
      </w:r>
    </w:p>
    <w:p w:rsidR="00286C32" w:rsidRPr="00AD3647" w:rsidRDefault="00286C3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b/>
          <w:sz w:val="22"/>
          <w:szCs w:val="22"/>
        </w:rPr>
        <w:t>§65-</w:t>
      </w:r>
      <w:r w:rsidR="002C05B5" w:rsidRPr="00AD3647">
        <w:rPr>
          <w:rFonts w:ascii="Calibri" w:hAnsi="Calibri"/>
          <w:b/>
          <w:sz w:val="22"/>
          <w:szCs w:val="22"/>
        </w:rPr>
        <w:t>29</w:t>
      </w:r>
      <w:r w:rsidRPr="00AD3647">
        <w:rPr>
          <w:rFonts w:ascii="Calibri" w:hAnsi="Calibri"/>
          <w:b/>
          <w:sz w:val="22"/>
          <w:szCs w:val="22"/>
        </w:rPr>
        <w:t>-</w:t>
      </w:r>
      <w:r w:rsidR="00286C32" w:rsidRPr="00AD3647">
        <w:rPr>
          <w:rFonts w:ascii="Calibri" w:hAnsi="Calibri"/>
          <w:b/>
          <w:sz w:val="22"/>
          <w:szCs w:val="22"/>
        </w:rPr>
        <w:t>8</w:t>
      </w:r>
      <w:r w:rsidRPr="00AD3647">
        <w:rPr>
          <w:rFonts w:ascii="Calibri" w:hAnsi="Calibri"/>
          <w:b/>
          <w:sz w:val="22"/>
          <w:szCs w:val="22"/>
        </w:rPr>
        <w:t>.  Appeals.</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2696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AD3647">
        <w:rPr>
          <w:rFonts w:ascii="Calibri" w:hAnsi="Calibri"/>
          <w:sz w:val="22"/>
          <w:szCs w:val="22"/>
        </w:rPr>
        <w:t>8</w:t>
      </w:r>
      <w:r w:rsidR="00410750" w:rsidRPr="00AD3647">
        <w:rPr>
          <w:rFonts w:ascii="Calibri" w:hAnsi="Calibri"/>
          <w:sz w:val="22"/>
          <w:szCs w:val="22"/>
        </w:rPr>
        <w:t>.1.  An a</w:t>
      </w:r>
      <w:r w:rsidR="0042696E" w:rsidRPr="00AD3647">
        <w:rPr>
          <w:rFonts w:ascii="Calibri" w:hAnsi="Calibri"/>
          <w:sz w:val="22"/>
          <w:szCs w:val="22"/>
        </w:rPr>
        <w:t>ppeal</w:t>
      </w:r>
      <w:r w:rsidR="001F482E" w:rsidRPr="00AD3647">
        <w:rPr>
          <w:rFonts w:ascii="Calibri" w:hAnsi="Calibri"/>
          <w:sz w:val="22"/>
          <w:szCs w:val="22"/>
        </w:rPr>
        <w:t xml:space="preserve"> of the Authority’s decision may be filed with the Office of Judges in accordance with W.Va. Code §16-2D-16.</w:t>
      </w:r>
    </w:p>
    <w:p w:rsidR="001F482E" w:rsidRPr="00AD3647" w:rsidRDefault="001F482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1F482E" w:rsidRPr="00AD3647" w:rsidRDefault="00380CA2"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r>
      <w:r w:rsidR="00286C32" w:rsidRPr="00AD3647">
        <w:rPr>
          <w:rFonts w:ascii="Calibri" w:hAnsi="Calibri"/>
          <w:sz w:val="22"/>
          <w:szCs w:val="22"/>
        </w:rPr>
        <w:t>8</w:t>
      </w:r>
      <w:r w:rsidR="001F482E" w:rsidRPr="00AD3647">
        <w:rPr>
          <w:rFonts w:ascii="Calibri" w:hAnsi="Calibri"/>
          <w:sz w:val="22"/>
          <w:szCs w:val="22"/>
        </w:rPr>
        <w:t>.2</w:t>
      </w:r>
      <w:r w:rsidR="004445AA" w:rsidRPr="00AD3647">
        <w:rPr>
          <w:rFonts w:ascii="Calibri" w:hAnsi="Calibri"/>
          <w:sz w:val="22"/>
          <w:szCs w:val="22"/>
        </w:rPr>
        <w:t xml:space="preserve">.  </w:t>
      </w:r>
      <w:r w:rsidR="001F482E" w:rsidRPr="00AD3647">
        <w:rPr>
          <w:rFonts w:ascii="Calibri" w:hAnsi="Calibri"/>
          <w:sz w:val="22"/>
          <w:szCs w:val="22"/>
        </w:rPr>
        <w:t>In lieu of an appeal, the applicant may refile an application with the Authority.</w:t>
      </w:r>
    </w:p>
    <w:p w:rsidR="00410750" w:rsidRPr="00AD3647" w:rsidRDefault="00410750"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rsidR="00410750" w:rsidRPr="00AD3647" w:rsidRDefault="00410750"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r w:rsidRPr="00AD3647">
        <w:rPr>
          <w:rFonts w:ascii="Calibri" w:hAnsi="Calibri"/>
          <w:b/>
          <w:sz w:val="22"/>
          <w:szCs w:val="22"/>
        </w:rPr>
        <w:t>§65-29-</w:t>
      </w:r>
      <w:r w:rsidR="00286C32" w:rsidRPr="00AD3647">
        <w:rPr>
          <w:rFonts w:ascii="Calibri" w:hAnsi="Calibri"/>
          <w:b/>
          <w:sz w:val="22"/>
          <w:szCs w:val="22"/>
        </w:rPr>
        <w:t>9</w:t>
      </w:r>
      <w:r w:rsidR="00B3725B" w:rsidRPr="00AD3647">
        <w:rPr>
          <w:rFonts w:ascii="Calibri" w:hAnsi="Calibri"/>
          <w:b/>
          <w:sz w:val="22"/>
          <w:szCs w:val="22"/>
        </w:rPr>
        <w:t>.  Notification of Completion of Project.</w:t>
      </w:r>
    </w:p>
    <w:p w:rsidR="006D03E8" w:rsidRPr="00AD3647" w:rsidRDefault="006D03E8" w:rsidP="00410750">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rsidR="0042696E" w:rsidRPr="00AD3647" w:rsidRDefault="00B3725B" w:rsidP="00B3725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AD3647">
        <w:rPr>
          <w:rFonts w:ascii="Calibri" w:hAnsi="Calibri"/>
          <w:sz w:val="22"/>
          <w:szCs w:val="22"/>
        </w:rPr>
        <w:tab/>
        <w:t>The applicant shall notify the Authority in writing upon the completion of the project.  The notification shall contain a brief description of the project, the assigned case file number, the date of the completion of the project and the date that the project became or will become operational.</w:t>
      </w:r>
    </w:p>
    <w:p w:rsidR="0042696E" w:rsidRPr="00AD3647" w:rsidRDefault="0042696E" w:rsidP="00380CA2">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42696E" w:rsidRPr="00AD3647" w:rsidSect="003E604B">
      <w:headerReference w:type="even" r:id="rId6"/>
      <w:headerReference w:type="default" r:id="rId7"/>
      <w:footerReference w:type="even" r:id="rId8"/>
      <w:footerReference w:type="default" r:id="rId9"/>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730" w:rsidRDefault="00D45730">
      <w:r>
        <w:separator/>
      </w:r>
    </w:p>
  </w:endnote>
  <w:endnote w:type="continuationSeparator" w:id="0">
    <w:p w:rsidR="00D45730" w:rsidRDefault="00D4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w:altName w:val="Segoe UI Semilight"/>
    <w:panose1 w:val="020F0502020204030204"/>
    <w:charset w:val="00"/>
    <w:family w:val="swiss"/>
    <w:pitch w:val="variable"/>
    <w:sig w:usb0="00000000" w:usb1="C000247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04B" w:rsidRDefault="003E604B" w:rsidP="00D4573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D3647">
      <w:rPr>
        <w:rStyle w:val="PageNumber"/>
        <w:noProof/>
      </w:rPr>
      <w:t>4</w:t>
    </w:r>
    <w:r>
      <w:rPr>
        <w:rStyle w:val="PageNumber"/>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04B" w:rsidRPr="00380CA2" w:rsidRDefault="003E604B" w:rsidP="00D45730">
    <w:pPr>
      <w:pStyle w:val="Footer"/>
      <w:framePr w:wrap="around" w:vAnchor="text" w:hAnchor="margin" w:xAlign="center" w:y="1"/>
      <w:rPr>
        <w:rStyle w:val="PageNumber"/>
        <w:rFonts w:ascii="Calibri" w:hAnsi="Calibri"/>
        <w:sz w:val="20"/>
      </w:rPr>
    </w:pPr>
    <w:r w:rsidRPr="00380CA2">
      <w:rPr>
        <w:rStyle w:val="PageNumber"/>
        <w:rFonts w:ascii="Calibri" w:hAnsi="Calibri"/>
        <w:sz w:val="20"/>
      </w:rPr>
      <w:fldChar w:fldCharType="begin"/>
    </w:r>
    <w:r w:rsidRPr="00380CA2">
      <w:rPr>
        <w:rStyle w:val="PageNumber"/>
        <w:rFonts w:ascii="Calibri" w:hAnsi="Calibri"/>
        <w:sz w:val="20"/>
      </w:rPr>
      <w:instrText xml:space="preserve">PAGE  </w:instrText>
    </w:r>
    <w:r w:rsidRPr="00380CA2">
      <w:rPr>
        <w:rStyle w:val="PageNumber"/>
        <w:rFonts w:ascii="Calibri" w:hAnsi="Calibri"/>
        <w:sz w:val="20"/>
      </w:rPr>
      <w:fldChar w:fldCharType="separate"/>
    </w:r>
    <w:r w:rsidR="00AD3647">
      <w:rPr>
        <w:rStyle w:val="PageNumber"/>
        <w:rFonts w:ascii="Calibri" w:hAnsi="Calibri"/>
        <w:noProof/>
        <w:sz w:val="20"/>
      </w:rPr>
      <w:t>1</w:t>
    </w:r>
    <w:r w:rsidRPr="00380CA2">
      <w:rPr>
        <w:rStyle w:val="PageNumber"/>
        <w:rFonts w:ascii="Calibri" w:hAnsi="Calibri"/>
        <w:sz w:val="20"/>
      </w:rPr>
      <w:fldChar w:fldCharType="end"/>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730" w:rsidRDefault="00D45730">
      <w:r>
        <w:separator/>
      </w:r>
    </w:p>
  </w:footnote>
  <w:footnote w:type="continuationSeparator" w:id="0">
    <w:p w:rsidR="00D45730" w:rsidRDefault="00D45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730" w:rsidRPr="00EE618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Calibri" w:hAnsi="Calibri"/>
        <w:b/>
        <w:sz w:val="20"/>
      </w:rPr>
    </w:pPr>
    <w:r w:rsidRPr="00EE618F">
      <w:rPr>
        <w:rFonts w:ascii="Calibri" w:hAnsi="Calibri"/>
        <w:b/>
        <w:sz w:val="20"/>
      </w:rPr>
      <w:t>65CSR</w:t>
    </w:r>
    <w:r w:rsidR="002C05B5">
      <w:rPr>
        <w:rFonts w:ascii="Calibri" w:hAnsi="Calibri"/>
        <w:b/>
        <w:sz w:val="20"/>
      </w:rPr>
      <w:t>29</w:t>
    </w: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b/>
        <w:sz w:val="20"/>
      </w:rPr>
    </w:pPr>
    <w:r w:rsidRPr="0028154F">
      <w:rPr>
        <w:rFonts w:asciiTheme="minorHAnsi" w:hAnsiTheme="minorHAnsi"/>
        <w:b/>
        <w:sz w:val="20"/>
      </w:rPr>
      <w:t>65CSR</w:t>
    </w:r>
    <w:r w:rsidR="002C05B5">
      <w:rPr>
        <w:rFonts w:asciiTheme="minorHAnsi" w:hAnsiTheme="minorHAnsi"/>
        <w:b/>
        <w:sz w:val="20"/>
      </w:rPr>
      <w:t>29</w:t>
    </w:r>
  </w:p>
  <w:p w:rsidR="00D45730" w:rsidRPr="0028154F"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rFonts w:asciiTheme="minorHAnsi" w:hAnsiTheme="minorHAnsi"/>
        <w:b/>
        <w:sz w:val="20"/>
      </w:rPr>
    </w:pPr>
  </w:p>
  <w:p w:rsidR="00D45730" w:rsidRDefault="00D4573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04B"/>
    <w:rsid w:val="00016D7D"/>
    <w:rsid w:val="000A74FA"/>
    <w:rsid w:val="000B275A"/>
    <w:rsid w:val="001F482E"/>
    <w:rsid w:val="0028154F"/>
    <w:rsid w:val="00286C32"/>
    <w:rsid w:val="002C05B5"/>
    <w:rsid w:val="002E4BD4"/>
    <w:rsid w:val="00380CA2"/>
    <w:rsid w:val="00386E0C"/>
    <w:rsid w:val="003E604B"/>
    <w:rsid w:val="00410750"/>
    <w:rsid w:val="0042696E"/>
    <w:rsid w:val="00437153"/>
    <w:rsid w:val="004445AA"/>
    <w:rsid w:val="004476A6"/>
    <w:rsid w:val="00474A1E"/>
    <w:rsid w:val="00475807"/>
    <w:rsid w:val="00584643"/>
    <w:rsid w:val="005872BE"/>
    <w:rsid w:val="00611CF1"/>
    <w:rsid w:val="006123CA"/>
    <w:rsid w:val="006C1D51"/>
    <w:rsid w:val="006D03E8"/>
    <w:rsid w:val="006F2984"/>
    <w:rsid w:val="00715C67"/>
    <w:rsid w:val="00730FB2"/>
    <w:rsid w:val="007476BE"/>
    <w:rsid w:val="008D683F"/>
    <w:rsid w:val="008F1448"/>
    <w:rsid w:val="0090548E"/>
    <w:rsid w:val="00A2445D"/>
    <w:rsid w:val="00A31A07"/>
    <w:rsid w:val="00A459F0"/>
    <w:rsid w:val="00A533D9"/>
    <w:rsid w:val="00AD013F"/>
    <w:rsid w:val="00AD3647"/>
    <w:rsid w:val="00AE1DFA"/>
    <w:rsid w:val="00B3725B"/>
    <w:rsid w:val="00D27691"/>
    <w:rsid w:val="00D45730"/>
    <w:rsid w:val="00D80B80"/>
    <w:rsid w:val="00ED6375"/>
    <w:rsid w:val="00EE3CCC"/>
    <w:rsid w:val="00EE618F"/>
    <w:rsid w:val="00F54404"/>
    <w:rsid w:val="00F61A48"/>
    <w:rsid w:val="00FC4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C0E9A"/>
  <w15:chartTrackingRefBased/>
  <w15:docId w15:val="{A42E1F34-C1FF-49B3-B850-D10EDD80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E604B"/>
    <w:pPr>
      <w:tabs>
        <w:tab w:val="center" w:pos="4320"/>
        <w:tab w:val="right" w:pos="8640"/>
      </w:tabs>
    </w:pPr>
  </w:style>
  <w:style w:type="character" w:customStyle="1" w:styleId="DefaultPara">
    <w:name w:val="Default Para"/>
    <w:basedOn w:val="DefaultParagraphFont"/>
    <w:rPr>
      <w:sz w:val="20"/>
    </w:rPr>
  </w:style>
  <w:style w:type="character" w:customStyle="1" w:styleId="FootnoteRef">
    <w:name w:val="Footnote Ref"/>
    <w:basedOn w:val="DefaultParagraphFont"/>
  </w:style>
  <w:style w:type="character" w:styleId="FootnoteReference">
    <w:name w:val="footnote reference"/>
    <w:basedOn w:val="DefaultParagraphFont"/>
    <w:semiHidden/>
  </w:style>
  <w:style w:type="character" w:customStyle="1" w:styleId="BalloonText1">
    <w:name w:val="Balloon Text1"/>
    <w:basedOn w:val="DefaultParagraphFont"/>
    <w:rPr>
      <w:rFonts w:ascii="Tahoma" w:hAnsi="Tahoma"/>
      <w:sz w:val="16"/>
    </w:rPr>
  </w:style>
  <w:style w:type="character" w:styleId="PageNumber">
    <w:name w:val="page number"/>
    <w:basedOn w:val="DefaultParagraphFont"/>
    <w:rsid w:val="003E604B"/>
  </w:style>
  <w:style w:type="paragraph" w:styleId="Header">
    <w:name w:val="header"/>
    <w:basedOn w:val="Normal"/>
    <w:link w:val="HeaderChar"/>
    <w:rsid w:val="00AE1DFA"/>
    <w:pPr>
      <w:tabs>
        <w:tab w:val="center" w:pos="4680"/>
        <w:tab w:val="right" w:pos="9360"/>
      </w:tabs>
    </w:pPr>
  </w:style>
  <w:style w:type="character" w:customStyle="1" w:styleId="HeaderChar">
    <w:name w:val="Header Char"/>
    <w:basedOn w:val="DefaultParagraphFont"/>
    <w:link w:val="Header"/>
    <w:rsid w:val="00AE1DFA"/>
    <w:rPr>
      <w:sz w:val="24"/>
    </w:rPr>
  </w:style>
  <w:style w:type="character" w:styleId="PlaceholderText">
    <w:name w:val="Placeholder Text"/>
    <w:basedOn w:val="DefaultParagraphFont"/>
    <w:uiPriority w:val="99"/>
    <w:semiHidden/>
    <w:rsid w:val="001F482E"/>
    <w:rPr>
      <w:color w:val="808080"/>
    </w:rPr>
  </w:style>
  <w:style w:type="paragraph" w:styleId="BalloonText">
    <w:name w:val="Balloon Text"/>
    <w:basedOn w:val="Normal"/>
    <w:link w:val="BalloonTextChar"/>
    <w:rsid w:val="00F61A48"/>
    <w:rPr>
      <w:rFonts w:ascii="Segoe UI" w:hAnsi="Segoe UI" w:cs="Segoe UI"/>
      <w:sz w:val="18"/>
      <w:szCs w:val="18"/>
    </w:rPr>
  </w:style>
  <w:style w:type="character" w:customStyle="1" w:styleId="BalloonTextChar">
    <w:name w:val="Balloon Text Char"/>
    <w:basedOn w:val="DefaultParagraphFont"/>
    <w:link w:val="BalloonText"/>
    <w:rsid w:val="00F61A48"/>
    <w:rPr>
      <w:rFonts w:ascii="Segoe UI" w:hAnsi="Segoe UI" w:cs="Segoe UI"/>
      <w:sz w:val="18"/>
      <w:szCs w:val="18"/>
    </w:rPr>
  </w:style>
  <w:style w:type="paragraph" w:styleId="NormalWeb">
    <w:name w:val="Normal (Web)"/>
    <w:basedOn w:val="Normal"/>
    <w:uiPriority w:val="99"/>
    <w:unhideWhenUsed/>
    <w:rsid w:val="00A459F0"/>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556235">
      <w:bodyDiv w:val="1"/>
      <w:marLeft w:val="0"/>
      <w:marRight w:val="0"/>
      <w:marTop w:val="0"/>
      <w:marBottom w:val="0"/>
      <w:divBdr>
        <w:top w:val="none" w:sz="0" w:space="0" w:color="auto"/>
        <w:left w:val="none" w:sz="0" w:space="0" w:color="auto"/>
        <w:bottom w:val="none" w:sz="0" w:space="0" w:color="auto"/>
        <w:right w:val="none" w:sz="0" w:space="0" w:color="auto"/>
      </w:divBdr>
    </w:div>
    <w:div w:id="127601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997</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Huffman</dc:creator>
  <cp:keywords/>
  <cp:lastModifiedBy>Pagliaro, Melanie A</cp:lastModifiedBy>
  <cp:revision>3</cp:revision>
  <cp:lastPrinted>2016-06-07T14:43:00Z</cp:lastPrinted>
  <dcterms:created xsi:type="dcterms:W3CDTF">2017-05-31T15:04:00Z</dcterms:created>
  <dcterms:modified xsi:type="dcterms:W3CDTF">2017-06-01T14:29:00Z</dcterms:modified>
</cp:coreProperties>
</file>