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73D" w:rsidRPr="007D4C5F" w:rsidRDefault="0039373D">
      <w:pPr>
        <w:widowControl/>
        <w:spacing w:line="237" w:lineRule="auto"/>
        <w:jc w:val="center"/>
        <w:rPr>
          <w:rFonts w:eastAsia="PMingLiU"/>
          <w:b/>
          <w:bCs/>
          <w:sz w:val="22"/>
          <w:szCs w:val="22"/>
        </w:rPr>
      </w:pPr>
      <w:r w:rsidRPr="007D4C5F">
        <w:rPr>
          <w:rFonts w:eastAsia="PMingLiU"/>
          <w:b/>
          <w:bCs/>
          <w:sz w:val="22"/>
          <w:szCs w:val="22"/>
        </w:rPr>
        <w:t>TITLE 112</w:t>
      </w:r>
    </w:p>
    <w:p w:rsidR="0039373D" w:rsidRPr="007D4C5F" w:rsidRDefault="0039373D">
      <w:pPr>
        <w:widowControl/>
        <w:spacing w:line="237" w:lineRule="auto"/>
        <w:jc w:val="center"/>
        <w:rPr>
          <w:rFonts w:eastAsia="PMingLiU"/>
          <w:b/>
          <w:bCs/>
          <w:sz w:val="22"/>
          <w:szCs w:val="22"/>
        </w:rPr>
      </w:pPr>
      <w:r w:rsidRPr="007D4C5F">
        <w:rPr>
          <w:rFonts w:eastAsia="PMingLiU"/>
          <w:b/>
          <w:bCs/>
          <w:sz w:val="22"/>
          <w:szCs w:val="22"/>
        </w:rPr>
        <w:t>LEGISLATIVE RULE</w:t>
      </w:r>
    </w:p>
    <w:p w:rsidR="0039373D" w:rsidRPr="007D4C5F" w:rsidRDefault="0039373D">
      <w:pPr>
        <w:widowControl/>
        <w:spacing w:line="237" w:lineRule="auto"/>
        <w:jc w:val="center"/>
        <w:rPr>
          <w:rFonts w:eastAsia="PMingLiU"/>
          <w:b/>
          <w:bCs/>
          <w:sz w:val="22"/>
          <w:szCs w:val="22"/>
        </w:rPr>
      </w:pPr>
      <w:r w:rsidRPr="007D4C5F">
        <w:rPr>
          <w:rFonts w:eastAsia="PMingLiU"/>
          <w:b/>
          <w:bCs/>
          <w:sz w:val="22"/>
          <w:szCs w:val="22"/>
        </w:rPr>
        <w:t>STATE TREASURER</w:t>
      </w:r>
      <w:r w:rsidRPr="007D4C5F">
        <w:rPr>
          <w:rFonts w:eastAsia="PMingLiU"/>
          <w:b/>
          <w:bCs/>
          <w:sz w:val="22"/>
          <w:szCs w:val="22"/>
        </w:rPr>
        <w:sym w:font="WP TypographicSymbols" w:char="003D"/>
      </w:r>
      <w:r w:rsidRPr="007D4C5F">
        <w:rPr>
          <w:rFonts w:eastAsia="PMingLiU"/>
          <w:b/>
          <w:bCs/>
          <w:sz w:val="22"/>
          <w:szCs w:val="22"/>
        </w:rPr>
        <w:t>S OFFICE</w:t>
      </w:r>
    </w:p>
    <w:p w:rsidR="0039373D" w:rsidRPr="007D4C5F" w:rsidRDefault="0039373D">
      <w:pPr>
        <w:widowControl/>
        <w:spacing w:line="237" w:lineRule="auto"/>
        <w:jc w:val="center"/>
        <w:rPr>
          <w:rFonts w:eastAsia="PMingLiU"/>
          <w:b/>
          <w:bCs/>
          <w:sz w:val="22"/>
          <w:szCs w:val="22"/>
        </w:rPr>
      </w:pPr>
    </w:p>
    <w:p w:rsidR="0039373D" w:rsidRPr="007D4C5F" w:rsidRDefault="0039373D">
      <w:pPr>
        <w:widowControl/>
        <w:spacing w:line="237" w:lineRule="auto"/>
        <w:jc w:val="center"/>
        <w:rPr>
          <w:rFonts w:eastAsia="PMingLiU"/>
          <w:b/>
          <w:bCs/>
          <w:sz w:val="22"/>
          <w:szCs w:val="22"/>
        </w:rPr>
      </w:pPr>
      <w:r w:rsidRPr="007D4C5F">
        <w:rPr>
          <w:rFonts w:eastAsia="PMingLiU"/>
          <w:b/>
          <w:bCs/>
          <w:sz w:val="22"/>
          <w:szCs w:val="22"/>
        </w:rPr>
        <w:t>SERIES 13</w:t>
      </w:r>
    </w:p>
    <w:p w:rsidR="0039373D" w:rsidRPr="007D4C5F" w:rsidRDefault="0039373D">
      <w:pPr>
        <w:widowControl/>
        <w:spacing w:line="237" w:lineRule="auto"/>
        <w:jc w:val="center"/>
        <w:rPr>
          <w:rFonts w:eastAsia="PMingLiU"/>
          <w:b/>
          <w:bCs/>
          <w:sz w:val="22"/>
          <w:szCs w:val="22"/>
        </w:rPr>
      </w:pPr>
      <w:r w:rsidRPr="007D4C5F">
        <w:rPr>
          <w:rFonts w:eastAsia="PMingLiU"/>
          <w:b/>
          <w:bCs/>
          <w:sz w:val="22"/>
          <w:szCs w:val="22"/>
        </w:rPr>
        <w:t>PROCEDURES FOR PROVIDING SERVICES TO POLITICAL SUBDIVISIONS</w:t>
      </w:r>
    </w:p>
    <w:p w:rsidR="0039373D" w:rsidRPr="007D4C5F" w:rsidRDefault="0039373D">
      <w:pPr>
        <w:widowControl/>
        <w:spacing w:line="237" w:lineRule="auto"/>
        <w:jc w:val="center"/>
        <w:rPr>
          <w:rFonts w:eastAsia="PMingLiU"/>
          <w:b/>
          <w:bCs/>
          <w:sz w:val="22"/>
          <w:szCs w:val="22"/>
        </w:rPr>
      </w:pPr>
    </w:p>
    <w:p w:rsidR="0039373D" w:rsidRPr="007D4C5F" w:rsidRDefault="0039373D">
      <w:pPr>
        <w:widowControl/>
        <w:spacing w:line="237" w:lineRule="auto"/>
        <w:jc w:val="center"/>
        <w:rPr>
          <w:rFonts w:eastAsia="PMingLiU"/>
          <w:b/>
          <w:bCs/>
          <w:sz w:val="22"/>
          <w:szCs w:val="22"/>
        </w:rPr>
      </w:pPr>
    </w:p>
    <w:p w:rsidR="0039373D" w:rsidRPr="007D4C5F" w:rsidRDefault="0039373D">
      <w:pPr>
        <w:widowControl/>
        <w:spacing w:line="237" w:lineRule="auto"/>
        <w:jc w:val="both"/>
        <w:rPr>
          <w:rFonts w:eastAsia="PMingLiU"/>
          <w:b/>
          <w:bCs/>
          <w:sz w:val="22"/>
          <w:szCs w:val="22"/>
        </w:rPr>
      </w:pPr>
    </w:p>
    <w:p w:rsidR="0039373D" w:rsidRPr="007D4C5F" w:rsidRDefault="0039373D">
      <w:pPr>
        <w:widowControl/>
        <w:spacing w:line="237" w:lineRule="auto"/>
        <w:jc w:val="both"/>
        <w:rPr>
          <w:rFonts w:eastAsia="PMingLiU"/>
          <w:b/>
          <w:bCs/>
          <w:sz w:val="22"/>
          <w:szCs w:val="22"/>
        </w:rPr>
      </w:pPr>
      <w:r w:rsidRPr="007D4C5F">
        <w:rPr>
          <w:rFonts w:eastAsia="PMingLiU"/>
          <w:b/>
          <w:bCs/>
          <w:sz w:val="22"/>
          <w:szCs w:val="22"/>
        </w:rPr>
        <w:sym w:font="WP TypographicSymbols" w:char="0027"/>
      </w:r>
      <w:r w:rsidRPr="007D4C5F">
        <w:rPr>
          <w:rFonts w:eastAsia="PMingLiU"/>
          <w:b/>
          <w:bCs/>
          <w:sz w:val="22"/>
          <w:szCs w:val="22"/>
        </w:rPr>
        <w:t>112-13-1.  General.</w:t>
      </w:r>
    </w:p>
    <w:p w:rsidR="0039373D" w:rsidRPr="007D4C5F" w:rsidRDefault="0039373D">
      <w:pPr>
        <w:widowControl/>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1.1.  Scope.  --  This rule establishes the procedu</w:t>
      </w:r>
      <w:bookmarkStart w:id="0" w:name="_GoBack"/>
      <w:bookmarkEnd w:id="0"/>
      <w:r w:rsidRPr="007D4C5F">
        <w:rPr>
          <w:rFonts w:eastAsia="PMingLiU"/>
          <w:sz w:val="22"/>
          <w:szCs w:val="22"/>
        </w:rPr>
        <w:t>res for the State Treasurer</w:t>
      </w:r>
      <w:r w:rsidRPr="007D4C5F">
        <w:rPr>
          <w:rFonts w:eastAsia="PMingLiU"/>
          <w:sz w:val="22"/>
          <w:szCs w:val="22"/>
        </w:rPr>
        <w:sym w:font="WP TypographicSymbols" w:char="003D"/>
      </w:r>
      <w:r w:rsidRPr="007D4C5F">
        <w:rPr>
          <w:rFonts w:eastAsia="PMingLiU"/>
          <w:sz w:val="22"/>
          <w:szCs w:val="22"/>
        </w:rPr>
        <w:t>s Office to provide services to political subdivisions.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1.2.  Authority.  --  W. Va. Code </w:t>
      </w:r>
      <w:r w:rsidRPr="007D4C5F">
        <w:rPr>
          <w:rFonts w:eastAsia="PMingLiU"/>
          <w:sz w:val="22"/>
          <w:szCs w:val="22"/>
        </w:rPr>
        <w:sym w:font="WP TypographicSymbols" w:char="0027"/>
      </w:r>
      <w:r w:rsidRPr="007D4C5F">
        <w:rPr>
          <w:rFonts w:eastAsia="PMingLiU"/>
          <w:sz w:val="22"/>
          <w:szCs w:val="22"/>
        </w:rPr>
        <w:t xml:space="preserve"> 12-3A-6.</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1.3.  Filing Date.  -- </w:t>
      </w:r>
      <w:r w:rsidRPr="007D4C5F">
        <w:rPr>
          <w:rFonts w:eastAsia="PMingLiU"/>
          <w:strike/>
          <w:sz w:val="22"/>
          <w:szCs w:val="22"/>
        </w:rPr>
        <w:t>May 6, 2014.</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1.4.  Effective Date.  -- </w:t>
      </w:r>
      <w:r w:rsidRPr="007D4C5F">
        <w:rPr>
          <w:rFonts w:eastAsia="PMingLiU"/>
          <w:strike/>
          <w:sz w:val="22"/>
          <w:szCs w:val="22"/>
        </w:rPr>
        <w:t>July 1, 2014.</w:t>
      </w:r>
    </w:p>
    <w:p w:rsidR="00D449CE" w:rsidRPr="007D4C5F" w:rsidRDefault="00D449CE">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p>
    <w:p w:rsidR="00D449CE" w:rsidRPr="007D4C5F" w:rsidRDefault="00D449CE" w:rsidP="00D449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sz w:val="22"/>
          <w:szCs w:val="22"/>
          <w:u w:val="single"/>
        </w:rPr>
      </w:pPr>
      <w:r w:rsidRPr="007D4C5F">
        <w:rPr>
          <w:sz w:val="22"/>
          <w:szCs w:val="22"/>
          <w:u w:val="single"/>
        </w:rPr>
        <w:t>1.5.  Sunset Provision.  -- This rule remains in effect for five years after the effective date.</w:t>
      </w:r>
    </w:p>
    <w:p w:rsidR="00D449CE" w:rsidRPr="007D4C5F" w:rsidRDefault="00D449CE">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b/>
          <w:bCs/>
          <w:sz w:val="22"/>
          <w:szCs w:val="22"/>
        </w:rPr>
      </w:pPr>
      <w:r w:rsidRPr="007D4C5F">
        <w:rPr>
          <w:rFonts w:eastAsia="PMingLiU"/>
          <w:b/>
          <w:bCs/>
          <w:sz w:val="22"/>
          <w:szCs w:val="22"/>
        </w:rPr>
        <w:sym w:font="WP TypographicSymbols" w:char="0027"/>
      </w:r>
      <w:r w:rsidRPr="007D4C5F">
        <w:rPr>
          <w:rFonts w:eastAsia="PMingLiU"/>
          <w:b/>
          <w:bCs/>
          <w:sz w:val="22"/>
          <w:szCs w:val="22"/>
        </w:rPr>
        <w:t>112-13-2.  Definitions.</w:t>
      </w:r>
      <w:r w:rsidRPr="007D4C5F">
        <w:rPr>
          <w:rFonts w:eastAsia="PMingLiU"/>
          <w:b/>
          <w:bCs/>
          <w:sz w:val="22"/>
          <w:szCs w:val="22"/>
        </w:rPr>
        <w:tab/>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  </w:t>
      </w:r>
      <w:r w:rsidRPr="007D4C5F">
        <w:rPr>
          <w:rFonts w:eastAsia="PMingLiU"/>
          <w:sz w:val="22"/>
          <w:szCs w:val="22"/>
        </w:rPr>
        <w:sym w:font="WP TypographicSymbols" w:char="0041"/>
      </w:r>
      <w:r w:rsidRPr="007D4C5F">
        <w:rPr>
          <w:rFonts w:eastAsia="PMingLiU"/>
          <w:sz w:val="22"/>
          <w:szCs w:val="22"/>
        </w:rPr>
        <w:t>ACH</w:t>
      </w:r>
      <w:r w:rsidRPr="007D4C5F">
        <w:rPr>
          <w:rFonts w:eastAsia="PMingLiU"/>
          <w:sz w:val="22"/>
          <w:szCs w:val="22"/>
        </w:rPr>
        <w:sym w:font="WP TypographicSymbols" w:char="0040"/>
      </w:r>
      <w:r w:rsidRPr="007D4C5F">
        <w:rPr>
          <w:rFonts w:eastAsia="PMingLiU"/>
          <w:sz w:val="22"/>
          <w:szCs w:val="22"/>
        </w:rPr>
        <w:t xml:space="preserve"> means automated clearinghouse, a national EFT network which enables participating Financial Institutions to distribute electronic credit and debit entries to financial institution accounts and to settle the entries.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2.2.  </w:t>
      </w:r>
      <w:r w:rsidRPr="007D4C5F">
        <w:rPr>
          <w:rFonts w:eastAsia="PMingLiU"/>
          <w:sz w:val="22"/>
          <w:szCs w:val="22"/>
        </w:rPr>
        <w:sym w:font="WP TypographicSymbols" w:char="0041"/>
      </w:r>
      <w:r w:rsidRPr="007D4C5F">
        <w:rPr>
          <w:rFonts w:eastAsia="PMingLiU"/>
          <w:sz w:val="22"/>
          <w:szCs w:val="22"/>
        </w:rPr>
        <w:t>Card Issuer</w:t>
      </w:r>
      <w:r w:rsidRPr="007D4C5F">
        <w:rPr>
          <w:rFonts w:eastAsia="PMingLiU"/>
          <w:sz w:val="22"/>
          <w:szCs w:val="22"/>
        </w:rPr>
        <w:sym w:font="WP TypographicSymbols" w:char="0040"/>
      </w:r>
      <w:r w:rsidRPr="007D4C5F">
        <w:rPr>
          <w:rFonts w:eastAsia="PMingLiU"/>
          <w:sz w:val="22"/>
          <w:szCs w:val="22"/>
        </w:rPr>
        <w:t xml:space="preserve"> means a financial institution or other business issuing a charge, credit or debit card.</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2.3.  </w:t>
      </w:r>
      <w:r w:rsidRPr="007D4C5F">
        <w:rPr>
          <w:rFonts w:eastAsia="PMingLiU"/>
          <w:sz w:val="22"/>
          <w:szCs w:val="22"/>
        </w:rPr>
        <w:sym w:font="WP TypographicSymbols" w:char="0041"/>
      </w:r>
      <w:r w:rsidRPr="007D4C5F">
        <w:rPr>
          <w:rFonts w:eastAsia="PMingLiU"/>
          <w:sz w:val="22"/>
          <w:szCs w:val="22"/>
        </w:rPr>
        <w:t>Charge card</w:t>
      </w:r>
      <w:r w:rsidRPr="007D4C5F">
        <w:rPr>
          <w:rFonts w:eastAsia="PMingLiU"/>
          <w:sz w:val="22"/>
          <w:szCs w:val="22"/>
        </w:rPr>
        <w:sym w:font="WP TypographicSymbols" w:char="0040"/>
      </w:r>
      <w:r w:rsidRPr="007D4C5F">
        <w:rPr>
          <w:rFonts w:eastAsia="PMingLiU"/>
          <w:sz w:val="22"/>
          <w:szCs w:val="22"/>
        </w:rPr>
        <w:t xml:space="preserve"> means a card (usually plastic) issued for the purpose of obtaining money, property or services on credit, with the full balance due at the end of each statement period.</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lastRenderedPageBreak/>
        <w:t xml:space="preserve">2.4.  </w:t>
      </w:r>
      <w:r w:rsidRPr="007D4C5F">
        <w:rPr>
          <w:rFonts w:eastAsia="PMingLiU"/>
          <w:sz w:val="22"/>
          <w:szCs w:val="22"/>
        </w:rPr>
        <w:sym w:font="WP TypographicSymbols" w:char="0041"/>
      </w:r>
      <w:r w:rsidRPr="007D4C5F">
        <w:rPr>
          <w:rFonts w:eastAsia="PMingLiU"/>
          <w:sz w:val="22"/>
          <w:szCs w:val="22"/>
        </w:rPr>
        <w:t>Convenience fee</w:t>
      </w:r>
      <w:r w:rsidRPr="007D4C5F">
        <w:rPr>
          <w:rFonts w:eastAsia="PMingLiU"/>
          <w:sz w:val="22"/>
          <w:szCs w:val="22"/>
        </w:rPr>
        <w:sym w:font="WP TypographicSymbols" w:char="0040"/>
      </w:r>
      <w:r w:rsidRPr="007D4C5F">
        <w:rPr>
          <w:rFonts w:eastAsia="PMingLiU"/>
          <w:sz w:val="22"/>
          <w:szCs w:val="22"/>
        </w:rPr>
        <w:t xml:space="preserve"> means a fixed </w:t>
      </w:r>
      <w:r w:rsidRPr="007D4C5F">
        <w:rPr>
          <w:rFonts w:eastAsia="PMingLiU"/>
          <w:strike/>
          <w:sz w:val="22"/>
          <w:szCs w:val="22"/>
        </w:rPr>
        <w:t xml:space="preserve">or variable </w:t>
      </w:r>
      <w:r w:rsidRPr="007D4C5F">
        <w:rPr>
          <w:rFonts w:eastAsia="PMingLiU"/>
          <w:sz w:val="22"/>
          <w:szCs w:val="22"/>
        </w:rPr>
        <w:t>rate charge assessed to a charge, credit or debit card or electronic payment to help defray the cost of processing a transaction.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2.5.  </w:t>
      </w:r>
      <w:r w:rsidRPr="007D4C5F">
        <w:rPr>
          <w:rFonts w:eastAsia="PMingLiU"/>
          <w:sz w:val="22"/>
          <w:szCs w:val="22"/>
        </w:rPr>
        <w:sym w:font="WP TypographicSymbols" w:char="0041"/>
      </w:r>
      <w:r w:rsidRPr="007D4C5F">
        <w:rPr>
          <w:rFonts w:eastAsia="PMingLiU"/>
          <w:sz w:val="22"/>
          <w:szCs w:val="22"/>
        </w:rPr>
        <w:t>Credit card</w:t>
      </w:r>
      <w:r w:rsidRPr="007D4C5F">
        <w:rPr>
          <w:rFonts w:eastAsia="PMingLiU"/>
          <w:sz w:val="22"/>
          <w:szCs w:val="22"/>
        </w:rPr>
        <w:sym w:font="WP TypographicSymbols" w:char="0040"/>
      </w:r>
      <w:r w:rsidRPr="007D4C5F">
        <w:rPr>
          <w:rFonts w:eastAsia="PMingLiU"/>
          <w:sz w:val="22"/>
          <w:szCs w:val="22"/>
        </w:rPr>
        <w:t xml:space="preserve"> means a card issued for the purpose of obtaining money, property or services on credit with the full balance or minimum payments due at the end of each statement period.  Interest is assessed on the unpaid balance.</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2.6.  </w:t>
      </w:r>
      <w:r w:rsidRPr="007D4C5F">
        <w:rPr>
          <w:rFonts w:eastAsia="PMingLiU"/>
          <w:sz w:val="22"/>
          <w:szCs w:val="22"/>
        </w:rPr>
        <w:sym w:font="WP TypographicSymbols" w:char="0041"/>
      </w:r>
      <w:r w:rsidRPr="007D4C5F">
        <w:rPr>
          <w:rFonts w:eastAsia="PMingLiU"/>
          <w:sz w:val="22"/>
          <w:szCs w:val="22"/>
        </w:rPr>
        <w:t>Customer</w:t>
      </w:r>
      <w:r w:rsidRPr="007D4C5F">
        <w:rPr>
          <w:rFonts w:eastAsia="PMingLiU"/>
          <w:sz w:val="22"/>
          <w:szCs w:val="22"/>
        </w:rPr>
        <w:sym w:font="WP TypographicSymbols" w:char="0040"/>
      </w:r>
      <w:r w:rsidRPr="007D4C5F">
        <w:rPr>
          <w:rFonts w:eastAsia="PMingLiU"/>
          <w:sz w:val="22"/>
          <w:szCs w:val="22"/>
        </w:rPr>
        <w:t xml:space="preserve"> means any person or entity purchasing from a political subdivision.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2.7.  </w:t>
      </w:r>
      <w:r w:rsidRPr="007D4C5F">
        <w:rPr>
          <w:rFonts w:eastAsia="PMingLiU"/>
          <w:sz w:val="22"/>
          <w:szCs w:val="22"/>
        </w:rPr>
        <w:sym w:font="WP TypographicSymbols" w:char="0041"/>
      </w:r>
      <w:r w:rsidRPr="007D4C5F">
        <w:rPr>
          <w:rFonts w:eastAsia="PMingLiU"/>
          <w:sz w:val="22"/>
          <w:szCs w:val="22"/>
        </w:rPr>
        <w:t>Debit card</w:t>
      </w:r>
      <w:r w:rsidRPr="007D4C5F">
        <w:rPr>
          <w:rFonts w:eastAsia="PMingLiU"/>
          <w:sz w:val="22"/>
          <w:szCs w:val="22"/>
        </w:rPr>
        <w:sym w:font="WP TypographicSymbols" w:char="0040"/>
      </w:r>
      <w:r w:rsidRPr="007D4C5F">
        <w:rPr>
          <w:rFonts w:eastAsia="PMingLiU"/>
          <w:sz w:val="22"/>
          <w:szCs w:val="22"/>
        </w:rPr>
        <w:t xml:space="preserve"> means a card issued for the purpose of obtaining money, property or services with the amount charged directly to the holder</w:t>
      </w:r>
      <w:r w:rsidRPr="007D4C5F">
        <w:rPr>
          <w:rFonts w:eastAsia="PMingLiU"/>
          <w:sz w:val="22"/>
          <w:szCs w:val="22"/>
        </w:rPr>
        <w:sym w:font="WP TypographicSymbols" w:char="003D"/>
      </w:r>
      <w:r w:rsidRPr="007D4C5F">
        <w:rPr>
          <w:rFonts w:eastAsia="PMingLiU"/>
          <w:sz w:val="22"/>
          <w:szCs w:val="22"/>
        </w:rPr>
        <w:t>s financial institution account.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2.8.  </w:t>
      </w:r>
      <w:r w:rsidRPr="007D4C5F">
        <w:rPr>
          <w:rFonts w:eastAsia="PMingLiU"/>
          <w:sz w:val="22"/>
          <w:szCs w:val="22"/>
        </w:rPr>
        <w:sym w:font="WP TypographicSymbols" w:char="0041"/>
      </w:r>
      <w:r w:rsidRPr="007D4C5F">
        <w:rPr>
          <w:rFonts w:eastAsia="PMingLiU"/>
          <w:sz w:val="22"/>
          <w:szCs w:val="22"/>
        </w:rPr>
        <w:t>Discount fee</w:t>
      </w:r>
      <w:r w:rsidRPr="007D4C5F">
        <w:rPr>
          <w:rFonts w:eastAsia="PMingLiU"/>
          <w:sz w:val="22"/>
          <w:szCs w:val="22"/>
        </w:rPr>
        <w:sym w:font="WP TypographicSymbols" w:char="0040"/>
      </w:r>
      <w:r w:rsidRPr="007D4C5F">
        <w:rPr>
          <w:rFonts w:eastAsia="PMingLiU"/>
          <w:sz w:val="22"/>
          <w:szCs w:val="22"/>
        </w:rPr>
        <w:t xml:space="preserve"> means the charges assessed to the merchant on the total sale by charge, credit or debit card by a card issuer for accepting its card.</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rsidP="00423FA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7D4C5F">
        <w:rPr>
          <w:rFonts w:eastAsia="PMingLiU"/>
          <w:sz w:val="22"/>
          <w:szCs w:val="22"/>
        </w:rPr>
        <w:t xml:space="preserve">2.9.  </w:t>
      </w:r>
      <w:r w:rsidR="00144FD8" w:rsidRPr="007D4C5F">
        <w:rPr>
          <w:rFonts w:eastAsia="PMingLiU"/>
          <w:sz w:val="22"/>
          <w:szCs w:val="22"/>
        </w:rPr>
        <w:t xml:space="preserve">“Electronic Commerce” means the processing of transactions by electronic </w:t>
      </w:r>
      <w:r w:rsidR="00144FD8" w:rsidRPr="007D4C5F">
        <w:rPr>
          <w:rFonts w:eastAsia="PMingLiU"/>
          <w:strike/>
          <w:sz w:val="22"/>
          <w:szCs w:val="22"/>
        </w:rPr>
        <w:t xml:space="preserve">means </w:t>
      </w:r>
      <w:r w:rsidR="00144FD8" w:rsidRPr="007D4C5F">
        <w:rPr>
          <w:rFonts w:eastAsia="PMingLiU"/>
          <w:sz w:val="22"/>
          <w:szCs w:val="22"/>
          <w:u w:val="single"/>
        </w:rPr>
        <w:t>techniques</w:t>
      </w:r>
      <w:r w:rsidR="00144FD8" w:rsidRPr="007D4C5F">
        <w:rPr>
          <w:rFonts w:eastAsia="PMingLiU"/>
          <w:sz w:val="22"/>
          <w:szCs w:val="22"/>
        </w:rPr>
        <w:t>, including, but not limited to, the telephone, IVR, POS terminal, internet</w:t>
      </w:r>
      <w:r w:rsidR="00144FD8" w:rsidRPr="007D4C5F">
        <w:rPr>
          <w:rFonts w:eastAsia="PMingLiU"/>
          <w:sz w:val="22"/>
          <w:szCs w:val="22"/>
          <w:u w:val="single"/>
        </w:rPr>
        <w:t xml:space="preserve">, </w:t>
      </w:r>
      <w:r w:rsidR="00144FD8" w:rsidRPr="007D4C5F">
        <w:rPr>
          <w:rFonts w:eastAsia="PMingLiU"/>
          <w:strike/>
          <w:sz w:val="22"/>
          <w:szCs w:val="22"/>
        </w:rPr>
        <w:t xml:space="preserve">and </w:t>
      </w:r>
      <w:r w:rsidR="00144FD8" w:rsidRPr="007D4C5F">
        <w:rPr>
          <w:rFonts w:eastAsia="PMingLiU"/>
          <w:sz w:val="22"/>
          <w:szCs w:val="22"/>
        </w:rPr>
        <w:t>electronic payment</w:t>
      </w:r>
      <w:r w:rsidR="00144FD8" w:rsidRPr="007D4C5F">
        <w:rPr>
          <w:rFonts w:eastAsia="PMingLiU"/>
          <w:sz w:val="22"/>
          <w:szCs w:val="22"/>
          <w:u w:val="single"/>
        </w:rPr>
        <w:t>, virtual terminal and online transaction processing</w:t>
      </w:r>
      <w:r w:rsidR="00144FD8" w:rsidRPr="007D4C5F">
        <w:rPr>
          <w:rFonts w:eastAsia="PMingLiU"/>
          <w:sz w:val="22"/>
          <w:szCs w:val="22"/>
        </w:rPr>
        <w: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2.10.  </w:t>
      </w:r>
      <w:r w:rsidRPr="007D4C5F">
        <w:rPr>
          <w:rFonts w:eastAsia="PMingLiU"/>
          <w:sz w:val="22"/>
          <w:szCs w:val="22"/>
        </w:rPr>
        <w:sym w:font="WP TypographicSymbols" w:char="0041"/>
      </w:r>
      <w:r w:rsidRPr="007D4C5F">
        <w:rPr>
          <w:rFonts w:eastAsia="PMingLiU"/>
          <w:sz w:val="22"/>
          <w:szCs w:val="22"/>
        </w:rPr>
        <w:t>EFT</w:t>
      </w:r>
      <w:r w:rsidRPr="007D4C5F">
        <w:rPr>
          <w:rFonts w:eastAsia="PMingLiU"/>
          <w:sz w:val="22"/>
          <w:szCs w:val="22"/>
        </w:rPr>
        <w:sym w:font="WP TypographicSymbols" w:char="0040"/>
      </w:r>
      <w:r w:rsidRPr="007D4C5F">
        <w:rPr>
          <w:rFonts w:eastAsia="PMingLiU"/>
          <w:sz w:val="22"/>
          <w:szCs w:val="22"/>
        </w:rPr>
        <w:t xml:space="preserve"> means electronic funds transfer.</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2.11.  </w:t>
      </w:r>
      <w:r w:rsidRPr="007D4C5F">
        <w:rPr>
          <w:rFonts w:eastAsia="PMingLiU"/>
          <w:sz w:val="22"/>
          <w:szCs w:val="22"/>
        </w:rPr>
        <w:sym w:font="WP TypographicSymbols" w:char="0041"/>
      </w:r>
      <w:r w:rsidRPr="007D4C5F">
        <w:rPr>
          <w:rFonts w:eastAsia="PMingLiU"/>
          <w:sz w:val="22"/>
          <w:szCs w:val="22"/>
        </w:rPr>
        <w:t>Electronic payment</w:t>
      </w:r>
      <w:r w:rsidRPr="007D4C5F">
        <w:rPr>
          <w:rFonts w:eastAsia="PMingLiU"/>
          <w:sz w:val="22"/>
          <w:szCs w:val="22"/>
        </w:rPr>
        <w:sym w:font="WP TypographicSymbols" w:char="0040"/>
      </w:r>
      <w:r w:rsidRPr="007D4C5F">
        <w:rPr>
          <w:rFonts w:eastAsia="PMingLiU"/>
          <w:sz w:val="22"/>
          <w:szCs w:val="22"/>
        </w:rPr>
        <w:t xml:space="preserve"> means an EFT, including, but not limited to, payment by ACH, ACH based electronic check</w:t>
      </w:r>
      <w:r w:rsidR="0009551F" w:rsidRPr="007D4C5F">
        <w:rPr>
          <w:rFonts w:eastAsia="PMingLiU"/>
          <w:sz w:val="22"/>
          <w:szCs w:val="22"/>
          <w:u w:val="single"/>
        </w:rPr>
        <w:t>,</w:t>
      </w:r>
      <w:r w:rsidRPr="007D4C5F">
        <w:rPr>
          <w:rFonts w:eastAsia="PMingLiU"/>
          <w:sz w:val="22"/>
          <w:szCs w:val="22"/>
        </w:rPr>
        <w:t xml:space="preserve"> </w:t>
      </w:r>
      <w:r w:rsidRPr="007D4C5F">
        <w:rPr>
          <w:rFonts w:eastAsia="PMingLiU"/>
          <w:strike/>
          <w:sz w:val="22"/>
          <w:szCs w:val="22"/>
        </w:rPr>
        <w:t>and</w:t>
      </w:r>
      <w:r w:rsidRPr="007D4C5F">
        <w:rPr>
          <w:rFonts w:eastAsia="PMingLiU"/>
          <w:sz w:val="22"/>
          <w:szCs w:val="22"/>
        </w:rPr>
        <w:t xml:space="preserve"> wire transfer</w:t>
      </w:r>
      <w:r w:rsidR="0009551F" w:rsidRPr="007D4C5F">
        <w:rPr>
          <w:rFonts w:eastAsia="PMingLiU"/>
          <w:sz w:val="22"/>
          <w:szCs w:val="22"/>
          <w:u w:val="single"/>
        </w:rPr>
        <w:t xml:space="preserve"> and online transaction processing</w:t>
      </w:r>
      <w:r w:rsidRPr="007D4C5F">
        <w:rPr>
          <w:rFonts w:eastAsia="PMingLiU"/>
          <w:sz w:val="22"/>
          <w:szCs w:val="22"/>
        </w:rPr>
        <w: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sectPr w:rsidR="0039373D" w:rsidRPr="007D4C5F">
          <w:headerReference w:type="default" r:id="rId6"/>
          <w:footerReference w:type="default" r:id="rId7"/>
          <w:pgSz w:w="12240" w:h="15840"/>
          <w:pgMar w:top="720" w:right="1440" w:bottom="720" w:left="1440" w:header="720" w:footer="720" w:gutter="0"/>
          <w:cols w:space="720"/>
          <w:noEndnote/>
        </w:sect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2.12.  </w:t>
      </w:r>
      <w:r w:rsidRPr="007D4C5F">
        <w:rPr>
          <w:rFonts w:eastAsia="PMingLiU"/>
          <w:sz w:val="22"/>
          <w:szCs w:val="22"/>
        </w:rPr>
        <w:sym w:font="WP TypographicSymbols" w:char="0041"/>
      </w:r>
      <w:r w:rsidRPr="007D4C5F">
        <w:rPr>
          <w:rFonts w:eastAsia="PMingLiU"/>
          <w:sz w:val="22"/>
          <w:szCs w:val="22"/>
        </w:rPr>
        <w:t>Financial institution</w:t>
      </w:r>
      <w:r w:rsidRPr="007D4C5F">
        <w:rPr>
          <w:rFonts w:eastAsia="PMingLiU"/>
          <w:sz w:val="22"/>
          <w:szCs w:val="22"/>
        </w:rPr>
        <w:sym w:font="WP TypographicSymbols" w:char="0040"/>
      </w:r>
      <w:r w:rsidRPr="007D4C5F">
        <w:rPr>
          <w:rFonts w:eastAsia="PMingLiU"/>
          <w:sz w:val="22"/>
          <w:szCs w:val="22"/>
        </w:rPr>
        <w:t xml:space="preserve"> means a state or national bank or a state or federal savings and loan association.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rsidP="0009551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7D4C5F">
        <w:rPr>
          <w:rFonts w:eastAsia="PMingLiU"/>
          <w:sz w:val="22"/>
          <w:szCs w:val="22"/>
        </w:rPr>
        <w:t xml:space="preserve">2.13.  </w:t>
      </w:r>
      <w:r w:rsidR="0009551F" w:rsidRPr="007D4C5F">
        <w:rPr>
          <w:rFonts w:eastAsia="PMingLiU"/>
          <w:sz w:val="22"/>
          <w:szCs w:val="22"/>
        </w:rPr>
        <w:sym w:font="WP TypographicSymbols" w:char="0041"/>
      </w:r>
      <w:r w:rsidR="0009551F" w:rsidRPr="007D4C5F">
        <w:rPr>
          <w:rFonts w:eastAsia="PMingLiU"/>
          <w:sz w:val="22"/>
          <w:szCs w:val="22"/>
        </w:rPr>
        <w:t>Internet</w:t>
      </w:r>
      <w:r w:rsidR="0009551F" w:rsidRPr="007D4C5F">
        <w:rPr>
          <w:rFonts w:eastAsia="PMingLiU"/>
          <w:sz w:val="22"/>
          <w:szCs w:val="22"/>
        </w:rPr>
        <w:sym w:font="WP TypographicSymbols" w:char="0040"/>
      </w:r>
      <w:r w:rsidR="0009551F" w:rsidRPr="007D4C5F">
        <w:rPr>
          <w:rFonts w:eastAsia="PMingLiU"/>
          <w:sz w:val="22"/>
          <w:szCs w:val="22"/>
        </w:rPr>
        <w:t xml:space="preserve"> means the computer-based global information system linking computer networks all over the world by </w:t>
      </w:r>
      <w:r w:rsidR="0009551F" w:rsidRPr="007D4C5F">
        <w:rPr>
          <w:rFonts w:eastAsia="PMingLiU"/>
          <w:strike/>
          <w:sz w:val="22"/>
          <w:szCs w:val="22"/>
        </w:rPr>
        <w:t>satellite</w:t>
      </w:r>
      <w:r w:rsidR="0009551F" w:rsidRPr="007D4C5F">
        <w:rPr>
          <w:rFonts w:eastAsia="PMingLiU"/>
          <w:sz w:val="22"/>
          <w:szCs w:val="22"/>
          <w:u w:val="single"/>
        </w:rPr>
        <w:t xml:space="preserve"> the use of internet protocol suite (TCP/IP)</w:t>
      </w:r>
      <w:r w:rsidR="0009551F" w:rsidRPr="007D4C5F">
        <w:rPr>
          <w:rFonts w:eastAsia="PMingLiU"/>
          <w:sz w:val="22"/>
          <w:szCs w:val="22"/>
        </w:rPr>
        <w: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2.14.  </w:t>
      </w:r>
      <w:r w:rsidRPr="007D4C5F">
        <w:rPr>
          <w:rFonts w:eastAsia="PMingLiU"/>
          <w:sz w:val="22"/>
          <w:szCs w:val="22"/>
        </w:rPr>
        <w:sym w:font="WP TypographicSymbols" w:char="0041"/>
      </w:r>
      <w:r w:rsidRPr="007D4C5F">
        <w:rPr>
          <w:rFonts w:eastAsia="PMingLiU"/>
          <w:sz w:val="22"/>
          <w:szCs w:val="22"/>
        </w:rPr>
        <w:t>IVR</w:t>
      </w:r>
      <w:r w:rsidRPr="007D4C5F">
        <w:rPr>
          <w:rFonts w:eastAsia="PMingLiU"/>
          <w:sz w:val="22"/>
          <w:szCs w:val="22"/>
        </w:rPr>
        <w:sym w:font="WP TypographicSymbols" w:char="0040"/>
      </w:r>
      <w:r w:rsidRPr="007D4C5F">
        <w:rPr>
          <w:rFonts w:eastAsia="PMingLiU"/>
          <w:sz w:val="22"/>
          <w:szCs w:val="22"/>
        </w:rPr>
        <w:t xml:space="preserve"> means a telephone interactive voice response system.</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2.15.  </w:t>
      </w:r>
      <w:r w:rsidRPr="007D4C5F">
        <w:rPr>
          <w:rFonts w:eastAsia="PMingLiU"/>
          <w:sz w:val="22"/>
          <w:szCs w:val="22"/>
        </w:rPr>
        <w:sym w:font="WP TypographicSymbols" w:char="0041"/>
      </w:r>
      <w:r w:rsidRPr="007D4C5F">
        <w:rPr>
          <w:rFonts w:eastAsia="PMingLiU"/>
          <w:sz w:val="22"/>
          <w:szCs w:val="22"/>
        </w:rPr>
        <w:t>Lockbox services</w:t>
      </w:r>
      <w:r w:rsidRPr="007D4C5F">
        <w:rPr>
          <w:rFonts w:eastAsia="PMingLiU"/>
          <w:sz w:val="22"/>
          <w:szCs w:val="22"/>
        </w:rPr>
        <w:sym w:font="WP TypographicSymbols" w:char="0040"/>
      </w:r>
      <w:r w:rsidRPr="007D4C5F">
        <w:rPr>
          <w:rFonts w:eastAsia="PMingLiU"/>
          <w:sz w:val="22"/>
          <w:szCs w:val="22"/>
        </w:rPr>
        <w:t xml:space="preserve"> means the process in which payments and remittance forms are mailed to a post office box, retrieved and processed, and the moneys then deposited into </w:t>
      </w:r>
      <w:r w:rsidR="00E36B86" w:rsidRPr="007D4C5F">
        <w:rPr>
          <w:rFonts w:eastAsia="PMingLiU"/>
          <w:sz w:val="22"/>
          <w:szCs w:val="22"/>
        </w:rPr>
        <w:t>a financial institution account</w:t>
      </w:r>
      <w:r w:rsidRPr="007D4C5F">
        <w:rPr>
          <w:rFonts w:eastAsia="PMingLiU"/>
          <w:sz w:val="22"/>
          <w:szCs w:val="22"/>
        </w:rPr>
        <w: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2.16.  </w:t>
      </w:r>
      <w:r w:rsidRPr="007D4C5F">
        <w:rPr>
          <w:rFonts w:eastAsia="PMingLiU"/>
          <w:sz w:val="22"/>
          <w:szCs w:val="22"/>
        </w:rPr>
        <w:sym w:font="WP TypographicSymbols" w:char="0041"/>
      </w:r>
      <w:r w:rsidRPr="007D4C5F">
        <w:rPr>
          <w:rFonts w:eastAsia="PMingLiU"/>
          <w:sz w:val="22"/>
          <w:szCs w:val="22"/>
        </w:rPr>
        <w:t>Merchant</w:t>
      </w:r>
      <w:r w:rsidRPr="007D4C5F">
        <w:rPr>
          <w:rFonts w:eastAsia="PMingLiU"/>
          <w:sz w:val="22"/>
          <w:szCs w:val="22"/>
        </w:rPr>
        <w:sym w:font="WP TypographicSymbols" w:char="0040"/>
      </w:r>
      <w:r w:rsidRPr="007D4C5F">
        <w:rPr>
          <w:rFonts w:eastAsia="PMingLiU"/>
          <w:sz w:val="22"/>
          <w:szCs w:val="22"/>
        </w:rPr>
        <w:t xml:space="preserve"> means any political subdivision accepting payments by charge, credit or debit cards.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2.17.  </w:t>
      </w:r>
      <w:r w:rsidRPr="007D4C5F">
        <w:rPr>
          <w:rFonts w:eastAsia="PMingLiU"/>
          <w:sz w:val="22"/>
          <w:szCs w:val="22"/>
        </w:rPr>
        <w:sym w:font="WP TypographicSymbols" w:char="0041"/>
      </w:r>
      <w:r w:rsidRPr="007D4C5F">
        <w:rPr>
          <w:rFonts w:eastAsia="PMingLiU"/>
          <w:sz w:val="22"/>
          <w:szCs w:val="22"/>
        </w:rPr>
        <w:t>Political subdivision</w:t>
      </w:r>
      <w:r w:rsidRPr="007D4C5F">
        <w:rPr>
          <w:rFonts w:eastAsia="PMingLiU"/>
          <w:sz w:val="22"/>
          <w:szCs w:val="22"/>
        </w:rPr>
        <w:sym w:font="WP TypographicSymbols" w:char="0040"/>
      </w:r>
      <w:r w:rsidRPr="007D4C5F">
        <w:rPr>
          <w:rFonts w:eastAsia="PMingLiU"/>
          <w:sz w:val="22"/>
          <w:szCs w:val="22"/>
        </w:rPr>
        <w:t xml:space="preserve"> means a county, municipality, board of education, RESA, corporation or instrumentality of one or more counties or municipalities, and any other government organization.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2.18.  </w:t>
      </w:r>
      <w:r w:rsidRPr="007D4C5F">
        <w:rPr>
          <w:rFonts w:eastAsia="PMingLiU"/>
          <w:sz w:val="22"/>
          <w:szCs w:val="22"/>
        </w:rPr>
        <w:sym w:font="WP TypographicSymbols" w:char="0041"/>
      </w:r>
      <w:r w:rsidRPr="007D4C5F">
        <w:rPr>
          <w:rFonts w:eastAsia="PMingLiU"/>
          <w:sz w:val="22"/>
          <w:szCs w:val="22"/>
        </w:rPr>
        <w:t>Point of sale terminal</w:t>
      </w:r>
      <w:r w:rsidRPr="007D4C5F">
        <w:rPr>
          <w:rFonts w:eastAsia="PMingLiU"/>
          <w:sz w:val="22"/>
          <w:szCs w:val="22"/>
        </w:rPr>
        <w:sym w:font="WP TypographicSymbols" w:char="0040"/>
      </w:r>
      <w:r w:rsidRPr="007D4C5F">
        <w:rPr>
          <w:rFonts w:eastAsia="PMingLiU"/>
          <w:sz w:val="22"/>
          <w:szCs w:val="22"/>
        </w:rPr>
        <w:t xml:space="preserve"> or </w:t>
      </w:r>
      <w:r w:rsidRPr="007D4C5F">
        <w:rPr>
          <w:rFonts w:eastAsia="PMingLiU"/>
          <w:sz w:val="22"/>
          <w:szCs w:val="22"/>
        </w:rPr>
        <w:sym w:font="WP TypographicSymbols" w:char="0041"/>
      </w:r>
      <w:r w:rsidRPr="007D4C5F">
        <w:rPr>
          <w:rFonts w:eastAsia="PMingLiU"/>
          <w:sz w:val="22"/>
          <w:szCs w:val="22"/>
        </w:rPr>
        <w:t>POS terminal</w:t>
      </w:r>
      <w:r w:rsidRPr="007D4C5F">
        <w:rPr>
          <w:rFonts w:eastAsia="PMingLiU"/>
          <w:sz w:val="22"/>
          <w:szCs w:val="22"/>
        </w:rPr>
        <w:sym w:font="WP TypographicSymbols" w:char="0040"/>
      </w:r>
      <w:r w:rsidRPr="007D4C5F">
        <w:rPr>
          <w:rFonts w:eastAsia="PMingLiU"/>
          <w:sz w:val="22"/>
          <w:szCs w:val="22"/>
        </w:rPr>
        <w:t xml:space="preserve"> means a device used for the primary purposes of transferring moneys to or from a financial institution account or segregating moneys in accounts within a financial institution, or both, for transactions, including, without limitation, devices used to implement and facilitate check guarantee and check authorization.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11442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2.19.  </w:t>
      </w:r>
      <w:r w:rsidRPr="007D4C5F">
        <w:rPr>
          <w:rFonts w:eastAsia="PMingLiU"/>
          <w:sz w:val="22"/>
          <w:szCs w:val="22"/>
        </w:rPr>
        <w:sym w:font="WP TypographicSymbols" w:char="0041"/>
      </w:r>
      <w:r w:rsidRPr="007D4C5F">
        <w:rPr>
          <w:rFonts w:eastAsia="PMingLiU"/>
          <w:sz w:val="22"/>
          <w:szCs w:val="22"/>
        </w:rPr>
        <w:t>RESA</w:t>
      </w:r>
      <w:r w:rsidRPr="007D4C5F">
        <w:rPr>
          <w:rFonts w:eastAsia="PMingLiU"/>
          <w:sz w:val="22"/>
          <w:szCs w:val="22"/>
        </w:rPr>
        <w:sym w:font="WP TypographicSymbols" w:char="0040"/>
      </w:r>
      <w:r w:rsidRPr="007D4C5F">
        <w:rPr>
          <w:rFonts w:eastAsia="PMingLiU"/>
          <w:sz w:val="22"/>
          <w:szCs w:val="22"/>
        </w:rPr>
        <w:t xml:space="preserve"> means a West Virginia regional education service agency authorized in W. Va. Code </w:t>
      </w:r>
      <w:r w:rsidRPr="007D4C5F">
        <w:rPr>
          <w:rFonts w:eastAsia="PMingLiU"/>
          <w:sz w:val="22"/>
          <w:szCs w:val="22"/>
        </w:rPr>
        <w:sym w:font="WP TypographicSymbols" w:char="0027"/>
      </w:r>
      <w:r w:rsidRPr="007D4C5F">
        <w:rPr>
          <w:rFonts w:eastAsia="PMingLiU"/>
          <w:sz w:val="22"/>
          <w:szCs w:val="22"/>
        </w:rPr>
        <w:t>18-2-5b.</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11442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u w:val="single"/>
        </w:rPr>
      </w:pPr>
      <w:r w:rsidRPr="007D4C5F">
        <w:rPr>
          <w:rFonts w:eastAsia="PMingLiU"/>
          <w:sz w:val="22"/>
          <w:szCs w:val="22"/>
        </w:rPr>
        <w:t xml:space="preserve">2.20.  </w:t>
      </w:r>
      <w:r w:rsidR="0011442D" w:rsidRPr="007D4C5F">
        <w:rPr>
          <w:rFonts w:eastAsia="PMingLiU"/>
          <w:sz w:val="22"/>
          <w:szCs w:val="22"/>
          <w:u w:val="single"/>
        </w:rPr>
        <w:t>“Service Fee” means a fixed or variable rate charge assessed to a charge, credit or debit card or electronic payment to help defray the cost of processing a transaction.</w:t>
      </w:r>
    </w:p>
    <w:p w:rsidR="0011442D" w:rsidRPr="007D4C5F" w:rsidRDefault="0011442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p>
    <w:p w:rsidR="0039373D" w:rsidRPr="007D4C5F" w:rsidRDefault="00CA606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u w:val="single"/>
        </w:rPr>
        <w:t>2.21</w:t>
      </w:r>
      <w:r w:rsidRPr="007D4C5F">
        <w:rPr>
          <w:rFonts w:eastAsia="PMingLiU"/>
          <w:sz w:val="22"/>
          <w:szCs w:val="22"/>
          <w:u w:val="single"/>
        </w:rPr>
        <w:tab/>
      </w:r>
      <w:r w:rsidR="0039373D" w:rsidRPr="007D4C5F">
        <w:rPr>
          <w:rFonts w:eastAsia="PMingLiU"/>
          <w:sz w:val="22"/>
          <w:szCs w:val="22"/>
        </w:rPr>
        <w:sym w:font="WP TypographicSymbols" w:char="0041"/>
      </w:r>
      <w:r w:rsidR="0039373D" w:rsidRPr="007D4C5F">
        <w:rPr>
          <w:rFonts w:eastAsia="PMingLiU"/>
          <w:sz w:val="22"/>
          <w:szCs w:val="22"/>
        </w:rPr>
        <w:t>Services</w:t>
      </w:r>
      <w:r w:rsidR="0039373D" w:rsidRPr="007D4C5F">
        <w:rPr>
          <w:rFonts w:eastAsia="PMingLiU"/>
          <w:sz w:val="22"/>
          <w:szCs w:val="22"/>
        </w:rPr>
        <w:sym w:font="WP TypographicSymbols" w:char="0040"/>
      </w:r>
      <w:r w:rsidR="0039373D" w:rsidRPr="007D4C5F">
        <w:rPr>
          <w:rFonts w:eastAsia="PMingLiU"/>
          <w:sz w:val="22"/>
          <w:szCs w:val="22"/>
        </w:rPr>
        <w:t xml:space="preserve"> include, without limitation, charge, credit and debit card approval and clearing; EFT; internet ACH debit; lockbox services; POS activity; ACH batch processing; website development; website hosting; database management; remote data capture and consulting.</w:t>
      </w:r>
    </w:p>
    <w:p w:rsidR="00646512" w:rsidRPr="007D4C5F" w:rsidRDefault="0064651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p>
    <w:p w:rsidR="00646512" w:rsidRPr="007D4C5F" w:rsidRDefault="0064651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u w:val="single"/>
        </w:rPr>
      </w:pPr>
      <w:r w:rsidRPr="007D4C5F">
        <w:rPr>
          <w:rFonts w:eastAsia="PMingLiU"/>
          <w:sz w:val="22"/>
          <w:szCs w:val="22"/>
          <w:u w:val="single"/>
        </w:rPr>
        <w:t>2.22</w:t>
      </w:r>
      <w:r w:rsidRPr="007D4C5F">
        <w:rPr>
          <w:rFonts w:eastAsia="PMingLiU"/>
          <w:sz w:val="22"/>
          <w:szCs w:val="22"/>
          <w:u w:val="single"/>
        </w:rPr>
        <w:tab/>
        <w:t>“STO” means the West Virginia State Treasurer’s Office.</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trike/>
          <w:sz w:val="22"/>
          <w:szCs w:val="22"/>
        </w:rPr>
        <w:t>2.21</w:t>
      </w:r>
      <w:r w:rsidR="00CA606B" w:rsidRPr="007D4C5F">
        <w:rPr>
          <w:rFonts w:eastAsia="PMingLiU"/>
          <w:sz w:val="22"/>
          <w:szCs w:val="22"/>
          <w:u w:val="single"/>
        </w:rPr>
        <w:t>2.2</w:t>
      </w:r>
      <w:r w:rsidR="00646512" w:rsidRPr="007D4C5F">
        <w:rPr>
          <w:rFonts w:eastAsia="PMingLiU"/>
          <w:sz w:val="22"/>
          <w:szCs w:val="22"/>
          <w:u w:val="single"/>
        </w:rPr>
        <w:t>3</w:t>
      </w:r>
      <w:r w:rsidRPr="007D4C5F">
        <w:rPr>
          <w:rFonts w:eastAsia="PMingLiU"/>
          <w:sz w:val="22"/>
          <w:szCs w:val="22"/>
        </w:rPr>
        <w:t xml:space="preserve">.  </w:t>
      </w:r>
      <w:r w:rsidRPr="007D4C5F">
        <w:rPr>
          <w:rFonts w:eastAsia="PMingLiU"/>
          <w:sz w:val="22"/>
          <w:szCs w:val="22"/>
        </w:rPr>
        <w:sym w:font="WP TypographicSymbols" w:char="0041"/>
      </w:r>
      <w:r w:rsidRPr="007D4C5F">
        <w:rPr>
          <w:rFonts w:eastAsia="PMingLiU"/>
          <w:sz w:val="22"/>
          <w:szCs w:val="22"/>
        </w:rPr>
        <w:t>Transaction</w:t>
      </w:r>
      <w:r w:rsidRPr="007D4C5F">
        <w:rPr>
          <w:rFonts w:eastAsia="PMingLiU"/>
          <w:sz w:val="22"/>
          <w:szCs w:val="22"/>
        </w:rPr>
        <w:sym w:font="WP TypographicSymbols" w:char="0040"/>
      </w:r>
      <w:r w:rsidRPr="007D4C5F">
        <w:rPr>
          <w:rFonts w:eastAsia="PMingLiU"/>
          <w:sz w:val="22"/>
          <w:szCs w:val="22"/>
        </w:rPr>
        <w:t xml:space="preserve"> means one purchase or payment.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13335B" w:rsidRPr="007D4C5F" w:rsidRDefault="0039373D" w:rsidP="001333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r w:rsidRPr="007D4C5F">
        <w:rPr>
          <w:rFonts w:eastAsia="PMingLiU"/>
          <w:strike/>
          <w:sz w:val="22"/>
          <w:szCs w:val="22"/>
        </w:rPr>
        <w:t>2.22</w:t>
      </w:r>
      <w:r w:rsidR="0060151C" w:rsidRPr="007D4C5F">
        <w:rPr>
          <w:rFonts w:eastAsia="PMingLiU"/>
          <w:sz w:val="22"/>
          <w:szCs w:val="22"/>
          <w:u w:val="single"/>
        </w:rPr>
        <w:t>2.24</w:t>
      </w:r>
      <w:r w:rsidRPr="007D4C5F">
        <w:rPr>
          <w:rFonts w:eastAsia="PMingLiU"/>
          <w:sz w:val="22"/>
          <w:szCs w:val="22"/>
        </w:rPr>
        <w:t xml:space="preserve">.  </w:t>
      </w:r>
      <w:r w:rsidRPr="007D4C5F">
        <w:rPr>
          <w:rFonts w:eastAsia="PMingLiU"/>
          <w:sz w:val="22"/>
          <w:szCs w:val="22"/>
        </w:rPr>
        <w:sym w:font="WP TypographicSymbols" w:char="0041"/>
      </w:r>
      <w:r w:rsidRPr="007D4C5F">
        <w:rPr>
          <w:rFonts w:eastAsia="PMingLiU"/>
          <w:sz w:val="22"/>
          <w:szCs w:val="22"/>
        </w:rPr>
        <w:t>Treasurer</w:t>
      </w:r>
      <w:r w:rsidRPr="007D4C5F">
        <w:rPr>
          <w:rFonts w:eastAsia="PMingLiU"/>
          <w:sz w:val="22"/>
          <w:szCs w:val="22"/>
        </w:rPr>
        <w:sym w:font="WP TypographicSymbols" w:char="0040"/>
      </w:r>
      <w:r w:rsidRPr="007D4C5F">
        <w:rPr>
          <w:rFonts w:eastAsia="PMingLiU"/>
          <w:sz w:val="22"/>
          <w:szCs w:val="22"/>
        </w:rPr>
        <w:t xml:space="preserve"> means the West Virginia State Treasurer</w:t>
      </w:r>
      <w:r w:rsidR="0013335B" w:rsidRPr="007D4C5F">
        <w:rPr>
          <w:rFonts w:eastAsia="PMingLiU"/>
          <w:sz w:val="22"/>
          <w:szCs w:val="22"/>
          <w:u w:val="single"/>
        </w:rPr>
        <w:t xml:space="preserve"> or his or her designee from the Treasurer’s office</w:t>
      </w:r>
      <w:r w:rsidR="0013335B" w:rsidRPr="007D4C5F">
        <w:rPr>
          <w:rFonts w:eastAsia="PMingLiU"/>
          <w:sz w:val="22"/>
          <w:szCs w:val="22"/>
        </w:rPr>
        <w:t>.</w:t>
      </w:r>
    </w:p>
    <w:p w:rsidR="0013335B" w:rsidRPr="007D4C5F" w:rsidRDefault="0013335B" w:rsidP="001333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rPr>
      </w:pPr>
    </w:p>
    <w:p w:rsidR="0013335B" w:rsidRPr="007D4C5F" w:rsidRDefault="0013335B" w:rsidP="0013335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eastAsia="PMingLiU"/>
          <w:sz w:val="22"/>
          <w:szCs w:val="22"/>
          <w:u w:val="single"/>
        </w:rPr>
      </w:pPr>
      <w:r w:rsidRPr="007D4C5F">
        <w:rPr>
          <w:rFonts w:eastAsia="PMingLiU"/>
          <w:sz w:val="22"/>
          <w:szCs w:val="22"/>
          <w:u w:val="single"/>
        </w:rPr>
        <w:t>2.25</w:t>
      </w:r>
      <w:r w:rsidRPr="007D4C5F">
        <w:rPr>
          <w:rFonts w:eastAsia="PMingLiU"/>
          <w:sz w:val="22"/>
          <w:szCs w:val="22"/>
          <w:u w:val="single"/>
        </w:rPr>
        <w:tab/>
        <w:t>“Virtual Terminal” means a web-browser based access to an acquirer, processor or third party service provider website to authorize payment card transactions where the merchant manually enters payment card data via a securely connected web browser.  Unlike physical terminals, virtual terminals do not read data directly from a payment card.</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60151C"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trike/>
          <w:sz w:val="22"/>
          <w:szCs w:val="22"/>
        </w:rPr>
        <w:t>2.23</w:t>
      </w:r>
      <w:r w:rsidR="0060151C" w:rsidRPr="007D4C5F">
        <w:rPr>
          <w:rFonts w:eastAsia="PMingLiU"/>
          <w:sz w:val="22"/>
          <w:szCs w:val="22"/>
          <w:u w:val="single"/>
        </w:rPr>
        <w:t>2.26</w:t>
      </w:r>
      <w:r w:rsidRPr="007D4C5F">
        <w:rPr>
          <w:rFonts w:eastAsia="PMingLiU"/>
          <w:sz w:val="22"/>
          <w:szCs w:val="22"/>
        </w:rPr>
        <w:t xml:space="preserve">.  </w:t>
      </w:r>
      <w:r w:rsidRPr="007D4C5F">
        <w:rPr>
          <w:rFonts w:eastAsia="PMingLiU"/>
          <w:sz w:val="22"/>
          <w:szCs w:val="22"/>
        </w:rPr>
        <w:sym w:font="WP TypographicSymbols" w:char="0041"/>
      </w:r>
      <w:r w:rsidRPr="007D4C5F">
        <w:rPr>
          <w:rFonts w:eastAsia="PMingLiU"/>
          <w:sz w:val="22"/>
          <w:szCs w:val="22"/>
        </w:rPr>
        <w:t>Wire transfer</w:t>
      </w:r>
      <w:r w:rsidRPr="007D4C5F">
        <w:rPr>
          <w:rFonts w:eastAsia="PMingLiU"/>
          <w:sz w:val="22"/>
          <w:szCs w:val="22"/>
        </w:rPr>
        <w:sym w:font="WP TypographicSymbols" w:char="0040"/>
      </w:r>
      <w:r w:rsidRPr="007D4C5F">
        <w:rPr>
          <w:rFonts w:eastAsia="PMingLiU"/>
          <w:sz w:val="22"/>
          <w:szCs w:val="22"/>
        </w:rPr>
        <w:t xml:space="preserve"> means a type of EFT in which a bank to bank transaction occurs in real time.</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b/>
          <w:bCs/>
          <w:sz w:val="22"/>
          <w:szCs w:val="22"/>
        </w:rPr>
      </w:pPr>
      <w:r w:rsidRPr="007D4C5F">
        <w:rPr>
          <w:rFonts w:eastAsia="PMingLiU"/>
          <w:b/>
          <w:bCs/>
          <w:sz w:val="22"/>
          <w:szCs w:val="22"/>
        </w:rPr>
        <w:sym w:font="WP TypographicSymbols" w:char="0027"/>
      </w:r>
      <w:r w:rsidRPr="007D4C5F">
        <w:rPr>
          <w:rFonts w:eastAsia="PMingLiU"/>
          <w:b/>
          <w:bCs/>
          <w:sz w:val="22"/>
          <w:szCs w:val="22"/>
        </w:rPr>
        <w:t>112-13-3.  Political Subdivisions Using Treasurer</w:t>
      </w:r>
      <w:r w:rsidRPr="007D4C5F">
        <w:rPr>
          <w:rFonts w:eastAsia="PMingLiU"/>
          <w:b/>
          <w:bCs/>
          <w:sz w:val="22"/>
          <w:szCs w:val="22"/>
        </w:rPr>
        <w:sym w:font="WP TypographicSymbols" w:char="003D"/>
      </w:r>
      <w:r w:rsidRPr="007D4C5F">
        <w:rPr>
          <w:rFonts w:eastAsia="PMingLiU"/>
          <w:b/>
          <w:bCs/>
          <w:sz w:val="22"/>
          <w:szCs w:val="22"/>
        </w:rPr>
        <w:t>s Services.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3.1.  Political subdivisions may request to use the Services offered by or agreements made available by the Treasurer.</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lastRenderedPageBreak/>
        <w:t>3.2.  A political subdivision shall complete the application and any documents provided by the Treasurer.</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3.3.  An authorized signatory of the political subdivision shall sign the agreement, application and any other documents required by the Treasurer.</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3.4.  The Treasurer shall review each submitted </w:t>
      </w:r>
      <w:r w:rsidR="00220AE2" w:rsidRPr="007D4C5F">
        <w:rPr>
          <w:rFonts w:eastAsia="PMingLiU"/>
          <w:sz w:val="22"/>
          <w:szCs w:val="22"/>
          <w:u w:val="single"/>
        </w:rPr>
        <w:t xml:space="preserve">request and </w:t>
      </w:r>
      <w:r w:rsidRPr="007D4C5F">
        <w:rPr>
          <w:rFonts w:eastAsia="PMingLiU"/>
          <w:sz w:val="22"/>
          <w:szCs w:val="22"/>
        </w:rPr>
        <w:t>application.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3.5</w:t>
      </w:r>
      <w:proofErr w:type="gramStart"/>
      <w:r w:rsidRPr="007D4C5F">
        <w:rPr>
          <w:rFonts w:eastAsia="PMingLiU"/>
          <w:sz w:val="22"/>
          <w:szCs w:val="22"/>
        </w:rPr>
        <w:t>.  If</w:t>
      </w:r>
      <w:proofErr w:type="gramEnd"/>
      <w:r w:rsidRPr="007D4C5F">
        <w:rPr>
          <w:rFonts w:eastAsia="PMingLiU"/>
          <w:sz w:val="22"/>
          <w:szCs w:val="22"/>
        </w:rPr>
        <w:t xml:space="preserve"> </w:t>
      </w:r>
      <w:r w:rsidRPr="007D4C5F">
        <w:rPr>
          <w:rFonts w:eastAsia="PMingLiU"/>
          <w:strike/>
          <w:sz w:val="22"/>
          <w:szCs w:val="22"/>
        </w:rPr>
        <w:t>an</w:t>
      </w:r>
      <w:r w:rsidRPr="007D4C5F">
        <w:rPr>
          <w:rFonts w:eastAsia="PMingLiU"/>
          <w:sz w:val="22"/>
          <w:szCs w:val="22"/>
        </w:rPr>
        <w:t xml:space="preserve"> </w:t>
      </w:r>
      <w:r w:rsidR="00220AE2" w:rsidRPr="007D4C5F">
        <w:rPr>
          <w:rFonts w:eastAsia="PMingLiU"/>
          <w:sz w:val="22"/>
          <w:szCs w:val="22"/>
          <w:u w:val="single"/>
        </w:rPr>
        <w:t>a request or</w:t>
      </w:r>
      <w:r w:rsidR="00220AE2" w:rsidRPr="007D4C5F">
        <w:rPr>
          <w:rFonts w:eastAsia="PMingLiU"/>
          <w:sz w:val="22"/>
          <w:szCs w:val="22"/>
        </w:rPr>
        <w:t xml:space="preserve"> </w:t>
      </w:r>
      <w:r w:rsidRPr="007D4C5F">
        <w:rPr>
          <w:rFonts w:eastAsia="PMingLiU"/>
          <w:sz w:val="22"/>
          <w:szCs w:val="22"/>
        </w:rPr>
        <w:t xml:space="preserve">application is not complete or timely, or if the Treasurer is not able to provide the requested services, the Treasurer may reject the </w:t>
      </w:r>
      <w:r w:rsidR="00220AE2" w:rsidRPr="007D4C5F">
        <w:rPr>
          <w:rFonts w:eastAsia="PMingLiU"/>
          <w:sz w:val="22"/>
          <w:szCs w:val="22"/>
          <w:u w:val="single"/>
        </w:rPr>
        <w:t>request or</w:t>
      </w:r>
      <w:r w:rsidR="00220AE2" w:rsidRPr="007D4C5F">
        <w:rPr>
          <w:rFonts w:eastAsia="PMingLiU"/>
          <w:sz w:val="22"/>
          <w:szCs w:val="22"/>
        </w:rPr>
        <w:t xml:space="preserve"> </w:t>
      </w:r>
      <w:r w:rsidRPr="007D4C5F">
        <w:rPr>
          <w:rFonts w:eastAsia="PMingLiU"/>
          <w:sz w:val="22"/>
          <w:szCs w:val="22"/>
        </w:rPr>
        <w:t>application.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 xml:space="preserve">3.6.  The Treasurer shall </w:t>
      </w:r>
      <w:r w:rsidRPr="007D4C5F">
        <w:rPr>
          <w:rFonts w:eastAsia="PMingLiU"/>
          <w:strike/>
          <w:sz w:val="22"/>
          <w:szCs w:val="22"/>
        </w:rPr>
        <w:t>return rejected applications with</w:t>
      </w:r>
      <w:r w:rsidRPr="007D4C5F">
        <w:rPr>
          <w:rFonts w:eastAsia="PMingLiU"/>
          <w:sz w:val="22"/>
          <w:szCs w:val="22"/>
        </w:rPr>
        <w:t xml:space="preserve"> </w:t>
      </w:r>
      <w:r w:rsidR="00F21F26" w:rsidRPr="007D4C5F">
        <w:rPr>
          <w:rFonts w:eastAsia="PMingLiU"/>
          <w:sz w:val="22"/>
          <w:szCs w:val="22"/>
          <w:u w:val="single"/>
        </w:rPr>
        <w:t>provide</w:t>
      </w:r>
      <w:r w:rsidR="00F21F26" w:rsidRPr="007D4C5F">
        <w:rPr>
          <w:rFonts w:eastAsia="PMingLiU"/>
          <w:sz w:val="22"/>
          <w:szCs w:val="22"/>
        </w:rPr>
        <w:t xml:space="preserve"> </w:t>
      </w:r>
      <w:r w:rsidRPr="007D4C5F">
        <w:rPr>
          <w:rFonts w:eastAsia="PMingLiU"/>
          <w:sz w:val="22"/>
          <w:szCs w:val="22"/>
        </w:rPr>
        <w:t>an explanation of the reasons for rejection</w:t>
      </w:r>
      <w:r w:rsidR="00F21F26" w:rsidRPr="007D4C5F">
        <w:rPr>
          <w:rFonts w:eastAsia="PMingLiU"/>
          <w:sz w:val="22"/>
          <w:szCs w:val="22"/>
        </w:rPr>
        <w:t xml:space="preserve"> </w:t>
      </w:r>
      <w:r w:rsidR="00F21F26" w:rsidRPr="007D4C5F">
        <w:rPr>
          <w:rFonts w:eastAsia="PMingLiU"/>
          <w:sz w:val="22"/>
          <w:szCs w:val="22"/>
          <w:u w:val="single"/>
        </w:rPr>
        <w:t>of a request or application</w:t>
      </w:r>
      <w:r w:rsidRPr="007D4C5F">
        <w:rPr>
          <w:rFonts w:eastAsia="PMingLiU"/>
          <w:sz w:val="22"/>
          <w:szCs w:val="22"/>
        </w:rPr>
        <w: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sectPr w:rsidR="0039373D" w:rsidRPr="007D4C5F">
          <w:type w:val="continuous"/>
          <w:pgSz w:w="12240" w:h="15840"/>
          <w:pgMar w:top="720" w:right="1440" w:bottom="720" w:left="1440" w:header="720" w:footer="720" w:gutter="0"/>
          <w:cols w:space="720"/>
          <w:noEndnote/>
        </w:sect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3.7.  If the Treasurer determines alternative services to the services requested by the political subdivision may be better suited to the activity, the Treasurer shall inform the political subdivision of the alternative services.  The Treasurer shall provide only the services selected by the political subdivision.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b/>
          <w:bCs/>
          <w:sz w:val="22"/>
          <w:szCs w:val="22"/>
        </w:rPr>
      </w:pPr>
      <w:r w:rsidRPr="007D4C5F">
        <w:rPr>
          <w:rFonts w:eastAsia="PMingLiU"/>
          <w:b/>
          <w:bCs/>
          <w:sz w:val="22"/>
          <w:szCs w:val="22"/>
        </w:rPr>
        <w:sym w:font="WP TypographicSymbols" w:char="0027"/>
      </w:r>
      <w:r w:rsidRPr="007D4C5F">
        <w:rPr>
          <w:rFonts w:eastAsia="PMingLiU"/>
          <w:b/>
          <w:bCs/>
          <w:sz w:val="22"/>
          <w:szCs w:val="22"/>
        </w:rPr>
        <w:t>112-13-4.  Duties of Political Subdivisions.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4.1.  Political subdivisions shall acquire any goods or services necessary for the Treasurer to provide services.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4.2.  For Internet transactions, the political subdivision website shall contain information required by the Treasurer.</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4.3.  Political subdivisions using the services of the Treasurer shall agree to maintain security and confidentiality standards that at a minimum comply with standards established by the Treasurer.</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4.4.  Political subdivisions are responsible for all discount and other fees and amounts assessed or charged in connection with the services.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DB18A6"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4.5.  Each political subdivision shall establish procedures to reconcile transactions processed with the amounts the Treasurer deposits into the account designated by the political subdivision.</w:t>
      </w:r>
    </w:p>
    <w:p w:rsidR="00DB18A6" w:rsidRPr="007D4C5F" w:rsidRDefault="00DB18A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p>
    <w:p w:rsidR="0039373D" w:rsidRPr="007D4C5F" w:rsidRDefault="00DB18A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u w:val="single"/>
        </w:rPr>
        <w:t>4.6.  Political subdivisions using the services of the Treasurer shall comply with all regulations, certifications, and other matters required with the acceptance of charge, credit or debit cards.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7A059B" w:rsidRPr="007D4C5F" w:rsidRDefault="007A059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b/>
          <w:bCs/>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b/>
          <w:bCs/>
          <w:sz w:val="22"/>
          <w:szCs w:val="22"/>
        </w:rPr>
      </w:pPr>
      <w:r w:rsidRPr="007D4C5F">
        <w:rPr>
          <w:rFonts w:eastAsia="PMingLiU"/>
          <w:b/>
          <w:bCs/>
          <w:sz w:val="22"/>
          <w:szCs w:val="22"/>
        </w:rPr>
        <w:sym w:font="WP TypographicSymbols" w:char="0027"/>
      </w:r>
      <w:r w:rsidRPr="007D4C5F">
        <w:rPr>
          <w:rFonts w:eastAsia="PMingLiU"/>
          <w:b/>
          <w:bCs/>
          <w:sz w:val="22"/>
          <w:szCs w:val="22"/>
        </w:rPr>
        <w:t>112-13-5.  Treasurer</w:t>
      </w:r>
      <w:r w:rsidRPr="007D4C5F">
        <w:rPr>
          <w:rFonts w:eastAsia="PMingLiU"/>
          <w:b/>
          <w:bCs/>
          <w:sz w:val="22"/>
          <w:szCs w:val="22"/>
        </w:rPr>
        <w:sym w:font="WP TypographicSymbols" w:char="003D"/>
      </w:r>
      <w:r w:rsidRPr="007D4C5F">
        <w:rPr>
          <w:rFonts w:eastAsia="PMingLiU"/>
          <w:b/>
          <w:bCs/>
          <w:sz w:val="22"/>
          <w:szCs w:val="22"/>
        </w:rPr>
        <w:t>s Duties.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5.1.  The Treasurer shall:</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720"/>
        <w:jc w:val="both"/>
        <w:rPr>
          <w:rFonts w:eastAsia="PMingLiU"/>
          <w:sz w:val="22"/>
          <w:szCs w:val="22"/>
        </w:rPr>
      </w:pPr>
      <w:r w:rsidRPr="007D4C5F">
        <w:rPr>
          <w:rFonts w:eastAsia="PMingLiU"/>
          <w:sz w:val="22"/>
          <w:szCs w:val="22"/>
        </w:rPr>
        <w:t>5.1.a.  determine which, if any, of the services it may provide;</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720"/>
        <w:jc w:val="both"/>
        <w:rPr>
          <w:rFonts w:eastAsia="PMingLiU"/>
          <w:sz w:val="22"/>
          <w:szCs w:val="22"/>
        </w:rPr>
      </w:pPr>
      <w:r w:rsidRPr="007D4C5F">
        <w:rPr>
          <w:rFonts w:eastAsia="PMingLiU"/>
          <w:sz w:val="22"/>
          <w:szCs w:val="22"/>
        </w:rPr>
        <w:t>5.1.b.  determine the documents and the terms and conditions of any agreement a political subdivision shall sign;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720"/>
        <w:jc w:val="both"/>
        <w:rPr>
          <w:rFonts w:eastAsia="PMingLiU"/>
          <w:sz w:val="22"/>
          <w:szCs w:val="22"/>
        </w:rPr>
      </w:pPr>
      <w:r w:rsidRPr="007D4C5F">
        <w:rPr>
          <w:rFonts w:eastAsia="PMingLiU"/>
          <w:sz w:val="22"/>
          <w:szCs w:val="22"/>
        </w:rPr>
        <w:t>5.1.c.  provide the training and assistance needed for a political subdivision to use the services;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720"/>
        <w:jc w:val="both"/>
        <w:rPr>
          <w:rFonts w:eastAsia="PMingLiU"/>
          <w:sz w:val="22"/>
          <w:szCs w:val="22"/>
        </w:rPr>
      </w:pPr>
      <w:r w:rsidRPr="007D4C5F">
        <w:rPr>
          <w:rFonts w:eastAsia="PMingLiU"/>
          <w:sz w:val="22"/>
          <w:szCs w:val="22"/>
        </w:rPr>
        <w:t>5.1.d.  obtain merchant account numbers for political subdivisions authorized to use the services;</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720"/>
        <w:jc w:val="both"/>
        <w:rPr>
          <w:rFonts w:eastAsia="PMingLiU"/>
          <w:sz w:val="22"/>
          <w:szCs w:val="22"/>
        </w:rPr>
      </w:pPr>
      <w:r w:rsidRPr="007D4C5F">
        <w:rPr>
          <w:rFonts w:eastAsia="PMingLiU"/>
          <w:sz w:val="22"/>
          <w:szCs w:val="22"/>
        </w:rPr>
        <w:t>5.1.e.  test the acceptance process prior to implementing the services; and</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720"/>
        <w:jc w:val="both"/>
        <w:rPr>
          <w:rFonts w:eastAsia="PMingLiU"/>
          <w:sz w:val="22"/>
          <w:szCs w:val="22"/>
        </w:rPr>
      </w:pPr>
      <w:r w:rsidRPr="007D4C5F">
        <w:rPr>
          <w:rFonts w:eastAsia="PMingLiU"/>
          <w:sz w:val="22"/>
          <w:szCs w:val="22"/>
        </w:rPr>
        <w:t>5.1.f.  transfer by ACH all the moneys approved for a political subdivision into a financial institution account or an investment account designated by the political subdivision.</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5.2.  The Treasurer may, at any time, assess or require the assessment of the system security of the political subdivision and how confidential information is managed.</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b/>
          <w:bCs/>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b/>
          <w:bCs/>
          <w:sz w:val="22"/>
          <w:szCs w:val="22"/>
        </w:rPr>
      </w:pPr>
      <w:r w:rsidRPr="007D4C5F">
        <w:rPr>
          <w:rFonts w:eastAsia="PMingLiU"/>
          <w:b/>
          <w:bCs/>
          <w:sz w:val="22"/>
          <w:szCs w:val="22"/>
        </w:rPr>
        <w:sym w:font="WP TypographicSymbols" w:char="0027"/>
      </w:r>
      <w:r w:rsidRPr="007D4C5F">
        <w:rPr>
          <w:rFonts w:eastAsia="PMingLiU"/>
          <w:b/>
          <w:bCs/>
          <w:sz w:val="22"/>
          <w:szCs w:val="22"/>
        </w:rPr>
        <w:t>112-13-6.  Convenience Fees</w:t>
      </w:r>
      <w:r w:rsidR="00816D01" w:rsidRPr="007D4C5F">
        <w:rPr>
          <w:rFonts w:eastAsia="PMingLiU"/>
          <w:b/>
          <w:bCs/>
          <w:sz w:val="22"/>
          <w:szCs w:val="22"/>
        </w:rPr>
        <w:t xml:space="preserve"> </w:t>
      </w:r>
      <w:r w:rsidR="00816D01" w:rsidRPr="007D4C5F">
        <w:rPr>
          <w:rFonts w:eastAsia="PMingLiU"/>
          <w:b/>
          <w:bCs/>
          <w:sz w:val="22"/>
          <w:szCs w:val="22"/>
          <w:u w:val="single"/>
        </w:rPr>
        <w:t>or Service Fees</w:t>
      </w:r>
      <w:r w:rsidRPr="007D4C5F">
        <w:rPr>
          <w:rFonts w:eastAsia="PMingLiU"/>
          <w:b/>
          <w:bCs/>
          <w:sz w:val="22"/>
          <w:szCs w:val="22"/>
        </w:rPr>
        <w:t>.</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rPr>
      </w:pPr>
      <w:r w:rsidRPr="007D4C5F">
        <w:rPr>
          <w:rFonts w:eastAsia="PMingLiU"/>
          <w:sz w:val="22"/>
          <w:szCs w:val="22"/>
        </w:rPr>
        <w:t>6.1.  A political subdivision using the services of the Treasurer may require customers using its website to pay a convenience fee</w:t>
      </w:r>
      <w:r w:rsidR="00182396" w:rsidRPr="007D4C5F">
        <w:rPr>
          <w:rFonts w:eastAsia="PMingLiU"/>
          <w:sz w:val="22"/>
          <w:szCs w:val="22"/>
        </w:rPr>
        <w:t xml:space="preserve"> </w:t>
      </w:r>
      <w:r w:rsidR="00182396" w:rsidRPr="007D4C5F">
        <w:rPr>
          <w:rFonts w:eastAsia="PMingLiU"/>
          <w:sz w:val="22"/>
          <w:szCs w:val="22"/>
          <w:u w:val="single"/>
        </w:rPr>
        <w:t>or service fee</w:t>
      </w:r>
      <w:r w:rsidRPr="007D4C5F">
        <w:rPr>
          <w:rFonts w:eastAsia="PMingLiU"/>
          <w:sz w:val="22"/>
          <w:szCs w:val="22"/>
        </w:rPr>
        <w:t>, unless the fee is prohibited by law.</w:t>
      </w:r>
    </w:p>
    <w:p w:rsidR="0039373D" w:rsidRPr="007D4C5F" w:rsidRDefault="0039373D">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jc w:val="both"/>
        <w:rPr>
          <w:rFonts w:eastAsia="PMingLiU"/>
          <w:sz w:val="22"/>
          <w:szCs w:val="22"/>
        </w:rPr>
      </w:pPr>
    </w:p>
    <w:p w:rsidR="00363834" w:rsidRPr="007D4C5F" w:rsidRDefault="0039373D" w:rsidP="0036383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u w:val="single"/>
        </w:rPr>
      </w:pPr>
      <w:r w:rsidRPr="007D4C5F">
        <w:rPr>
          <w:rFonts w:eastAsia="PMingLiU"/>
          <w:sz w:val="22"/>
          <w:szCs w:val="22"/>
        </w:rPr>
        <w:t xml:space="preserve">6.2.  </w:t>
      </w:r>
      <w:r w:rsidRPr="007D4C5F">
        <w:rPr>
          <w:rFonts w:eastAsia="PMingLiU"/>
          <w:strike/>
          <w:sz w:val="22"/>
          <w:szCs w:val="22"/>
        </w:rPr>
        <w:t>The process used for the convenience fee shall follow and abide by any Treasurer, industry and other applicable requirements.</w:t>
      </w:r>
      <w:r w:rsidR="00363834" w:rsidRPr="007D4C5F">
        <w:rPr>
          <w:rFonts w:eastAsia="PMingLiU"/>
          <w:sz w:val="22"/>
          <w:szCs w:val="22"/>
          <w:u w:val="single"/>
        </w:rPr>
        <w:t xml:space="preserve"> The Treasurer shall set the amount of the convenience fees and service fees authorized.</w:t>
      </w:r>
    </w:p>
    <w:p w:rsidR="00363834" w:rsidRPr="007D4C5F" w:rsidRDefault="00363834" w:rsidP="0036383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u w:val="single"/>
        </w:rPr>
      </w:pPr>
    </w:p>
    <w:p w:rsidR="00363834" w:rsidRPr="007D4C5F" w:rsidRDefault="00363834" w:rsidP="0036383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u w:val="single"/>
        </w:rPr>
      </w:pPr>
      <w:r w:rsidRPr="007D4C5F">
        <w:rPr>
          <w:rFonts w:eastAsia="PMingLiU"/>
          <w:sz w:val="22"/>
          <w:szCs w:val="22"/>
          <w:u w:val="single"/>
        </w:rPr>
        <w:t>6.3.  The use of convenience fees or service fees shall follow the merchant rules or regulations</w:t>
      </w:r>
      <w:r w:rsidR="000533F0" w:rsidRPr="007D4C5F">
        <w:rPr>
          <w:rFonts w:eastAsia="PMingLiU"/>
          <w:sz w:val="22"/>
          <w:szCs w:val="22"/>
          <w:u w:val="single"/>
        </w:rPr>
        <w:t xml:space="preserve"> established by card brands</w:t>
      </w:r>
      <w:r w:rsidRPr="007D4C5F">
        <w:rPr>
          <w:rFonts w:eastAsia="PMingLiU"/>
          <w:sz w:val="22"/>
          <w:szCs w:val="22"/>
          <w:u w:val="single"/>
        </w:rPr>
        <w:t>.</w:t>
      </w:r>
    </w:p>
    <w:p w:rsidR="000533F0" w:rsidRPr="007D4C5F" w:rsidRDefault="000533F0" w:rsidP="0036383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7" w:lineRule="auto"/>
        <w:ind w:firstLine="360"/>
        <w:jc w:val="both"/>
        <w:rPr>
          <w:rFonts w:eastAsia="PMingLiU"/>
          <w:sz w:val="22"/>
          <w:szCs w:val="22"/>
          <w:u w:val="single"/>
        </w:rPr>
      </w:pPr>
    </w:p>
    <w:sectPr w:rsidR="000533F0" w:rsidRPr="007D4C5F" w:rsidSect="0039373D">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DFB" w:rsidRDefault="00114DFB" w:rsidP="0039373D">
      <w:r>
        <w:separator/>
      </w:r>
    </w:p>
  </w:endnote>
  <w:endnote w:type="continuationSeparator" w:id="0">
    <w:p w:rsidR="00114DFB" w:rsidRDefault="00114DFB" w:rsidP="00393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WP TypographicSymbols">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73D" w:rsidRDefault="0039373D">
    <w:pPr>
      <w:spacing w:line="240" w:lineRule="exact"/>
    </w:pPr>
  </w:p>
  <w:p w:rsidR="0039373D" w:rsidRDefault="0039373D">
    <w:pPr>
      <w:framePr w:w="9361" w:wrap="notBeside" w:vAnchor="text" w:hAnchor="text" w:x="1" w:y="1"/>
      <w:jc w:val="center"/>
      <w:rPr>
        <w:b/>
        <w:bCs/>
        <w:sz w:val="20"/>
        <w:szCs w:val="20"/>
      </w:rPr>
    </w:pPr>
    <w:r>
      <w:rPr>
        <w:b/>
        <w:bCs/>
        <w:sz w:val="20"/>
        <w:szCs w:val="20"/>
      </w:rPr>
      <w:fldChar w:fldCharType="begin"/>
    </w:r>
    <w:r>
      <w:rPr>
        <w:b/>
        <w:bCs/>
        <w:sz w:val="20"/>
        <w:szCs w:val="20"/>
      </w:rPr>
      <w:instrText xml:space="preserve">PAGE </w:instrText>
    </w:r>
    <w:r>
      <w:rPr>
        <w:b/>
        <w:bCs/>
        <w:sz w:val="20"/>
        <w:szCs w:val="20"/>
      </w:rPr>
      <w:fldChar w:fldCharType="separate"/>
    </w:r>
    <w:r w:rsidR="007D4C5F">
      <w:rPr>
        <w:b/>
        <w:bCs/>
        <w:noProof/>
        <w:sz w:val="20"/>
        <w:szCs w:val="20"/>
      </w:rPr>
      <w:t>2</w:t>
    </w:r>
    <w:r>
      <w:rPr>
        <w:b/>
        <w:bCs/>
        <w:sz w:val="20"/>
        <w:szCs w:val="20"/>
      </w:rPr>
      <w:fldChar w:fldCharType="end"/>
    </w:r>
  </w:p>
  <w:p w:rsidR="0039373D" w:rsidRDefault="003937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DFB" w:rsidRDefault="00114DFB" w:rsidP="0039373D">
      <w:r>
        <w:separator/>
      </w:r>
    </w:p>
  </w:footnote>
  <w:footnote w:type="continuationSeparator" w:id="0">
    <w:p w:rsidR="00114DFB" w:rsidRDefault="00114DFB" w:rsidP="003937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73D" w:rsidRPr="00E56D48" w:rsidRDefault="0039373D">
    <w:pPr>
      <w:tabs>
        <w:tab w:val="center" w:pos="4680"/>
      </w:tabs>
      <w:rPr>
        <w:rFonts w:eastAsia="PMingLiU"/>
        <w:b/>
        <w:bCs/>
        <w:sz w:val="20"/>
        <w:szCs w:val="20"/>
      </w:rPr>
    </w:pPr>
    <w:r>
      <w:rPr>
        <w:rFonts w:ascii="PMingLiU" w:eastAsia="PMingLiU" w:cs="PMingLiU"/>
        <w:sz w:val="22"/>
        <w:szCs w:val="22"/>
      </w:rPr>
      <w:tab/>
    </w:r>
    <w:r w:rsidRPr="00E56D48">
      <w:rPr>
        <w:rFonts w:eastAsia="PMingLiU"/>
        <w:b/>
        <w:bCs/>
        <w:sz w:val="20"/>
        <w:szCs w:val="20"/>
      </w:rPr>
      <w:t>112CSR13</w:t>
    </w:r>
  </w:p>
  <w:p w:rsidR="0039373D" w:rsidRDefault="0039373D">
    <w:pPr>
      <w:rPr>
        <w:rFonts w:ascii="PMingLiU" w:eastAsia="PMingLiU" w:cs="PMingLiU"/>
        <w:b/>
        <w:bCs/>
        <w:sz w:val="20"/>
        <w:szCs w:val="20"/>
      </w:rPr>
    </w:pPr>
  </w:p>
  <w:p w:rsidR="0039373D" w:rsidRDefault="0039373D">
    <w:pPr>
      <w:rPr>
        <w:rFonts w:ascii="PMingLiU" w:eastAsia="PMingLiU" w:cs="PMingLiU"/>
        <w:sz w:val="20"/>
        <w:szCs w:val="20"/>
      </w:rPr>
    </w:pPr>
  </w:p>
  <w:p w:rsidR="0039373D" w:rsidRDefault="0039373D">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73D"/>
    <w:rsid w:val="000533F0"/>
    <w:rsid w:val="0005568C"/>
    <w:rsid w:val="0009551F"/>
    <w:rsid w:val="000E651F"/>
    <w:rsid w:val="0011442D"/>
    <w:rsid w:val="00114DFB"/>
    <w:rsid w:val="001170D4"/>
    <w:rsid w:val="0013335B"/>
    <w:rsid w:val="00144FD8"/>
    <w:rsid w:val="00182396"/>
    <w:rsid w:val="00220AE2"/>
    <w:rsid w:val="00363834"/>
    <w:rsid w:val="00385188"/>
    <w:rsid w:val="0039373D"/>
    <w:rsid w:val="003D0664"/>
    <w:rsid w:val="00423FA6"/>
    <w:rsid w:val="00491913"/>
    <w:rsid w:val="00583BF9"/>
    <w:rsid w:val="0060151C"/>
    <w:rsid w:val="00646512"/>
    <w:rsid w:val="007A059B"/>
    <w:rsid w:val="007D4C5F"/>
    <w:rsid w:val="007E6636"/>
    <w:rsid w:val="008017EC"/>
    <w:rsid w:val="00816D01"/>
    <w:rsid w:val="008E463A"/>
    <w:rsid w:val="00917492"/>
    <w:rsid w:val="00CA606B"/>
    <w:rsid w:val="00CE30C3"/>
    <w:rsid w:val="00D449CE"/>
    <w:rsid w:val="00D8321D"/>
    <w:rsid w:val="00DB18A6"/>
    <w:rsid w:val="00DC210D"/>
    <w:rsid w:val="00E352CA"/>
    <w:rsid w:val="00E36B86"/>
    <w:rsid w:val="00E56D48"/>
    <w:rsid w:val="00EB79CA"/>
    <w:rsid w:val="00F21F26"/>
    <w:rsid w:val="00FF3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18B219-AFF5-4AD8-B6EF-D895EDEDA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E56D48"/>
    <w:pPr>
      <w:tabs>
        <w:tab w:val="center" w:pos="4680"/>
        <w:tab w:val="right" w:pos="9360"/>
      </w:tabs>
    </w:pPr>
  </w:style>
  <w:style w:type="character" w:customStyle="1" w:styleId="HeaderChar">
    <w:name w:val="Header Char"/>
    <w:basedOn w:val="DefaultParagraphFont"/>
    <w:link w:val="Header"/>
    <w:uiPriority w:val="99"/>
    <w:rsid w:val="00E56D48"/>
    <w:rPr>
      <w:rFonts w:ascii="Times New Roman" w:hAnsi="Times New Roman" w:cs="Times New Roman"/>
      <w:sz w:val="24"/>
      <w:szCs w:val="24"/>
    </w:rPr>
  </w:style>
  <w:style w:type="paragraph" w:styleId="Footer">
    <w:name w:val="footer"/>
    <w:basedOn w:val="Normal"/>
    <w:link w:val="FooterChar"/>
    <w:uiPriority w:val="99"/>
    <w:unhideWhenUsed/>
    <w:rsid w:val="00E56D48"/>
    <w:pPr>
      <w:tabs>
        <w:tab w:val="center" w:pos="4680"/>
        <w:tab w:val="right" w:pos="9360"/>
      </w:tabs>
    </w:pPr>
  </w:style>
  <w:style w:type="character" w:customStyle="1" w:styleId="FooterChar">
    <w:name w:val="Footer Char"/>
    <w:basedOn w:val="DefaultParagraphFont"/>
    <w:link w:val="Footer"/>
    <w:uiPriority w:val="99"/>
    <w:rsid w:val="00E56D4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84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1239</Words>
  <Characters>7236</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Wilma</dc:creator>
  <cp:keywords/>
  <dc:description/>
  <cp:lastModifiedBy>Jeremy Azevedo</cp:lastModifiedBy>
  <cp:revision>2</cp:revision>
  <dcterms:created xsi:type="dcterms:W3CDTF">2016-07-27T20:45:00Z</dcterms:created>
  <dcterms:modified xsi:type="dcterms:W3CDTF">2016-07-27T20:45:00Z</dcterms:modified>
</cp:coreProperties>
</file>