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503AE4" w14:textId="77777777" w:rsidR="00A57C87" w:rsidRPr="00167C92" w:rsidRDefault="00A57C87" w:rsidP="00167C92">
      <w:pPr>
        <w:pStyle w:val="NoSpacing"/>
        <w:widowControl w:val="0"/>
        <w:jc w:val="center"/>
        <w:rPr>
          <w:rFonts w:cstheme="minorHAnsi"/>
          <w:b/>
        </w:rPr>
      </w:pPr>
      <w:r w:rsidRPr="00167C92">
        <w:rPr>
          <w:rFonts w:cstheme="minorHAnsi"/>
          <w:b/>
        </w:rPr>
        <w:t>TITLE 126</w:t>
      </w:r>
      <w:r w:rsidR="00D53CD2" w:rsidRPr="00167C92">
        <w:rPr>
          <w:rFonts w:cstheme="minorHAnsi"/>
          <w:b/>
        </w:rPr>
        <w:t>F</w:t>
      </w:r>
    </w:p>
    <w:p w14:paraId="0D503AE5" w14:textId="77777777" w:rsidR="00A57C87" w:rsidRPr="00167C92" w:rsidRDefault="00A57C87" w:rsidP="00167C92">
      <w:pPr>
        <w:pStyle w:val="NoSpacing"/>
        <w:widowControl w:val="0"/>
        <w:jc w:val="center"/>
        <w:rPr>
          <w:rFonts w:cstheme="minorHAnsi"/>
          <w:b/>
        </w:rPr>
      </w:pPr>
      <w:r w:rsidRPr="00167C92">
        <w:rPr>
          <w:rFonts w:cstheme="minorHAnsi"/>
          <w:b/>
        </w:rPr>
        <w:t>LEGISLATIVE RULE</w:t>
      </w:r>
    </w:p>
    <w:p w14:paraId="0D503AE6" w14:textId="77777777" w:rsidR="00A57C87" w:rsidRPr="00167C92" w:rsidRDefault="00A57C87" w:rsidP="00167C92">
      <w:pPr>
        <w:pStyle w:val="NoSpacing"/>
        <w:widowControl w:val="0"/>
        <w:jc w:val="center"/>
        <w:rPr>
          <w:rFonts w:cstheme="minorHAnsi"/>
          <w:b/>
        </w:rPr>
      </w:pPr>
      <w:r w:rsidRPr="00167C92">
        <w:rPr>
          <w:rFonts w:cstheme="minorHAnsi"/>
          <w:b/>
        </w:rPr>
        <w:t>BOARD OF EDUCATION</w:t>
      </w:r>
    </w:p>
    <w:p w14:paraId="0D503AE7" w14:textId="77777777" w:rsidR="00A57C87" w:rsidRPr="00167C92" w:rsidRDefault="00A57C87" w:rsidP="00167C92">
      <w:pPr>
        <w:pStyle w:val="NoSpacing"/>
        <w:widowControl w:val="0"/>
        <w:jc w:val="center"/>
        <w:rPr>
          <w:rFonts w:cstheme="minorHAnsi"/>
          <w:b/>
        </w:rPr>
      </w:pPr>
    </w:p>
    <w:p w14:paraId="0D503AE8" w14:textId="77777777" w:rsidR="00A57C87" w:rsidRPr="00167C92" w:rsidRDefault="00A57C87" w:rsidP="00167C92">
      <w:pPr>
        <w:pStyle w:val="NoSpacing"/>
        <w:widowControl w:val="0"/>
        <w:jc w:val="center"/>
        <w:rPr>
          <w:rFonts w:cstheme="minorHAnsi"/>
          <w:b/>
        </w:rPr>
      </w:pPr>
      <w:r w:rsidRPr="00167C92">
        <w:rPr>
          <w:rFonts w:cstheme="minorHAnsi"/>
          <w:b/>
        </w:rPr>
        <w:t xml:space="preserve">SERIES </w:t>
      </w:r>
      <w:r w:rsidR="00CD5A6F" w:rsidRPr="00167C92">
        <w:rPr>
          <w:rFonts w:cstheme="minorHAnsi"/>
          <w:b/>
        </w:rPr>
        <w:t>44D</w:t>
      </w:r>
    </w:p>
    <w:p w14:paraId="0D503AE9" w14:textId="5597BFFC" w:rsidR="00A57C87" w:rsidRPr="00167C92" w:rsidRDefault="00F4753C" w:rsidP="00167C92">
      <w:pPr>
        <w:pStyle w:val="NoSpacing"/>
        <w:widowControl w:val="0"/>
        <w:jc w:val="center"/>
        <w:rPr>
          <w:rFonts w:cstheme="minorHAnsi"/>
          <w:b/>
        </w:rPr>
      </w:pPr>
      <w:r w:rsidRPr="00167C92">
        <w:rPr>
          <w:rFonts w:cstheme="minorHAnsi"/>
          <w:b/>
        </w:rPr>
        <w:t>WEST VIRGINIA COLLEGE- AND CAREER-READINESS STANDARDS FOR</w:t>
      </w:r>
      <w:r w:rsidR="007D69B4" w:rsidRPr="00167C92">
        <w:rPr>
          <w:rFonts w:cstheme="minorHAnsi"/>
          <w:b/>
        </w:rPr>
        <w:t xml:space="preserve"> S</w:t>
      </w:r>
      <w:r w:rsidR="00B2364B">
        <w:rPr>
          <w:rFonts w:cstheme="minorHAnsi"/>
          <w:b/>
        </w:rPr>
        <w:t>OCIAL STUDIES</w:t>
      </w:r>
      <w:r w:rsidR="00CD5A6F" w:rsidRPr="00167C92">
        <w:rPr>
          <w:rFonts w:cstheme="minorHAnsi"/>
          <w:b/>
        </w:rPr>
        <w:t xml:space="preserve"> </w:t>
      </w:r>
      <w:bookmarkStart w:id="0" w:name="_GoBack"/>
      <w:bookmarkEnd w:id="0"/>
      <w:r w:rsidR="00A57C87" w:rsidRPr="00167C92">
        <w:rPr>
          <w:rFonts w:cstheme="minorHAnsi"/>
          <w:b/>
        </w:rPr>
        <w:t>(2520.</w:t>
      </w:r>
      <w:r w:rsidR="007D69B4" w:rsidRPr="00167C92">
        <w:rPr>
          <w:rFonts w:cstheme="minorHAnsi"/>
          <w:b/>
        </w:rPr>
        <w:t>4</w:t>
      </w:r>
      <w:r w:rsidR="00A57C87" w:rsidRPr="00167C92">
        <w:rPr>
          <w:rFonts w:cstheme="minorHAnsi"/>
          <w:b/>
        </w:rPr>
        <w:t>)</w:t>
      </w:r>
    </w:p>
    <w:p w14:paraId="0D503AEA" w14:textId="77777777" w:rsidR="00A57C87" w:rsidRPr="00167C92" w:rsidRDefault="00A57C87" w:rsidP="00167C92">
      <w:pPr>
        <w:pStyle w:val="NoSpacing"/>
        <w:widowControl w:val="0"/>
        <w:rPr>
          <w:rFonts w:cstheme="minorHAnsi"/>
        </w:rPr>
      </w:pPr>
    </w:p>
    <w:p w14:paraId="0D503AEB" w14:textId="77777777" w:rsidR="00A57C87" w:rsidRPr="00167C92" w:rsidRDefault="00A57C87" w:rsidP="00167C92">
      <w:pPr>
        <w:pStyle w:val="NoSpacing"/>
        <w:widowControl w:val="0"/>
        <w:rPr>
          <w:rFonts w:cstheme="minorHAnsi"/>
          <w:b/>
        </w:rPr>
      </w:pPr>
      <w:r w:rsidRPr="00167C92">
        <w:rPr>
          <w:rFonts w:cstheme="minorHAnsi"/>
          <w:b/>
        </w:rPr>
        <w:t>§</w:t>
      </w:r>
      <w:r w:rsidR="00E55745" w:rsidRPr="00167C92">
        <w:rPr>
          <w:rFonts w:cstheme="minorHAnsi"/>
          <w:b/>
        </w:rPr>
        <w:t>126-</w:t>
      </w:r>
      <w:r w:rsidR="00CD5A6F" w:rsidRPr="00167C92">
        <w:rPr>
          <w:rFonts w:cstheme="minorHAnsi"/>
          <w:b/>
        </w:rPr>
        <w:t>44D</w:t>
      </w:r>
      <w:r w:rsidR="00E55745" w:rsidRPr="00167C92">
        <w:rPr>
          <w:rFonts w:cstheme="minorHAnsi"/>
          <w:b/>
        </w:rPr>
        <w:t>-1.</w:t>
      </w:r>
      <w:r w:rsidR="00167C92">
        <w:rPr>
          <w:rFonts w:cstheme="minorHAnsi"/>
          <w:b/>
        </w:rPr>
        <w:t xml:space="preserve">  </w:t>
      </w:r>
      <w:proofErr w:type="gramStart"/>
      <w:r w:rsidR="00E55745" w:rsidRPr="00167C92">
        <w:rPr>
          <w:rFonts w:cstheme="minorHAnsi"/>
          <w:b/>
        </w:rPr>
        <w:t>General</w:t>
      </w:r>
      <w:r w:rsidR="004F7AFC" w:rsidRPr="00167C92">
        <w:rPr>
          <w:rFonts w:cstheme="minorHAnsi"/>
          <w:b/>
        </w:rPr>
        <w:t>.</w:t>
      </w:r>
      <w:proofErr w:type="gramEnd"/>
    </w:p>
    <w:p w14:paraId="0D503AEC" w14:textId="77777777" w:rsidR="00CD5A6F" w:rsidRPr="00167C92" w:rsidRDefault="00CD5A6F" w:rsidP="00167C92">
      <w:pPr>
        <w:pStyle w:val="NoSpacing"/>
        <w:widowControl w:val="0"/>
        <w:tabs>
          <w:tab w:val="left" w:pos="270"/>
          <w:tab w:val="left" w:pos="540"/>
          <w:tab w:val="left" w:pos="720"/>
          <w:tab w:val="left" w:pos="990"/>
        </w:tabs>
        <w:rPr>
          <w:rFonts w:cstheme="minorHAnsi"/>
        </w:rPr>
      </w:pPr>
    </w:p>
    <w:p w14:paraId="0D503AED" w14:textId="77777777" w:rsidR="00A57C87" w:rsidRPr="00167C92" w:rsidRDefault="00F4753C"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1.1.</w:t>
      </w:r>
      <w:r w:rsidR="00167C92">
        <w:rPr>
          <w:rFonts w:cstheme="minorHAnsi"/>
        </w:rPr>
        <w:t xml:space="preserve">  </w:t>
      </w:r>
      <w:r w:rsidRPr="00167C92">
        <w:rPr>
          <w:rFonts w:cstheme="minorHAnsi"/>
        </w:rPr>
        <w:t>Scope – W. Va. 126CSR42, West Virginia Board of Education (hereinafter WVBE) Policy 2510, Assuring the Quality of Education: Regulations for Education Programs (hereinafter Policy 2510), provides a definition of a delivery system, and an assessment and accountability system for, a thorough and efficient education for West Virginia public school students.</w:t>
      </w:r>
      <w:r w:rsidR="004F7AFC" w:rsidRPr="00167C92">
        <w:rPr>
          <w:rFonts w:cstheme="minorHAnsi"/>
        </w:rPr>
        <w:t xml:space="preserve"> </w:t>
      </w:r>
      <w:r w:rsidRPr="00167C92">
        <w:rPr>
          <w:rFonts w:cstheme="minorHAnsi"/>
        </w:rPr>
        <w:t>Policy 2520.</w:t>
      </w:r>
      <w:r w:rsidR="007D69B4" w:rsidRPr="00167C92">
        <w:rPr>
          <w:rFonts w:cstheme="minorHAnsi"/>
        </w:rPr>
        <w:t>4</w:t>
      </w:r>
      <w:r w:rsidRPr="00167C92">
        <w:rPr>
          <w:rFonts w:cstheme="minorHAnsi"/>
        </w:rPr>
        <w:t xml:space="preserve"> defines the content standards for </w:t>
      </w:r>
      <w:r w:rsidR="007D69B4" w:rsidRPr="00167C92">
        <w:rPr>
          <w:rFonts w:cstheme="minorHAnsi"/>
        </w:rPr>
        <w:t>Social Studies</w:t>
      </w:r>
      <w:r w:rsidRPr="00167C92">
        <w:rPr>
          <w:rFonts w:cstheme="minorHAnsi"/>
        </w:rPr>
        <w:t xml:space="preserve"> as required by Policy 2510.</w:t>
      </w:r>
    </w:p>
    <w:p w14:paraId="0D503AEE" w14:textId="77777777" w:rsidR="00F4753C" w:rsidRPr="00167C92" w:rsidRDefault="00F4753C" w:rsidP="00CD4EDB">
      <w:pPr>
        <w:pStyle w:val="NoSpacing"/>
        <w:widowControl w:val="0"/>
        <w:tabs>
          <w:tab w:val="left" w:pos="270"/>
          <w:tab w:val="left" w:pos="540"/>
          <w:tab w:val="left" w:pos="720"/>
          <w:tab w:val="left" w:pos="990"/>
        </w:tabs>
        <w:jc w:val="both"/>
        <w:rPr>
          <w:rFonts w:cstheme="minorHAnsi"/>
        </w:rPr>
      </w:pPr>
    </w:p>
    <w:p w14:paraId="0D503AEF" w14:textId="77777777" w:rsidR="00F4753C" w:rsidRPr="00167C92" w:rsidRDefault="00F4753C"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1.2</w:t>
      </w:r>
      <w:proofErr w:type="gramStart"/>
      <w:r w:rsidRPr="00167C92">
        <w:rPr>
          <w:rFonts w:cstheme="minorHAnsi"/>
        </w:rPr>
        <w:t>.</w:t>
      </w:r>
      <w:r w:rsidR="00167C92">
        <w:rPr>
          <w:rFonts w:cstheme="minorHAnsi"/>
        </w:rPr>
        <w:t xml:space="preserve">  </w:t>
      </w:r>
      <w:r w:rsidRPr="00167C92">
        <w:rPr>
          <w:rFonts w:cstheme="minorHAnsi"/>
        </w:rPr>
        <w:t>Authority</w:t>
      </w:r>
      <w:proofErr w:type="gramEnd"/>
      <w:r w:rsidRPr="00167C92">
        <w:rPr>
          <w:rFonts w:cstheme="minorHAnsi"/>
        </w:rPr>
        <w:t xml:space="preserve"> – W. Va. Constitution, Article XII, §2, W. Va. Code §</w:t>
      </w:r>
      <w:r w:rsidR="00E55745" w:rsidRPr="00167C92">
        <w:rPr>
          <w:rFonts w:cstheme="minorHAnsi"/>
        </w:rPr>
        <w:t>18-2-5 and §18-9A-22.</w:t>
      </w:r>
    </w:p>
    <w:p w14:paraId="0D503AF0"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1" w14:textId="17AB41FC"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1.3</w:t>
      </w:r>
      <w:proofErr w:type="gramStart"/>
      <w:r w:rsidRPr="00167C92">
        <w:rPr>
          <w:rFonts w:cstheme="minorHAnsi"/>
        </w:rPr>
        <w:t>.</w:t>
      </w:r>
      <w:r w:rsidR="00167C92">
        <w:rPr>
          <w:rFonts w:cstheme="minorHAnsi"/>
        </w:rPr>
        <w:t xml:space="preserve">  </w:t>
      </w:r>
      <w:r w:rsidRPr="00167C92">
        <w:rPr>
          <w:rFonts w:cstheme="minorHAnsi"/>
        </w:rPr>
        <w:t>Filing</w:t>
      </w:r>
      <w:proofErr w:type="gramEnd"/>
      <w:r w:rsidRPr="00167C92">
        <w:rPr>
          <w:rFonts w:cstheme="minorHAnsi"/>
        </w:rPr>
        <w:t xml:space="preserve"> Date </w:t>
      </w:r>
      <w:r w:rsidR="007D1452">
        <w:rPr>
          <w:rFonts w:cstheme="minorHAnsi"/>
        </w:rPr>
        <w:t>–</w:t>
      </w:r>
      <w:r w:rsidRPr="00167C92">
        <w:rPr>
          <w:rFonts w:cstheme="minorHAnsi"/>
        </w:rPr>
        <w:t xml:space="preserve"> </w:t>
      </w:r>
      <w:r w:rsidR="007D1452">
        <w:rPr>
          <w:rFonts w:cstheme="minorHAnsi"/>
        </w:rPr>
        <w:t xml:space="preserve">June </w:t>
      </w:r>
      <w:r w:rsidR="003D0930">
        <w:rPr>
          <w:rFonts w:cstheme="minorHAnsi"/>
        </w:rPr>
        <w:t>9</w:t>
      </w:r>
      <w:r w:rsidR="007D1452">
        <w:rPr>
          <w:rFonts w:cstheme="minorHAnsi"/>
        </w:rPr>
        <w:t>, 2016</w:t>
      </w:r>
      <w:r w:rsidRPr="00167C92">
        <w:rPr>
          <w:rFonts w:cstheme="minorHAnsi"/>
        </w:rPr>
        <w:t>.</w:t>
      </w:r>
    </w:p>
    <w:p w14:paraId="0D503AF2"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3" w14:textId="176CE886"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1.4</w:t>
      </w:r>
      <w:proofErr w:type="gramStart"/>
      <w:r w:rsidRPr="00167C92">
        <w:rPr>
          <w:rFonts w:cstheme="minorHAnsi"/>
        </w:rPr>
        <w:t>.</w:t>
      </w:r>
      <w:r w:rsidR="00167C92">
        <w:rPr>
          <w:rFonts w:cstheme="minorHAnsi"/>
        </w:rPr>
        <w:t xml:space="preserve">  </w:t>
      </w:r>
      <w:r w:rsidRPr="00167C92">
        <w:rPr>
          <w:rFonts w:cstheme="minorHAnsi"/>
        </w:rPr>
        <w:t>Effective</w:t>
      </w:r>
      <w:proofErr w:type="gramEnd"/>
      <w:r w:rsidRPr="00167C92">
        <w:rPr>
          <w:rFonts w:cstheme="minorHAnsi"/>
        </w:rPr>
        <w:t xml:space="preserve"> Date – </w:t>
      </w:r>
      <w:r w:rsidR="007D1452">
        <w:rPr>
          <w:rFonts w:cstheme="minorHAnsi"/>
        </w:rPr>
        <w:t>July 11, 2016</w:t>
      </w:r>
      <w:r w:rsidRPr="00167C92">
        <w:rPr>
          <w:rFonts w:cstheme="minorHAnsi"/>
        </w:rPr>
        <w:t>.</w:t>
      </w:r>
    </w:p>
    <w:p w14:paraId="0D503AF4"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5"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1.5</w:t>
      </w:r>
      <w:proofErr w:type="gramStart"/>
      <w:r w:rsidRPr="00167C92">
        <w:rPr>
          <w:rFonts w:cstheme="minorHAnsi"/>
        </w:rPr>
        <w:t>.</w:t>
      </w:r>
      <w:r w:rsidR="00167C92">
        <w:rPr>
          <w:rFonts w:cstheme="minorHAnsi"/>
        </w:rPr>
        <w:t xml:space="preserve">  </w:t>
      </w:r>
      <w:r w:rsidRPr="00167C92">
        <w:rPr>
          <w:rFonts w:cstheme="minorHAnsi"/>
        </w:rPr>
        <w:t>Repeal</w:t>
      </w:r>
      <w:proofErr w:type="gramEnd"/>
      <w:r w:rsidRPr="00167C92">
        <w:rPr>
          <w:rFonts w:cstheme="minorHAnsi"/>
        </w:rPr>
        <w:t xml:space="preserve"> of former rule – This legislative rule repeals and replaces W. Va. 126CSR</w:t>
      </w:r>
      <w:r w:rsidR="00CD5A6F" w:rsidRPr="00167C92">
        <w:rPr>
          <w:rFonts w:cstheme="minorHAnsi"/>
        </w:rPr>
        <w:t>44D</w:t>
      </w:r>
      <w:r w:rsidRPr="00167C92">
        <w:rPr>
          <w:rFonts w:cstheme="minorHAnsi"/>
        </w:rPr>
        <w:t xml:space="preserve"> WVBE Policy 2520</w:t>
      </w:r>
      <w:r w:rsidR="007D69B4" w:rsidRPr="00167C92">
        <w:rPr>
          <w:rFonts w:cstheme="minorHAnsi"/>
        </w:rPr>
        <w:t>.4</w:t>
      </w:r>
      <w:r w:rsidRPr="00167C92">
        <w:rPr>
          <w:rFonts w:cstheme="minorHAnsi"/>
        </w:rPr>
        <w:t xml:space="preserve">. “Next Generation Content Standards and Objectives for </w:t>
      </w:r>
      <w:r w:rsidR="007D69B4" w:rsidRPr="00167C92">
        <w:rPr>
          <w:rFonts w:cstheme="minorHAnsi"/>
        </w:rPr>
        <w:t>Social Studies</w:t>
      </w:r>
      <w:r w:rsidRPr="00167C92">
        <w:rPr>
          <w:rFonts w:cstheme="minorHAnsi"/>
        </w:rPr>
        <w:t xml:space="preserve"> in West Virginia Schools</w:t>
      </w:r>
      <w:r w:rsidR="00932C18">
        <w:rPr>
          <w:rFonts w:cstheme="minorHAnsi"/>
        </w:rPr>
        <w:t>"</w:t>
      </w:r>
      <w:r w:rsidRPr="00167C92">
        <w:rPr>
          <w:rFonts w:cstheme="minorHAnsi"/>
        </w:rPr>
        <w:t xml:space="preserve"> filed </w:t>
      </w:r>
    </w:p>
    <w:p w14:paraId="0D503AF6"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7"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b/>
        </w:rPr>
        <w:t>§126-</w:t>
      </w:r>
      <w:r w:rsidR="00CD5A6F" w:rsidRPr="00167C92">
        <w:rPr>
          <w:rFonts w:cstheme="minorHAnsi"/>
          <w:b/>
        </w:rPr>
        <w:t>44D</w:t>
      </w:r>
      <w:r w:rsidRPr="00167C92">
        <w:rPr>
          <w:rFonts w:cstheme="minorHAnsi"/>
          <w:b/>
        </w:rPr>
        <w:t>-2.</w:t>
      </w:r>
      <w:r w:rsidR="00167C92">
        <w:rPr>
          <w:rFonts w:cstheme="minorHAnsi"/>
          <w:b/>
        </w:rPr>
        <w:t xml:space="preserve">  </w:t>
      </w:r>
      <w:proofErr w:type="gramStart"/>
      <w:r w:rsidRPr="00167C92">
        <w:rPr>
          <w:rFonts w:cstheme="minorHAnsi"/>
          <w:b/>
        </w:rPr>
        <w:t>Purpose</w:t>
      </w:r>
      <w:r w:rsidR="004F7AFC" w:rsidRPr="00167C92">
        <w:rPr>
          <w:rFonts w:cstheme="minorHAnsi"/>
          <w:b/>
        </w:rPr>
        <w:t>.</w:t>
      </w:r>
      <w:proofErr w:type="gramEnd"/>
    </w:p>
    <w:p w14:paraId="0D503AF8"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9"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2.1</w:t>
      </w:r>
      <w:proofErr w:type="gramStart"/>
      <w:r w:rsidRPr="00167C92">
        <w:rPr>
          <w:rFonts w:cstheme="minorHAnsi"/>
        </w:rPr>
        <w:t>.</w:t>
      </w:r>
      <w:r w:rsidR="00167C92">
        <w:rPr>
          <w:rFonts w:cstheme="minorHAnsi"/>
        </w:rPr>
        <w:t xml:space="preserve">  </w:t>
      </w:r>
      <w:r w:rsidRPr="00167C92">
        <w:rPr>
          <w:rFonts w:cstheme="minorHAnsi"/>
        </w:rPr>
        <w:t>This</w:t>
      </w:r>
      <w:proofErr w:type="gramEnd"/>
      <w:r w:rsidRPr="00167C92">
        <w:rPr>
          <w:rFonts w:cstheme="minorHAnsi"/>
        </w:rPr>
        <w:t xml:space="preserve"> policy defines the content standard</w:t>
      </w:r>
      <w:r w:rsidR="00E12B5E" w:rsidRPr="00167C92">
        <w:rPr>
          <w:rFonts w:cstheme="minorHAnsi"/>
        </w:rPr>
        <w:t>s</w:t>
      </w:r>
      <w:r w:rsidRPr="00167C92">
        <w:rPr>
          <w:rFonts w:cstheme="minorHAnsi"/>
        </w:rPr>
        <w:t xml:space="preserve"> for the programs of study required by Policy 2510 in </w:t>
      </w:r>
      <w:r w:rsidR="007D69B4" w:rsidRPr="00167C92">
        <w:rPr>
          <w:rFonts w:cstheme="minorHAnsi"/>
        </w:rPr>
        <w:t>Social Studies</w:t>
      </w:r>
      <w:r w:rsidRPr="00167C92">
        <w:rPr>
          <w:rFonts w:cstheme="minorHAnsi"/>
        </w:rPr>
        <w:t>.</w:t>
      </w:r>
    </w:p>
    <w:p w14:paraId="0D503AFA"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B"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b/>
        </w:rPr>
        <w:t>§ 126-</w:t>
      </w:r>
      <w:r w:rsidR="00CD5A6F" w:rsidRPr="00167C92">
        <w:rPr>
          <w:rFonts w:cstheme="minorHAnsi"/>
          <w:b/>
        </w:rPr>
        <w:t>44D</w:t>
      </w:r>
      <w:r w:rsidRPr="00167C92">
        <w:rPr>
          <w:rFonts w:cstheme="minorHAnsi"/>
          <w:b/>
        </w:rPr>
        <w:t>-3.</w:t>
      </w:r>
      <w:r w:rsidR="00167C92">
        <w:rPr>
          <w:rFonts w:cstheme="minorHAnsi"/>
          <w:b/>
        </w:rPr>
        <w:t xml:space="preserve">  </w:t>
      </w:r>
      <w:proofErr w:type="gramStart"/>
      <w:r w:rsidRPr="00167C92">
        <w:rPr>
          <w:rFonts w:cstheme="minorHAnsi"/>
          <w:b/>
        </w:rPr>
        <w:t>Incorporation by Reference</w:t>
      </w:r>
      <w:r w:rsidR="004F7AFC" w:rsidRPr="00167C92">
        <w:rPr>
          <w:rFonts w:cstheme="minorHAnsi"/>
          <w:b/>
        </w:rPr>
        <w:t>.</w:t>
      </w:r>
      <w:proofErr w:type="gramEnd"/>
    </w:p>
    <w:p w14:paraId="0D503AFC"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D"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3.1</w:t>
      </w:r>
      <w:proofErr w:type="gramStart"/>
      <w:r w:rsidRPr="00167C92">
        <w:rPr>
          <w:rFonts w:cstheme="minorHAnsi"/>
        </w:rPr>
        <w:t>.</w:t>
      </w:r>
      <w:r w:rsidR="00167C92">
        <w:rPr>
          <w:rFonts w:cstheme="minorHAnsi"/>
        </w:rPr>
        <w:t xml:space="preserve">  </w:t>
      </w:r>
      <w:r w:rsidRPr="00167C92">
        <w:rPr>
          <w:rFonts w:cstheme="minorHAnsi"/>
        </w:rPr>
        <w:t>A</w:t>
      </w:r>
      <w:proofErr w:type="gramEnd"/>
      <w:r w:rsidRPr="00167C92">
        <w:rPr>
          <w:rFonts w:cstheme="minorHAnsi"/>
        </w:rPr>
        <w:t xml:space="preserve"> copy of the West Virginia College- and Career-Readiness Standards for </w:t>
      </w:r>
      <w:r w:rsidR="007D69B4" w:rsidRPr="00167C92">
        <w:rPr>
          <w:rFonts w:cstheme="minorHAnsi"/>
        </w:rPr>
        <w:t>Social Studies</w:t>
      </w:r>
      <w:r w:rsidRPr="00167C92">
        <w:rPr>
          <w:rFonts w:cstheme="minorHAnsi"/>
        </w:rPr>
        <w:t xml:space="preserve"> is attached and incorporated by reference into this policy.</w:t>
      </w:r>
      <w:r w:rsidR="004F7AFC" w:rsidRPr="00167C92">
        <w:rPr>
          <w:rFonts w:cstheme="minorHAnsi"/>
        </w:rPr>
        <w:t xml:space="preserve"> </w:t>
      </w:r>
      <w:r w:rsidRPr="00167C92">
        <w:rPr>
          <w:rFonts w:cstheme="minorHAnsi"/>
        </w:rPr>
        <w:t xml:space="preserve">Copies may be obtained </w:t>
      </w:r>
      <w:r w:rsidR="00932C18">
        <w:rPr>
          <w:rFonts w:cstheme="minorHAnsi"/>
        </w:rPr>
        <w:t>from</w:t>
      </w:r>
      <w:r w:rsidRPr="00167C92">
        <w:rPr>
          <w:rFonts w:cstheme="minorHAnsi"/>
        </w:rPr>
        <w:t xml:space="preserve"> the Office of the Secretary of State and in the West Virginia Department of</w:t>
      </w:r>
      <w:r w:rsidR="00CD5A6F" w:rsidRPr="00167C92">
        <w:rPr>
          <w:rFonts w:cstheme="minorHAnsi"/>
        </w:rPr>
        <w:t xml:space="preserve"> Education</w:t>
      </w:r>
      <w:r w:rsidRPr="00167C92">
        <w:rPr>
          <w:rFonts w:cstheme="minorHAnsi"/>
        </w:rPr>
        <w:t>.</w:t>
      </w:r>
    </w:p>
    <w:p w14:paraId="0D503AFE"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AFF"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b/>
        </w:rPr>
        <w:t>§126-</w:t>
      </w:r>
      <w:r w:rsidR="00CD5A6F" w:rsidRPr="00167C92">
        <w:rPr>
          <w:rFonts w:cstheme="minorHAnsi"/>
          <w:b/>
        </w:rPr>
        <w:t>44D</w:t>
      </w:r>
      <w:r w:rsidRPr="00167C92">
        <w:rPr>
          <w:rFonts w:cstheme="minorHAnsi"/>
          <w:b/>
        </w:rPr>
        <w:t>.4.</w:t>
      </w:r>
      <w:r w:rsidR="00167C92">
        <w:rPr>
          <w:rFonts w:cstheme="minorHAnsi"/>
          <w:b/>
        </w:rPr>
        <w:t xml:space="preserve">  </w:t>
      </w:r>
      <w:proofErr w:type="gramStart"/>
      <w:r w:rsidRPr="00167C92">
        <w:rPr>
          <w:rFonts w:cstheme="minorHAnsi"/>
          <w:b/>
        </w:rPr>
        <w:t>Summary of the Content Standards</w:t>
      </w:r>
      <w:r w:rsidR="004F7AFC" w:rsidRPr="00167C92">
        <w:rPr>
          <w:rFonts w:cstheme="minorHAnsi"/>
          <w:b/>
        </w:rPr>
        <w:t>.</w:t>
      </w:r>
      <w:proofErr w:type="gramEnd"/>
    </w:p>
    <w:p w14:paraId="0D503B00"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B01"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4.1</w:t>
      </w:r>
      <w:proofErr w:type="gramStart"/>
      <w:r w:rsidRPr="00167C92">
        <w:rPr>
          <w:rFonts w:cstheme="minorHAnsi"/>
        </w:rPr>
        <w:t>.</w:t>
      </w:r>
      <w:r w:rsidR="00167C92">
        <w:rPr>
          <w:rFonts w:cstheme="minorHAnsi"/>
        </w:rPr>
        <w:t xml:space="preserve">  </w:t>
      </w:r>
      <w:r w:rsidRPr="00167C92">
        <w:rPr>
          <w:rFonts w:cstheme="minorHAnsi"/>
        </w:rPr>
        <w:t>The</w:t>
      </w:r>
      <w:proofErr w:type="gramEnd"/>
      <w:r w:rsidRPr="00167C92">
        <w:rPr>
          <w:rFonts w:cstheme="minorHAnsi"/>
        </w:rPr>
        <w:t xml:space="preserve"> WVBE has the responsibility of establishing high quality </w:t>
      </w:r>
      <w:r w:rsidR="00932C18">
        <w:rPr>
          <w:rFonts w:cstheme="minorHAnsi"/>
        </w:rPr>
        <w:t xml:space="preserve">education </w:t>
      </w:r>
      <w:r w:rsidRPr="00167C92">
        <w:rPr>
          <w:rFonts w:cstheme="minorHAnsi"/>
        </w:rPr>
        <w:t xml:space="preserve">standards </w:t>
      </w:r>
      <w:r w:rsidR="00932C18">
        <w:rPr>
          <w:rFonts w:cstheme="minorHAnsi"/>
        </w:rPr>
        <w:t>for</w:t>
      </w:r>
      <w:r w:rsidRPr="00167C92">
        <w:rPr>
          <w:rFonts w:cstheme="minorHAnsi"/>
        </w:rPr>
        <w:t xml:space="preserve"> all education programs (W. Va. Code §18-9A-22).</w:t>
      </w:r>
      <w:r w:rsidR="004F7AFC" w:rsidRPr="00167C92">
        <w:rPr>
          <w:rFonts w:cstheme="minorHAnsi"/>
        </w:rPr>
        <w:t xml:space="preserve"> </w:t>
      </w:r>
      <w:r w:rsidRPr="00167C92">
        <w:rPr>
          <w:rFonts w:cstheme="minorHAnsi"/>
        </w:rPr>
        <w:t>The content standards provide a focus for teachers to teach and students to learn those skills and competencies essential for future success in the workplace and further education.</w:t>
      </w:r>
      <w:r w:rsidR="004F7AFC" w:rsidRPr="00167C92">
        <w:rPr>
          <w:rFonts w:cstheme="minorHAnsi"/>
        </w:rPr>
        <w:t xml:space="preserve"> </w:t>
      </w:r>
      <w:r w:rsidRPr="00167C92">
        <w:rPr>
          <w:rFonts w:cstheme="minorHAnsi"/>
        </w:rPr>
        <w:t xml:space="preserve">The document includes content standards that reflect a rigorous and challenging curriculum for </w:t>
      </w:r>
      <w:r w:rsidR="007D69B4" w:rsidRPr="00167C92">
        <w:rPr>
          <w:rFonts w:cstheme="minorHAnsi"/>
        </w:rPr>
        <w:t>Social Studies</w:t>
      </w:r>
      <w:r w:rsidRPr="00167C92">
        <w:rPr>
          <w:rFonts w:cstheme="minorHAnsi"/>
        </w:rPr>
        <w:t>.</w:t>
      </w:r>
    </w:p>
    <w:p w14:paraId="0D503B02" w14:textId="77777777" w:rsidR="00DE0305" w:rsidRPr="00167C92" w:rsidRDefault="00DE0305" w:rsidP="00CD4EDB">
      <w:pPr>
        <w:widowControl w:val="0"/>
        <w:jc w:val="both"/>
        <w:rPr>
          <w:rFonts w:asciiTheme="minorHAnsi" w:eastAsiaTheme="minorHAnsi" w:hAnsiTheme="minorHAnsi" w:cstheme="minorHAnsi"/>
          <w:color w:val="auto"/>
          <w:sz w:val="22"/>
          <w:szCs w:val="22"/>
        </w:rPr>
      </w:pPr>
    </w:p>
    <w:p w14:paraId="0D503B03"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b/>
        </w:rPr>
        <w:t>§126-</w:t>
      </w:r>
      <w:r w:rsidR="00CD5A6F" w:rsidRPr="00167C92">
        <w:rPr>
          <w:rFonts w:cstheme="minorHAnsi"/>
          <w:b/>
        </w:rPr>
        <w:t>44D</w:t>
      </w:r>
      <w:r w:rsidRPr="00167C92">
        <w:rPr>
          <w:rFonts w:cstheme="minorHAnsi"/>
          <w:b/>
        </w:rPr>
        <w:t>-5.</w:t>
      </w:r>
      <w:r w:rsidR="00167C92">
        <w:rPr>
          <w:rFonts w:cstheme="minorHAnsi"/>
          <w:b/>
        </w:rPr>
        <w:t xml:space="preserve">  </w:t>
      </w:r>
      <w:proofErr w:type="gramStart"/>
      <w:r w:rsidRPr="00167C92">
        <w:rPr>
          <w:rFonts w:cstheme="minorHAnsi"/>
          <w:b/>
        </w:rPr>
        <w:t>Severability</w:t>
      </w:r>
      <w:r w:rsidR="004F7AFC" w:rsidRPr="00167C92">
        <w:rPr>
          <w:rFonts w:cstheme="minorHAnsi"/>
          <w:b/>
        </w:rPr>
        <w:t>.</w:t>
      </w:r>
      <w:proofErr w:type="gramEnd"/>
    </w:p>
    <w:p w14:paraId="0D503B04" w14:textId="77777777" w:rsidR="00E55745" w:rsidRPr="00167C92" w:rsidRDefault="00E55745" w:rsidP="00CD4EDB">
      <w:pPr>
        <w:pStyle w:val="NoSpacing"/>
        <w:widowControl w:val="0"/>
        <w:tabs>
          <w:tab w:val="left" w:pos="270"/>
          <w:tab w:val="left" w:pos="540"/>
          <w:tab w:val="left" w:pos="720"/>
          <w:tab w:val="left" w:pos="990"/>
        </w:tabs>
        <w:jc w:val="both"/>
        <w:rPr>
          <w:rFonts w:cstheme="minorHAnsi"/>
        </w:rPr>
      </w:pPr>
    </w:p>
    <w:p w14:paraId="0D503B05" w14:textId="77777777" w:rsidR="00A57C87" w:rsidRPr="00167C92" w:rsidRDefault="00E55745" w:rsidP="00CD4EDB">
      <w:pPr>
        <w:pStyle w:val="NoSpacing"/>
        <w:widowControl w:val="0"/>
        <w:tabs>
          <w:tab w:val="left" w:pos="270"/>
          <w:tab w:val="left" w:pos="540"/>
          <w:tab w:val="left" w:pos="720"/>
          <w:tab w:val="left" w:pos="990"/>
        </w:tabs>
        <w:jc w:val="both"/>
        <w:rPr>
          <w:rFonts w:cstheme="minorHAnsi"/>
        </w:rPr>
      </w:pPr>
      <w:r w:rsidRPr="00167C92">
        <w:rPr>
          <w:rFonts w:cstheme="minorHAnsi"/>
        </w:rPr>
        <w:tab/>
        <w:t>5.1</w:t>
      </w:r>
      <w:proofErr w:type="gramStart"/>
      <w:r w:rsidRPr="00167C92">
        <w:rPr>
          <w:rFonts w:cstheme="minorHAnsi"/>
        </w:rPr>
        <w:t>.</w:t>
      </w:r>
      <w:r w:rsidR="00167C92">
        <w:rPr>
          <w:rFonts w:cstheme="minorHAnsi"/>
        </w:rPr>
        <w:t xml:space="preserve">  </w:t>
      </w:r>
      <w:r w:rsidRPr="00167C92">
        <w:rPr>
          <w:rFonts w:cstheme="minorHAnsi"/>
        </w:rPr>
        <w:t>If</w:t>
      </w:r>
      <w:proofErr w:type="gramEnd"/>
      <w:r w:rsidRPr="00167C92">
        <w:rPr>
          <w:rFonts w:cstheme="minorHAnsi"/>
        </w:rPr>
        <w:t xml:space="preserve"> any provision of this rule or the application thereof to any person or circumstance is held invalid, such invalidity shall not affect other provisions or applications of this rule.</w:t>
      </w:r>
    </w:p>
    <w:p w14:paraId="0D503B06" w14:textId="77777777" w:rsidR="00A57C87" w:rsidRPr="00167C92" w:rsidRDefault="00A57C87" w:rsidP="00CD4EDB">
      <w:pPr>
        <w:pStyle w:val="NoSpacing"/>
        <w:widowControl w:val="0"/>
        <w:jc w:val="both"/>
        <w:rPr>
          <w:rFonts w:cstheme="minorHAnsi"/>
          <w:b/>
        </w:rPr>
        <w:sectPr w:rsidR="00A57C87" w:rsidRPr="00167C92" w:rsidSect="004E695D">
          <w:headerReference w:type="default" r:id="rId9"/>
          <w:footerReference w:type="default" r:id="rId10"/>
          <w:pgSz w:w="12240" w:h="15840"/>
          <w:pgMar w:top="1440" w:right="1440" w:bottom="1440" w:left="1440" w:header="720" w:footer="720" w:gutter="0"/>
          <w:cols w:space="720"/>
          <w:docGrid w:linePitch="360"/>
        </w:sectPr>
      </w:pPr>
    </w:p>
    <w:p w14:paraId="0D503B07" w14:textId="77777777" w:rsidR="00912988" w:rsidRPr="00167C92" w:rsidRDefault="00912988" w:rsidP="00CD4EDB">
      <w:pPr>
        <w:pStyle w:val="NoSpacing"/>
        <w:widowControl w:val="0"/>
        <w:jc w:val="both"/>
      </w:pPr>
      <w:r w:rsidRPr="00167C92">
        <w:rPr>
          <w:b/>
        </w:rPr>
        <w:lastRenderedPageBreak/>
        <w:t>Introduction</w:t>
      </w:r>
    </w:p>
    <w:p w14:paraId="0D503B08" w14:textId="77777777" w:rsidR="00912988" w:rsidRPr="00167C92" w:rsidRDefault="00912988" w:rsidP="00CD4EDB">
      <w:pPr>
        <w:pStyle w:val="NoSpacing"/>
        <w:widowControl w:val="0"/>
        <w:jc w:val="both"/>
      </w:pPr>
    </w:p>
    <w:p w14:paraId="0D503B09" w14:textId="77777777" w:rsidR="00912988" w:rsidRPr="00167C92" w:rsidRDefault="00912988" w:rsidP="00CD4EDB">
      <w:pPr>
        <w:pStyle w:val="NoSpacing"/>
        <w:widowControl w:val="0"/>
        <w:jc w:val="both"/>
      </w:pPr>
      <w:r w:rsidRPr="00167C92">
        <w:t>West Virginia’s College- and Career-Readiness Standards have been developed with the goal of preparing students for a wide range of high-quality</w:t>
      </w:r>
      <w:r w:rsidR="00E12B5E" w:rsidRPr="00167C92">
        <w:t>,</w:t>
      </w:r>
      <w:r w:rsidRPr="00167C92">
        <w:t xml:space="preserve"> post-secondary opportunities. Specifically, college- and career-readiness refers to the knowledge, skills, and dispositions needed to be successful in higher education and/or training that lead to gainful employment. The West Virginia College- and Career-Readiness Standards establish a set of knowledge and skills that all individuals need to transition into higher education or the workplace, as both realms share many expectations. All students throughout their educational experience</w:t>
      </w:r>
      <w:r w:rsidR="00E12B5E" w:rsidRPr="00167C92">
        <w:t xml:space="preserve">- </w:t>
      </w:r>
      <w:r w:rsidRPr="00167C92">
        <w:t>should develop a full understanding of the career opportunities available, the education necessary to be successful in their chosen pathway, and a plan to attain their goals.</w:t>
      </w:r>
    </w:p>
    <w:p w14:paraId="0D503B0A" w14:textId="77777777" w:rsidR="00912988" w:rsidRPr="00167C92" w:rsidRDefault="00912988" w:rsidP="00CD4EDB">
      <w:pPr>
        <w:pStyle w:val="NoSpacing"/>
        <w:widowControl w:val="0"/>
        <w:jc w:val="both"/>
      </w:pPr>
    </w:p>
    <w:p w14:paraId="0D503B0B" w14:textId="77777777" w:rsidR="00912988" w:rsidRPr="00167C92" w:rsidRDefault="00912988" w:rsidP="00CD4EDB">
      <w:pPr>
        <w:pStyle w:val="NoSpacing"/>
        <w:widowControl w:val="0"/>
        <w:jc w:val="both"/>
      </w:pPr>
      <w:r w:rsidRPr="00167C92">
        <w:t xml:space="preserve">West Virginia’s College- and Career-Readiness Standards for </w:t>
      </w:r>
      <w:r w:rsidR="007D69B4" w:rsidRPr="00167C92">
        <w:t>Social Studies</w:t>
      </w:r>
      <w:r w:rsidRPr="00167C92">
        <w:t xml:space="preserve"> promote proficiency in </w:t>
      </w:r>
      <w:r w:rsidR="007D69B4" w:rsidRPr="00167C92">
        <w:t>civics, economics, geography, and history.</w:t>
      </w:r>
      <w:r w:rsidR="004F7AFC" w:rsidRPr="00167C92">
        <w:t xml:space="preserve"> </w:t>
      </w:r>
      <w:r w:rsidRPr="00167C92">
        <w:t xml:space="preserve">Students will develop problem solving and critical thinking skills independently and collaboratively as they engage in </w:t>
      </w:r>
      <w:r w:rsidR="007D69B4" w:rsidRPr="00167C92">
        <w:t>informed inquiry in social studies</w:t>
      </w:r>
      <w:r w:rsidRPr="00167C92">
        <w:t xml:space="preserve">. College- and career-readiness is supported in </w:t>
      </w:r>
      <w:r w:rsidR="00AC5766" w:rsidRPr="00167C92">
        <w:t xml:space="preserve">social studies </w:t>
      </w:r>
      <w:r w:rsidRPr="00167C92">
        <w:t>as students acquire and further develop their abilities to be critical consumers of what they read or hear and informed sources when they write or speak.</w:t>
      </w:r>
    </w:p>
    <w:p w14:paraId="0D503B0C" w14:textId="77777777" w:rsidR="00912988" w:rsidRPr="00167C92" w:rsidRDefault="00912988" w:rsidP="00CD4EDB">
      <w:pPr>
        <w:pStyle w:val="NoSpacing"/>
        <w:widowControl w:val="0"/>
        <w:jc w:val="both"/>
      </w:pPr>
    </w:p>
    <w:p w14:paraId="0D503B0D" w14:textId="77777777" w:rsidR="00CD5A6F" w:rsidRPr="00167C92" w:rsidRDefault="00912988" w:rsidP="00CD4EDB">
      <w:pPr>
        <w:widowControl w:val="0"/>
        <w:jc w:val="both"/>
        <w:rPr>
          <w:rFonts w:asciiTheme="minorHAnsi" w:hAnsiTheme="minorHAnsi" w:cs="Arial"/>
          <w:bCs/>
          <w:sz w:val="22"/>
          <w:szCs w:val="22"/>
        </w:rPr>
        <w:sectPr w:rsidR="00CD5A6F" w:rsidRPr="00167C92" w:rsidSect="004E695D">
          <w:pgSz w:w="12240" w:h="15840"/>
          <w:pgMar w:top="1440" w:right="1440" w:bottom="1440" w:left="1440" w:header="720" w:footer="720" w:gutter="0"/>
          <w:cols w:space="720"/>
          <w:docGrid w:linePitch="360"/>
        </w:sectPr>
      </w:pPr>
      <w:r w:rsidRPr="00167C92">
        <w:rPr>
          <w:rFonts w:asciiTheme="minorHAnsi" w:hAnsiTheme="minorHAnsi"/>
          <w:sz w:val="22"/>
          <w:szCs w:val="22"/>
        </w:rPr>
        <w:t xml:space="preserve">The </w:t>
      </w:r>
      <w:r w:rsidR="00876873" w:rsidRPr="00167C92">
        <w:rPr>
          <w:rFonts w:asciiTheme="minorHAnsi" w:hAnsiTheme="minorHAnsi" w:cs="Arial"/>
          <w:bCs/>
          <w:sz w:val="22"/>
          <w:szCs w:val="22"/>
        </w:rPr>
        <w:t>overarching goal was to build a rigorous, relevant, challenging and developmentally appropriate social studies curriculum that prepares students for college- and career-readiness. West Virginia educators played a key role in shaping the content standards to align with the best practice</w:t>
      </w:r>
      <w:r w:rsidR="00AC5766" w:rsidRPr="00167C92">
        <w:rPr>
          <w:rFonts w:asciiTheme="minorHAnsi" w:hAnsiTheme="minorHAnsi" w:cs="Arial"/>
          <w:bCs/>
          <w:sz w:val="22"/>
          <w:szCs w:val="22"/>
        </w:rPr>
        <w:t>s</w:t>
      </w:r>
      <w:r w:rsidR="00876873" w:rsidRPr="00167C92">
        <w:rPr>
          <w:rFonts w:asciiTheme="minorHAnsi" w:hAnsiTheme="minorHAnsi" w:cs="Arial"/>
          <w:bCs/>
          <w:sz w:val="22"/>
          <w:szCs w:val="22"/>
        </w:rPr>
        <w:t xml:space="preserve"> in the field of social studies education.</w:t>
      </w:r>
      <w:r w:rsidR="004F7AFC" w:rsidRPr="00167C92">
        <w:rPr>
          <w:rFonts w:asciiTheme="minorHAnsi" w:hAnsiTheme="minorHAnsi" w:cs="Arial"/>
          <w:bCs/>
          <w:sz w:val="22"/>
          <w:szCs w:val="22"/>
        </w:rPr>
        <w:t xml:space="preserve"> </w:t>
      </w:r>
      <w:r w:rsidR="00876873" w:rsidRPr="00167C92">
        <w:rPr>
          <w:rFonts w:asciiTheme="minorHAnsi" w:hAnsiTheme="minorHAnsi" w:cs="Arial"/>
          <w:bCs/>
          <w:sz w:val="22"/>
          <w:szCs w:val="22"/>
        </w:rPr>
        <w:t xml:space="preserve">The </w:t>
      </w:r>
      <w:proofErr w:type="gramStart"/>
      <w:r w:rsidR="00876873" w:rsidRPr="00167C92">
        <w:rPr>
          <w:rFonts w:asciiTheme="minorHAnsi" w:hAnsiTheme="minorHAnsi" w:cs="Arial"/>
          <w:bCs/>
          <w:sz w:val="22"/>
          <w:szCs w:val="22"/>
        </w:rPr>
        <w:t>contribution</w:t>
      </w:r>
      <w:r w:rsidR="00AC5766" w:rsidRPr="00167C92">
        <w:rPr>
          <w:rFonts w:asciiTheme="minorHAnsi" w:hAnsiTheme="minorHAnsi" w:cs="Arial"/>
          <w:bCs/>
          <w:sz w:val="22"/>
          <w:szCs w:val="22"/>
        </w:rPr>
        <w:t>s</w:t>
      </w:r>
      <w:r w:rsidR="00876873" w:rsidRPr="00167C92">
        <w:rPr>
          <w:rFonts w:asciiTheme="minorHAnsi" w:hAnsiTheme="minorHAnsi" w:cs="Arial"/>
          <w:bCs/>
          <w:sz w:val="22"/>
          <w:szCs w:val="22"/>
        </w:rPr>
        <w:t xml:space="preserve"> of these professionals was</w:t>
      </w:r>
      <w:proofErr w:type="gramEnd"/>
      <w:r w:rsidR="00876873" w:rsidRPr="00167C92">
        <w:rPr>
          <w:rFonts w:asciiTheme="minorHAnsi" w:hAnsiTheme="minorHAnsi" w:cs="Arial"/>
          <w:bCs/>
          <w:sz w:val="22"/>
          <w:szCs w:val="22"/>
        </w:rPr>
        <w:t xml:space="preserve"> critical in creating a policy that is meaningful to classroom teachers and appears in a format that can easily be used and understood.</w:t>
      </w:r>
      <w:r w:rsidR="004F7AFC" w:rsidRPr="00167C92">
        <w:rPr>
          <w:rFonts w:asciiTheme="minorHAnsi" w:hAnsiTheme="minorHAnsi" w:cs="Arial"/>
          <w:bCs/>
          <w:sz w:val="22"/>
          <w:szCs w:val="22"/>
        </w:rPr>
        <w:t xml:space="preserve"> </w:t>
      </w:r>
    </w:p>
    <w:p w14:paraId="0D503B0E" w14:textId="77777777" w:rsidR="00912988" w:rsidRPr="00167C92" w:rsidRDefault="00912988" w:rsidP="00167C92">
      <w:pPr>
        <w:pStyle w:val="NoSpacing"/>
        <w:widowControl w:val="0"/>
      </w:pPr>
      <w:r w:rsidRPr="00167C92">
        <w:rPr>
          <w:b/>
        </w:rPr>
        <w:lastRenderedPageBreak/>
        <w:t>Explanation of Terms</w:t>
      </w:r>
    </w:p>
    <w:p w14:paraId="0D503B0F" w14:textId="77777777" w:rsidR="00912988" w:rsidRPr="00167C92" w:rsidRDefault="00912988" w:rsidP="00167C92">
      <w:pPr>
        <w:pStyle w:val="NoSpacing"/>
        <w:widowControl w:val="0"/>
      </w:pPr>
    </w:p>
    <w:p w14:paraId="0D503B10" w14:textId="77777777" w:rsidR="00912988" w:rsidRPr="00167C92" w:rsidRDefault="00912988" w:rsidP="00167C92">
      <w:pPr>
        <w:pStyle w:val="NoSpacing"/>
        <w:widowControl w:val="0"/>
      </w:pPr>
      <w:r w:rsidRPr="00167C92">
        <w:rPr>
          <w:b/>
        </w:rPr>
        <w:t>Standards</w:t>
      </w:r>
      <w:r w:rsidRPr="00167C92">
        <w:t xml:space="preserve"> are the expectations for what students should know, understand, and be able to do; standards represent educational goals.</w:t>
      </w:r>
    </w:p>
    <w:p w14:paraId="0D503B11" w14:textId="77777777" w:rsidR="00912988" w:rsidRPr="00167C92" w:rsidRDefault="00912988" w:rsidP="00167C92">
      <w:pPr>
        <w:pStyle w:val="NoSpacing"/>
        <w:widowControl w:val="0"/>
      </w:pPr>
    </w:p>
    <w:p w14:paraId="0D503B12" w14:textId="77777777" w:rsidR="00912988" w:rsidRPr="00167C92" w:rsidRDefault="00912988" w:rsidP="00167C92">
      <w:pPr>
        <w:pStyle w:val="NoSpacing"/>
        <w:widowControl w:val="0"/>
        <w:rPr>
          <w:b/>
        </w:rPr>
      </w:pPr>
      <w:r w:rsidRPr="00167C92">
        <w:rPr>
          <w:b/>
        </w:rPr>
        <w:t>Numbering of Standards</w:t>
      </w:r>
    </w:p>
    <w:p w14:paraId="0D503B13" w14:textId="77777777" w:rsidR="00912988" w:rsidRPr="00167C92" w:rsidRDefault="00912988" w:rsidP="00167C92">
      <w:pPr>
        <w:pStyle w:val="NoSpacing"/>
        <w:widowControl w:val="0"/>
      </w:pPr>
      <w:r w:rsidRPr="00167C92">
        <w:t>The numbering for each standard is composed of three parts, each part separated by a period:</w:t>
      </w:r>
    </w:p>
    <w:p w14:paraId="0D503B14" w14:textId="77777777" w:rsidR="00912988" w:rsidRPr="00167C92" w:rsidRDefault="00912988" w:rsidP="00167C92">
      <w:pPr>
        <w:pStyle w:val="NoSpacing"/>
        <w:widowControl w:val="0"/>
        <w:numPr>
          <w:ilvl w:val="0"/>
          <w:numId w:val="3"/>
        </w:numPr>
      </w:pPr>
      <w:r w:rsidRPr="00167C92">
        <w:t xml:space="preserve">the content area code (e.g., </w:t>
      </w:r>
      <w:r w:rsidR="00876873" w:rsidRPr="00167C92">
        <w:t>SS</w:t>
      </w:r>
      <w:r w:rsidRPr="00167C92">
        <w:t xml:space="preserve"> for </w:t>
      </w:r>
      <w:r w:rsidR="00876873" w:rsidRPr="00167C92">
        <w:t>Social Studies</w:t>
      </w:r>
      <w:r w:rsidRPr="00167C92">
        <w:t>),</w:t>
      </w:r>
    </w:p>
    <w:p w14:paraId="0D503B15" w14:textId="77777777" w:rsidR="00912988" w:rsidRPr="00167C92" w:rsidRDefault="004027A4" w:rsidP="00167C92">
      <w:pPr>
        <w:pStyle w:val="NoSpacing"/>
        <w:widowControl w:val="0"/>
        <w:numPr>
          <w:ilvl w:val="0"/>
          <w:numId w:val="3"/>
        </w:numPr>
      </w:pPr>
      <w:r w:rsidRPr="00167C92">
        <w:t>the grade level or high school content area, and</w:t>
      </w:r>
    </w:p>
    <w:p w14:paraId="0D503B16" w14:textId="77777777" w:rsidR="00912988" w:rsidRPr="00167C92" w:rsidRDefault="00912988" w:rsidP="00167C92">
      <w:pPr>
        <w:pStyle w:val="NoSpacing"/>
        <w:widowControl w:val="0"/>
        <w:numPr>
          <w:ilvl w:val="0"/>
          <w:numId w:val="3"/>
        </w:numPr>
      </w:pPr>
      <w:proofErr w:type="gramStart"/>
      <w:r w:rsidRPr="00167C92">
        <w:t>the</w:t>
      </w:r>
      <w:proofErr w:type="gramEnd"/>
      <w:r w:rsidRPr="00167C92">
        <w:t xml:space="preserve"> standard.</w:t>
      </w:r>
    </w:p>
    <w:p w14:paraId="0D503B17" w14:textId="77777777" w:rsidR="00912988" w:rsidRPr="00167C92" w:rsidRDefault="00912988" w:rsidP="00167C92">
      <w:pPr>
        <w:pStyle w:val="NoSpacing"/>
        <w:widowControl w:val="0"/>
      </w:pPr>
      <w:r w:rsidRPr="00167C92">
        <w:t xml:space="preserve">Illustration: </w:t>
      </w:r>
      <w:r w:rsidR="00876873" w:rsidRPr="00167C92">
        <w:t>SS</w:t>
      </w:r>
      <w:r w:rsidRPr="00167C92">
        <w:t>.</w:t>
      </w:r>
      <w:r w:rsidR="00876873" w:rsidRPr="00167C92">
        <w:t>3</w:t>
      </w:r>
      <w:r w:rsidRPr="00167C92">
        <w:t xml:space="preserve">.1 refers to </w:t>
      </w:r>
      <w:r w:rsidR="00876873" w:rsidRPr="00167C92">
        <w:t>Social Studies</w:t>
      </w:r>
      <w:r w:rsidRPr="00167C92">
        <w:t>, grade 3, standard 1.</w:t>
      </w:r>
      <w:r w:rsidR="004F7AFC" w:rsidRPr="00167C92">
        <w:t xml:space="preserve"> </w:t>
      </w:r>
      <w:r w:rsidR="004027A4" w:rsidRPr="00167C92">
        <w:t>SS.W.20 refers to high school World Studies standard 20.</w:t>
      </w:r>
    </w:p>
    <w:p w14:paraId="0D503B18" w14:textId="77777777" w:rsidR="00912988" w:rsidRPr="00167C92" w:rsidRDefault="00912988" w:rsidP="00167C92">
      <w:pPr>
        <w:widowControl w:val="0"/>
        <w:rPr>
          <w:rFonts w:asciiTheme="minorHAnsi" w:eastAsiaTheme="minorHAnsi" w:hAnsiTheme="minorHAnsi" w:cstheme="minorBidi"/>
          <w:color w:val="auto"/>
          <w:sz w:val="22"/>
          <w:szCs w:val="22"/>
        </w:rPr>
      </w:pPr>
    </w:p>
    <w:p w14:paraId="0D503B19" w14:textId="77777777" w:rsidR="004027A4" w:rsidRPr="00167C92" w:rsidRDefault="004027A4" w:rsidP="00167C92">
      <w:pPr>
        <w:widowControl w:val="0"/>
        <w:rPr>
          <w:rFonts w:asciiTheme="minorHAnsi" w:eastAsiaTheme="minorHAnsi" w:hAnsiTheme="minorHAnsi" w:cstheme="minorBidi"/>
          <w:b/>
          <w:color w:val="auto"/>
          <w:sz w:val="22"/>
          <w:szCs w:val="22"/>
        </w:rPr>
      </w:pPr>
      <w:r w:rsidRPr="00167C92">
        <w:rPr>
          <w:rFonts w:asciiTheme="minorHAnsi" w:eastAsiaTheme="minorHAnsi" w:hAnsiTheme="minorHAnsi" w:cstheme="minorBidi"/>
          <w:b/>
          <w:color w:val="auto"/>
          <w:sz w:val="22"/>
          <w:szCs w:val="22"/>
        </w:rPr>
        <w:t>Abbreviations:</w:t>
      </w:r>
    </w:p>
    <w:p w14:paraId="0D503B1A"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W – World Studies</w:t>
      </w:r>
    </w:p>
    <w:p w14:paraId="0D503B1B"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US – United States Studies</w:t>
      </w:r>
    </w:p>
    <w:p w14:paraId="0D503B1C"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USC – United States Studies – Comprehensive</w:t>
      </w:r>
    </w:p>
    <w:p w14:paraId="0D503B1D"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CS – Contemporary Studies</w:t>
      </w:r>
    </w:p>
    <w:p w14:paraId="0D503B1E"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C – Civics</w:t>
      </w:r>
    </w:p>
    <w:p w14:paraId="0D503B1F"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E – Economics</w:t>
      </w:r>
    </w:p>
    <w:p w14:paraId="0D503B20"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G – Geography</w:t>
      </w:r>
    </w:p>
    <w:p w14:paraId="0D503B21" w14:textId="77777777" w:rsidR="004027A4"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S – Sociology</w:t>
      </w:r>
    </w:p>
    <w:p w14:paraId="0D503B22" w14:textId="77777777" w:rsidR="00523A7E" w:rsidRPr="00167C92" w:rsidRDefault="00523A7E" w:rsidP="00167C92">
      <w:pPr>
        <w:widowControl w:val="0"/>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P</w:t>
      </w:r>
      <w:r w:rsidRPr="00167C92">
        <w:rPr>
          <w:rFonts w:asciiTheme="minorHAnsi" w:eastAsiaTheme="minorHAnsi" w:hAnsiTheme="minorHAnsi" w:cstheme="minorBidi"/>
          <w:color w:val="auto"/>
          <w:sz w:val="22"/>
          <w:szCs w:val="22"/>
        </w:rPr>
        <w:t xml:space="preserve"> – </w:t>
      </w:r>
      <w:proofErr w:type="spellStart"/>
      <w:r>
        <w:rPr>
          <w:rFonts w:asciiTheme="minorHAnsi" w:eastAsiaTheme="minorHAnsi" w:hAnsiTheme="minorHAnsi" w:cstheme="minorBidi"/>
          <w:color w:val="auto"/>
          <w:sz w:val="22"/>
          <w:szCs w:val="22"/>
        </w:rPr>
        <w:t>Pscyhology</w:t>
      </w:r>
      <w:proofErr w:type="spellEnd"/>
    </w:p>
    <w:p w14:paraId="0D503B23" w14:textId="77777777" w:rsidR="004027A4" w:rsidRPr="00167C92" w:rsidRDefault="004027A4" w:rsidP="00167C92">
      <w:pPr>
        <w:widowControl w:val="0"/>
        <w:rPr>
          <w:rFonts w:asciiTheme="minorHAnsi" w:eastAsiaTheme="minorHAnsi" w:hAnsiTheme="minorHAnsi" w:cstheme="minorBidi"/>
          <w:color w:val="auto"/>
          <w:sz w:val="22"/>
          <w:szCs w:val="22"/>
        </w:rPr>
      </w:pPr>
    </w:p>
    <w:p w14:paraId="0D503B24" w14:textId="77777777" w:rsidR="004027A4" w:rsidRPr="00167C92" w:rsidRDefault="004027A4" w:rsidP="00167C92">
      <w:pPr>
        <w:widowControl w:val="0"/>
        <w:rPr>
          <w:rFonts w:asciiTheme="minorHAnsi" w:eastAsiaTheme="minorHAnsi" w:hAnsiTheme="minorHAnsi" w:cstheme="minorBidi"/>
          <w:color w:val="auto"/>
          <w:sz w:val="22"/>
          <w:szCs w:val="22"/>
        </w:rPr>
      </w:pPr>
      <w:r w:rsidRPr="00167C92">
        <w:rPr>
          <w:rFonts w:asciiTheme="minorHAnsi" w:eastAsiaTheme="minorHAnsi" w:hAnsiTheme="minorHAnsi" w:cstheme="minorBidi"/>
          <w:color w:val="auto"/>
          <w:sz w:val="22"/>
          <w:szCs w:val="22"/>
        </w:rPr>
        <w:t xml:space="preserve">The following four areas of social studies </w:t>
      </w:r>
      <w:r w:rsidR="009B5B22" w:rsidRPr="00167C92">
        <w:rPr>
          <w:rFonts w:asciiTheme="minorHAnsi" w:eastAsiaTheme="minorHAnsi" w:hAnsiTheme="minorHAnsi" w:cstheme="minorBidi"/>
          <w:color w:val="auto"/>
          <w:sz w:val="22"/>
          <w:szCs w:val="22"/>
        </w:rPr>
        <w:t>form</w:t>
      </w:r>
      <w:r w:rsidRPr="00167C92">
        <w:rPr>
          <w:rFonts w:asciiTheme="minorHAnsi" w:eastAsiaTheme="minorHAnsi" w:hAnsiTheme="minorHAnsi" w:cstheme="minorBidi"/>
          <w:color w:val="auto"/>
          <w:sz w:val="22"/>
          <w:szCs w:val="22"/>
        </w:rPr>
        <w:t xml:space="preserve"> all the courses in grades K-8 and the majority of the high school courses that are not content specific (e.g. geography and economics)</w:t>
      </w:r>
      <w:r w:rsidR="009B5B22" w:rsidRPr="00167C92">
        <w:rPr>
          <w:rFonts w:asciiTheme="minorHAnsi" w:eastAsiaTheme="minorHAnsi" w:hAnsiTheme="minorHAnsi" w:cstheme="minorBidi"/>
          <w:color w:val="auto"/>
          <w:sz w:val="22"/>
          <w:szCs w:val="22"/>
        </w:rPr>
        <w:t>:</w:t>
      </w:r>
    </w:p>
    <w:p w14:paraId="0D503B25" w14:textId="77777777" w:rsidR="004027A4" w:rsidRPr="00167C92" w:rsidRDefault="004027A4" w:rsidP="00167C92">
      <w:pPr>
        <w:widowControl w:val="0"/>
        <w:rPr>
          <w:rFonts w:asciiTheme="minorHAnsi" w:eastAsiaTheme="minorHAnsi" w:hAnsiTheme="minorHAnsi" w:cstheme="minorBidi"/>
          <w:color w:val="auto"/>
          <w:sz w:val="22"/>
          <w:szCs w:val="22"/>
        </w:rPr>
      </w:pPr>
    </w:p>
    <w:p w14:paraId="0D503B26" w14:textId="77777777" w:rsidR="00912988" w:rsidRPr="00167C92" w:rsidRDefault="00581428" w:rsidP="00167C92">
      <w:pPr>
        <w:pStyle w:val="NoSpacing"/>
        <w:widowControl w:val="0"/>
      </w:pPr>
      <w:r w:rsidRPr="00167C92">
        <w:rPr>
          <w:b/>
        </w:rPr>
        <w:t>Civics</w:t>
      </w:r>
    </w:p>
    <w:p w14:paraId="0D503B27" w14:textId="77777777" w:rsidR="00581428" w:rsidRPr="00167C92" w:rsidRDefault="00581428" w:rsidP="00167C92">
      <w:pPr>
        <w:widowControl w:val="0"/>
        <w:jc w:val="both"/>
        <w:rPr>
          <w:rFonts w:asciiTheme="minorHAnsi" w:hAnsiTheme="minorHAnsi" w:cs="Arial"/>
          <w:bCs/>
          <w:sz w:val="22"/>
          <w:szCs w:val="22"/>
        </w:rPr>
      </w:pPr>
      <w:r w:rsidRPr="00167C92">
        <w:rPr>
          <w:rFonts w:asciiTheme="minorHAnsi" w:hAnsiTheme="minorHAnsi" w:cs="Arial"/>
          <w:bCs/>
          <w:sz w:val="22"/>
          <w:szCs w:val="22"/>
        </w:rPr>
        <w:t>Civics addresses both citizenship and political systems.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Citizenship education prepares students to be informed, active and effective citizens who accept their responsibilities, understand their privileges and rights and participate actively in society and government. To be successful participants in society, students must understand how to build social capital (a network of social relationships) that encourages reciprocity and trust, two characteristics of civic virtue and good citizenship. Students must be able to research issues, form reasoned opinions, support their positions and engage in the political process.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exercise tolerance and empathy, respect the rights of others, and share a concern for the common good while acting responsibly with the interests of the larger community in mind. Students must learn and practice intellectual and participatory skills essential for an involved citizenry. To develop these skills, the curriculum must extend beyond the school to include experiences in the workplace and service in the community.</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While studying political systems, students develop global awareness and study the foundations of various world governments and the strategies they employ to achieve their goals.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With respect to the United States, students learn the underlying principles of representative democracy, the constitutional separation of powers and the rule of law.</w:t>
      </w:r>
      <w:r w:rsidR="004F7AFC" w:rsidRPr="00167C92">
        <w:rPr>
          <w:rFonts w:asciiTheme="minorHAnsi" w:hAnsiTheme="minorHAnsi" w:cs="Arial"/>
          <w:bCs/>
          <w:sz w:val="22"/>
          <w:szCs w:val="22"/>
        </w:rPr>
        <w:t xml:space="preserve"> </w:t>
      </w:r>
      <w:r w:rsidR="00AC5766" w:rsidRPr="00167C92">
        <w:rPr>
          <w:rFonts w:asciiTheme="minorHAnsi" w:hAnsiTheme="minorHAnsi" w:cs="Arial"/>
          <w:bCs/>
          <w:sz w:val="22"/>
          <w:szCs w:val="22"/>
        </w:rPr>
        <w:t xml:space="preserve">Students </w:t>
      </w:r>
      <w:r w:rsidRPr="00167C92">
        <w:rPr>
          <w:rFonts w:asciiTheme="minorHAnsi" w:hAnsiTheme="minorHAnsi" w:cs="Arial"/>
          <w:bCs/>
          <w:sz w:val="22"/>
          <w:szCs w:val="22"/>
        </w:rPr>
        <w:t>learn the origins and meaning of the principles, ideals and core democratic values expressed in the foundational documents of the United States.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recognize the need for authority, government and the rights and responsibilities of citizens.</w:t>
      </w:r>
    </w:p>
    <w:p w14:paraId="0D503B28" w14:textId="77777777" w:rsidR="00912988" w:rsidRPr="00167C92" w:rsidRDefault="00912988" w:rsidP="00167C92">
      <w:pPr>
        <w:pStyle w:val="NoSpacing"/>
        <w:widowControl w:val="0"/>
      </w:pPr>
    </w:p>
    <w:p w14:paraId="0D503B29" w14:textId="77777777" w:rsidR="00912988" w:rsidRPr="00167C92" w:rsidRDefault="00581428" w:rsidP="00167C92">
      <w:pPr>
        <w:pStyle w:val="NoSpacing"/>
        <w:widowControl w:val="0"/>
        <w:rPr>
          <w:b/>
          <w:u w:val="single"/>
        </w:rPr>
      </w:pPr>
      <w:r w:rsidRPr="00167C92">
        <w:rPr>
          <w:b/>
        </w:rPr>
        <w:t>Economics</w:t>
      </w:r>
    </w:p>
    <w:p w14:paraId="0D503B2A" w14:textId="77777777" w:rsidR="00581428" w:rsidRPr="00167C92" w:rsidRDefault="00581428" w:rsidP="00167C92">
      <w:pPr>
        <w:widowControl w:val="0"/>
        <w:jc w:val="both"/>
        <w:rPr>
          <w:rFonts w:asciiTheme="minorHAnsi" w:hAnsiTheme="minorHAnsi" w:cs="Arial"/>
          <w:bCs/>
          <w:sz w:val="22"/>
          <w:szCs w:val="22"/>
        </w:rPr>
      </w:pPr>
      <w:r w:rsidRPr="00167C92">
        <w:rPr>
          <w:rFonts w:asciiTheme="minorHAnsi" w:hAnsiTheme="minorHAnsi" w:cs="Arial"/>
          <w:bCs/>
          <w:sz w:val="22"/>
          <w:szCs w:val="22"/>
        </w:rPr>
        <w:t>Economics analyzes the production, allocation, distribution and use of resources.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 xml:space="preserve">The economic </w:t>
      </w:r>
      <w:r w:rsidRPr="00167C92">
        <w:rPr>
          <w:rFonts w:asciiTheme="minorHAnsi" w:hAnsiTheme="minorHAnsi" w:cs="Arial"/>
          <w:bCs/>
          <w:sz w:val="22"/>
          <w:szCs w:val="22"/>
        </w:rPr>
        <w:lastRenderedPageBreak/>
        <w:t>principles include an understanding of scarcity and choice, productivity, markets and prices, supply and demand, competition, role of government, international trade factors and consumer decisions in a global economy. Understanding economic principles, whole economies and the interactions between different types of economies helps students comprehend the exchange of information, capital and products across the globe.</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 xml:space="preserve">Learners investigate economic principles and their application to historical situations. Learners will work cooperatively and individually to analyze how basic economic principles affect their daily lives. Students become financially responsible by examining the consequences of and practicing personal financial decision-making. </w:t>
      </w:r>
    </w:p>
    <w:p w14:paraId="0D503B2B" w14:textId="77777777" w:rsidR="00812D68" w:rsidRPr="00167C92" w:rsidRDefault="00812D68" w:rsidP="00167C92">
      <w:pPr>
        <w:widowControl w:val="0"/>
        <w:rPr>
          <w:rFonts w:asciiTheme="minorHAnsi" w:hAnsiTheme="minorHAnsi" w:cs="Arial"/>
          <w:b/>
          <w:sz w:val="22"/>
          <w:szCs w:val="22"/>
        </w:rPr>
      </w:pPr>
    </w:p>
    <w:p w14:paraId="0D503B2C" w14:textId="77777777" w:rsidR="00912988" w:rsidRPr="00167C92" w:rsidRDefault="00581428" w:rsidP="00167C92">
      <w:pPr>
        <w:pStyle w:val="NoSpacing"/>
        <w:widowControl w:val="0"/>
      </w:pPr>
      <w:r w:rsidRPr="00167C92">
        <w:rPr>
          <w:b/>
        </w:rPr>
        <w:t>Geography</w:t>
      </w:r>
    </w:p>
    <w:p w14:paraId="0D503B2D" w14:textId="77777777" w:rsidR="00581428" w:rsidRPr="00167C92" w:rsidRDefault="00581428" w:rsidP="00167C92">
      <w:pPr>
        <w:widowControl w:val="0"/>
        <w:jc w:val="both"/>
        <w:rPr>
          <w:rFonts w:asciiTheme="minorHAnsi" w:hAnsiTheme="minorHAnsi" w:cs="Arial"/>
          <w:bCs/>
          <w:sz w:val="22"/>
          <w:szCs w:val="22"/>
        </w:rPr>
      </w:pPr>
      <w:r w:rsidRPr="00167C92">
        <w:rPr>
          <w:rFonts w:asciiTheme="minorHAnsi" w:hAnsiTheme="minorHAnsi" w:cs="Arial"/>
          <w:bCs/>
          <w:sz w:val="22"/>
          <w:szCs w:val="22"/>
        </w:rPr>
        <w:t>Geography encompasses physical and human systems and the interactions between them on local and global scales. People interact with the natural world in culturally distinct ways to produce unique places, which change over time. New technologies and perspectives of geography provide students with an understanding of the world, and the ability to evaluate information in spatial terms.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The geography standard</w:t>
      </w:r>
      <w:r w:rsidR="00AC5766" w:rsidRPr="00167C92">
        <w:rPr>
          <w:rFonts w:asciiTheme="minorHAnsi" w:hAnsiTheme="minorHAnsi" w:cs="Arial"/>
          <w:bCs/>
          <w:sz w:val="22"/>
          <w:szCs w:val="22"/>
        </w:rPr>
        <w:t>s</w:t>
      </w:r>
      <w:r w:rsidRPr="00167C92">
        <w:rPr>
          <w:rFonts w:asciiTheme="minorHAnsi" w:hAnsiTheme="minorHAnsi" w:cs="Arial"/>
          <w:bCs/>
          <w:sz w:val="22"/>
          <w:szCs w:val="22"/>
        </w:rPr>
        <w:t xml:space="preserve"> stress the world in which we live and the role of the U.S. in the global community. Students use geographic perspectives and technology to interpret culture, environment and the connection between them.</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collaborate with one another and work individually using geographic skills and tools to ask geographic questions based on the five themes of geography (location, place, human-environmental interaction, movement and regions).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 xml:space="preserve">They acquire the necessary information, organize and analyze the information and respond to those geographic questions. Students examine the varying ways in which people interact with their environments and appreciate the diversity and similarities of cultures and places created by those interactions. </w:t>
      </w:r>
    </w:p>
    <w:p w14:paraId="0D503B2E" w14:textId="77777777" w:rsidR="00912988" w:rsidRPr="00167C92" w:rsidRDefault="00912988" w:rsidP="00167C92">
      <w:pPr>
        <w:pStyle w:val="NoSpacing"/>
        <w:widowControl w:val="0"/>
      </w:pPr>
    </w:p>
    <w:p w14:paraId="0D503B2F" w14:textId="77777777" w:rsidR="00912988" w:rsidRPr="00167C92" w:rsidRDefault="00581428" w:rsidP="00167C92">
      <w:pPr>
        <w:pStyle w:val="NoSpacing"/>
        <w:widowControl w:val="0"/>
      </w:pPr>
      <w:r w:rsidRPr="00167C92">
        <w:rPr>
          <w:b/>
        </w:rPr>
        <w:t>History</w:t>
      </w:r>
    </w:p>
    <w:p w14:paraId="0D503B30" w14:textId="77777777" w:rsidR="00581428" w:rsidRPr="00167C92" w:rsidRDefault="00581428" w:rsidP="00167C92">
      <w:pPr>
        <w:widowControl w:val="0"/>
        <w:jc w:val="both"/>
        <w:rPr>
          <w:rFonts w:asciiTheme="minorHAnsi" w:hAnsiTheme="minorHAnsi" w:cs="Arial"/>
          <w:bCs/>
          <w:sz w:val="22"/>
          <w:szCs w:val="22"/>
        </w:rPr>
      </w:pPr>
      <w:r w:rsidRPr="00167C92">
        <w:rPr>
          <w:rFonts w:asciiTheme="minorHAnsi" w:hAnsiTheme="minorHAnsi" w:cs="Arial"/>
          <w:bCs/>
          <w:sz w:val="22"/>
          <w:szCs w:val="22"/>
        </w:rPr>
        <w:t>History organizes events and phenomena in terms of when they occurred and examines where, how and why they took place.</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study how individuals and societies have changed and interacted over time.</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They organize events through chronologies and evaluate cause-and-effect relationships among them.</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analyze how individuals, groups and nations have shaped cultural heritages.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They gather historical data, examine, analyze and interpret this data, and present their results in a clear, critical manner.</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Students study origins and evolutions of culture hearths, settlements, civilizations, states, nations, nation-states, governments and economic developments. Through history, students understand the identity and origins of their families, communities, state and nation. Through history, students recognize the influence of world events on the development of the United States and they evaluate the influence of the United States on the world. Understanding the past helps students prepare for today and the events of the future.</w:t>
      </w:r>
      <w:r w:rsidR="004F7AFC" w:rsidRPr="00167C92">
        <w:rPr>
          <w:rFonts w:asciiTheme="minorHAnsi" w:hAnsiTheme="minorHAnsi" w:cs="Arial"/>
          <w:bCs/>
          <w:sz w:val="22"/>
          <w:szCs w:val="22"/>
        </w:rPr>
        <w:t xml:space="preserve"> </w:t>
      </w:r>
    </w:p>
    <w:p w14:paraId="0D503B31" w14:textId="77777777" w:rsidR="00F00760" w:rsidRPr="00167C92" w:rsidRDefault="00F00760" w:rsidP="00167C92">
      <w:pPr>
        <w:widowControl w:val="0"/>
        <w:jc w:val="both"/>
        <w:rPr>
          <w:rFonts w:asciiTheme="minorHAnsi" w:hAnsiTheme="minorHAnsi" w:cs="Arial"/>
          <w:bCs/>
          <w:sz w:val="22"/>
          <w:szCs w:val="22"/>
        </w:rPr>
      </w:pPr>
    </w:p>
    <w:p w14:paraId="0D503B32" w14:textId="77777777" w:rsidR="00876873" w:rsidRPr="00167C92" w:rsidRDefault="004027A4" w:rsidP="00167C92">
      <w:pPr>
        <w:pStyle w:val="NoSpacing"/>
        <w:widowControl w:val="0"/>
        <w:jc w:val="center"/>
        <w:rPr>
          <w:u w:val="single"/>
        </w:rPr>
      </w:pPr>
      <w:r w:rsidRPr="00167C92">
        <w:rPr>
          <w:b/>
          <w:u w:val="single"/>
        </w:rPr>
        <w:t>C</w:t>
      </w:r>
      <w:r w:rsidR="00876873" w:rsidRPr="00167C92">
        <w:rPr>
          <w:b/>
          <w:u w:val="single"/>
        </w:rPr>
        <w:t>ollege- and Career-Readiness Indicators for Social Studies</w:t>
      </w:r>
    </w:p>
    <w:p w14:paraId="0D503B33" w14:textId="77777777" w:rsidR="00CD5A6F" w:rsidRPr="00167C92" w:rsidRDefault="00876873" w:rsidP="00167C92">
      <w:pPr>
        <w:pStyle w:val="NoSpacing"/>
        <w:widowControl w:val="0"/>
      </w:pPr>
      <w:r w:rsidRPr="00167C92">
        <w:t xml:space="preserve">The grades K-12 standards on the following pages define what students should know, understand, and be able to do by the end of each grade band. They correspond to the College- and Career-Readiness Indicators for Social Studies by </w:t>
      </w:r>
      <w:r w:rsidR="00F00760" w:rsidRPr="00167C92">
        <w:t>grade band</w:t>
      </w:r>
      <w:r w:rsidR="00647BBF" w:rsidRPr="00167C92">
        <w:t xml:space="preserve"> (K-2, 3-5, 6-8, and 9-12)</w:t>
      </w:r>
      <w:r w:rsidRPr="00167C92">
        <w:t>. The College- and Career-Readiness Indicators and grade-specific standards are necessary complements – the former providing broad standards, the latter providing additional specificity – that together define the skills and understandings that all students must demonstrate.</w:t>
      </w:r>
    </w:p>
    <w:p w14:paraId="0D503B34" w14:textId="77777777" w:rsidR="00E06984" w:rsidRPr="00167C92" w:rsidRDefault="00E06984" w:rsidP="00167C92">
      <w:pPr>
        <w:pStyle w:val="NoSpacing"/>
        <w:widowControl w:val="0"/>
      </w:pPr>
    </w:p>
    <w:p w14:paraId="0D503B35" w14:textId="77777777" w:rsidR="00E06984" w:rsidRPr="00167C92" w:rsidRDefault="00E06984" w:rsidP="00167C92">
      <w:pPr>
        <w:widowControl w:val="0"/>
        <w:rPr>
          <w:rFonts w:asciiTheme="minorHAnsi" w:hAnsiTheme="minorHAnsi" w:cs="Arial"/>
          <w:b/>
          <w:bCs/>
          <w:sz w:val="22"/>
          <w:szCs w:val="22"/>
        </w:rPr>
      </w:pPr>
      <w:r w:rsidRPr="00167C92">
        <w:rPr>
          <w:rFonts w:asciiTheme="minorHAnsi" w:hAnsiTheme="minorHAnsi" w:cs="Arial"/>
          <w:b/>
          <w:bCs/>
          <w:sz w:val="22"/>
          <w:szCs w:val="22"/>
        </w:rPr>
        <w:t>Integration of Literacy in Social Studies</w:t>
      </w:r>
    </w:p>
    <w:p w14:paraId="0D503B36" w14:textId="77777777" w:rsidR="00E06984" w:rsidRPr="00167C92" w:rsidRDefault="00E06984" w:rsidP="00167C92">
      <w:pPr>
        <w:widowControl w:val="0"/>
        <w:rPr>
          <w:rFonts w:asciiTheme="minorHAnsi" w:hAnsiTheme="minorHAnsi" w:cs="Arial"/>
          <w:bCs/>
          <w:sz w:val="22"/>
          <w:szCs w:val="22"/>
        </w:rPr>
      </w:pPr>
      <w:r w:rsidRPr="00167C92">
        <w:rPr>
          <w:rFonts w:asciiTheme="minorHAnsi" w:hAnsiTheme="minorHAnsi" w:cs="Arial"/>
          <w:bCs/>
          <w:sz w:val="22"/>
          <w:szCs w:val="22"/>
        </w:rPr>
        <w:t>Literacy strategies and skills are applied as students acquire information and communicate their learning and understanding of social studies.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Integration of literacy in social studies is critical for student success.</w:t>
      </w:r>
      <w:r w:rsidR="004F7AFC" w:rsidRPr="00167C92">
        <w:rPr>
          <w:rFonts w:asciiTheme="minorHAnsi" w:hAnsiTheme="minorHAnsi" w:cs="Arial"/>
          <w:bCs/>
          <w:sz w:val="22"/>
          <w:szCs w:val="22"/>
        </w:rPr>
        <w:t xml:space="preserve"> </w:t>
      </w:r>
      <w:r w:rsidRPr="00167C92">
        <w:rPr>
          <w:rFonts w:asciiTheme="minorHAnsi" w:hAnsiTheme="minorHAnsi" w:cs="Arial"/>
          <w:bCs/>
          <w:sz w:val="22"/>
          <w:szCs w:val="22"/>
        </w:rPr>
        <w:t xml:space="preserve">It is essential that literacy strategy and skill instruction be purposefully and appropriately planned and </w:t>
      </w:r>
      <w:r w:rsidRPr="00167C92">
        <w:rPr>
          <w:rFonts w:asciiTheme="minorHAnsi" w:hAnsiTheme="minorHAnsi" w:cs="Arial"/>
          <w:bCs/>
          <w:sz w:val="22"/>
          <w:szCs w:val="22"/>
        </w:rPr>
        <w:lastRenderedPageBreak/>
        <w:t>embedded within social studies instruction.</w:t>
      </w:r>
    </w:p>
    <w:p w14:paraId="0D503B37" w14:textId="77777777" w:rsidR="00E06984" w:rsidRPr="00167C92" w:rsidRDefault="00E06984" w:rsidP="00167C92">
      <w:pPr>
        <w:pStyle w:val="NoSpacing"/>
        <w:widowControl w:val="0"/>
        <w:sectPr w:rsidR="00E06984" w:rsidRPr="00167C92" w:rsidSect="004E695D">
          <w:pgSz w:w="12240" w:h="15840"/>
          <w:pgMar w:top="1440" w:right="1440" w:bottom="1440" w:left="1440" w:header="720" w:footer="720" w:gutter="0"/>
          <w:cols w:space="720"/>
          <w:docGrid w:linePitch="360"/>
        </w:sectPr>
      </w:pPr>
    </w:p>
    <w:p w14:paraId="0D503B38" w14:textId="77777777" w:rsidR="00912988" w:rsidRPr="00167C92" w:rsidRDefault="0053578F" w:rsidP="00167C92">
      <w:pPr>
        <w:widowControl w:val="0"/>
        <w:rPr>
          <w:rFonts w:asciiTheme="minorHAnsi" w:eastAsiaTheme="minorHAnsi" w:hAnsiTheme="minorHAnsi"/>
          <w:color w:val="auto"/>
          <w:sz w:val="22"/>
          <w:szCs w:val="22"/>
        </w:rPr>
      </w:pPr>
      <w:r w:rsidRPr="00167C92">
        <w:rPr>
          <w:rFonts w:asciiTheme="minorHAnsi" w:eastAsiaTheme="minorHAnsi" w:hAnsiTheme="minorHAnsi"/>
          <w:b/>
          <w:color w:val="auto"/>
          <w:sz w:val="22"/>
          <w:szCs w:val="22"/>
        </w:rPr>
        <w:lastRenderedPageBreak/>
        <w:t>Social Studies</w:t>
      </w:r>
      <w:r w:rsidR="00912988" w:rsidRPr="00167C92">
        <w:rPr>
          <w:rFonts w:asciiTheme="minorHAnsi" w:eastAsiaTheme="minorHAnsi" w:hAnsiTheme="minorHAnsi"/>
          <w:b/>
          <w:color w:val="auto"/>
          <w:sz w:val="22"/>
          <w:szCs w:val="22"/>
        </w:rPr>
        <w:t xml:space="preserve"> </w:t>
      </w:r>
      <w:r w:rsidR="00C73575" w:rsidRPr="00167C92">
        <w:rPr>
          <w:rFonts w:asciiTheme="minorHAnsi" w:eastAsiaTheme="minorHAnsi" w:hAnsiTheme="minorHAnsi"/>
          <w:b/>
          <w:color w:val="auto"/>
          <w:sz w:val="22"/>
          <w:szCs w:val="22"/>
        </w:rPr>
        <w:t>Indicators</w:t>
      </w:r>
      <w:r w:rsidR="00912988" w:rsidRPr="00167C92">
        <w:rPr>
          <w:rFonts w:asciiTheme="minorHAnsi" w:eastAsiaTheme="minorHAnsi" w:hAnsiTheme="minorHAnsi"/>
          <w:b/>
          <w:color w:val="auto"/>
          <w:sz w:val="22"/>
          <w:szCs w:val="22"/>
        </w:rPr>
        <w:t xml:space="preserve"> Kindergarten</w:t>
      </w:r>
      <w:r w:rsidR="00876873" w:rsidRPr="00167C92">
        <w:rPr>
          <w:rFonts w:asciiTheme="minorHAnsi" w:eastAsiaTheme="minorHAnsi" w:hAnsiTheme="minorHAnsi"/>
          <w:b/>
          <w:color w:val="auto"/>
          <w:sz w:val="22"/>
          <w:szCs w:val="22"/>
        </w:rPr>
        <w:t xml:space="preserve"> – Grade 2</w:t>
      </w:r>
    </w:p>
    <w:p w14:paraId="0D503B39" w14:textId="77777777" w:rsidR="00912988" w:rsidRPr="00167C92" w:rsidRDefault="00912988" w:rsidP="00167C92">
      <w:pPr>
        <w:widowControl w:val="0"/>
        <w:rPr>
          <w:rFonts w:asciiTheme="minorHAnsi" w:eastAsiaTheme="minorHAnsi" w:hAnsiTheme="minorHAnsi"/>
          <w:color w:val="auto"/>
          <w:sz w:val="22"/>
          <w:szCs w:val="22"/>
        </w:rPr>
      </w:pPr>
    </w:p>
    <w:p w14:paraId="0D503B3A" w14:textId="77777777" w:rsidR="00912988" w:rsidRPr="00167C92" w:rsidRDefault="00912988" w:rsidP="00CD4EDB">
      <w:pPr>
        <w:widowControl w:val="0"/>
        <w:jc w:val="both"/>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All West Virginia teachers are responsible for classroom instruction that integrates content standards, </w:t>
      </w:r>
      <w:r w:rsidR="00DC0782" w:rsidRPr="00167C92">
        <w:rPr>
          <w:rFonts w:asciiTheme="minorHAnsi" w:eastAsiaTheme="minorHAnsi" w:hAnsiTheme="minorHAnsi"/>
          <w:color w:val="auto"/>
          <w:sz w:val="22"/>
          <w:szCs w:val="22"/>
        </w:rPr>
        <w:t xml:space="preserve">foundational skills, literacy, </w:t>
      </w:r>
      <w:r w:rsidRPr="00167C92">
        <w:rPr>
          <w:rFonts w:asciiTheme="minorHAnsi" w:eastAsiaTheme="minorHAnsi" w:hAnsiTheme="minorHAnsi"/>
          <w:color w:val="auto"/>
          <w:sz w:val="22"/>
          <w:szCs w:val="22"/>
        </w:rPr>
        <w:t>learning skills and technology tools.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 xml:space="preserve">Students in kindergarten </w:t>
      </w:r>
      <w:r w:rsidR="00B177AD" w:rsidRPr="00167C92">
        <w:rPr>
          <w:rFonts w:asciiTheme="minorHAnsi" w:eastAsiaTheme="minorHAnsi" w:hAnsiTheme="minorHAnsi"/>
          <w:color w:val="auto"/>
          <w:sz w:val="22"/>
          <w:szCs w:val="22"/>
        </w:rPr>
        <w:t xml:space="preserve">through grade two </w:t>
      </w:r>
      <w:r w:rsidRPr="00167C92">
        <w:rPr>
          <w:rFonts w:asciiTheme="minorHAnsi" w:eastAsiaTheme="minorHAnsi" w:hAnsiTheme="minorHAnsi"/>
          <w:color w:val="auto"/>
          <w:sz w:val="22"/>
          <w:szCs w:val="22"/>
        </w:rPr>
        <w:t>will advance through a developmentally-appropriate progression of standards.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 xml:space="preserve">The following chart represents the components of </w:t>
      </w:r>
      <w:r w:rsidR="0053578F" w:rsidRPr="00167C92">
        <w:rPr>
          <w:rFonts w:asciiTheme="minorHAnsi" w:eastAsiaTheme="minorHAnsi" w:hAnsiTheme="minorHAnsi"/>
          <w:color w:val="auto"/>
          <w:sz w:val="22"/>
          <w:szCs w:val="22"/>
        </w:rPr>
        <w:t>social studies</w:t>
      </w:r>
      <w:r w:rsidRPr="00167C92">
        <w:rPr>
          <w:rFonts w:asciiTheme="minorHAnsi" w:eastAsiaTheme="minorHAnsi" w:hAnsiTheme="minorHAnsi"/>
          <w:color w:val="auto"/>
          <w:sz w:val="22"/>
          <w:szCs w:val="22"/>
        </w:rPr>
        <w:t xml:space="preserve"> that will be developed in </w:t>
      </w:r>
      <w:r w:rsidR="0053578F" w:rsidRPr="00167C92">
        <w:rPr>
          <w:rFonts w:asciiTheme="minorHAnsi" w:eastAsiaTheme="minorHAnsi" w:hAnsiTheme="minorHAnsi"/>
          <w:color w:val="auto"/>
          <w:sz w:val="22"/>
          <w:szCs w:val="22"/>
        </w:rPr>
        <w:t>grades K-2.</w:t>
      </w:r>
    </w:p>
    <w:p w14:paraId="0D503B3B" w14:textId="77777777" w:rsidR="00912988" w:rsidRPr="00167C92" w:rsidRDefault="00912988" w:rsidP="00167C92">
      <w:pPr>
        <w:widowControl w:val="0"/>
        <w:rPr>
          <w:rFonts w:asciiTheme="minorHAnsi" w:eastAsiaTheme="minorHAnsi" w:hAnsiTheme="minorHAnsi"/>
          <w:color w:val="auto"/>
          <w:sz w:val="22"/>
          <w:szCs w:val="22"/>
        </w:rPr>
      </w:pPr>
    </w:p>
    <w:tbl>
      <w:tblPr>
        <w:tblStyle w:val="TableGrid1"/>
        <w:tblW w:w="9535" w:type="dxa"/>
        <w:jc w:val="center"/>
        <w:tblLook w:val="04A0" w:firstRow="1" w:lastRow="0" w:firstColumn="1" w:lastColumn="0" w:noHBand="0" w:noVBand="1"/>
      </w:tblPr>
      <w:tblGrid>
        <w:gridCol w:w="4767"/>
        <w:gridCol w:w="4768"/>
      </w:tblGrid>
      <w:tr w:rsidR="004F7AFC" w:rsidRPr="00167C92" w14:paraId="0D503B3D" w14:textId="77777777" w:rsidTr="004F7AFC">
        <w:trPr>
          <w:jc w:val="center"/>
        </w:trPr>
        <w:tc>
          <w:tcPr>
            <w:tcW w:w="9535" w:type="dxa"/>
            <w:gridSpan w:val="2"/>
            <w:shd w:val="clear" w:color="auto" w:fill="000000" w:themeFill="text1"/>
          </w:tcPr>
          <w:p w14:paraId="0D503B3C" w14:textId="77777777" w:rsidR="004F7AFC" w:rsidRPr="00167C92" w:rsidRDefault="004F7AFC"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K-2 Social Studies Indicators</w:t>
            </w:r>
          </w:p>
        </w:tc>
      </w:tr>
      <w:tr w:rsidR="004F7AFC" w:rsidRPr="00167C92" w14:paraId="0D503B42" w14:textId="77777777" w:rsidTr="004F7AFC">
        <w:trPr>
          <w:jc w:val="center"/>
        </w:trPr>
        <w:tc>
          <w:tcPr>
            <w:tcW w:w="9535" w:type="dxa"/>
            <w:gridSpan w:val="2"/>
            <w:shd w:val="clear" w:color="auto" w:fill="auto"/>
          </w:tcPr>
          <w:p w14:paraId="0D503B3E" w14:textId="77777777" w:rsidR="004F7AFC" w:rsidRPr="00167C92" w:rsidRDefault="004F7AFC" w:rsidP="00167C92">
            <w:pPr>
              <w:pStyle w:val="ListParagraph"/>
              <w:widowControl w:val="0"/>
              <w:numPr>
                <w:ilvl w:val="0"/>
                <w:numId w:val="104"/>
              </w:numPr>
              <w:ind w:left="427"/>
              <w:contextualSpacing w:val="0"/>
              <w:rPr>
                <w:rFonts w:asciiTheme="minorHAnsi" w:eastAsiaTheme="minorHAnsi" w:hAnsiTheme="minorHAnsi"/>
                <w:b/>
                <w:color w:val="auto"/>
                <w:sz w:val="22"/>
                <w:szCs w:val="22"/>
              </w:rPr>
            </w:pPr>
            <w:r w:rsidRPr="00167C92">
              <w:rPr>
                <w:rFonts w:asciiTheme="minorHAnsi" w:eastAsiaTheme="minorHAnsi" w:hAnsiTheme="minorHAnsi"/>
                <w:color w:val="auto"/>
                <w:sz w:val="22"/>
                <w:szCs w:val="22"/>
              </w:rPr>
              <w:t>Develop questions through investigations.</w:t>
            </w:r>
          </w:p>
          <w:p w14:paraId="0D503B3F" w14:textId="77777777" w:rsidR="004F7AFC" w:rsidRPr="00167C92" w:rsidRDefault="004F7AFC" w:rsidP="00167C92">
            <w:pPr>
              <w:pStyle w:val="ListParagraph"/>
              <w:widowControl w:val="0"/>
              <w:numPr>
                <w:ilvl w:val="0"/>
                <w:numId w:val="104"/>
              </w:numPr>
              <w:ind w:left="427"/>
              <w:contextualSpacing w:val="0"/>
              <w:rPr>
                <w:rFonts w:asciiTheme="minorHAnsi" w:eastAsiaTheme="minorHAnsi" w:hAnsiTheme="minorHAnsi"/>
                <w:b/>
                <w:color w:val="auto"/>
                <w:sz w:val="22"/>
                <w:szCs w:val="22"/>
              </w:rPr>
            </w:pPr>
            <w:r w:rsidRPr="00167C92">
              <w:rPr>
                <w:rFonts w:asciiTheme="minorHAnsi" w:eastAsiaTheme="minorHAnsi" w:hAnsiTheme="minorHAnsi"/>
                <w:color w:val="auto"/>
                <w:sz w:val="22"/>
                <w:szCs w:val="22"/>
              </w:rPr>
              <w:t>Apply disciplinary concepts and tools.</w:t>
            </w:r>
          </w:p>
          <w:p w14:paraId="0D503B40" w14:textId="77777777" w:rsidR="004F7AFC" w:rsidRPr="00167C92" w:rsidRDefault="004F7AFC" w:rsidP="00167C92">
            <w:pPr>
              <w:pStyle w:val="ListParagraph"/>
              <w:widowControl w:val="0"/>
              <w:numPr>
                <w:ilvl w:val="0"/>
                <w:numId w:val="104"/>
              </w:numPr>
              <w:ind w:left="427"/>
              <w:contextualSpacing w:val="0"/>
              <w:rPr>
                <w:rFonts w:asciiTheme="minorHAnsi" w:eastAsiaTheme="minorHAnsi" w:hAnsiTheme="minorHAnsi"/>
                <w:b/>
                <w:color w:val="auto"/>
                <w:sz w:val="22"/>
                <w:szCs w:val="22"/>
              </w:rPr>
            </w:pPr>
            <w:r w:rsidRPr="00167C92">
              <w:rPr>
                <w:rFonts w:asciiTheme="minorHAnsi" w:eastAsiaTheme="minorHAnsi" w:hAnsiTheme="minorHAnsi"/>
                <w:color w:val="auto"/>
                <w:sz w:val="22"/>
                <w:szCs w:val="22"/>
              </w:rPr>
              <w:t>Evaluate sources and use evidence.</w:t>
            </w:r>
          </w:p>
          <w:p w14:paraId="0D503B41" w14:textId="77777777" w:rsidR="004F7AFC" w:rsidRPr="00167C92" w:rsidRDefault="004F7AFC" w:rsidP="00167C92">
            <w:pPr>
              <w:pStyle w:val="ListParagraph"/>
              <w:widowControl w:val="0"/>
              <w:numPr>
                <w:ilvl w:val="0"/>
                <w:numId w:val="104"/>
              </w:numPr>
              <w:ind w:left="427"/>
              <w:contextualSpacing w:val="0"/>
              <w:rPr>
                <w:rFonts w:asciiTheme="minorHAnsi" w:eastAsiaTheme="minorHAnsi" w:hAnsiTheme="minorHAnsi"/>
                <w:b/>
                <w:color w:val="auto"/>
                <w:sz w:val="22"/>
                <w:szCs w:val="22"/>
              </w:rPr>
            </w:pPr>
            <w:r w:rsidRPr="00167C92">
              <w:rPr>
                <w:rFonts w:asciiTheme="minorHAnsi" w:eastAsiaTheme="minorHAnsi" w:hAnsiTheme="minorHAnsi"/>
                <w:color w:val="auto"/>
                <w:sz w:val="22"/>
                <w:szCs w:val="22"/>
              </w:rPr>
              <w:t>Communicate conclusions and task informed action.</w:t>
            </w:r>
          </w:p>
        </w:tc>
      </w:tr>
      <w:tr w:rsidR="00912988" w:rsidRPr="00167C92" w14:paraId="0D503B45" w14:textId="77777777" w:rsidTr="004F7AFC">
        <w:trPr>
          <w:jc w:val="center"/>
        </w:trPr>
        <w:tc>
          <w:tcPr>
            <w:tcW w:w="4767" w:type="dxa"/>
            <w:shd w:val="clear" w:color="auto" w:fill="000000" w:themeFill="text1"/>
          </w:tcPr>
          <w:p w14:paraId="0D503B43" w14:textId="77777777" w:rsidR="00912988" w:rsidRPr="00167C92" w:rsidRDefault="0053578F"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Civics</w:t>
            </w:r>
          </w:p>
        </w:tc>
        <w:tc>
          <w:tcPr>
            <w:tcW w:w="4768" w:type="dxa"/>
            <w:shd w:val="clear" w:color="auto" w:fill="000000" w:themeFill="text1"/>
          </w:tcPr>
          <w:p w14:paraId="0D503B44" w14:textId="77777777" w:rsidR="00912988" w:rsidRPr="00167C92" w:rsidRDefault="0053578F"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Economics</w:t>
            </w:r>
          </w:p>
        </w:tc>
      </w:tr>
      <w:tr w:rsidR="00912988" w:rsidRPr="00167C92" w14:paraId="0D503B52" w14:textId="77777777" w:rsidTr="004F7AFC">
        <w:trPr>
          <w:jc w:val="center"/>
        </w:trPr>
        <w:tc>
          <w:tcPr>
            <w:tcW w:w="4767" w:type="dxa"/>
          </w:tcPr>
          <w:p w14:paraId="0D503B46" w14:textId="77777777" w:rsidR="00912988" w:rsidRPr="00167C92" w:rsidRDefault="0053578F"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roles and responsibilities of people in authority.</w:t>
            </w:r>
          </w:p>
          <w:p w14:paraId="0D503B47" w14:textId="77777777" w:rsidR="00912988" w:rsidRPr="00167C92" w:rsidRDefault="0053578F"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what roles people play in a community.</w:t>
            </w:r>
          </w:p>
          <w:p w14:paraId="0D503B48" w14:textId="77777777" w:rsidR="00912988" w:rsidRPr="00167C92" w:rsidRDefault="00A13809"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need for rules in various settings inside and outside of school</w:t>
            </w:r>
            <w:r w:rsidR="00912988" w:rsidRPr="00167C92">
              <w:rPr>
                <w:rFonts w:asciiTheme="minorHAnsi" w:eastAsiaTheme="minorHAnsi" w:hAnsiTheme="minorHAnsi"/>
                <w:color w:val="auto"/>
                <w:sz w:val="22"/>
                <w:szCs w:val="22"/>
              </w:rPr>
              <w:t>.</w:t>
            </w:r>
          </w:p>
          <w:p w14:paraId="0D503B49" w14:textId="77777777" w:rsidR="0053578F" w:rsidRPr="00167C92" w:rsidRDefault="00A13809"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democratic principles such as equality, fairness, and respect.</w:t>
            </w:r>
          </w:p>
          <w:p w14:paraId="0D503B4A" w14:textId="77777777" w:rsidR="00A13809" w:rsidRPr="00167C92" w:rsidRDefault="00A13809"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people can work together to make decisions</w:t>
            </w:r>
            <w:r w:rsidR="001A6C4A" w:rsidRPr="00167C92">
              <w:rPr>
                <w:rFonts w:asciiTheme="minorHAnsi" w:eastAsiaTheme="minorHAnsi" w:hAnsiTheme="minorHAnsi"/>
                <w:color w:val="auto"/>
                <w:sz w:val="22"/>
                <w:szCs w:val="22"/>
              </w:rPr>
              <w:t>.</w:t>
            </w:r>
          </w:p>
          <w:p w14:paraId="0D503B4B" w14:textId="77777777" w:rsidR="00A13809" w:rsidRPr="00167C92" w:rsidRDefault="00A13809"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how people try to improve their communities</w:t>
            </w:r>
            <w:r w:rsidR="001A6C4A" w:rsidRPr="00167C92">
              <w:rPr>
                <w:rFonts w:asciiTheme="minorHAnsi" w:eastAsiaTheme="minorHAnsi" w:hAnsiTheme="minorHAnsi"/>
                <w:color w:val="auto"/>
                <w:sz w:val="22"/>
                <w:szCs w:val="22"/>
              </w:rPr>
              <w:t>.</w:t>
            </w:r>
          </w:p>
        </w:tc>
        <w:tc>
          <w:tcPr>
            <w:tcW w:w="4768" w:type="dxa"/>
          </w:tcPr>
          <w:p w14:paraId="0D503B4C" w14:textId="77777777" w:rsidR="00912988" w:rsidRPr="00167C92" w:rsidRDefault="00A13809"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goods and services that people in the local community produce and those that are produced in other communities.</w:t>
            </w:r>
          </w:p>
          <w:p w14:paraId="0D503B4D" w14:textId="77777777" w:rsidR="00912988" w:rsidRPr="00167C92" w:rsidRDefault="00A13809"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people earn income.</w:t>
            </w:r>
          </w:p>
          <w:p w14:paraId="0D503B4E" w14:textId="77777777" w:rsidR="00A13809" w:rsidRPr="00167C92" w:rsidRDefault="00A13809"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roles banks play.</w:t>
            </w:r>
          </w:p>
          <w:p w14:paraId="0D503B4F" w14:textId="77777777" w:rsidR="00A13809" w:rsidRPr="00167C92" w:rsidRDefault="00A13809"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why people save.</w:t>
            </w:r>
          </w:p>
          <w:p w14:paraId="0D503B50" w14:textId="77777777" w:rsidR="00A13809" w:rsidRPr="00167C92" w:rsidRDefault="00A13809"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examples of goods and services.</w:t>
            </w:r>
          </w:p>
          <w:p w14:paraId="0D503B51" w14:textId="77777777" w:rsidR="00A13809" w:rsidRPr="00167C92" w:rsidRDefault="00A13809"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Describe </w:t>
            </w:r>
            <w:r w:rsidR="00C83EAF" w:rsidRPr="00167C92">
              <w:rPr>
                <w:rFonts w:asciiTheme="minorHAnsi" w:eastAsiaTheme="minorHAnsi" w:hAnsiTheme="minorHAnsi"/>
                <w:color w:val="auto"/>
                <w:sz w:val="22"/>
                <w:szCs w:val="22"/>
              </w:rPr>
              <w:t xml:space="preserve">why </w:t>
            </w:r>
            <w:r w:rsidRPr="00167C92">
              <w:rPr>
                <w:rFonts w:asciiTheme="minorHAnsi" w:eastAsiaTheme="minorHAnsi" w:hAnsiTheme="minorHAnsi"/>
                <w:color w:val="auto"/>
                <w:sz w:val="22"/>
                <w:szCs w:val="22"/>
              </w:rPr>
              <w:t>people in one country trade goods and services with people in other count</w:t>
            </w:r>
            <w:r w:rsidR="001D0DD0" w:rsidRPr="00167C92">
              <w:rPr>
                <w:rFonts w:asciiTheme="minorHAnsi" w:eastAsiaTheme="minorHAnsi" w:hAnsiTheme="minorHAnsi"/>
                <w:color w:val="auto"/>
                <w:sz w:val="22"/>
                <w:szCs w:val="22"/>
              </w:rPr>
              <w:t>r</w:t>
            </w:r>
            <w:r w:rsidRPr="00167C92">
              <w:rPr>
                <w:rFonts w:asciiTheme="minorHAnsi" w:eastAsiaTheme="minorHAnsi" w:hAnsiTheme="minorHAnsi"/>
                <w:color w:val="auto"/>
                <w:sz w:val="22"/>
                <w:szCs w:val="22"/>
              </w:rPr>
              <w:t>ies.</w:t>
            </w:r>
          </w:p>
        </w:tc>
      </w:tr>
      <w:tr w:rsidR="00912988" w:rsidRPr="00167C92" w14:paraId="0D503B55" w14:textId="77777777" w:rsidTr="004F7AFC">
        <w:trPr>
          <w:jc w:val="center"/>
        </w:trPr>
        <w:tc>
          <w:tcPr>
            <w:tcW w:w="4767" w:type="dxa"/>
            <w:shd w:val="clear" w:color="auto" w:fill="000000" w:themeFill="text1"/>
          </w:tcPr>
          <w:p w14:paraId="0D503B53" w14:textId="77777777" w:rsidR="00912988" w:rsidRPr="00167C92" w:rsidRDefault="0053578F"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Geography</w:t>
            </w:r>
          </w:p>
        </w:tc>
        <w:tc>
          <w:tcPr>
            <w:tcW w:w="4768" w:type="dxa"/>
            <w:shd w:val="clear" w:color="auto" w:fill="000000" w:themeFill="text1"/>
          </w:tcPr>
          <w:p w14:paraId="0D503B54" w14:textId="77777777" w:rsidR="00912988" w:rsidRPr="00167C92" w:rsidRDefault="0053578F"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History</w:t>
            </w:r>
          </w:p>
        </w:tc>
      </w:tr>
      <w:tr w:rsidR="00912988" w:rsidRPr="00167C92" w14:paraId="0D503B60" w14:textId="77777777" w:rsidTr="004F7AFC">
        <w:trPr>
          <w:jc w:val="center"/>
        </w:trPr>
        <w:tc>
          <w:tcPr>
            <w:tcW w:w="4767" w:type="dxa"/>
          </w:tcPr>
          <w:p w14:paraId="0D503B56" w14:textId="77777777" w:rsidR="00912988" w:rsidRPr="00167C92" w:rsidRDefault="00A13809"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Construct maps, graphs, and other representations of familiar places.</w:t>
            </w:r>
          </w:p>
          <w:p w14:paraId="0D503B57" w14:textId="77777777" w:rsidR="00C7787E" w:rsidRPr="00167C92" w:rsidRDefault="00C7787E"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maps, graphs, photographs, and other representations to describe places.</w:t>
            </w:r>
          </w:p>
          <w:p w14:paraId="0D503B58" w14:textId="77777777" w:rsidR="00912988" w:rsidRPr="00167C92" w:rsidRDefault="000D6C05"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maps, globes, and other simple geographic models to identify cultural and environmental characteristics of places.</w:t>
            </w:r>
          </w:p>
          <w:p w14:paraId="0D503B59" w14:textId="77777777" w:rsidR="000D6C05" w:rsidRPr="00167C92" w:rsidRDefault="000D6C05"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weather, climate, and other environmental characteristics affect people’s lives in a place or region.</w:t>
            </w:r>
          </w:p>
          <w:p w14:paraId="0D503B5A" w14:textId="77777777" w:rsidR="000D6C05" w:rsidRPr="00167C92" w:rsidRDefault="000D6C05"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connections between the physical environment of a place and the economic activities found there.</w:t>
            </w:r>
          </w:p>
        </w:tc>
        <w:tc>
          <w:tcPr>
            <w:tcW w:w="4768" w:type="dxa"/>
          </w:tcPr>
          <w:p w14:paraId="0D503B5B" w14:textId="77777777" w:rsidR="00912988" w:rsidRPr="00167C92" w:rsidRDefault="000D6C05"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Create a chronological sequence of multiple events.</w:t>
            </w:r>
          </w:p>
          <w:p w14:paraId="0D503B5C" w14:textId="77777777" w:rsidR="00912988" w:rsidRPr="00167C92" w:rsidRDefault="000D6C05"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Generate questions about individuals and groups who have shaped a significant historical change.</w:t>
            </w:r>
          </w:p>
          <w:p w14:paraId="0D503B5D" w14:textId="77777777" w:rsidR="000D6C05" w:rsidRPr="00167C92" w:rsidRDefault="000D6C05"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Compare the past to the present.</w:t>
            </w:r>
          </w:p>
          <w:p w14:paraId="0D503B5E" w14:textId="77777777" w:rsidR="000D6C05" w:rsidRPr="00167C92" w:rsidRDefault="000D6C05"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historical sources can be used to study the past.</w:t>
            </w:r>
          </w:p>
          <w:p w14:paraId="0D503B5F" w14:textId="77777777" w:rsidR="000D6C05" w:rsidRPr="00167C92" w:rsidRDefault="000D6C05"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Generate questions about a historic event or development.</w:t>
            </w:r>
          </w:p>
        </w:tc>
      </w:tr>
    </w:tbl>
    <w:p w14:paraId="0D503B61" w14:textId="77777777" w:rsidR="00CD5A6F" w:rsidRDefault="00CD5A6F" w:rsidP="00167C92">
      <w:pPr>
        <w:widowControl w:val="0"/>
        <w:rPr>
          <w:rFonts w:asciiTheme="minorHAnsi" w:eastAsiaTheme="minorHAnsi" w:hAnsiTheme="minorHAnsi"/>
          <w:b/>
          <w:color w:val="auto"/>
          <w:sz w:val="22"/>
          <w:szCs w:val="22"/>
          <w:u w:val="single"/>
        </w:rPr>
      </w:pPr>
    </w:p>
    <w:p w14:paraId="0D503B62" w14:textId="77777777" w:rsidR="00CD4EDB" w:rsidRPr="00167C92" w:rsidRDefault="00CD4EDB" w:rsidP="00167C92">
      <w:pPr>
        <w:widowControl w:val="0"/>
        <w:rPr>
          <w:rFonts w:asciiTheme="minorHAnsi" w:eastAsiaTheme="minorHAnsi" w:hAnsiTheme="minorHAnsi"/>
          <w:b/>
          <w:color w:val="auto"/>
          <w:sz w:val="22"/>
          <w:szCs w:val="22"/>
          <w:u w:val="single"/>
        </w:rPr>
      </w:pPr>
    </w:p>
    <w:p w14:paraId="0D503B63" w14:textId="77777777" w:rsidR="00912988" w:rsidRPr="00167C92" w:rsidRDefault="00912988" w:rsidP="00167C92">
      <w:pPr>
        <w:widowControl w:val="0"/>
        <w:rPr>
          <w:rFonts w:asciiTheme="minorHAnsi" w:eastAsiaTheme="minorHAnsi" w:hAnsiTheme="minorHAnsi"/>
          <w:b/>
          <w:color w:val="auto"/>
          <w:sz w:val="22"/>
          <w:szCs w:val="22"/>
          <w:u w:val="single"/>
        </w:rPr>
      </w:pPr>
      <w:r w:rsidRPr="00167C92">
        <w:rPr>
          <w:rFonts w:asciiTheme="minorHAnsi" w:eastAsiaTheme="minorHAnsi" w:hAnsiTheme="minorHAnsi"/>
          <w:b/>
          <w:color w:val="auto"/>
          <w:sz w:val="22"/>
          <w:szCs w:val="22"/>
          <w:u w:val="single"/>
        </w:rPr>
        <w:t xml:space="preserve">Kindergarten </w:t>
      </w:r>
      <w:r w:rsidR="00876873" w:rsidRPr="00167C92">
        <w:rPr>
          <w:rFonts w:asciiTheme="minorHAnsi" w:eastAsiaTheme="minorHAnsi" w:hAnsiTheme="minorHAnsi"/>
          <w:b/>
          <w:color w:val="auto"/>
          <w:sz w:val="22"/>
          <w:szCs w:val="22"/>
          <w:u w:val="single"/>
        </w:rPr>
        <w:t>Standards</w:t>
      </w:r>
    </w:p>
    <w:p w14:paraId="0D503B64" w14:textId="77777777" w:rsidR="00912988" w:rsidRPr="00167C92" w:rsidRDefault="005438F7" w:rsidP="00CD4EDB">
      <w:pPr>
        <w:widowControl w:val="0"/>
        <w:jc w:val="both"/>
        <w:rPr>
          <w:rFonts w:asciiTheme="minorHAnsi" w:hAnsiTheme="minorHAnsi" w:cs="Arial"/>
          <w:sz w:val="22"/>
          <w:szCs w:val="22"/>
        </w:rPr>
      </w:pPr>
      <w:r w:rsidRPr="00167C92">
        <w:rPr>
          <w:rFonts w:asciiTheme="minorHAnsi" w:hAnsiTheme="minorHAnsi" w:cs="Arial"/>
          <w:sz w:val="22"/>
          <w:szCs w:val="22"/>
        </w:rPr>
        <w:t>Kindergarten Social Studies is an introduction to broad topics connected to the lives of young children. Students will explore the sphere of their experiences within their local community and begin an identification of their place in West Virginia. They will begin developing a view of themselves as collaborative, responsible citizens in the democratic society to which they belong.</w:t>
      </w:r>
      <w:r w:rsidR="004F7AFC" w:rsidRPr="00167C92">
        <w:rPr>
          <w:rFonts w:asciiTheme="minorHAnsi" w:hAnsiTheme="minorHAnsi" w:cs="Arial"/>
          <w:sz w:val="22"/>
          <w:szCs w:val="22"/>
        </w:rPr>
        <w:t xml:space="preserve"> </w:t>
      </w:r>
      <w:r w:rsidRPr="00167C92">
        <w:rPr>
          <w:rFonts w:asciiTheme="minorHAnsi" w:hAnsiTheme="minorHAnsi" w:cs="Arial"/>
          <w:sz w:val="22"/>
          <w:szCs w:val="22"/>
        </w:rPr>
        <w:t xml:space="preserve">Through the active investigation of their community, students will develop an understanding of how people interact with </w:t>
      </w:r>
      <w:r w:rsidRPr="00167C92">
        <w:rPr>
          <w:rFonts w:asciiTheme="minorHAnsi" w:hAnsiTheme="minorHAnsi" w:cs="Arial"/>
          <w:sz w:val="22"/>
          <w:szCs w:val="22"/>
        </w:rPr>
        <w:lastRenderedPageBreak/>
        <w:t>their physical environment and each other to meet their basic needs. As this sense of location matures</w:t>
      </w:r>
      <w:r w:rsidR="00F20EE2" w:rsidRPr="00167C92">
        <w:rPr>
          <w:rFonts w:asciiTheme="minorHAnsi" w:hAnsiTheme="minorHAnsi" w:cs="Arial"/>
          <w:sz w:val="22"/>
          <w:szCs w:val="22"/>
        </w:rPr>
        <w:t>,</w:t>
      </w:r>
      <w:r w:rsidRPr="00167C92">
        <w:rPr>
          <w:rFonts w:asciiTheme="minorHAnsi" w:hAnsiTheme="minorHAnsi" w:cs="Arial"/>
          <w:sz w:val="22"/>
          <w:szCs w:val="22"/>
        </w:rPr>
        <w:t xml:space="preserve"> students will explore the past throu</w:t>
      </w:r>
      <w:r w:rsidR="00162E69" w:rsidRPr="00167C92">
        <w:rPr>
          <w:rFonts w:asciiTheme="minorHAnsi" w:hAnsiTheme="minorHAnsi" w:cs="Arial"/>
          <w:sz w:val="22"/>
          <w:szCs w:val="22"/>
        </w:rPr>
        <w:t>gh collaboration and research.</w:t>
      </w:r>
    </w:p>
    <w:p w14:paraId="0D503B65" w14:textId="77777777" w:rsidR="00912988" w:rsidRPr="00167C92" w:rsidRDefault="00912988" w:rsidP="00167C92">
      <w:pPr>
        <w:widowControl w:val="0"/>
        <w:rPr>
          <w:rFonts w:asciiTheme="minorHAnsi" w:eastAsiaTheme="minorHAnsi" w:hAnsiTheme="minorHAnsi"/>
          <w:color w:val="auto"/>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68" w14:textId="77777777" w:rsidTr="000B23B7">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66" w14:textId="77777777" w:rsidR="00912988" w:rsidRPr="00167C92" w:rsidRDefault="005438F7"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67"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6B" w14:textId="77777777" w:rsidTr="000B23B7">
        <w:tblPrEx>
          <w:tblLook w:val="0000" w:firstRow="0" w:lastRow="0" w:firstColumn="0" w:lastColumn="0" w:noHBand="0" w:noVBand="0"/>
        </w:tblPrEx>
        <w:tc>
          <w:tcPr>
            <w:tcW w:w="672" w:type="pct"/>
            <w:shd w:val="clear" w:color="auto" w:fill="auto"/>
          </w:tcPr>
          <w:p w14:paraId="0D503B69"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SS.K.1</w:t>
            </w:r>
          </w:p>
        </w:tc>
        <w:tc>
          <w:tcPr>
            <w:tcW w:w="4328" w:type="pct"/>
            <w:shd w:val="clear" w:color="auto" w:fill="auto"/>
          </w:tcPr>
          <w:p w14:paraId="0D503B6A"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Develop an understanding of citizenship and patriotism through a variety of experiences (e.g., appropriate behavior, sharing, taking turns, volunteering, being honest and demonstrating responsibility for materials and personal belongings).</w:t>
            </w:r>
          </w:p>
        </w:tc>
      </w:tr>
      <w:tr w:rsidR="00912988" w:rsidRPr="00167C92" w14:paraId="0D503B6E" w14:textId="77777777" w:rsidTr="000B23B7">
        <w:tblPrEx>
          <w:tblLook w:val="0000" w:firstRow="0" w:lastRow="0" w:firstColumn="0" w:lastColumn="0" w:noHBand="0" w:noVBand="0"/>
        </w:tblPrEx>
        <w:tc>
          <w:tcPr>
            <w:tcW w:w="672" w:type="pct"/>
            <w:shd w:val="clear" w:color="auto" w:fill="auto"/>
          </w:tcPr>
          <w:p w14:paraId="0D503B6C"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.K.2</w:t>
            </w:r>
          </w:p>
        </w:tc>
        <w:tc>
          <w:tcPr>
            <w:tcW w:w="4328" w:type="pct"/>
            <w:shd w:val="clear" w:color="auto" w:fill="auto"/>
          </w:tcPr>
          <w:p w14:paraId="0D503B6D"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Participate in role play to resolve disputes, </w:t>
            </w:r>
            <w:r w:rsidR="001D0DD0" w:rsidRPr="00167C92">
              <w:rPr>
                <w:rFonts w:asciiTheme="minorHAnsi" w:hAnsiTheme="minorHAnsi" w:cs="Arial"/>
                <w:sz w:val="22"/>
                <w:szCs w:val="22"/>
              </w:rPr>
              <w:t xml:space="preserve">and </w:t>
            </w:r>
            <w:r w:rsidRPr="00167C92">
              <w:rPr>
                <w:rFonts w:asciiTheme="minorHAnsi" w:hAnsiTheme="minorHAnsi" w:cs="Arial"/>
                <w:sz w:val="22"/>
                <w:szCs w:val="22"/>
              </w:rPr>
              <w:t>demonstrate tolerance and acceptance of others and their ideas.</w:t>
            </w:r>
          </w:p>
        </w:tc>
      </w:tr>
      <w:tr w:rsidR="00912988" w:rsidRPr="00167C92" w14:paraId="0D503B71" w14:textId="77777777" w:rsidTr="000B23B7">
        <w:tblPrEx>
          <w:tblLook w:val="0000" w:firstRow="0" w:lastRow="0" w:firstColumn="0" w:lastColumn="0" w:noHBand="0" w:noVBand="0"/>
        </w:tblPrEx>
        <w:tc>
          <w:tcPr>
            <w:tcW w:w="672" w:type="pct"/>
            <w:shd w:val="clear" w:color="auto" w:fill="auto"/>
          </w:tcPr>
          <w:p w14:paraId="0D503B6F" w14:textId="77777777" w:rsidR="00912988" w:rsidRPr="00167C92" w:rsidRDefault="00F20EE2"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.K.3</w:t>
            </w:r>
          </w:p>
        </w:tc>
        <w:tc>
          <w:tcPr>
            <w:tcW w:w="4328" w:type="pct"/>
            <w:shd w:val="clear" w:color="auto" w:fill="auto"/>
          </w:tcPr>
          <w:p w14:paraId="0D503B70"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Investigate the need for rules in their environment, create a set of classroom rules</w:t>
            </w:r>
            <w:r w:rsidR="001D0DD0" w:rsidRPr="00167C92">
              <w:rPr>
                <w:rFonts w:asciiTheme="minorHAnsi" w:hAnsiTheme="minorHAnsi" w:cs="Arial"/>
                <w:sz w:val="22"/>
                <w:szCs w:val="22"/>
              </w:rPr>
              <w:t>,</w:t>
            </w:r>
            <w:r w:rsidRPr="00167C92">
              <w:rPr>
                <w:rFonts w:asciiTheme="minorHAnsi" w:hAnsiTheme="minorHAnsi" w:cs="Arial"/>
                <w:sz w:val="22"/>
                <w:szCs w:val="22"/>
              </w:rPr>
              <w:t xml:space="preserve"> and explore the consequences for not following the rules.</w:t>
            </w:r>
          </w:p>
        </w:tc>
      </w:tr>
      <w:tr w:rsidR="00912988" w:rsidRPr="00167C92" w14:paraId="0D503B74" w14:textId="77777777" w:rsidTr="000B23B7">
        <w:tblPrEx>
          <w:tblLook w:val="0000" w:firstRow="0" w:lastRow="0" w:firstColumn="0" w:lastColumn="0" w:noHBand="0" w:noVBand="0"/>
        </w:tblPrEx>
        <w:tc>
          <w:tcPr>
            <w:tcW w:w="672" w:type="pct"/>
            <w:shd w:val="clear" w:color="auto" w:fill="auto"/>
          </w:tcPr>
          <w:p w14:paraId="0D503B72"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.K.4</w:t>
            </w:r>
          </w:p>
        </w:tc>
        <w:tc>
          <w:tcPr>
            <w:tcW w:w="4328" w:type="pct"/>
            <w:shd w:val="clear" w:color="auto" w:fill="auto"/>
          </w:tcPr>
          <w:p w14:paraId="0D503B73"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Investigate the leadership roles within their families, classrooms and schools and demonstrate their understanding through activities such as role play and classroom jobs.</w:t>
            </w:r>
          </w:p>
        </w:tc>
      </w:tr>
    </w:tbl>
    <w:p w14:paraId="0D503B75" w14:textId="77777777" w:rsidR="000B23B7" w:rsidRPr="00167C92" w:rsidRDefault="000B23B7"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78" w14:textId="77777777" w:rsidTr="000B23B7">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76" w14:textId="77777777" w:rsidR="00912988" w:rsidRPr="00167C92" w:rsidRDefault="005438F7"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77"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7B" w14:textId="77777777" w:rsidTr="000B23B7">
        <w:tblPrEx>
          <w:tblLook w:val="0000" w:firstRow="0" w:lastRow="0" w:firstColumn="0" w:lastColumn="0" w:noHBand="0" w:noVBand="0"/>
        </w:tblPrEx>
        <w:tc>
          <w:tcPr>
            <w:tcW w:w="672" w:type="pct"/>
            <w:shd w:val="clear" w:color="auto" w:fill="auto"/>
          </w:tcPr>
          <w:p w14:paraId="0D503B79"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5</w:t>
            </w:r>
          </w:p>
        </w:tc>
        <w:tc>
          <w:tcPr>
            <w:tcW w:w="4328" w:type="pct"/>
            <w:shd w:val="clear" w:color="auto" w:fill="auto"/>
          </w:tcPr>
          <w:p w14:paraId="0D503B7A"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Investigate occupations within the school and local community.</w:t>
            </w:r>
          </w:p>
        </w:tc>
      </w:tr>
      <w:tr w:rsidR="00912988" w:rsidRPr="00167C92" w14:paraId="0D503B7E" w14:textId="77777777" w:rsidTr="000B23B7">
        <w:tblPrEx>
          <w:tblLook w:val="0000" w:firstRow="0" w:lastRow="0" w:firstColumn="0" w:lastColumn="0" w:noHBand="0" w:noVBand="0"/>
        </w:tblPrEx>
        <w:tc>
          <w:tcPr>
            <w:tcW w:w="672" w:type="pct"/>
            <w:shd w:val="clear" w:color="auto" w:fill="auto"/>
          </w:tcPr>
          <w:p w14:paraId="0D503B7C"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6</w:t>
            </w:r>
          </w:p>
        </w:tc>
        <w:tc>
          <w:tcPr>
            <w:tcW w:w="4328" w:type="pct"/>
            <w:shd w:val="clear" w:color="auto" w:fill="auto"/>
          </w:tcPr>
          <w:p w14:paraId="0D503B7D"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Discover the basic needs of people (e.g., shelter, food, clothing, etc.) and give examples of each.</w:t>
            </w:r>
          </w:p>
        </w:tc>
      </w:tr>
      <w:tr w:rsidR="00912988" w:rsidRPr="00167C92" w14:paraId="0D503B81" w14:textId="77777777" w:rsidTr="000B23B7">
        <w:tblPrEx>
          <w:tblLook w:val="0000" w:firstRow="0" w:lastRow="0" w:firstColumn="0" w:lastColumn="0" w:noHBand="0" w:noVBand="0"/>
        </w:tblPrEx>
        <w:tc>
          <w:tcPr>
            <w:tcW w:w="672" w:type="pct"/>
            <w:shd w:val="clear" w:color="auto" w:fill="auto"/>
          </w:tcPr>
          <w:p w14:paraId="0D503B7F"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7</w:t>
            </w:r>
          </w:p>
        </w:tc>
        <w:tc>
          <w:tcPr>
            <w:tcW w:w="4328" w:type="pct"/>
            <w:shd w:val="clear" w:color="auto" w:fill="auto"/>
          </w:tcPr>
          <w:p w14:paraId="0D503B80"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Investigate the exchange of goods and services (e.g., money, bartering, trading, etc.).</w:t>
            </w:r>
          </w:p>
        </w:tc>
      </w:tr>
      <w:tr w:rsidR="00912988" w:rsidRPr="00167C92" w14:paraId="0D503B84" w14:textId="77777777" w:rsidTr="000B23B7">
        <w:tblPrEx>
          <w:tblLook w:val="0000" w:firstRow="0" w:lastRow="0" w:firstColumn="0" w:lastColumn="0" w:noHBand="0" w:noVBand="0"/>
        </w:tblPrEx>
        <w:tc>
          <w:tcPr>
            <w:tcW w:w="672" w:type="pct"/>
            <w:shd w:val="clear" w:color="auto" w:fill="auto"/>
          </w:tcPr>
          <w:p w14:paraId="0D503B82"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8</w:t>
            </w:r>
          </w:p>
        </w:tc>
        <w:tc>
          <w:tcPr>
            <w:tcW w:w="4328" w:type="pct"/>
            <w:shd w:val="clear" w:color="auto" w:fill="auto"/>
          </w:tcPr>
          <w:p w14:paraId="0D503B83" w14:textId="77777777" w:rsidR="00912988" w:rsidRPr="00167C92" w:rsidRDefault="005438F7" w:rsidP="00167C92">
            <w:pPr>
              <w:widowControl w:val="0"/>
              <w:rPr>
                <w:rFonts w:asciiTheme="minorHAnsi" w:hAnsiTheme="minorHAnsi"/>
                <w:color w:val="auto"/>
                <w:sz w:val="22"/>
                <w:szCs w:val="22"/>
              </w:rPr>
            </w:pPr>
            <w:r w:rsidRPr="00167C92">
              <w:rPr>
                <w:rFonts w:asciiTheme="minorHAnsi" w:hAnsiTheme="minorHAnsi" w:cs="Arial"/>
                <w:sz w:val="22"/>
                <w:szCs w:val="22"/>
              </w:rPr>
              <w:t>Distinguish between wants and needs.</w:t>
            </w:r>
          </w:p>
        </w:tc>
      </w:tr>
    </w:tbl>
    <w:p w14:paraId="0D503B85" w14:textId="77777777" w:rsidR="000B23B7" w:rsidRPr="00167C92" w:rsidRDefault="000B23B7"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88" w14:textId="77777777" w:rsidTr="000B23B7">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86" w14:textId="77777777" w:rsidR="00912988" w:rsidRPr="00167C92" w:rsidRDefault="005438F7"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87"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8B" w14:textId="77777777" w:rsidTr="000B23B7">
        <w:tblPrEx>
          <w:tblLook w:val="0000" w:firstRow="0" w:lastRow="0" w:firstColumn="0" w:lastColumn="0" w:noHBand="0" w:noVBand="0"/>
        </w:tblPrEx>
        <w:tc>
          <w:tcPr>
            <w:tcW w:w="672" w:type="pct"/>
            <w:shd w:val="clear" w:color="auto" w:fill="auto"/>
          </w:tcPr>
          <w:p w14:paraId="0D503B89"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9</w:t>
            </w:r>
          </w:p>
        </w:tc>
        <w:tc>
          <w:tcPr>
            <w:tcW w:w="4328" w:type="pct"/>
            <w:shd w:val="clear" w:color="auto" w:fill="auto"/>
          </w:tcPr>
          <w:p w14:paraId="0D503B8A"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Construct a simple map of a familiar area (e.g., classroom, school, home, etc.).</w:t>
            </w:r>
          </w:p>
        </w:tc>
      </w:tr>
      <w:tr w:rsidR="00912988" w:rsidRPr="00167C92" w14:paraId="0D503B8E" w14:textId="77777777" w:rsidTr="000B23B7">
        <w:tblPrEx>
          <w:tblLook w:val="0000" w:firstRow="0" w:lastRow="0" w:firstColumn="0" w:lastColumn="0" w:noHBand="0" w:noVBand="0"/>
        </w:tblPrEx>
        <w:tc>
          <w:tcPr>
            <w:tcW w:w="672" w:type="pct"/>
            <w:shd w:val="clear" w:color="auto" w:fill="auto"/>
          </w:tcPr>
          <w:p w14:paraId="0D503B8C"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10</w:t>
            </w:r>
          </w:p>
        </w:tc>
        <w:tc>
          <w:tcPr>
            <w:tcW w:w="4328" w:type="pct"/>
            <w:shd w:val="clear" w:color="auto" w:fill="auto"/>
          </w:tcPr>
          <w:p w14:paraId="0D503B8D"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Identify the difference between bodies of water and land masses on maps and globes, </w:t>
            </w:r>
            <w:r w:rsidR="001D0DD0" w:rsidRPr="00167C92">
              <w:rPr>
                <w:rFonts w:asciiTheme="minorHAnsi" w:hAnsiTheme="minorHAnsi" w:cs="Arial"/>
                <w:sz w:val="22"/>
                <w:szCs w:val="22"/>
              </w:rPr>
              <w:t xml:space="preserve">and demonstrate </w:t>
            </w:r>
            <w:r w:rsidRPr="00167C92">
              <w:rPr>
                <w:rFonts w:asciiTheme="minorHAnsi" w:hAnsiTheme="minorHAnsi" w:cs="Arial"/>
                <w:sz w:val="22"/>
                <w:szCs w:val="22"/>
              </w:rPr>
              <w:t>directions (e.g., left/right, up/down, near/far and above/under)</w:t>
            </w:r>
            <w:r w:rsidR="001D0DD0" w:rsidRPr="00167C92">
              <w:rPr>
                <w:rFonts w:asciiTheme="minorHAnsi" w:hAnsiTheme="minorHAnsi" w:cs="Arial"/>
                <w:sz w:val="22"/>
                <w:szCs w:val="22"/>
              </w:rPr>
              <w:t>.</w:t>
            </w:r>
          </w:p>
        </w:tc>
      </w:tr>
      <w:tr w:rsidR="00912988" w:rsidRPr="00167C92" w14:paraId="0D503B91" w14:textId="77777777" w:rsidTr="000B23B7">
        <w:tblPrEx>
          <w:tblLook w:val="0000" w:firstRow="0" w:lastRow="0" w:firstColumn="0" w:lastColumn="0" w:noHBand="0" w:noVBand="0"/>
        </w:tblPrEx>
        <w:tc>
          <w:tcPr>
            <w:tcW w:w="672" w:type="pct"/>
            <w:shd w:val="clear" w:color="auto" w:fill="auto"/>
          </w:tcPr>
          <w:p w14:paraId="0D503B8F"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11</w:t>
            </w:r>
          </w:p>
        </w:tc>
        <w:tc>
          <w:tcPr>
            <w:tcW w:w="4328" w:type="pct"/>
            <w:shd w:val="clear" w:color="auto" w:fill="auto"/>
          </w:tcPr>
          <w:p w14:paraId="0D503B90"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Compare and contrast the ways humans adapt based on seasons and weather.</w:t>
            </w:r>
          </w:p>
        </w:tc>
      </w:tr>
      <w:tr w:rsidR="00912988" w:rsidRPr="00167C92" w14:paraId="0D503B94" w14:textId="77777777" w:rsidTr="000B23B7">
        <w:tblPrEx>
          <w:tblLook w:val="0000" w:firstRow="0" w:lastRow="0" w:firstColumn="0" w:lastColumn="0" w:noHBand="0" w:noVBand="0"/>
        </w:tblPrEx>
        <w:tc>
          <w:tcPr>
            <w:tcW w:w="672" w:type="pct"/>
            <w:shd w:val="clear" w:color="auto" w:fill="auto"/>
          </w:tcPr>
          <w:p w14:paraId="0D503B92"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12</w:t>
            </w:r>
          </w:p>
        </w:tc>
        <w:tc>
          <w:tcPr>
            <w:tcW w:w="4328" w:type="pct"/>
            <w:shd w:val="clear" w:color="auto" w:fill="auto"/>
          </w:tcPr>
          <w:p w14:paraId="0D503B93"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Explore similarities and differences of life in the city (urban) and the country (rural).</w:t>
            </w:r>
          </w:p>
        </w:tc>
      </w:tr>
      <w:tr w:rsidR="00912988" w:rsidRPr="00167C92" w14:paraId="0D503B97" w14:textId="77777777" w:rsidTr="000B23B7">
        <w:tblPrEx>
          <w:tblLook w:val="0000" w:firstRow="0" w:lastRow="0" w:firstColumn="0" w:lastColumn="0" w:noHBand="0" w:noVBand="0"/>
        </w:tblPrEx>
        <w:tc>
          <w:tcPr>
            <w:tcW w:w="672" w:type="pct"/>
            <w:shd w:val="clear" w:color="auto" w:fill="auto"/>
          </w:tcPr>
          <w:p w14:paraId="0D503B95"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13</w:t>
            </w:r>
          </w:p>
        </w:tc>
        <w:tc>
          <w:tcPr>
            <w:tcW w:w="4328" w:type="pct"/>
            <w:shd w:val="clear" w:color="auto" w:fill="auto"/>
          </w:tcPr>
          <w:p w14:paraId="0D503B96"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Investigate the need for symbols in daily life (e.g., exit, stop sign, bathroom signs, school zone, stop light, etc.).</w:t>
            </w:r>
          </w:p>
        </w:tc>
      </w:tr>
    </w:tbl>
    <w:p w14:paraId="0D503B98" w14:textId="77777777" w:rsidR="000B23B7" w:rsidRPr="00167C92" w:rsidRDefault="000B23B7"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9B" w14:textId="77777777" w:rsidTr="000B23B7">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99" w14:textId="77777777" w:rsidR="00912988" w:rsidRPr="00167C92" w:rsidRDefault="00C7787E"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9A"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9E" w14:textId="77777777" w:rsidTr="000B23B7">
        <w:tblPrEx>
          <w:tblLook w:val="0000" w:firstRow="0" w:lastRow="0" w:firstColumn="0" w:lastColumn="0" w:noHBand="0" w:noVBand="0"/>
        </w:tblPrEx>
        <w:tc>
          <w:tcPr>
            <w:tcW w:w="672" w:type="pct"/>
            <w:shd w:val="clear" w:color="auto" w:fill="auto"/>
          </w:tcPr>
          <w:p w14:paraId="0D503B9C"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14</w:t>
            </w:r>
          </w:p>
        </w:tc>
        <w:tc>
          <w:tcPr>
            <w:tcW w:w="4328" w:type="pct"/>
            <w:shd w:val="clear" w:color="auto" w:fill="auto"/>
          </w:tcPr>
          <w:p w14:paraId="0D503B9D"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Illustrate personal history (e.g., first and last name, birthday, age, guardian’s name, and other personal data).</w:t>
            </w:r>
          </w:p>
        </w:tc>
      </w:tr>
      <w:tr w:rsidR="00912988" w:rsidRPr="00167C92" w14:paraId="0D503BA1" w14:textId="77777777" w:rsidTr="000B23B7">
        <w:tblPrEx>
          <w:tblLook w:val="0000" w:firstRow="0" w:lastRow="0" w:firstColumn="0" w:lastColumn="0" w:noHBand="0" w:noVBand="0"/>
        </w:tblPrEx>
        <w:tc>
          <w:tcPr>
            <w:tcW w:w="672" w:type="pct"/>
            <w:shd w:val="clear" w:color="auto" w:fill="auto"/>
          </w:tcPr>
          <w:p w14:paraId="0D503B9F"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.K.</w:t>
            </w:r>
            <w:r w:rsidR="00F20EE2" w:rsidRPr="00167C92">
              <w:rPr>
                <w:rFonts w:asciiTheme="minorHAnsi" w:hAnsiTheme="minorHAnsi"/>
                <w:color w:val="auto"/>
                <w:sz w:val="22"/>
                <w:szCs w:val="22"/>
              </w:rPr>
              <w:t>15</w:t>
            </w:r>
          </w:p>
        </w:tc>
        <w:tc>
          <w:tcPr>
            <w:tcW w:w="4328" w:type="pct"/>
            <w:shd w:val="clear" w:color="auto" w:fill="auto"/>
          </w:tcPr>
          <w:p w14:paraId="0D503BA0"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s="Arial"/>
                <w:sz w:val="22"/>
                <w:szCs w:val="22"/>
              </w:rPr>
              <w:t>Explore the history of the school and give examples of significant sites and people (e.g., principals, secretaries, teachers, custodians, etc.).</w:t>
            </w:r>
          </w:p>
        </w:tc>
      </w:tr>
      <w:tr w:rsidR="00C7787E" w:rsidRPr="00167C92" w14:paraId="0D503BA4" w14:textId="77777777" w:rsidTr="000B23B7">
        <w:tblPrEx>
          <w:tblLook w:val="0000" w:firstRow="0" w:lastRow="0" w:firstColumn="0" w:lastColumn="0" w:noHBand="0" w:noVBand="0"/>
        </w:tblPrEx>
        <w:tc>
          <w:tcPr>
            <w:tcW w:w="672" w:type="pct"/>
            <w:shd w:val="clear" w:color="auto" w:fill="auto"/>
          </w:tcPr>
          <w:p w14:paraId="0D503BA2" w14:textId="77777777" w:rsidR="00C7787E"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16</w:t>
            </w:r>
          </w:p>
        </w:tc>
        <w:tc>
          <w:tcPr>
            <w:tcW w:w="4328" w:type="pct"/>
            <w:shd w:val="clear" w:color="auto" w:fill="auto"/>
          </w:tcPr>
          <w:p w14:paraId="0D503BA3" w14:textId="77777777" w:rsidR="00C7787E" w:rsidRPr="00167C92" w:rsidRDefault="00C7787E" w:rsidP="00167C92">
            <w:pPr>
              <w:widowControl w:val="0"/>
              <w:rPr>
                <w:rFonts w:asciiTheme="minorHAnsi" w:hAnsiTheme="minorHAnsi" w:cs="Arial"/>
                <w:sz w:val="22"/>
                <w:szCs w:val="22"/>
              </w:rPr>
            </w:pPr>
            <w:r w:rsidRPr="00167C92">
              <w:rPr>
                <w:rFonts w:asciiTheme="minorHAnsi" w:hAnsiTheme="minorHAnsi" w:cs="Arial"/>
                <w:sz w:val="22"/>
                <w:szCs w:val="22"/>
              </w:rPr>
              <w:t>Investigate the past and explore the differences in other people, time</w:t>
            </w:r>
            <w:r w:rsidR="00F20EE2" w:rsidRPr="00167C92">
              <w:rPr>
                <w:rFonts w:asciiTheme="minorHAnsi" w:hAnsiTheme="minorHAnsi" w:cs="Arial"/>
                <w:sz w:val="22"/>
                <w:szCs w:val="22"/>
              </w:rPr>
              <w:t>s</w:t>
            </w:r>
            <w:r w:rsidRPr="00167C92">
              <w:rPr>
                <w:rFonts w:asciiTheme="minorHAnsi" w:hAnsiTheme="minorHAnsi" w:cs="Arial"/>
                <w:sz w:val="22"/>
                <w:szCs w:val="22"/>
              </w:rPr>
              <w:t xml:space="preserve"> and cultures through stories of people, heroes, pictures, songs, holidays, customs, traditions or legends.</w:t>
            </w:r>
          </w:p>
        </w:tc>
      </w:tr>
      <w:tr w:rsidR="00C7787E" w:rsidRPr="00167C92" w14:paraId="0D503BA7" w14:textId="77777777" w:rsidTr="000B23B7">
        <w:tblPrEx>
          <w:tblLook w:val="0000" w:firstRow="0" w:lastRow="0" w:firstColumn="0" w:lastColumn="0" w:noHBand="0" w:noVBand="0"/>
        </w:tblPrEx>
        <w:tc>
          <w:tcPr>
            <w:tcW w:w="672" w:type="pct"/>
            <w:shd w:val="clear" w:color="auto" w:fill="auto"/>
          </w:tcPr>
          <w:p w14:paraId="0D503BA5" w14:textId="77777777" w:rsidR="00C7787E"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17</w:t>
            </w:r>
          </w:p>
        </w:tc>
        <w:tc>
          <w:tcPr>
            <w:tcW w:w="4328" w:type="pct"/>
            <w:shd w:val="clear" w:color="auto" w:fill="auto"/>
          </w:tcPr>
          <w:p w14:paraId="0D503BA6" w14:textId="77777777" w:rsidR="00C7787E" w:rsidRPr="00167C92" w:rsidRDefault="00C7787E" w:rsidP="00167C92">
            <w:pPr>
              <w:widowControl w:val="0"/>
              <w:rPr>
                <w:rFonts w:asciiTheme="minorHAnsi" w:hAnsiTheme="minorHAnsi" w:cs="Arial"/>
                <w:sz w:val="22"/>
                <w:szCs w:val="22"/>
              </w:rPr>
            </w:pPr>
            <w:r w:rsidRPr="00167C92">
              <w:rPr>
                <w:rFonts w:asciiTheme="minorHAnsi" w:hAnsiTheme="minorHAnsi" w:cs="Arial"/>
                <w:sz w:val="22"/>
                <w:szCs w:val="22"/>
              </w:rPr>
              <w:t>Explore time, places, people and events in relationship to student’s own life (e.g., family trees, pictures, stories, etc.).</w:t>
            </w:r>
          </w:p>
        </w:tc>
      </w:tr>
    </w:tbl>
    <w:p w14:paraId="0D503BA8" w14:textId="77777777" w:rsidR="000B23B7" w:rsidRPr="00167C92" w:rsidRDefault="000B23B7"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AB" w14:textId="77777777" w:rsidTr="000B23B7">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A9" w14:textId="77777777" w:rsidR="00912988" w:rsidRPr="00167C92" w:rsidRDefault="00C7787E" w:rsidP="00167C92">
            <w:pPr>
              <w:widowControl w:val="0"/>
              <w:rPr>
                <w:rFonts w:asciiTheme="minorHAnsi" w:hAnsiTheme="minorHAnsi"/>
                <w:b/>
                <w:color w:val="auto"/>
                <w:sz w:val="22"/>
                <w:szCs w:val="22"/>
              </w:rPr>
            </w:pPr>
            <w:r w:rsidRPr="00167C92">
              <w:rPr>
                <w:rFonts w:asciiTheme="minorHAnsi" w:hAnsiTheme="minorHAnsi"/>
                <w:b/>
                <w:color w:val="auto"/>
                <w:sz w:val="22"/>
                <w:szCs w:val="22"/>
              </w:rPr>
              <w:t>WV History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AA"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AE" w14:textId="77777777" w:rsidTr="000B23B7">
        <w:tblPrEx>
          <w:tblLook w:val="0000" w:firstRow="0" w:lastRow="0" w:firstColumn="0" w:lastColumn="0" w:noHBand="0" w:noVBand="0"/>
        </w:tblPrEx>
        <w:tc>
          <w:tcPr>
            <w:tcW w:w="672" w:type="pct"/>
            <w:shd w:val="clear" w:color="auto" w:fill="auto"/>
          </w:tcPr>
          <w:p w14:paraId="0D503BAC"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18</w:t>
            </w:r>
          </w:p>
        </w:tc>
        <w:tc>
          <w:tcPr>
            <w:tcW w:w="4328" w:type="pct"/>
            <w:shd w:val="clear" w:color="auto" w:fill="auto"/>
          </w:tcPr>
          <w:p w14:paraId="0D503BAD" w14:textId="77777777" w:rsidR="00912988" w:rsidRPr="00167C92" w:rsidRDefault="00C7787E" w:rsidP="00167C92">
            <w:pPr>
              <w:widowControl w:val="0"/>
              <w:ind w:left="16"/>
              <w:rPr>
                <w:rFonts w:asciiTheme="minorHAnsi" w:hAnsiTheme="minorHAnsi"/>
                <w:color w:val="auto"/>
                <w:sz w:val="22"/>
                <w:szCs w:val="22"/>
              </w:rPr>
            </w:pPr>
            <w:r w:rsidRPr="00167C92">
              <w:rPr>
                <w:rFonts w:asciiTheme="minorHAnsi" w:hAnsiTheme="minorHAnsi" w:cs="Arial"/>
                <w:sz w:val="22"/>
                <w:szCs w:val="22"/>
              </w:rPr>
              <w:t>Investigate state symbols, celebrations, holidays and prominent West Virginians.</w:t>
            </w:r>
          </w:p>
        </w:tc>
      </w:tr>
      <w:tr w:rsidR="00912988" w:rsidRPr="00167C92" w14:paraId="0D503BB1" w14:textId="77777777" w:rsidTr="000B23B7">
        <w:tblPrEx>
          <w:tblLook w:val="0000" w:firstRow="0" w:lastRow="0" w:firstColumn="0" w:lastColumn="0" w:noHBand="0" w:noVBand="0"/>
        </w:tblPrEx>
        <w:tc>
          <w:tcPr>
            <w:tcW w:w="672" w:type="pct"/>
            <w:shd w:val="clear" w:color="auto" w:fill="auto"/>
          </w:tcPr>
          <w:p w14:paraId="0D503BAF"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19</w:t>
            </w:r>
          </w:p>
        </w:tc>
        <w:tc>
          <w:tcPr>
            <w:tcW w:w="4328" w:type="pct"/>
            <w:shd w:val="clear" w:color="auto" w:fill="auto"/>
          </w:tcPr>
          <w:p w14:paraId="0D503BB0" w14:textId="77777777" w:rsidR="00912988" w:rsidRPr="00167C92" w:rsidRDefault="00C7787E" w:rsidP="00167C92">
            <w:pPr>
              <w:widowControl w:val="0"/>
              <w:ind w:left="16"/>
              <w:rPr>
                <w:rFonts w:asciiTheme="minorHAnsi" w:hAnsiTheme="minorHAnsi"/>
                <w:color w:val="auto"/>
                <w:sz w:val="22"/>
                <w:szCs w:val="22"/>
              </w:rPr>
            </w:pPr>
            <w:r w:rsidRPr="00167C92">
              <w:rPr>
                <w:rFonts w:asciiTheme="minorHAnsi" w:hAnsiTheme="minorHAnsi" w:cs="Arial"/>
                <w:sz w:val="22"/>
                <w:szCs w:val="22"/>
              </w:rPr>
              <w:t>Identify the shape of West Virginia.</w:t>
            </w:r>
          </w:p>
        </w:tc>
      </w:tr>
      <w:tr w:rsidR="00912988" w:rsidRPr="00167C92" w14:paraId="0D503BB4" w14:textId="77777777" w:rsidTr="000B23B7">
        <w:tblPrEx>
          <w:tblLook w:val="0000" w:firstRow="0" w:lastRow="0" w:firstColumn="0" w:lastColumn="0" w:noHBand="0" w:noVBand="0"/>
        </w:tblPrEx>
        <w:tc>
          <w:tcPr>
            <w:tcW w:w="672" w:type="pct"/>
            <w:shd w:val="clear" w:color="auto" w:fill="auto"/>
          </w:tcPr>
          <w:p w14:paraId="0D503BB2" w14:textId="77777777" w:rsidR="00912988"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20</w:t>
            </w:r>
          </w:p>
        </w:tc>
        <w:tc>
          <w:tcPr>
            <w:tcW w:w="4328" w:type="pct"/>
            <w:shd w:val="clear" w:color="auto" w:fill="auto"/>
          </w:tcPr>
          <w:p w14:paraId="0D503BB3" w14:textId="77777777" w:rsidR="00912988" w:rsidRPr="00167C92" w:rsidRDefault="00C7787E" w:rsidP="00167C92">
            <w:pPr>
              <w:widowControl w:val="0"/>
              <w:ind w:left="16"/>
              <w:rPr>
                <w:rFonts w:asciiTheme="minorHAnsi" w:hAnsiTheme="minorHAnsi"/>
                <w:color w:val="auto"/>
                <w:sz w:val="22"/>
                <w:szCs w:val="22"/>
              </w:rPr>
            </w:pPr>
            <w:r w:rsidRPr="00167C92">
              <w:rPr>
                <w:rFonts w:asciiTheme="minorHAnsi" w:hAnsiTheme="minorHAnsi" w:cs="Arial"/>
                <w:sz w:val="22"/>
                <w:szCs w:val="22"/>
              </w:rPr>
              <w:t>Track the weather to illustrate West Virginia’s climate.</w:t>
            </w:r>
          </w:p>
        </w:tc>
      </w:tr>
      <w:tr w:rsidR="00C7787E" w:rsidRPr="00167C92" w14:paraId="0D503BB7" w14:textId="77777777" w:rsidTr="000B23B7">
        <w:tblPrEx>
          <w:tblLook w:val="0000" w:firstRow="0" w:lastRow="0" w:firstColumn="0" w:lastColumn="0" w:noHBand="0" w:noVBand="0"/>
        </w:tblPrEx>
        <w:tc>
          <w:tcPr>
            <w:tcW w:w="672" w:type="pct"/>
            <w:shd w:val="clear" w:color="auto" w:fill="auto"/>
          </w:tcPr>
          <w:p w14:paraId="0D503BB5" w14:textId="77777777" w:rsidR="00C7787E"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21</w:t>
            </w:r>
          </w:p>
        </w:tc>
        <w:tc>
          <w:tcPr>
            <w:tcW w:w="4328" w:type="pct"/>
            <w:shd w:val="clear" w:color="auto" w:fill="auto"/>
          </w:tcPr>
          <w:p w14:paraId="0D503BB6" w14:textId="77777777" w:rsidR="00C7787E" w:rsidRPr="00167C92" w:rsidRDefault="00C7787E" w:rsidP="00167C92">
            <w:pPr>
              <w:widowControl w:val="0"/>
              <w:ind w:left="16"/>
              <w:rPr>
                <w:rFonts w:asciiTheme="minorHAnsi" w:hAnsiTheme="minorHAnsi" w:cs="Arial"/>
                <w:sz w:val="22"/>
                <w:szCs w:val="22"/>
              </w:rPr>
            </w:pPr>
            <w:r w:rsidRPr="00167C92">
              <w:rPr>
                <w:rFonts w:asciiTheme="minorHAnsi" w:hAnsiTheme="minorHAnsi" w:cs="Arial"/>
                <w:sz w:val="22"/>
                <w:szCs w:val="22"/>
              </w:rPr>
              <w:t>Recognize local community names.</w:t>
            </w:r>
          </w:p>
        </w:tc>
      </w:tr>
      <w:tr w:rsidR="00C7787E" w:rsidRPr="00167C92" w14:paraId="0D503BBA" w14:textId="77777777" w:rsidTr="000B23B7">
        <w:tblPrEx>
          <w:tblLook w:val="0000" w:firstRow="0" w:lastRow="0" w:firstColumn="0" w:lastColumn="0" w:noHBand="0" w:noVBand="0"/>
        </w:tblPrEx>
        <w:tc>
          <w:tcPr>
            <w:tcW w:w="672" w:type="pct"/>
            <w:shd w:val="clear" w:color="auto" w:fill="auto"/>
          </w:tcPr>
          <w:p w14:paraId="0D503BB8" w14:textId="77777777" w:rsidR="00C7787E" w:rsidRPr="00167C92" w:rsidRDefault="00C7787E"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F20EE2" w:rsidRPr="00167C92">
              <w:rPr>
                <w:rFonts w:asciiTheme="minorHAnsi" w:hAnsiTheme="minorHAnsi"/>
                <w:color w:val="auto"/>
                <w:sz w:val="22"/>
                <w:szCs w:val="22"/>
              </w:rPr>
              <w:t>22</w:t>
            </w:r>
          </w:p>
        </w:tc>
        <w:tc>
          <w:tcPr>
            <w:tcW w:w="4328" w:type="pct"/>
            <w:shd w:val="clear" w:color="auto" w:fill="auto"/>
          </w:tcPr>
          <w:p w14:paraId="0D503BB9" w14:textId="77777777" w:rsidR="00C7787E" w:rsidRPr="00167C92" w:rsidRDefault="00C7787E" w:rsidP="00167C92">
            <w:pPr>
              <w:widowControl w:val="0"/>
              <w:ind w:left="16"/>
              <w:rPr>
                <w:rFonts w:asciiTheme="minorHAnsi" w:hAnsiTheme="minorHAnsi" w:cs="Arial"/>
                <w:sz w:val="22"/>
                <w:szCs w:val="22"/>
              </w:rPr>
            </w:pPr>
            <w:r w:rsidRPr="00167C92">
              <w:rPr>
                <w:rFonts w:asciiTheme="minorHAnsi" w:hAnsiTheme="minorHAnsi" w:cs="Arial"/>
                <w:sz w:val="22"/>
                <w:szCs w:val="22"/>
              </w:rPr>
              <w:t>Compare and contrast past and present lifestyles of West Virginians.</w:t>
            </w:r>
          </w:p>
        </w:tc>
      </w:tr>
    </w:tbl>
    <w:p w14:paraId="0D503BBB" w14:textId="77777777" w:rsidR="00912988" w:rsidRDefault="00912988" w:rsidP="00167C92">
      <w:pPr>
        <w:widowControl w:val="0"/>
        <w:rPr>
          <w:rFonts w:asciiTheme="minorHAnsi" w:eastAsiaTheme="minorHAnsi" w:hAnsiTheme="minorHAnsi"/>
          <w:b/>
          <w:color w:val="auto"/>
          <w:sz w:val="22"/>
          <w:szCs w:val="22"/>
        </w:rPr>
      </w:pPr>
    </w:p>
    <w:p w14:paraId="0D503BBC" w14:textId="77777777" w:rsidR="00CD4EDB" w:rsidRPr="00167C92" w:rsidRDefault="00CD4EDB" w:rsidP="00167C92">
      <w:pPr>
        <w:widowControl w:val="0"/>
        <w:rPr>
          <w:rFonts w:asciiTheme="minorHAnsi" w:eastAsiaTheme="minorHAnsi" w:hAnsiTheme="minorHAnsi"/>
          <w:b/>
          <w:color w:val="auto"/>
          <w:sz w:val="22"/>
          <w:szCs w:val="22"/>
        </w:rPr>
      </w:pPr>
    </w:p>
    <w:p w14:paraId="0D503BBD" w14:textId="77777777" w:rsidR="00912988" w:rsidRPr="00CD4EDB" w:rsidRDefault="00786E07" w:rsidP="00167C92">
      <w:pPr>
        <w:widowControl w:val="0"/>
        <w:rPr>
          <w:rFonts w:asciiTheme="minorHAnsi" w:eastAsiaTheme="minorHAnsi" w:hAnsiTheme="minorHAnsi"/>
          <w:color w:val="auto"/>
          <w:sz w:val="22"/>
          <w:szCs w:val="22"/>
          <w:u w:val="single"/>
        </w:rPr>
      </w:pPr>
      <w:r w:rsidRPr="00CD4EDB">
        <w:rPr>
          <w:rFonts w:asciiTheme="minorHAnsi" w:eastAsiaTheme="minorHAnsi" w:hAnsiTheme="minorHAnsi"/>
          <w:b/>
          <w:color w:val="auto"/>
          <w:sz w:val="22"/>
          <w:szCs w:val="22"/>
          <w:u w:val="single"/>
        </w:rPr>
        <w:t>First Grade Standards</w:t>
      </w:r>
    </w:p>
    <w:p w14:paraId="0D503BBE" w14:textId="77777777" w:rsidR="00912988" w:rsidRPr="00167C92" w:rsidRDefault="00786E07" w:rsidP="00CD4EDB">
      <w:pPr>
        <w:widowControl w:val="0"/>
        <w:jc w:val="both"/>
        <w:rPr>
          <w:rFonts w:asciiTheme="minorHAnsi" w:eastAsiaTheme="minorHAnsi" w:hAnsiTheme="minorHAnsi"/>
          <w:color w:val="auto"/>
          <w:sz w:val="22"/>
          <w:szCs w:val="22"/>
        </w:rPr>
      </w:pPr>
      <w:r w:rsidRPr="00167C92">
        <w:rPr>
          <w:rFonts w:asciiTheme="minorHAnsi" w:hAnsiTheme="minorHAnsi" w:cs="Arial"/>
          <w:sz w:val="22"/>
          <w:szCs w:val="22"/>
        </w:rPr>
        <w:t xml:space="preserve">First Grade Social Studies will allow students </w:t>
      </w:r>
      <w:r w:rsidR="008F5AF9" w:rsidRPr="00167C92">
        <w:rPr>
          <w:rFonts w:asciiTheme="minorHAnsi" w:hAnsiTheme="minorHAnsi" w:cs="Arial"/>
          <w:sz w:val="22"/>
          <w:szCs w:val="22"/>
        </w:rPr>
        <w:t xml:space="preserve">the </w:t>
      </w:r>
      <w:r w:rsidRPr="00167C92">
        <w:rPr>
          <w:rFonts w:asciiTheme="minorHAnsi" w:hAnsiTheme="minorHAnsi" w:cs="Arial"/>
          <w:sz w:val="22"/>
          <w:szCs w:val="22"/>
        </w:rPr>
        <w:t>opportunity to further explore their growing definition of citizenship. Identifying and applying the concept of civic responsibility to a real-world problem will afford students the opportunity to practice collaboration, tolerance and patriotism.</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Simulations of the exchange of goods and services will develop an understanding of the occupations and basic resources of their community. Furthering the identification of their place in the world, students will explore maps, globes and physical models of West Virginia and the nation.</w:t>
      </w:r>
      <w:r w:rsidR="004F7AFC" w:rsidRPr="00167C92">
        <w:rPr>
          <w:rFonts w:asciiTheme="minorHAnsi" w:hAnsiTheme="minorHAnsi" w:cs="Arial"/>
          <w:sz w:val="22"/>
          <w:szCs w:val="22"/>
        </w:rPr>
        <w:t xml:space="preserve"> </w:t>
      </w:r>
      <w:r w:rsidRPr="00167C92">
        <w:rPr>
          <w:rFonts w:asciiTheme="minorHAnsi" w:hAnsiTheme="minorHAnsi" w:cs="Arial"/>
          <w:sz w:val="22"/>
          <w:szCs w:val="22"/>
        </w:rPr>
        <w:t>Utilizing authentic sources, they will examine the evolution of families and communities over time</w:t>
      </w:r>
      <w:r w:rsidR="00932C18">
        <w:rPr>
          <w:rFonts w:asciiTheme="minorHAnsi" w:eastAsiaTheme="minorHAnsi" w:hAnsiTheme="minorHAnsi"/>
          <w:color w:val="auto"/>
          <w:sz w:val="22"/>
          <w:szCs w:val="22"/>
        </w:rPr>
        <w:t>.</w:t>
      </w:r>
    </w:p>
    <w:p w14:paraId="0D503BBF" w14:textId="77777777" w:rsidR="00912988" w:rsidRPr="00167C92" w:rsidRDefault="00912988" w:rsidP="00167C92">
      <w:pPr>
        <w:widowControl w:val="0"/>
        <w:tabs>
          <w:tab w:val="left" w:pos="3600"/>
        </w:tabs>
        <w:rPr>
          <w:rFonts w:asciiTheme="minorHAnsi" w:eastAsiaTheme="minorHAnsi" w:hAnsiTheme="minorHAnsi"/>
          <w:color w:val="auto"/>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C2" w14:textId="77777777" w:rsidTr="004F7AFC">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C0" w14:textId="77777777" w:rsidR="00912988" w:rsidRPr="00167C92" w:rsidRDefault="00786E07"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C1"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C5" w14:textId="77777777" w:rsidTr="004F7AFC">
        <w:tblPrEx>
          <w:tblLook w:val="0000" w:firstRow="0" w:lastRow="0" w:firstColumn="0" w:lastColumn="0" w:noHBand="0" w:noVBand="0"/>
        </w:tblPrEx>
        <w:tc>
          <w:tcPr>
            <w:tcW w:w="672" w:type="pct"/>
            <w:shd w:val="clear" w:color="auto" w:fill="auto"/>
          </w:tcPr>
          <w:p w14:paraId="0D503BC3"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p>
        </w:tc>
        <w:tc>
          <w:tcPr>
            <w:tcW w:w="4328" w:type="pct"/>
            <w:shd w:val="clear" w:color="auto" w:fill="auto"/>
          </w:tcPr>
          <w:p w14:paraId="0D503BC4"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Model patriotism, cooperation, tolerance and respect for others within </w:t>
            </w:r>
            <w:r w:rsidR="00F20EE2" w:rsidRPr="00167C92">
              <w:rPr>
                <w:rFonts w:asciiTheme="minorHAnsi" w:hAnsiTheme="minorHAnsi" w:cs="Arial"/>
                <w:sz w:val="22"/>
                <w:szCs w:val="22"/>
              </w:rPr>
              <w:t xml:space="preserve">the </w:t>
            </w:r>
            <w:r w:rsidRPr="00167C92">
              <w:rPr>
                <w:rFonts w:asciiTheme="minorHAnsi" w:hAnsiTheme="minorHAnsi" w:cs="Arial"/>
                <w:sz w:val="22"/>
                <w:szCs w:val="22"/>
              </w:rPr>
              <w:t>school and community.</w:t>
            </w:r>
          </w:p>
        </w:tc>
      </w:tr>
      <w:tr w:rsidR="00912988" w:rsidRPr="00167C92" w14:paraId="0D503BC8" w14:textId="77777777" w:rsidTr="004F7AFC">
        <w:tblPrEx>
          <w:tblLook w:val="0000" w:firstRow="0" w:lastRow="0" w:firstColumn="0" w:lastColumn="0" w:noHBand="0" w:noVBand="0"/>
        </w:tblPrEx>
        <w:tc>
          <w:tcPr>
            <w:tcW w:w="672" w:type="pct"/>
            <w:shd w:val="clear" w:color="auto" w:fill="auto"/>
          </w:tcPr>
          <w:p w14:paraId="0D503BC6"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.1.2</w:t>
            </w:r>
          </w:p>
        </w:tc>
        <w:tc>
          <w:tcPr>
            <w:tcW w:w="4328" w:type="pct"/>
            <w:shd w:val="clear" w:color="auto" w:fill="auto"/>
          </w:tcPr>
          <w:p w14:paraId="0D503BC7"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Create scenarios and role play reflecting the use of rules and laws, their consequences and their value within </w:t>
            </w:r>
            <w:r w:rsidR="00F20EE2" w:rsidRPr="00167C92">
              <w:rPr>
                <w:rFonts w:asciiTheme="minorHAnsi" w:hAnsiTheme="minorHAnsi" w:cs="Arial"/>
                <w:sz w:val="22"/>
                <w:szCs w:val="22"/>
              </w:rPr>
              <w:t xml:space="preserve">the </w:t>
            </w:r>
            <w:r w:rsidRPr="00167C92">
              <w:rPr>
                <w:rFonts w:asciiTheme="minorHAnsi" w:hAnsiTheme="minorHAnsi" w:cs="Arial"/>
                <w:sz w:val="22"/>
                <w:szCs w:val="22"/>
              </w:rPr>
              <w:t>school and community.</w:t>
            </w:r>
          </w:p>
        </w:tc>
      </w:tr>
      <w:tr w:rsidR="00912988" w:rsidRPr="00167C92" w14:paraId="0D503BCB" w14:textId="77777777" w:rsidTr="004F7AFC">
        <w:tblPrEx>
          <w:tblLook w:val="0000" w:firstRow="0" w:lastRow="0" w:firstColumn="0" w:lastColumn="0" w:noHBand="0" w:noVBand="0"/>
        </w:tblPrEx>
        <w:tc>
          <w:tcPr>
            <w:tcW w:w="672" w:type="pct"/>
            <w:shd w:val="clear" w:color="auto" w:fill="auto"/>
          </w:tcPr>
          <w:p w14:paraId="0D503BC9"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.1.3</w:t>
            </w:r>
          </w:p>
        </w:tc>
        <w:tc>
          <w:tcPr>
            <w:tcW w:w="4328" w:type="pct"/>
            <w:shd w:val="clear" w:color="auto" w:fill="auto"/>
          </w:tcPr>
          <w:p w14:paraId="0D503BCA"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s="Arial"/>
                <w:bCs/>
                <w:sz w:val="22"/>
                <w:szCs w:val="22"/>
              </w:rPr>
              <w:t>Investigate the symbols, icons and traditions of the United States that provide a sense of community across time (e.g., Labor Day, Veterans Day, Memorial Day, Pledge of Allegiance, patriotic songs, landmarks, art and literature that demonstrate community traditions, etc.).</w:t>
            </w:r>
          </w:p>
        </w:tc>
      </w:tr>
      <w:tr w:rsidR="00912988" w:rsidRPr="00167C92" w14:paraId="0D503BCE" w14:textId="77777777" w:rsidTr="004F7AFC">
        <w:tblPrEx>
          <w:tblLook w:val="0000" w:firstRow="0" w:lastRow="0" w:firstColumn="0" w:lastColumn="0" w:noHBand="0" w:noVBand="0"/>
        </w:tblPrEx>
        <w:tc>
          <w:tcPr>
            <w:tcW w:w="672" w:type="pct"/>
            <w:shd w:val="clear" w:color="auto" w:fill="auto"/>
          </w:tcPr>
          <w:p w14:paraId="0D503BCC"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.1.4</w:t>
            </w:r>
          </w:p>
        </w:tc>
        <w:tc>
          <w:tcPr>
            <w:tcW w:w="4328" w:type="pct"/>
            <w:shd w:val="clear" w:color="auto" w:fill="auto"/>
          </w:tcPr>
          <w:p w14:paraId="0D503BCD"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s="Arial"/>
                <w:bCs/>
                <w:sz w:val="22"/>
                <w:szCs w:val="22"/>
              </w:rPr>
              <w:t>Apply the process of how leaders are selected and analyze how they influence decisions made in the school and community.</w:t>
            </w:r>
          </w:p>
        </w:tc>
      </w:tr>
      <w:tr w:rsidR="00912988" w:rsidRPr="00167C92" w14:paraId="0D503BD1" w14:textId="77777777" w:rsidTr="004F7AFC">
        <w:tblPrEx>
          <w:tblLook w:val="0000" w:firstRow="0" w:lastRow="0" w:firstColumn="0" w:lastColumn="0" w:noHBand="0" w:noVBand="0"/>
        </w:tblPrEx>
        <w:tc>
          <w:tcPr>
            <w:tcW w:w="672" w:type="pct"/>
            <w:shd w:val="clear" w:color="auto" w:fill="auto"/>
          </w:tcPr>
          <w:p w14:paraId="0D503BCF"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.1.5</w:t>
            </w:r>
          </w:p>
        </w:tc>
        <w:tc>
          <w:tcPr>
            <w:tcW w:w="4328" w:type="pct"/>
            <w:shd w:val="clear" w:color="auto" w:fill="auto"/>
          </w:tcPr>
          <w:p w14:paraId="0D503BD0" w14:textId="77777777" w:rsidR="00912988" w:rsidRPr="00167C92" w:rsidRDefault="00786E07" w:rsidP="00167C92">
            <w:pPr>
              <w:widowControl w:val="0"/>
              <w:rPr>
                <w:rFonts w:asciiTheme="minorHAnsi" w:hAnsiTheme="minorHAnsi"/>
                <w:color w:val="auto"/>
                <w:sz w:val="22"/>
                <w:szCs w:val="22"/>
              </w:rPr>
            </w:pPr>
            <w:r w:rsidRPr="00167C92">
              <w:rPr>
                <w:rFonts w:asciiTheme="minorHAnsi" w:hAnsiTheme="minorHAnsi" w:cs="Arial"/>
                <w:sz w:val="22"/>
                <w:szCs w:val="22"/>
              </w:rPr>
              <w:t>Collaborate to identify a community need, propose a variety of solutions and investigate how individuals could participate to solve the problem.</w:t>
            </w:r>
          </w:p>
        </w:tc>
      </w:tr>
    </w:tbl>
    <w:p w14:paraId="0D503BD2" w14:textId="77777777" w:rsidR="004F7AFC" w:rsidRPr="00167C92" w:rsidRDefault="004F7AFC"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D5" w14:textId="77777777" w:rsidTr="004F7AFC">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D3" w14:textId="77777777" w:rsidR="00912988" w:rsidRPr="00167C92" w:rsidRDefault="00786E07"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D4"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D8" w14:textId="77777777" w:rsidTr="004F7AFC">
        <w:tblPrEx>
          <w:tblLook w:val="0000" w:firstRow="0" w:lastRow="0" w:firstColumn="0" w:lastColumn="0" w:noHBand="0" w:noVBand="0"/>
        </w:tblPrEx>
        <w:tc>
          <w:tcPr>
            <w:tcW w:w="672" w:type="pct"/>
            <w:shd w:val="clear" w:color="auto" w:fill="auto"/>
          </w:tcPr>
          <w:p w14:paraId="0D503BD6"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w:t>
            </w:r>
            <w:r w:rsidRPr="00167C92">
              <w:rPr>
                <w:rFonts w:asciiTheme="minorHAnsi" w:hAnsiTheme="minorHAnsi"/>
                <w:color w:val="auto"/>
                <w:sz w:val="22"/>
                <w:szCs w:val="22"/>
              </w:rPr>
              <w:t>6</w:t>
            </w:r>
          </w:p>
        </w:tc>
        <w:tc>
          <w:tcPr>
            <w:tcW w:w="4328" w:type="pct"/>
            <w:shd w:val="clear" w:color="auto" w:fill="auto"/>
          </w:tcPr>
          <w:p w14:paraId="0D503BD7"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786E07" w:rsidRPr="00167C92">
              <w:rPr>
                <w:rFonts w:asciiTheme="minorHAnsi" w:hAnsiTheme="minorHAnsi" w:cs="Arial"/>
                <w:sz w:val="22"/>
                <w:szCs w:val="22"/>
              </w:rPr>
              <w:t>ompare and contrast occupations within the community.</w:t>
            </w:r>
          </w:p>
        </w:tc>
      </w:tr>
      <w:tr w:rsidR="00912988" w:rsidRPr="00167C92" w14:paraId="0D503BDB" w14:textId="77777777" w:rsidTr="004F7AFC">
        <w:tblPrEx>
          <w:tblLook w:val="0000" w:firstRow="0" w:lastRow="0" w:firstColumn="0" w:lastColumn="0" w:noHBand="0" w:noVBand="0"/>
        </w:tblPrEx>
        <w:tc>
          <w:tcPr>
            <w:tcW w:w="672" w:type="pct"/>
            <w:shd w:val="clear" w:color="auto" w:fill="auto"/>
          </w:tcPr>
          <w:p w14:paraId="0D503BD9"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w:t>
            </w:r>
            <w:r w:rsidRPr="00167C92">
              <w:rPr>
                <w:rFonts w:asciiTheme="minorHAnsi" w:hAnsiTheme="minorHAnsi"/>
                <w:color w:val="auto"/>
                <w:sz w:val="22"/>
                <w:szCs w:val="22"/>
              </w:rPr>
              <w:t>7</w:t>
            </w:r>
          </w:p>
        </w:tc>
        <w:tc>
          <w:tcPr>
            <w:tcW w:w="4328" w:type="pct"/>
            <w:shd w:val="clear" w:color="auto" w:fill="auto"/>
          </w:tcPr>
          <w:p w14:paraId="0D503BDA"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786E07" w:rsidRPr="00167C92">
              <w:rPr>
                <w:rFonts w:asciiTheme="minorHAnsi" w:hAnsiTheme="minorHAnsi" w:cs="Arial"/>
                <w:sz w:val="22"/>
                <w:szCs w:val="22"/>
              </w:rPr>
              <w:t>istinguish between personal needs and wants and the consequences of personal choices.</w:t>
            </w:r>
          </w:p>
        </w:tc>
      </w:tr>
      <w:tr w:rsidR="00912988" w:rsidRPr="00167C92" w14:paraId="0D503BDE" w14:textId="77777777" w:rsidTr="004F7AFC">
        <w:tblPrEx>
          <w:tblLook w:val="0000" w:firstRow="0" w:lastRow="0" w:firstColumn="0" w:lastColumn="0" w:noHBand="0" w:noVBand="0"/>
        </w:tblPrEx>
        <w:tc>
          <w:tcPr>
            <w:tcW w:w="672" w:type="pct"/>
            <w:shd w:val="clear" w:color="auto" w:fill="auto"/>
          </w:tcPr>
          <w:p w14:paraId="0D503BDC"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w:t>
            </w:r>
            <w:r w:rsidRPr="00167C92">
              <w:rPr>
                <w:rFonts w:asciiTheme="minorHAnsi" w:hAnsiTheme="minorHAnsi"/>
                <w:color w:val="auto"/>
                <w:sz w:val="22"/>
                <w:szCs w:val="22"/>
              </w:rPr>
              <w:t>8</w:t>
            </w:r>
          </w:p>
        </w:tc>
        <w:tc>
          <w:tcPr>
            <w:tcW w:w="4328" w:type="pct"/>
            <w:shd w:val="clear" w:color="auto" w:fill="auto"/>
          </w:tcPr>
          <w:p w14:paraId="0D503BDD"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786E07" w:rsidRPr="00167C92">
              <w:rPr>
                <w:rFonts w:asciiTheme="minorHAnsi" w:hAnsiTheme="minorHAnsi" w:cs="Arial"/>
                <w:sz w:val="22"/>
                <w:szCs w:val="22"/>
              </w:rPr>
              <w:t>emonstrate the exchange of goods and services.</w:t>
            </w:r>
          </w:p>
        </w:tc>
      </w:tr>
      <w:tr w:rsidR="00912988" w:rsidRPr="00167C92" w14:paraId="0D503BE1" w14:textId="77777777" w:rsidTr="004F7AFC">
        <w:tblPrEx>
          <w:tblLook w:val="0000" w:firstRow="0" w:lastRow="0" w:firstColumn="0" w:lastColumn="0" w:noHBand="0" w:noVBand="0"/>
        </w:tblPrEx>
        <w:tc>
          <w:tcPr>
            <w:tcW w:w="672" w:type="pct"/>
            <w:shd w:val="clear" w:color="auto" w:fill="auto"/>
          </w:tcPr>
          <w:p w14:paraId="0D503BDF"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w:t>
            </w:r>
            <w:r w:rsidRPr="00167C92">
              <w:rPr>
                <w:rFonts w:asciiTheme="minorHAnsi" w:hAnsiTheme="minorHAnsi"/>
                <w:color w:val="auto"/>
                <w:sz w:val="22"/>
                <w:szCs w:val="22"/>
              </w:rPr>
              <w:t>9</w:t>
            </w:r>
          </w:p>
        </w:tc>
        <w:tc>
          <w:tcPr>
            <w:tcW w:w="4328" w:type="pct"/>
            <w:shd w:val="clear" w:color="auto" w:fill="auto"/>
          </w:tcPr>
          <w:p w14:paraId="0D503BE0"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786E07" w:rsidRPr="00167C92">
              <w:rPr>
                <w:rFonts w:asciiTheme="minorHAnsi" w:hAnsiTheme="minorHAnsi" w:cs="Arial"/>
                <w:sz w:val="22"/>
                <w:szCs w:val="22"/>
              </w:rPr>
              <w:t>xplain how individuals and families earn, spend and save money.</w:t>
            </w:r>
          </w:p>
        </w:tc>
      </w:tr>
    </w:tbl>
    <w:p w14:paraId="0D503BE2" w14:textId="77777777" w:rsidR="004F7AFC" w:rsidRPr="00167C92" w:rsidRDefault="004F7AFC"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912988" w:rsidRPr="00167C92" w14:paraId="0D503BE5" w14:textId="77777777" w:rsidTr="004F7AFC">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E3" w14:textId="77777777" w:rsidR="00912988" w:rsidRPr="00167C92" w:rsidRDefault="00786E07"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E4" w14:textId="77777777" w:rsidR="00912988" w:rsidRPr="00167C92" w:rsidRDefault="00912988" w:rsidP="00167C92">
            <w:pPr>
              <w:widowControl w:val="0"/>
              <w:rPr>
                <w:rFonts w:asciiTheme="minorHAnsi" w:hAnsiTheme="minorHAnsi"/>
                <w:b/>
                <w:color w:val="auto"/>
                <w:sz w:val="22"/>
                <w:szCs w:val="22"/>
              </w:rPr>
            </w:pPr>
          </w:p>
        </w:tc>
      </w:tr>
      <w:tr w:rsidR="00912988" w:rsidRPr="00167C92" w14:paraId="0D503BE8" w14:textId="77777777" w:rsidTr="004F7AFC">
        <w:tblPrEx>
          <w:tblLook w:val="0000" w:firstRow="0" w:lastRow="0" w:firstColumn="0" w:lastColumn="0" w:noHBand="0" w:noVBand="0"/>
        </w:tblPrEx>
        <w:tc>
          <w:tcPr>
            <w:tcW w:w="672" w:type="pct"/>
            <w:shd w:val="clear" w:color="auto" w:fill="auto"/>
          </w:tcPr>
          <w:p w14:paraId="0D503BE6"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r w:rsidRPr="00167C92">
              <w:rPr>
                <w:rFonts w:asciiTheme="minorHAnsi" w:hAnsiTheme="minorHAnsi"/>
                <w:color w:val="auto"/>
                <w:sz w:val="22"/>
                <w:szCs w:val="22"/>
              </w:rPr>
              <w:t>0</w:t>
            </w:r>
          </w:p>
        </w:tc>
        <w:tc>
          <w:tcPr>
            <w:tcW w:w="4328" w:type="pct"/>
            <w:shd w:val="clear" w:color="auto" w:fill="auto"/>
          </w:tcPr>
          <w:p w14:paraId="0D503BE7"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R</w:t>
            </w:r>
            <w:r w:rsidR="00786E07" w:rsidRPr="00167C92">
              <w:rPr>
                <w:rFonts w:asciiTheme="minorHAnsi" w:hAnsiTheme="minorHAnsi" w:cs="Arial"/>
                <w:sz w:val="22"/>
                <w:szCs w:val="22"/>
              </w:rPr>
              <w:t>eflect an understanding of cardinal directions, map symbols in a legend, geographic landforms (e.g., mountains, lakes, rivers), and location by interpreting simple maps.</w:t>
            </w:r>
          </w:p>
        </w:tc>
      </w:tr>
      <w:tr w:rsidR="00912988" w:rsidRPr="00167C92" w14:paraId="0D503BEB" w14:textId="77777777" w:rsidTr="004F7AFC">
        <w:tblPrEx>
          <w:tblLook w:val="0000" w:firstRow="0" w:lastRow="0" w:firstColumn="0" w:lastColumn="0" w:noHBand="0" w:noVBand="0"/>
        </w:tblPrEx>
        <w:tc>
          <w:tcPr>
            <w:tcW w:w="672" w:type="pct"/>
            <w:shd w:val="clear" w:color="auto" w:fill="auto"/>
          </w:tcPr>
          <w:p w14:paraId="0D503BE9"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r w:rsidRPr="00167C92">
              <w:rPr>
                <w:rFonts w:asciiTheme="minorHAnsi" w:hAnsiTheme="minorHAnsi"/>
                <w:color w:val="auto"/>
                <w:sz w:val="22"/>
                <w:szCs w:val="22"/>
              </w:rPr>
              <w:t>1</w:t>
            </w:r>
          </w:p>
        </w:tc>
        <w:tc>
          <w:tcPr>
            <w:tcW w:w="4328" w:type="pct"/>
            <w:shd w:val="clear" w:color="auto" w:fill="auto"/>
          </w:tcPr>
          <w:p w14:paraId="0D503BEA"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786E07" w:rsidRPr="00167C92">
              <w:rPr>
                <w:rFonts w:asciiTheme="minorHAnsi" w:hAnsiTheme="minorHAnsi" w:cs="Arial"/>
                <w:sz w:val="22"/>
                <w:szCs w:val="22"/>
              </w:rPr>
              <w:t>escribe how climate and location affect the way people live, work and play.</w:t>
            </w:r>
          </w:p>
        </w:tc>
      </w:tr>
      <w:tr w:rsidR="00912988" w:rsidRPr="00167C92" w14:paraId="0D503BEE" w14:textId="77777777" w:rsidTr="004F7AFC">
        <w:tblPrEx>
          <w:tblLook w:val="0000" w:firstRow="0" w:lastRow="0" w:firstColumn="0" w:lastColumn="0" w:noHBand="0" w:noVBand="0"/>
        </w:tblPrEx>
        <w:tc>
          <w:tcPr>
            <w:tcW w:w="672" w:type="pct"/>
            <w:shd w:val="clear" w:color="auto" w:fill="auto"/>
          </w:tcPr>
          <w:p w14:paraId="0D503BEC"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r w:rsidRPr="00167C92">
              <w:rPr>
                <w:rFonts w:asciiTheme="minorHAnsi" w:hAnsiTheme="minorHAnsi"/>
                <w:color w:val="auto"/>
                <w:sz w:val="22"/>
                <w:szCs w:val="22"/>
              </w:rPr>
              <w:t>2</w:t>
            </w:r>
          </w:p>
        </w:tc>
        <w:tc>
          <w:tcPr>
            <w:tcW w:w="4328" w:type="pct"/>
            <w:shd w:val="clear" w:color="auto" w:fill="auto"/>
          </w:tcPr>
          <w:p w14:paraId="0D503BED"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G</w:t>
            </w:r>
            <w:r w:rsidR="00786E07" w:rsidRPr="00167C92">
              <w:rPr>
                <w:rFonts w:asciiTheme="minorHAnsi" w:hAnsiTheme="minorHAnsi" w:cs="Arial"/>
                <w:sz w:val="22"/>
                <w:szCs w:val="22"/>
              </w:rPr>
              <w:t>ive examples of natural resources and their uses.</w:t>
            </w:r>
          </w:p>
        </w:tc>
      </w:tr>
      <w:tr w:rsidR="00912988" w:rsidRPr="00167C92" w14:paraId="0D503BF1" w14:textId="77777777" w:rsidTr="004F7AFC">
        <w:tblPrEx>
          <w:tblLook w:val="0000" w:firstRow="0" w:lastRow="0" w:firstColumn="0" w:lastColumn="0" w:noHBand="0" w:noVBand="0"/>
        </w:tblPrEx>
        <w:tc>
          <w:tcPr>
            <w:tcW w:w="672" w:type="pct"/>
            <w:shd w:val="clear" w:color="auto" w:fill="auto"/>
          </w:tcPr>
          <w:p w14:paraId="0D503BEF"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r w:rsidRPr="00167C92">
              <w:rPr>
                <w:rFonts w:asciiTheme="minorHAnsi" w:hAnsiTheme="minorHAnsi"/>
                <w:color w:val="auto"/>
                <w:sz w:val="22"/>
                <w:szCs w:val="22"/>
              </w:rPr>
              <w:t>3</w:t>
            </w:r>
          </w:p>
        </w:tc>
        <w:tc>
          <w:tcPr>
            <w:tcW w:w="4328" w:type="pct"/>
            <w:shd w:val="clear" w:color="auto" w:fill="auto"/>
          </w:tcPr>
          <w:p w14:paraId="0D503BF0" w14:textId="77777777" w:rsidR="00912988" w:rsidRPr="00167C92" w:rsidRDefault="001A6C4A"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786E07" w:rsidRPr="00167C92">
              <w:rPr>
                <w:rFonts w:asciiTheme="minorHAnsi" w:hAnsiTheme="minorHAnsi" w:cs="Arial"/>
                <w:sz w:val="22"/>
                <w:szCs w:val="22"/>
              </w:rPr>
              <w:t>equence the seasons of the year, months and days of the week.</w:t>
            </w:r>
          </w:p>
        </w:tc>
      </w:tr>
      <w:tr w:rsidR="00912988" w:rsidRPr="00167C92" w14:paraId="0D503BF4" w14:textId="77777777" w:rsidTr="004F7AFC">
        <w:tblPrEx>
          <w:tblLook w:val="0000" w:firstRow="0" w:lastRow="0" w:firstColumn="0" w:lastColumn="0" w:noHBand="0" w:noVBand="0"/>
        </w:tblPrEx>
        <w:tc>
          <w:tcPr>
            <w:tcW w:w="672" w:type="pct"/>
            <w:shd w:val="clear" w:color="auto" w:fill="auto"/>
          </w:tcPr>
          <w:p w14:paraId="0D503BF2"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12988" w:rsidRPr="00167C92">
              <w:rPr>
                <w:rFonts w:asciiTheme="minorHAnsi" w:hAnsiTheme="minorHAnsi"/>
                <w:color w:val="auto"/>
                <w:sz w:val="22"/>
                <w:szCs w:val="22"/>
              </w:rPr>
              <w:t>.1.1</w:t>
            </w:r>
            <w:r w:rsidR="001A6C4A" w:rsidRPr="00167C92">
              <w:rPr>
                <w:rFonts w:asciiTheme="minorHAnsi" w:hAnsiTheme="minorHAnsi"/>
                <w:color w:val="auto"/>
                <w:sz w:val="22"/>
                <w:szCs w:val="22"/>
              </w:rPr>
              <w:t>4</w:t>
            </w:r>
          </w:p>
        </w:tc>
        <w:tc>
          <w:tcPr>
            <w:tcW w:w="4328" w:type="pct"/>
            <w:shd w:val="clear" w:color="auto" w:fill="auto"/>
          </w:tcPr>
          <w:p w14:paraId="0D503BF3" w14:textId="77777777" w:rsidR="00912988" w:rsidRPr="00167C92" w:rsidRDefault="00B537D6" w:rsidP="00167C92">
            <w:pPr>
              <w:widowControl w:val="0"/>
              <w:rPr>
                <w:rFonts w:asciiTheme="minorHAnsi" w:hAnsiTheme="minorHAnsi"/>
                <w:color w:val="auto"/>
                <w:sz w:val="22"/>
                <w:szCs w:val="22"/>
              </w:rPr>
            </w:pPr>
            <w:r w:rsidRPr="00167C92">
              <w:rPr>
                <w:rFonts w:asciiTheme="minorHAnsi" w:hAnsiTheme="minorHAnsi" w:cs="Arial"/>
                <w:sz w:val="22"/>
                <w:szCs w:val="22"/>
              </w:rPr>
              <w:t>U</w:t>
            </w:r>
            <w:r w:rsidR="00786E07" w:rsidRPr="00167C92">
              <w:rPr>
                <w:rFonts w:asciiTheme="minorHAnsi" w:hAnsiTheme="minorHAnsi" w:cs="Arial"/>
                <w:sz w:val="22"/>
                <w:szCs w:val="22"/>
              </w:rPr>
              <w:t xml:space="preserve">tilize appropriate maps, globes and geographic </w:t>
            </w:r>
            <w:r w:rsidR="0068070A" w:rsidRPr="00167C92">
              <w:rPr>
                <w:rFonts w:asciiTheme="minorHAnsi" w:hAnsiTheme="minorHAnsi" w:cs="Arial"/>
                <w:sz w:val="22"/>
                <w:szCs w:val="22"/>
              </w:rPr>
              <w:t>information systems</w:t>
            </w:r>
            <w:r w:rsidR="00786E07" w:rsidRPr="00167C92">
              <w:rPr>
                <w:rFonts w:asciiTheme="minorHAnsi" w:hAnsiTheme="minorHAnsi" w:cs="Arial"/>
                <w:sz w:val="22"/>
                <w:szCs w:val="22"/>
              </w:rPr>
              <w:t>.</w:t>
            </w:r>
          </w:p>
        </w:tc>
      </w:tr>
      <w:tr w:rsidR="00786E07" w:rsidRPr="00167C92" w14:paraId="0D503BFA" w14:textId="77777777" w:rsidTr="004F7AFC">
        <w:tblPrEx>
          <w:tblLook w:val="0000" w:firstRow="0" w:lastRow="0" w:firstColumn="0" w:lastColumn="0" w:noHBand="0" w:noVBand="0"/>
        </w:tblPrEx>
        <w:tc>
          <w:tcPr>
            <w:tcW w:w="672" w:type="pct"/>
            <w:shd w:val="clear" w:color="auto" w:fill="auto"/>
          </w:tcPr>
          <w:p w14:paraId="0D503BF5" w14:textId="77777777" w:rsidR="00786E07"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SS.1.15</w:t>
            </w:r>
          </w:p>
        </w:tc>
        <w:tc>
          <w:tcPr>
            <w:tcW w:w="4328" w:type="pct"/>
            <w:shd w:val="clear" w:color="auto" w:fill="auto"/>
          </w:tcPr>
          <w:p w14:paraId="0D503BF6" w14:textId="77777777" w:rsidR="00786E07" w:rsidRPr="00167C92" w:rsidRDefault="00B537D6" w:rsidP="00167C92">
            <w:pPr>
              <w:widowControl w:val="0"/>
              <w:rPr>
                <w:rFonts w:asciiTheme="minorHAnsi" w:hAnsiTheme="minorHAnsi" w:cs="Arial"/>
                <w:sz w:val="22"/>
                <w:szCs w:val="22"/>
              </w:rPr>
            </w:pPr>
            <w:r w:rsidRPr="00167C92">
              <w:rPr>
                <w:rFonts w:asciiTheme="minorHAnsi" w:hAnsiTheme="minorHAnsi" w:cs="Arial"/>
                <w:sz w:val="22"/>
                <w:szCs w:val="22"/>
              </w:rPr>
              <w:t>L</w:t>
            </w:r>
            <w:r w:rsidR="00786E07" w:rsidRPr="00167C92">
              <w:rPr>
                <w:rFonts w:asciiTheme="minorHAnsi" w:hAnsiTheme="minorHAnsi" w:cs="Arial"/>
                <w:sz w:val="22"/>
                <w:szCs w:val="22"/>
              </w:rPr>
              <w:t>ocate and identify the following on a map:</w:t>
            </w:r>
          </w:p>
          <w:p w14:paraId="0D503BF7" w14:textId="77777777" w:rsidR="00786E07" w:rsidRPr="00167C92" w:rsidRDefault="00786E07" w:rsidP="00167C92">
            <w:pPr>
              <w:widowControl w:val="0"/>
              <w:numPr>
                <w:ilvl w:val="0"/>
                <w:numId w:val="5"/>
              </w:numPr>
              <w:rPr>
                <w:rFonts w:asciiTheme="minorHAnsi" w:hAnsiTheme="minorHAnsi" w:cs="Arial"/>
                <w:sz w:val="22"/>
                <w:szCs w:val="22"/>
              </w:rPr>
            </w:pPr>
            <w:r w:rsidRPr="00167C92">
              <w:rPr>
                <w:rFonts w:asciiTheme="minorHAnsi" w:hAnsiTheme="minorHAnsi" w:cs="Arial"/>
                <w:sz w:val="22"/>
                <w:szCs w:val="22"/>
              </w:rPr>
              <w:t>West Virginia</w:t>
            </w:r>
          </w:p>
          <w:p w14:paraId="0D503BF8" w14:textId="77777777" w:rsidR="00786E07" w:rsidRPr="00167C92" w:rsidRDefault="00786E07" w:rsidP="00167C92">
            <w:pPr>
              <w:widowControl w:val="0"/>
              <w:numPr>
                <w:ilvl w:val="0"/>
                <w:numId w:val="5"/>
              </w:numPr>
              <w:rPr>
                <w:rFonts w:asciiTheme="minorHAnsi" w:hAnsiTheme="minorHAnsi" w:cs="Arial"/>
                <w:sz w:val="22"/>
                <w:szCs w:val="22"/>
              </w:rPr>
            </w:pPr>
            <w:r w:rsidRPr="00167C92">
              <w:rPr>
                <w:rFonts w:asciiTheme="minorHAnsi" w:hAnsiTheme="minorHAnsi" w:cs="Arial"/>
                <w:sz w:val="22"/>
                <w:szCs w:val="22"/>
              </w:rPr>
              <w:t>United States</w:t>
            </w:r>
          </w:p>
          <w:p w14:paraId="0D503BF9" w14:textId="77777777" w:rsidR="00786E07" w:rsidRPr="00167C92" w:rsidRDefault="009B5B22" w:rsidP="00167C92">
            <w:pPr>
              <w:pStyle w:val="ListParagraph"/>
              <w:widowControl w:val="0"/>
              <w:numPr>
                <w:ilvl w:val="0"/>
                <w:numId w:val="5"/>
              </w:numPr>
              <w:contextualSpacing w:val="0"/>
              <w:rPr>
                <w:rFonts w:asciiTheme="minorHAnsi" w:hAnsiTheme="minorHAnsi" w:cs="Arial"/>
                <w:sz w:val="22"/>
                <w:szCs w:val="22"/>
              </w:rPr>
            </w:pPr>
            <w:r w:rsidRPr="00167C92">
              <w:rPr>
                <w:rFonts w:asciiTheme="minorHAnsi" w:hAnsiTheme="minorHAnsi" w:cs="Arial"/>
                <w:sz w:val="22"/>
                <w:szCs w:val="22"/>
              </w:rPr>
              <w:t>Geographic</w:t>
            </w:r>
            <w:r w:rsidR="00786E07" w:rsidRPr="00167C92">
              <w:rPr>
                <w:rFonts w:asciiTheme="minorHAnsi" w:hAnsiTheme="minorHAnsi" w:cs="Arial"/>
                <w:sz w:val="22"/>
                <w:szCs w:val="22"/>
              </w:rPr>
              <w:t xml:space="preserve"> features (e.g., mountains, bodies of water, etc.)</w:t>
            </w:r>
          </w:p>
        </w:tc>
      </w:tr>
    </w:tbl>
    <w:p w14:paraId="0D503BFB" w14:textId="77777777" w:rsidR="0031437F" w:rsidRPr="00167C92" w:rsidRDefault="0031437F" w:rsidP="00167C92">
      <w:pPr>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B537D6" w:rsidRPr="00167C92" w14:paraId="0D503BFE" w14:textId="77777777" w:rsidTr="004F7AFC">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BFC" w14:textId="77777777" w:rsidR="00B537D6" w:rsidRPr="00167C92" w:rsidRDefault="00B537D6"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BFD" w14:textId="77777777" w:rsidR="00B537D6" w:rsidRPr="00167C92" w:rsidRDefault="00B537D6" w:rsidP="00167C92">
            <w:pPr>
              <w:widowControl w:val="0"/>
              <w:rPr>
                <w:rFonts w:asciiTheme="minorHAnsi" w:hAnsiTheme="minorHAnsi"/>
                <w:b/>
                <w:color w:val="auto"/>
                <w:sz w:val="22"/>
                <w:szCs w:val="22"/>
              </w:rPr>
            </w:pPr>
          </w:p>
        </w:tc>
      </w:tr>
      <w:tr w:rsidR="00B537D6" w:rsidRPr="00167C92" w14:paraId="0D503C01" w14:textId="77777777" w:rsidTr="004F7AFC">
        <w:tblPrEx>
          <w:tblLook w:val="0000" w:firstRow="0" w:lastRow="0" w:firstColumn="0" w:lastColumn="0" w:noHBand="0" w:noVBand="0"/>
        </w:tblPrEx>
        <w:tc>
          <w:tcPr>
            <w:tcW w:w="672" w:type="pct"/>
            <w:shd w:val="clear" w:color="auto" w:fill="auto"/>
          </w:tcPr>
          <w:p w14:paraId="0D503BFF"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.18</w:t>
            </w:r>
          </w:p>
        </w:tc>
        <w:tc>
          <w:tcPr>
            <w:tcW w:w="4328" w:type="pct"/>
            <w:shd w:val="clear" w:color="auto" w:fill="auto"/>
          </w:tcPr>
          <w:p w14:paraId="0D503C00" w14:textId="77777777" w:rsidR="00B537D6"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Utilize</w:t>
            </w:r>
            <w:r w:rsidR="00B537D6" w:rsidRPr="00167C92">
              <w:rPr>
                <w:rFonts w:asciiTheme="minorHAnsi" w:hAnsiTheme="minorHAnsi" w:cs="Arial"/>
                <w:sz w:val="22"/>
                <w:szCs w:val="22"/>
              </w:rPr>
              <w:t xml:space="preserve"> primary source documents and oral accounts to investigate ways communities change throughout history.</w:t>
            </w:r>
          </w:p>
        </w:tc>
      </w:tr>
      <w:tr w:rsidR="00B537D6" w:rsidRPr="00167C92" w14:paraId="0D503C04" w14:textId="77777777" w:rsidTr="004F7AFC">
        <w:tblPrEx>
          <w:tblLook w:val="0000" w:firstRow="0" w:lastRow="0" w:firstColumn="0" w:lastColumn="0" w:noHBand="0" w:noVBand="0"/>
        </w:tblPrEx>
        <w:tc>
          <w:tcPr>
            <w:tcW w:w="672" w:type="pct"/>
            <w:shd w:val="clear" w:color="auto" w:fill="auto"/>
          </w:tcPr>
          <w:p w14:paraId="0D503C02"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.19</w:t>
            </w:r>
          </w:p>
        </w:tc>
        <w:tc>
          <w:tcPr>
            <w:tcW w:w="4328" w:type="pct"/>
            <w:shd w:val="clear" w:color="auto" w:fill="auto"/>
          </w:tcPr>
          <w:p w14:paraId="0D503C03" w14:textId="77777777" w:rsidR="00B537D6"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B537D6" w:rsidRPr="00167C92">
              <w:rPr>
                <w:rFonts w:asciiTheme="minorHAnsi" w:hAnsiTheme="minorHAnsi" w:cs="Arial"/>
                <w:sz w:val="22"/>
                <w:szCs w:val="22"/>
              </w:rPr>
              <w:t xml:space="preserve"> cultural contributions of families through the use of literature, primary source documents and oral accounts.</w:t>
            </w:r>
          </w:p>
        </w:tc>
      </w:tr>
      <w:tr w:rsidR="00B537D6" w:rsidRPr="00167C92" w14:paraId="0D503C07" w14:textId="77777777" w:rsidTr="004F7AFC">
        <w:tblPrEx>
          <w:tblLook w:val="0000" w:firstRow="0" w:lastRow="0" w:firstColumn="0" w:lastColumn="0" w:noHBand="0" w:noVBand="0"/>
        </w:tblPrEx>
        <w:tc>
          <w:tcPr>
            <w:tcW w:w="672" w:type="pct"/>
            <w:shd w:val="clear" w:color="auto" w:fill="auto"/>
          </w:tcPr>
          <w:p w14:paraId="0D503C05"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.20</w:t>
            </w:r>
          </w:p>
        </w:tc>
        <w:tc>
          <w:tcPr>
            <w:tcW w:w="4328" w:type="pct"/>
            <w:shd w:val="clear" w:color="auto" w:fill="auto"/>
          </w:tcPr>
          <w:p w14:paraId="0D503C06" w14:textId="77777777" w:rsidR="00B537D6"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Explore</w:t>
            </w:r>
            <w:r w:rsidR="00B537D6" w:rsidRPr="00167C92">
              <w:rPr>
                <w:rFonts w:asciiTheme="minorHAnsi" w:hAnsiTheme="minorHAnsi" w:cs="Arial"/>
                <w:sz w:val="22"/>
                <w:szCs w:val="22"/>
              </w:rPr>
              <w:t xml:space="preserve"> the history of the community and give examples of locally significant sites and people.</w:t>
            </w:r>
          </w:p>
        </w:tc>
      </w:tr>
      <w:tr w:rsidR="00B537D6" w:rsidRPr="00167C92" w14:paraId="0D503C0A" w14:textId="77777777" w:rsidTr="004F7AFC">
        <w:tblPrEx>
          <w:tblLook w:val="0000" w:firstRow="0" w:lastRow="0" w:firstColumn="0" w:lastColumn="0" w:noHBand="0" w:noVBand="0"/>
        </w:tblPrEx>
        <w:tc>
          <w:tcPr>
            <w:tcW w:w="672" w:type="pct"/>
            <w:shd w:val="clear" w:color="auto" w:fill="auto"/>
          </w:tcPr>
          <w:p w14:paraId="0D503C08"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.21</w:t>
            </w:r>
          </w:p>
        </w:tc>
        <w:tc>
          <w:tcPr>
            <w:tcW w:w="4328" w:type="pct"/>
            <w:shd w:val="clear" w:color="auto" w:fill="auto"/>
          </w:tcPr>
          <w:p w14:paraId="0D503C09" w14:textId="77777777" w:rsidR="00B537D6"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Illustrate</w:t>
            </w:r>
            <w:r w:rsidR="00B537D6" w:rsidRPr="00167C92">
              <w:rPr>
                <w:rFonts w:asciiTheme="minorHAnsi" w:hAnsiTheme="minorHAnsi" w:cs="Arial"/>
                <w:sz w:val="22"/>
                <w:szCs w:val="22"/>
              </w:rPr>
              <w:t xml:space="preserve"> personal history by creating a timeline.</w:t>
            </w:r>
          </w:p>
        </w:tc>
      </w:tr>
    </w:tbl>
    <w:p w14:paraId="0D503C0B" w14:textId="77777777" w:rsidR="004F7AFC" w:rsidRPr="00167C92" w:rsidRDefault="004F7AFC" w:rsidP="00167C92">
      <w:pPr>
        <w:widowControl w:val="0"/>
        <w:rPr>
          <w:rFonts w:asciiTheme="minorHAnsi" w:hAnsiTheme="minorHAnsi"/>
          <w:sz w:val="22"/>
          <w:szCs w:val="22"/>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62"/>
      </w:tblGrid>
      <w:tr w:rsidR="00B537D6" w:rsidRPr="00167C92" w14:paraId="0D503C0E" w14:textId="77777777" w:rsidTr="00162E69">
        <w:tc>
          <w:tcPr>
            <w:tcW w:w="672" w:type="pct"/>
            <w:tcBorders>
              <w:top w:val="single" w:sz="4" w:space="0" w:color="auto"/>
              <w:left w:val="single" w:sz="4" w:space="0" w:color="auto"/>
              <w:bottom w:val="single" w:sz="4" w:space="0" w:color="auto"/>
              <w:right w:val="single" w:sz="4" w:space="0" w:color="auto"/>
            </w:tcBorders>
            <w:shd w:val="clear" w:color="auto" w:fill="auto"/>
            <w:hideMark/>
          </w:tcPr>
          <w:p w14:paraId="0D503C0C" w14:textId="77777777" w:rsidR="00B537D6" w:rsidRPr="00167C92" w:rsidRDefault="00B537D6" w:rsidP="00167C92">
            <w:pPr>
              <w:widowControl w:val="0"/>
              <w:rPr>
                <w:rFonts w:asciiTheme="minorHAnsi" w:hAnsiTheme="minorHAnsi"/>
                <w:b/>
                <w:color w:val="auto"/>
                <w:sz w:val="22"/>
                <w:szCs w:val="22"/>
              </w:rPr>
            </w:pPr>
            <w:r w:rsidRPr="00167C92">
              <w:rPr>
                <w:rFonts w:asciiTheme="minorHAnsi" w:hAnsiTheme="minorHAnsi"/>
                <w:b/>
                <w:color w:val="auto"/>
                <w:sz w:val="22"/>
                <w:szCs w:val="22"/>
              </w:rPr>
              <w:t>WV History</w:t>
            </w:r>
          </w:p>
        </w:tc>
        <w:tc>
          <w:tcPr>
            <w:tcW w:w="4328" w:type="pct"/>
            <w:tcBorders>
              <w:top w:val="single" w:sz="4" w:space="0" w:color="auto"/>
              <w:left w:val="single" w:sz="4" w:space="0" w:color="auto"/>
              <w:bottom w:val="single" w:sz="4" w:space="0" w:color="auto"/>
              <w:right w:val="single" w:sz="4" w:space="0" w:color="auto"/>
            </w:tcBorders>
            <w:shd w:val="clear" w:color="auto" w:fill="auto"/>
          </w:tcPr>
          <w:p w14:paraId="0D503C0D" w14:textId="77777777" w:rsidR="00B537D6" w:rsidRPr="00167C92" w:rsidRDefault="00B537D6" w:rsidP="00167C92">
            <w:pPr>
              <w:widowControl w:val="0"/>
              <w:rPr>
                <w:rFonts w:asciiTheme="minorHAnsi" w:hAnsiTheme="minorHAnsi"/>
                <w:b/>
                <w:color w:val="auto"/>
                <w:sz w:val="22"/>
                <w:szCs w:val="22"/>
              </w:rPr>
            </w:pPr>
          </w:p>
        </w:tc>
      </w:tr>
      <w:tr w:rsidR="00B537D6" w:rsidRPr="00167C92" w14:paraId="0D503C11" w14:textId="77777777" w:rsidTr="00162E69">
        <w:tblPrEx>
          <w:tblLook w:val="0000" w:firstRow="0" w:lastRow="0" w:firstColumn="0" w:lastColumn="0" w:noHBand="0" w:noVBand="0"/>
        </w:tblPrEx>
        <w:tc>
          <w:tcPr>
            <w:tcW w:w="672" w:type="pct"/>
            <w:shd w:val="clear" w:color="auto" w:fill="auto"/>
          </w:tcPr>
          <w:p w14:paraId="0D503C0F"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.22</w:t>
            </w:r>
          </w:p>
        </w:tc>
        <w:tc>
          <w:tcPr>
            <w:tcW w:w="4328" w:type="pct"/>
            <w:shd w:val="clear" w:color="auto" w:fill="auto"/>
          </w:tcPr>
          <w:p w14:paraId="0D503C10" w14:textId="77777777" w:rsidR="00B537D6" w:rsidRPr="00167C92" w:rsidRDefault="008F5AF9" w:rsidP="00167C92">
            <w:pPr>
              <w:widowControl w:val="0"/>
              <w:ind w:left="16"/>
              <w:rPr>
                <w:rFonts w:asciiTheme="minorHAnsi" w:hAnsiTheme="minorHAnsi"/>
                <w:color w:val="auto"/>
                <w:sz w:val="22"/>
                <w:szCs w:val="22"/>
              </w:rPr>
            </w:pPr>
            <w:r w:rsidRPr="00167C92">
              <w:rPr>
                <w:rFonts w:asciiTheme="minorHAnsi" w:hAnsiTheme="minorHAnsi" w:cs="Arial"/>
                <w:sz w:val="22"/>
                <w:szCs w:val="22"/>
              </w:rPr>
              <w:t xml:space="preserve">Recognize </w:t>
            </w:r>
            <w:r w:rsidR="00B537D6" w:rsidRPr="00167C92">
              <w:rPr>
                <w:rFonts w:asciiTheme="minorHAnsi" w:hAnsiTheme="minorHAnsi" w:cs="Arial"/>
                <w:sz w:val="22"/>
                <w:szCs w:val="22"/>
              </w:rPr>
              <w:t>and recite the state motto</w:t>
            </w:r>
            <w:r w:rsidRPr="00167C92">
              <w:rPr>
                <w:rFonts w:asciiTheme="minorHAnsi" w:hAnsiTheme="minorHAnsi" w:cs="Arial"/>
                <w:sz w:val="22"/>
                <w:szCs w:val="22"/>
              </w:rPr>
              <w:t>.</w:t>
            </w:r>
          </w:p>
        </w:tc>
      </w:tr>
      <w:tr w:rsidR="00B537D6" w:rsidRPr="00167C92" w14:paraId="0D503C14" w14:textId="77777777" w:rsidTr="00162E69">
        <w:tblPrEx>
          <w:tblLook w:val="0000" w:firstRow="0" w:lastRow="0" w:firstColumn="0" w:lastColumn="0" w:noHBand="0" w:noVBand="0"/>
        </w:tblPrEx>
        <w:tc>
          <w:tcPr>
            <w:tcW w:w="672" w:type="pct"/>
            <w:shd w:val="clear" w:color="auto" w:fill="auto"/>
          </w:tcPr>
          <w:p w14:paraId="0D503C12"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.23</w:t>
            </w:r>
          </w:p>
        </w:tc>
        <w:tc>
          <w:tcPr>
            <w:tcW w:w="4328" w:type="pct"/>
            <w:shd w:val="clear" w:color="auto" w:fill="auto"/>
          </w:tcPr>
          <w:p w14:paraId="0D503C13" w14:textId="77777777" w:rsidR="00B537D6" w:rsidRPr="00167C92" w:rsidRDefault="009B5B22" w:rsidP="00167C92">
            <w:pPr>
              <w:widowControl w:val="0"/>
              <w:ind w:left="16"/>
              <w:rPr>
                <w:rFonts w:asciiTheme="minorHAnsi" w:hAnsiTheme="minorHAnsi"/>
                <w:color w:val="auto"/>
                <w:sz w:val="22"/>
                <w:szCs w:val="22"/>
              </w:rPr>
            </w:pPr>
            <w:r w:rsidRPr="00167C92">
              <w:rPr>
                <w:rFonts w:asciiTheme="minorHAnsi" w:hAnsiTheme="minorHAnsi" w:cs="Arial"/>
                <w:sz w:val="22"/>
                <w:szCs w:val="22"/>
              </w:rPr>
              <w:t>Investigate</w:t>
            </w:r>
            <w:r w:rsidR="00B537D6" w:rsidRPr="00167C92">
              <w:rPr>
                <w:rFonts w:asciiTheme="minorHAnsi" w:hAnsiTheme="minorHAnsi" w:cs="Arial"/>
                <w:sz w:val="22"/>
                <w:szCs w:val="22"/>
              </w:rPr>
              <w:t xml:space="preserve"> the common occupations of people in West Virginia.</w:t>
            </w:r>
          </w:p>
        </w:tc>
      </w:tr>
      <w:tr w:rsidR="00B537D6" w:rsidRPr="00167C92" w14:paraId="0D503C17" w14:textId="77777777" w:rsidTr="00162E69">
        <w:tblPrEx>
          <w:tblLook w:val="0000" w:firstRow="0" w:lastRow="0" w:firstColumn="0" w:lastColumn="0" w:noHBand="0" w:noVBand="0"/>
        </w:tblPrEx>
        <w:tc>
          <w:tcPr>
            <w:tcW w:w="672" w:type="pct"/>
            <w:shd w:val="clear" w:color="auto" w:fill="auto"/>
          </w:tcPr>
          <w:p w14:paraId="0D503C15"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.24</w:t>
            </w:r>
          </w:p>
        </w:tc>
        <w:tc>
          <w:tcPr>
            <w:tcW w:w="4328" w:type="pct"/>
            <w:shd w:val="clear" w:color="auto" w:fill="auto"/>
          </w:tcPr>
          <w:p w14:paraId="0D503C16" w14:textId="77777777" w:rsidR="00B537D6" w:rsidRPr="00167C92" w:rsidRDefault="009B5B22" w:rsidP="00167C92">
            <w:pPr>
              <w:widowControl w:val="0"/>
              <w:ind w:left="16"/>
              <w:rPr>
                <w:rFonts w:asciiTheme="minorHAnsi" w:hAnsiTheme="minorHAnsi"/>
                <w:color w:val="auto"/>
                <w:sz w:val="22"/>
                <w:szCs w:val="22"/>
              </w:rPr>
            </w:pPr>
            <w:r w:rsidRPr="00167C92">
              <w:rPr>
                <w:rFonts w:asciiTheme="minorHAnsi" w:hAnsiTheme="minorHAnsi" w:cs="Arial"/>
                <w:sz w:val="22"/>
                <w:szCs w:val="22"/>
              </w:rPr>
              <w:t>Locate</w:t>
            </w:r>
            <w:r w:rsidR="00B537D6" w:rsidRPr="00167C92">
              <w:rPr>
                <w:rFonts w:asciiTheme="minorHAnsi" w:hAnsiTheme="minorHAnsi" w:cs="Arial"/>
                <w:sz w:val="22"/>
                <w:szCs w:val="22"/>
              </w:rPr>
              <w:t xml:space="preserve"> students</w:t>
            </w:r>
            <w:r w:rsidR="00F20EE2" w:rsidRPr="00167C92">
              <w:rPr>
                <w:rFonts w:asciiTheme="minorHAnsi" w:hAnsiTheme="minorHAnsi" w:cs="Arial"/>
                <w:sz w:val="22"/>
                <w:szCs w:val="22"/>
              </w:rPr>
              <w:t>’</w:t>
            </w:r>
            <w:r w:rsidR="00B537D6" w:rsidRPr="00167C92">
              <w:rPr>
                <w:rFonts w:asciiTheme="minorHAnsi" w:hAnsiTheme="minorHAnsi" w:cs="Arial"/>
                <w:sz w:val="22"/>
                <w:szCs w:val="22"/>
              </w:rPr>
              <w:t xml:space="preserve"> hometown and county on a West Virginia map.</w:t>
            </w:r>
          </w:p>
        </w:tc>
      </w:tr>
      <w:tr w:rsidR="00B537D6" w:rsidRPr="00167C92" w14:paraId="0D503C1A" w14:textId="77777777" w:rsidTr="00162E69">
        <w:tblPrEx>
          <w:tblLook w:val="0000" w:firstRow="0" w:lastRow="0" w:firstColumn="0" w:lastColumn="0" w:noHBand="0" w:noVBand="0"/>
        </w:tblPrEx>
        <w:tc>
          <w:tcPr>
            <w:tcW w:w="672" w:type="pct"/>
            <w:shd w:val="clear" w:color="auto" w:fill="auto"/>
          </w:tcPr>
          <w:p w14:paraId="0D503C18" w14:textId="77777777" w:rsidR="00B537D6" w:rsidRPr="00167C92" w:rsidRDefault="00B537D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1</w:t>
            </w:r>
            <w:r w:rsidRPr="00167C92">
              <w:rPr>
                <w:rFonts w:asciiTheme="minorHAnsi" w:hAnsiTheme="minorHAnsi"/>
                <w:color w:val="auto"/>
                <w:sz w:val="22"/>
                <w:szCs w:val="22"/>
              </w:rPr>
              <w:t>.25</w:t>
            </w:r>
          </w:p>
        </w:tc>
        <w:tc>
          <w:tcPr>
            <w:tcW w:w="4328" w:type="pct"/>
            <w:shd w:val="clear" w:color="auto" w:fill="auto"/>
          </w:tcPr>
          <w:p w14:paraId="0D503C19" w14:textId="77777777" w:rsidR="00B537D6" w:rsidRPr="00167C92" w:rsidRDefault="009B5B22" w:rsidP="00167C92">
            <w:pPr>
              <w:widowControl w:val="0"/>
              <w:ind w:left="16"/>
              <w:rPr>
                <w:rFonts w:asciiTheme="minorHAnsi" w:hAnsiTheme="minorHAnsi" w:cs="Arial"/>
                <w:sz w:val="22"/>
                <w:szCs w:val="22"/>
              </w:rPr>
            </w:pPr>
            <w:r w:rsidRPr="00167C92">
              <w:rPr>
                <w:rFonts w:asciiTheme="minorHAnsi" w:hAnsiTheme="minorHAnsi" w:cs="Arial"/>
                <w:sz w:val="22"/>
                <w:szCs w:val="22"/>
              </w:rPr>
              <w:t>Describe</w:t>
            </w:r>
            <w:r w:rsidR="00B537D6" w:rsidRPr="00167C92">
              <w:rPr>
                <w:rFonts w:asciiTheme="minorHAnsi" w:hAnsiTheme="minorHAnsi" w:cs="Arial"/>
                <w:sz w:val="22"/>
                <w:szCs w:val="22"/>
              </w:rPr>
              <w:t xml:space="preserve"> the cultural life of West Virginia as reflected in games, toys and various art forms.</w:t>
            </w:r>
          </w:p>
        </w:tc>
      </w:tr>
    </w:tbl>
    <w:p w14:paraId="0D503C1B" w14:textId="77777777" w:rsidR="00B537D6" w:rsidRDefault="00B537D6" w:rsidP="00167C92">
      <w:pPr>
        <w:widowControl w:val="0"/>
        <w:rPr>
          <w:rFonts w:asciiTheme="minorHAnsi" w:eastAsiaTheme="minorHAnsi" w:hAnsiTheme="minorHAnsi"/>
          <w:b/>
          <w:color w:val="auto"/>
          <w:sz w:val="22"/>
          <w:szCs w:val="22"/>
        </w:rPr>
      </w:pPr>
    </w:p>
    <w:p w14:paraId="0D503C1C" w14:textId="77777777" w:rsidR="00CD4EDB" w:rsidRPr="00167C92" w:rsidRDefault="00CD4EDB" w:rsidP="00167C92">
      <w:pPr>
        <w:widowControl w:val="0"/>
        <w:rPr>
          <w:rFonts w:asciiTheme="minorHAnsi" w:eastAsiaTheme="minorHAnsi" w:hAnsiTheme="minorHAnsi"/>
          <w:b/>
          <w:color w:val="auto"/>
          <w:sz w:val="22"/>
          <w:szCs w:val="22"/>
        </w:rPr>
      </w:pPr>
    </w:p>
    <w:p w14:paraId="0D503C1D" w14:textId="77777777" w:rsidR="00912988" w:rsidRPr="00CD4EDB" w:rsidRDefault="001A6C4A" w:rsidP="00167C92">
      <w:pPr>
        <w:widowControl w:val="0"/>
        <w:rPr>
          <w:rFonts w:asciiTheme="minorHAnsi" w:eastAsiaTheme="minorHAnsi" w:hAnsiTheme="minorHAnsi"/>
          <w:color w:val="auto"/>
          <w:sz w:val="22"/>
          <w:szCs w:val="22"/>
          <w:u w:val="single"/>
        </w:rPr>
      </w:pPr>
      <w:r w:rsidRPr="00CD4EDB">
        <w:rPr>
          <w:rFonts w:asciiTheme="minorHAnsi" w:eastAsiaTheme="minorHAnsi" w:hAnsiTheme="minorHAnsi"/>
          <w:b/>
          <w:color w:val="auto"/>
          <w:sz w:val="22"/>
          <w:szCs w:val="22"/>
          <w:u w:val="single"/>
        </w:rPr>
        <w:t>Second Grade Standards</w:t>
      </w:r>
    </w:p>
    <w:p w14:paraId="0D503C1E" w14:textId="77777777" w:rsidR="00912988" w:rsidRPr="00167C92" w:rsidRDefault="001A6C4A" w:rsidP="00CD4EDB">
      <w:pPr>
        <w:widowControl w:val="0"/>
        <w:jc w:val="both"/>
        <w:rPr>
          <w:rFonts w:asciiTheme="minorHAnsi" w:eastAsiaTheme="minorHAnsi" w:hAnsiTheme="minorHAnsi"/>
          <w:color w:val="auto"/>
          <w:sz w:val="22"/>
          <w:szCs w:val="22"/>
        </w:rPr>
      </w:pPr>
      <w:r w:rsidRPr="00167C92">
        <w:rPr>
          <w:rFonts w:asciiTheme="minorHAnsi" w:hAnsiTheme="minorHAnsi" w:cs="Arial"/>
          <w:sz w:val="22"/>
          <w:szCs w:val="22"/>
        </w:rPr>
        <w:t>Second Grade Social Studies will begin applying the foundational concepts of citizenship and community to the broader view of our nation.</w:t>
      </w:r>
      <w:r w:rsidR="004F7AFC" w:rsidRPr="00167C92">
        <w:rPr>
          <w:rFonts w:asciiTheme="minorHAnsi" w:hAnsiTheme="minorHAnsi" w:cs="Arial"/>
          <w:sz w:val="22"/>
          <w:szCs w:val="22"/>
        </w:rPr>
        <w:t xml:space="preserve"> </w:t>
      </w:r>
      <w:r w:rsidRPr="00167C92">
        <w:rPr>
          <w:rFonts w:asciiTheme="minorHAnsi" w:hAnsiTheme="minorHAnsi" w:cs="Arial"/>
          <w:sz w:val="22"/>
          <w:szCs w:val="22"/>
        </w:rPr>
        <w:t>Through rich opportunities for engagement, students will begin to think deeply about the citizen’s role in American government and society.</w:t>
      </w:r>
      <w:r w:rsidR="004F7AFC" w:rsidRPr="00167C92">
        <w:rPr>
          <w:rFonts w:asciiTheme="minorHAnsi" w:hAnsiTheme="minorHAnsi" w:cs="Arial"/>
          <w:sz w:val="22"/>
          <w:szCs w:val="22"/>
        </w:rPr>
        <w:t xml:space="preserve"> </w:t>
      </w:r>
      <w:r w:rsidRPr="00167C92">
        <w:rPr>
          <w:rFonts w:asciiTheme="minorHAnsi" w:hAnsiTheme="minorHAnsi" w:cs="Arial"/>
          <w:sz w:val="22"/>
          <w:szCs w:val="22"/>
        </w:rPr>
        <w:t>They will be asked to investigate, examine and draw conclusions regarding exchange and choice in the economy.</w:t>
      </w:r>
      <w:r w:rsidR="004F7AFC" w:rsidRPr="00167C92">
        <w:rPr>
          <w:rFonts w:asciiTheme="minorHAnsi" w:hAnsiTheme="minorHAnsi" w:cs="Arial"/>
          <w:sz w:val="22"/>
          <w:szCs w:val="22"/>
        </w:rPr>
        <w:t xml:space="preserve"> </w:t>
      </w:r>
      <w:r w:rsidRPr="00167C92">
        <w:rPr>
          <w:rFonts w:asciiTheme="minorHAnsi" w:hAnsiTheme="minorHAnsi" w:cs="Arial"/>
          <w:sz w:val="22"/>
          <w:szCs w:val="22"/>
        </w:rPr>
        <w:t xml:space="preserve">Students will become more independent in using </w:t>
      </w:r>
      <w:r w:rsidR="00D5121F" w:rsidRPr="00167C92">
        <w:rPr>
          <w:rFonts w:asciiTheme="minorHAnsi" w:hAnsiTheme="minorHAnsi" w:cs="Arial"/>
          <w:sz w:val="22"/>
          <w:szCs w:val="22"/>
        </w:rPr>
        <w:t xml:space="preserve">geographic </w:t>
      </w:r>
      <w:r w:rsidRPr="00167C92">
        <w:rPr>
          <w:rFonts w:asciiTheme="minorHAnsi" w:hAnsiTheme="minorHAnsi" w:cs="Arial"/>
          <w:sz w:val="22"/>
          <w:szCs w:val="22"/>
        </w:rPr>
        <w:t>information systems and applying them to real-world situations relating to West Virginia and the United States. Documents, oral accounts and various forms of literature will be used to create timelines and projects illustrating the contributions of individuals and groups, both past and present, to our society</w:t>
      </w:r>
      <w:r w:rsidR="00932C18">
        <w:rPr>
          <w:rFonts w:asciiTheme="minorHAnsi" w:eastAsiaTheme="minorHAnsi" w:hAnsiTheme="minorHAnsi"/>
          <w:color w:val="auto"/>
          <w:sz w:val="22"/>
          <w:szCs w:val="22"/>
        </w:rPr>
        <w:t>.</w:t>
      </w:r>
    </w:p>
    <w:p w14:paraId="0D503C1F" w14:textId="77777777" w:rsidR="00912988" w:rsidRPr="00167C92" w:rsidRDefault="00912988" w:rsidP="00167C92">
      <w:pPr>
        <w:widowControl w:val="0"/>
        <w:rPr>
          <w:rFonts w:asciiTheme="minorHAnsi" w:eastAsiaTheme="minorHAnsi" w:hAnsiTheme="minorHAnsi"/>
          <w:color w:val="auto"/>
          <w:sz w:val="22"/>
          <w:szCs w:val="22"/>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8467"/>
      </w:tblGrid>
      <w:tr w:rsidR="001A6C4A" w:rsidRPr="00167C92" w14:paraId="0D503C22" w14:textId="77777777" w:rsidTr="004F7AFC">
        <w:tc>
          <w:tcPr>
            <w:tcW w:w="665" w:type="pct"/>
            <w:tcBorders>
              <w:top w:val="single" w:sz="4" w:space="0" w:color="auto"/>
              <w:left w:val="single" w:sz="4" w:space="0" w:color="auto"/>
              <w:bottom w:val="single" w:sz="4" w:space="0" w:color="auto"/>
              <w:right w:val="single" w:sz="4" w:space="0" w:color="auto"/>
            </w:tcBorders>
            <w:shd w:val="clear" w:color="auto" w:fill="auto"/>
            <w:hideMark/>
          </w:tcPr>
          <w:p w14:paraId="0D503C20" w14:textId="77777777" w:rsidR="001A6C4A" w:rsidRPr="00167C92" w:rsidRDefault="001A6C4A"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4335" w:type="pct"/>
            <w:tcBorders>
              <w:top w:val="single" w:sz="4" w:space="0" w:color="auto"/>
              <w:left w:val="single" w:sz="4" w:space="0" w:color="auto"/>
              <w:bottom w:val="single" w:sz="4" w:space="0" w:color="auto"/>
              <w:right w:val="single" w:sz="4" w:space="0" w:color="auto"/>
            </w:tcBorders>
            <w:shd w:val="clear" w:color="auto" w:fill="auto"/>
          </w:tcPr>
          <w:p w14:paraId="0D503C21" w14:textId="77777777" w:rsidR="001A6C4A" w:rsidRPr="00167C92" w:rsidRDefault="001A6C4A" w:rsidP="00167C92">
            <w:pPr>
              <w:widowControl w:val="0"/>
              <w:rPr>
                <w:rFonts w:asciiTheme="minorHAnsi" w:hAnsiTheme="minorHAnsi"/>
                <w:b/>
                <w:color w:val="auto"/>
                <w:sz w:val="22"/>
                <w:szCs w:val="22"/>
              </w:rPr>
            </w:pPr>
          </w:p>
        </w:tc>
      </w:tr>
      <w:tr w:rsidR="001A6C4A" w:rsidRPr="00167C92" w14:paraId="0D503C25" w14:textId="77777777" w:rsidTr="004F7AFC">
        <w:tblPrEx>
          <w:tblLook w:val="0000" w:firstRow="0" w:lastRow="0" w:firstColumn="0" w:lastColumn="0" w:noHBand="0" w:noVBand="0"/>
        </w:tblPrEx>
        <w:tc>
          <w:tcPr>
            <w:tcW w:w="665" w:type="pct"/>
            <w:shd w:val="clear" w:color="auto" w:fill="auto"/>
          </w:tcPr>
          <w:p w14:paraId="0D503C23"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SS.2.1</w:t>
            </w:r>
          </w:p>
        </w:tc>
        <w:tc>
          <w:tcPr>
            <w:tcW w:w="4335" w:type="pct"/>
            <w:shd w:val="clear" w:color="auto" w:fill="auto"/>
          </w:tcPr>
          <w:p w14:paraId="0D503C24" w14:textId="77777777" w:rsidR="001A6C4A" w:rsidRPr="00167C92" w:rsidRDefault="006B597C" w:rsidP="00167C92">
            <w:pPr>
              <w:widowControl w:val="0"/>
              <w:rPr>
                <w:rFonts w:asciiTheme="minorHAnsi" w:hAnsiTheme="minorHAnsi"/>
                <w:color w:val="auto"/>
                <w:sz w:val="22"/>
                <w:szCs w:val="22"/>
              </w:rPr>
            </w:pPr>
            <w:r w:rsidRPr="00167C92">
              <w:rPr>
                <w:rFonts w:asciiTheme="minorHAnsi" w:hAnsiTheme="minorHAnsi" w:cs="Arial"/>
                <w:sz w:val="22"/>
                <w:szCs w:val="22"/>
              </w:rPr>
              <w:t>Analyze examples of the fairness of rules and laws and evaluate their consequences.</w:t>
            </w:r>
          </w:p>
        </w:tc>
      </w:tr>
      <w:tr w:rsidR="001A6C4A" w:rsidRPr="00167C92" w14:paraId="0D503C28" w14:textId="77777777" w:rsidTr="004F7AFC">
        <w:tblPrEx>
          <w:tblLook w:val="0000" w:firstRow="0" w:lastRow="0" w:firstColumn="0" w:lastColumn="0" w:noHBand="0" w:noVBand="0"/>
        </w:tblPrEx>
        <w:tc>
          <w:tcPr>
            <w:tcW w:w="665" w:type="pct"/>
            <w:shd w:val="clear" w:color="auto" w:fill="auto"/>
          </w:tcPr>
          <w:p w14:paraId="0D503C26"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004D6963" w:rsidRPr="00167C92">
              <w:rPr>
                <w:rFonts w:asciiTheme="minorHAnsi" w:hAnsiTheme="minorHAnsi"/>
                <w:color w:val="auto"/>
                <w:sz w:val="22"/>
                <w:szCs w:val="22"/>
              </w:rPr>
              <w:t>.</w:t>
            </w:r>
            <w:r w:rsidRPr="00167C92">
              <w:rPr>
                <w:rFonts w:asciiTheme="minorHAnsi" w:hAnsiTheme="minorHAnsi"/>
                <w:color w:val="auto"/>
                <w:sz w:val="22"/>
                <w:szCs w:val="22"/>
              </w:rPr>
              <w:t>2</w:t>
            </w:r>
          </w:p>
        </w:tc>
        <w:tc>
          <w:tcPr>
            <w:tcW w:w="4335" w:type="pct"/>
            <w:shd w:val="clear" w:color="auto" w:fill="auto"/>
          </w:tcPr>
          <w:p w14:paraId="0D503C27" w14:textId="77777777" w:rsidR="001A6C4A" w:rsidRPr="00167C92" w:rsidRDefault="006B597C" w:rsidP="00167C92">
            <w:pPr>
              <w:widowControl w:val="0"/>
              <w:rPr>
                <w:rFonts w:asciiTheme="minorHAnsi" w:hAnsiTheme="minorHAnsi"/>
                <w:color w:val="auto"/>
                <w:sz w:val="22"/>
                <w:szCs w:val="22"/>
              </w:rPr>
            </w:pPr>
            <w:r w:rsidRPr="00167C92">
              <w:rPr>
                <w:rFonts w:asciiTheme="minorHAnsi" w:hAnsiTheme="minorHAnsi" w:cs="Arial"/>
                <w:sz w:val="22"/>
                <w:szCs w:val="22"/>
              </w:rPr>
              <w:t>Illustrate the levels of government (local, state and national) and actively discuss the characteristics of effective leadership.</w:t>
            </w:r>
          </w:p>
        </w:tc>
      </w:tr>
      <w:tr w:rsidR="001A6C4A" w:rsidRPr="00167C92" w14:paraId="0D503C2B" w14:textId="77777777" w:rsidTr="004F7AFC">
        <w:tblPrEx>
          <w:tblLook w:val="0000" w:firstRow="0" w:lastRow="0" w:firstColumn="0" w:lastColumn="0" w:noHBand="0" w:noVBand="0"/>
        </w:tblPrEx>
        <w:tc>
          <w:tcPr>
            <w:tcW w:w="665" w:type="pct"/>
            <w:shd w:val="clear" w:color="auto" w:fill="auto"/>
          </w:tcPr>
          <w:p w14:paraId="0D503C29" w14:textId="77777777" w:rsidR="001A6C4A" w:rsidRPr="00167C92" w:rsidRDefault="006B597C"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1A6C4A" w:rsidRPr="00167C92">
              <w:rPr>
                <w:rFonts w:asciiTheme="minorHAnsi" w:hAnsiTheme="minorHAnsi"/>
                <w:color w:val="auto"/>
                <w:sz w:val="22"/>
                <w:szCs w:val="22"/>
              </w:rPr>
              <w:t>.</w:t>
            </w:r>
            <w:r w:rsidRPr="00167C92">
              <w:rPr>
                <w:rFonts w:asciiTheme="minorHAnsi" w:hAnsiTheme="minorHAnsi"/>
                <w:color w:val="auto"/>
                <w:sz w:val="22"/>
                <w:szCs w:val="22"/>
              </w:rPr>
              <w:t>2</w:t>
            </w:r>
            <w:r w:rsidR="001A6C4A" w:rsidRPr="00167C92">
              <w:rPr>
                <w:rFonts w:asciiTheme="minorHAnsi" w:hAnsiTheme="minorHAnsi"/>
                <w:color w:val="auto"/>
                <w:sz w:val="22"/>
                <w:szCs w:val="22"/>
              </w:rPr>
              <w:t>.3</w:t>
            </w:r>
          </w:p>
        </w:tc>
        <w:tc>
          <w:tcPr>
            <w:tcW w:w="4335" w:type="pct"/>
            <w:shd w:val="clear" w:color="auto" w:fill="auto"/>
          </w:tcPr>
          <w:p w14:paraId="0D503C2A" w14:textId="77777777" w:rsidR="001A6C4A" w:rsidRPr="00167C92" w:rsidRDefault="006B597C"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Create a product (e.g., play, multimedia </w:t>
            </w:r>
            <w:r w:rsidR="008F5AF9" w:rsidRPr="00167C92">
              <w:rPr>
                <w:rFonts w:asciiTheme="minorHAnsi" w:hAnsiTheme="minorHAnsi" w:cs="Arial"/>
                <w:sz w:val="22"/>
                <w:szCs w:val="22"/>
              </w:rPr>
              <w:t xml:space="preserve">or </w:t>
            </w:r>
            <w:r w:rsidRPr="00167C92">
              <w:rPr>
                <w:rFonts w:asciiTheme="minorHAnsi" w:hAnsiTheme="minorHAnsi" w:cs="Arial"/>
                <w:sz w:val="22"/>
                <w:szCs w:val="22"/>
              </w:rPr>
              <w:t>poster) to demonstrate an understanding of the diversity in American culture.</w:t>
            </w:r>
          </w:p>
        </w:tc>
      </w:tr>
      <w:tr w:rsidR="001A6C4A" w:rsidRPr="00167C92" w14:paraId="0D503C2E" w14:textId="77777777" w:rsidTr="004F7AFC">
        <w:tblPrEx>
          <w:tblLook w:val="0000" w:firstRow="0" w:lastRow="0" w:firstColumn="0" w:lastColumn="0" w:noHBand="0" w:noVBand="0"/>
        </w:tblPrEx>
        <w:tc>
          <w:tcPr>
            <w:tcW w:w="665" w:type="pct"/>
            <w:shd w:val="clear" w:color="auto" w:fill="auto"/>
          </w:tcPr>
          <w:p w14:paraId="0D503C2C"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Pr="00167C92">
              <w:rPr>
                <w:rFonts w:asciiTheme="minorHAnsi" w:hAnsiTheme="minorHAnsi"/>
                <w:color w:val="auto"/>
                <w:sz w:val="22"/>
                <w:szCs w:val="22"/>
              </w:rPr>
              <w:t>.4</w:t>
            </w:r>
          </w:p>
        </w:tc>
        <w:tc>
          <w:tcPr>
            <w:tcW w:w="4335" w:type="pct"/>
            <w:shd w:val="clear" w:color="auto" w:fill="auto"/>
          </w:tcPr>
          <w:p w14:paraId="0D503C2D" w14:textId="77777777" w:rsidR="001A6C4A" w:rsidRPr="00167C92" w:rsidRDefault="006B597C" w:rsidP="00167C92">
            <w:pPr>
              <w:widowControl w:val="0"/>
              <w:rPr>
                <w:rFonts w:asciiTheme="minorHAnsi" w:hAnsiTheme="minorHAnsi"/>
                <w:color w:val="auto"/>
                <w:sz w:val="22"/>
                <w:szCs w:val="22"/>
              </w:rPr>
            </w:pPr>
            <w:r w:rsidRPr="00167C92">
              <w:rPr>
                <w:rFonts w:asciiTheme="minorHAnsi" w:hAnsiTheme="minorHAnsi" w:cs="Arial"/>
                <w:sz w:val="22"/>
                <w:szCs w:val="22"/>
              </w:rPr>
              <w:t>Give examples of symbols, icons and traditions of the United States, recite the Pledge of Allegiance, and participate in national patriotic celebrations (e.g., Martin Luther King Day, Presidents Day and Flag Day) and community service projects.</w:t>
            </w:r>
          </w:p>
        </w:tc>
      </w:tr>
    </w:tbl>
    <w:p w14:paraId="0D503C2F" w14:textId="77777777" w:rsidR="004F7AFC" w:rsidRPr="00167C92" w:rsidRDefault="004F7AFC" w:rsidP="00167C92">
      <w:pPr>
        <w:widowControl w:val="0"/>
        <w:rPr>
          <w:rFonts w:asciiTheme="minorHAnsi" w:hAnsiTheme="minorHAnsi"/>
          <w:sz w:val="22"/>
          <w:szCs w:val="22"/>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8467"/>
      </w:tblGrid>
      <w:tr w:rsidR="001A6C4A" w:rsidRPr="00167C92" w14:paraId="0D503C32" w14:textId="77777777" w:rsidTr="004F7AFC">
        <w:tc>
          <w:tcPr>
            <w:tcW w:w="665" w:type="pct"/>
            <w:tcBorders>
              <w:top w:val="single" w:sz="4" w:space="0" w:color="auto"/>
              <w:left w:val="single" w:sz="4" w:space="0" w:color="auto"/>
              <w:bottom w:val="single" w:sz="4" w:space="0" w:color="auto"/>
              <w:right w:val="single" w:sz="4" w:space="0" w:color="auto"/>
            </w:tcBorders>
            <w:shd w:val="clear" w:color="auto" w:fill="auto"/>
            <w:hideMark/>
          </w:tcPr>
          <w:p w14:paraId="0D503C30" w14:textId="77777777" w:rsidR="001A6C4A" w:rsidRPr="00167C92" w:rsidRDefault="001A6C4A"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4335" w:type="pct"/>
            <w:tcBorders>
              <w:top w:val="single" w:sz="4" w:space="0" w:color="auto"/>
              <w:left w:val="single" w:sz="4" w:space="0" w:color="auto"/>
              <w:bottom w:val="single" w:sz="4" w:space="0" w:color="auto"/>
              <w:right w:val="single" w:sz="4" w:space="0" w:color="auto"/>
            </w:tcBorders>
            <w:shd w:val="clear" w:color="auto" w:fill="auto"/>
          </w:tcPr>
          <w:p w14:paraId="0D503C31" w14:textId="77777777" w:rsidR="001A6C4A" w:rsidRPr="00167C92" w:rsidRDefault="001A6C4A" w:rsidP="00167C92">
            <w:pPr>
              <w:widowControl w:val="0"/>
              <w:rPr>
                <w:rFonts w:asciiTheme="minorHAnsi" w:hAnsiTheme="minorHAnsi"/>
                <w:b/>
                <w:color w:val="auto"/>
                <w:sz w:val="22"/>
                <w:szCs w:val="22"/>
              </w:rPr>
            </w:pPr>
          </w:p>
        </w:tc>
      </w:tr>
      <w:tr w:rsidR="001A6C4A" w:rsidRPr="00167C92" w14:paraId="0D503C35" w14:textId="77777777" w:rsidTr="004F7AFC">
        <w:tblPrEx>
          <w:tblLook w:val="0000" w:firstRow="0" w:lastRow="0" w:firstColumn="0" w:lastColumn="0" w:noHBand="0" w:noVBand="0"/>
        </w:tblPrEx>
        <w:tc>
          <w:tcPr>
            <w:tcW w:w="665" w:type="pct"/>
            <w:shd w:val="clear" w:color="auto" w:fill="auto"/>
          </w:tcPr>
          <w:p w14:paraId="0D503C33"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5</w:t>
            </w:r>
          </w:p>
        </w:tc>
        <w:tc>
          <w:tcPr>
            <w:tcW w:w="4335" w:type="pct"/>
            <w:shd w:val="clear" w:color="auto" w:fill="auto"/>
          </w:tcPr>
          <w:p w14:paraId="0D503C34"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Investigate various occupations and career opportunities and how they have changed within the state and nation.</w:t>
            </w:r>
          </w:p>
        </w:tc>
      </w:tr>
      <w:tr w:rsidR="001A6C4A" w:rsidRPr="00167C92" w14:paraId="0D503C38" w14:textId="77777777" w:rsidTr="004F7AFC">
        <w:tblPrEx>
          <w:tblLook w:val="0000" w:firstRow="0" w:lastRow="0" w:firstColumn="0" w:lastColumn="0" w:noHBand="0" w:noVBand="0"/>
        </w:tblPrEx>
        <w:tc>
          <w:tcPr>
            <w:tcW w:w="665" w:type="pct"/>
            <w:shd w:val="clear" w:color="auto" w:fill="auto"/>
          </w:tcPr>
          <w:p w14:paraId="0D503C36"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6</w:t>
            </w:r>
          </w:p>
        </w:tc>
        <w:tc>
          <w:tcPr>
            <w:tcW w:w="4335" w:type="pct"/>
            <w:shd w:val="clear" w:color="auto" w:fill="auto"/>
          </w:tcPr>
          <w:p w14:paraId="0D503C37"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Consider and categorize needs and wants in a graph, chart or table to evaluate consequences of one choice over another.</w:t>
            </w:r>
          </w:p>
        </w:tc>
      </w:tr>
      <w:tr w:rsidR="001A6C4A" w:rsidRPr="00167C92" w14:paraId="0D503C3B" w14:textId="77777777" w:rsidTr="004F7AFC">
        <w:tblPrEx>
          <w:tblLook w:val="0000" w:firstRow="0" w:lastRow="0" w:firstColumn="0" w:lastColumn="0" w:noHBand="0" w:noVBand="0"/>
        </w:tblPrEx>
        <w:tc>
          <w:tcPr>
            <w:tcW w:w="665" w:type="pct"/>
            <w:shd w:val="clear" w:color="auto" w:fill="auto"/>
          </w:tcPr>
          <w:p w14:paraId="0D503C39"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7</w:t>
            </w:r>
          </w:p>
        </w:tc>
        <w:tc>
          <w:tcPr>
            <w:tcW w:w="4335" w:type="pct"/>
            <w:shd w:val="clear" w:color="auto" w:fill="auto"/>
          </w:tcPr>
          <w:p w14:paraId="0D503C3A"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Design a system that reflects the understanding of the exchange of goods and services (e.g., trading cards and classroom store).</w:t>
            </w:r>
          </w:p>
        </w:tc>
      </w:tr>
      <w:tr w:rsidR="001A6C4A" w:rsidRPr="00167C92" w14:paraId="0D503C3E" w14:textId="77777777" w:rsidTr="004F7AFC">
        <w:tblPrEx>
          <w:tblLook w:val="0000" w:firstRow="0" w:lastRow="0" w:firstColumn="0" w:lastColumn="0" w:noHBand="0" w:noVBand="0"/>
        </w:tblPrEx>
        <w:tc>
          <w:tcPr>
            <w:tcW w:w="665" w:type="pct"/>
            <w:shd w:val="clear" w:color="auto" w:fill="auto"/>
          </w:tcPr>
          <w:p w14:paraId="0D503C3C"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6B597C"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8</w:t>
            </w:r>
          </w:p>
        </w:tc>
        <w:tc>
          <w:tcPr>
            <w:tcW w:w="4335" w:type="pct"/>
            <w:shd w:val="clear" w:color="auto" w:fill="auto"/>
          </w:tcPr>
          <w:p w14:paraId="0D503C3D"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Explain the role of banks in saving for future purchases and create a graph reflecting savings over time.</w:t>
            </w:r>
          </w:p>
        </w:tc>
      </w:tr>
    </w:tbl>
    <w:p w14:paraId="0D503C3F" w14:textId="77777777" w:rsidR="008541A8" w:rsidRDefault="008541A8"/>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8467"/>
      </w:tblGrid>
      <w:tr w:rsidR="001A6C4A" w:rsidRPr="00167C92" w14:paraId="0D503C42" w14:textId="77777777" w:rsidTr="004F7AFC">
        <w:tc>
          <w:tcPr>
            <w:tcW w:w="665" w:type="pct"/>
            <w:tcBorders>
              <w:top w:val="single" w:sz="4" w:space="0" w:color="auto"/>
              <w:left w:val="single" w:sz="4" w:space="0" w:color="auto"/>
              <w:bottom w:val="single" w:sz="4" w:space="0" w:color="auto"/>
              <w:right w:val="single" w:sz="4" w:space="0" w:color="auto"/>
            </w:tcBorders>
            <w:shd w:val="clear" w:color="auto" w:fill="auto"/>
            <w:hideMark/>
          </w:tcPr>
          <w:p w14:paraId="0D503C40" w14:textId="77777777" w:rsidR="001A6C4A" w:rsidRPr="00167C92" w:rsidRDefault="001A6C4A"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4335" w:type="pct"/>
            <w:tcBorders>
              <w:top w:val="single" w:sz="4" w:space="0" w:color="auto"/>
              <w:left w:val="single" w:sz="4" w:space="0" w:color="auto"/>
              <w:bottom w:val="single" w:sz="4" w:space="0" w:color="auto"/>
              <w:right w:val="single" w:sz="4" w:space="0" w:color="auto"/>
            </w:tcBorders>
            <w:shd w:val="clear" w:color="auto" w:fill="auto"/>
          </w:tcPr>
          <w:p w14:paraId="0D503C41" w14:textId="77777777" w:rsidR="001A6C4A" w:rsidRPr="00167C92" w:rsidRDefault="001A6C4A" w:rsidP="00167C92">
            <w:pPr>
              <w:widowControl w:val="0"/>
              <w:rPr>
                <w:rFonts w:asciiTheme="minorHAnsi" w:hAnsiTheme="minorHAnsi"/>
                <w:b/>
                <w:color w:val="auto"/>
                <w:sz w:val="22"/>
                <w:szCs w:val="22"/>
              </w:rPr>
            </w:pPr>
          </w:p>
        </w:tc>
      </w:tr>
      <w:tr w:rsidR="001A6C4A" w:rsidRPr="00167C92" w14:paraId="0D503C45" w14:textId="77777777" w:rsidTr="004F7AFC">
        <w:tblPrEx>
          <w:tblLook w:val="0000" w:firstRow="0" w:lastRow="0" w:firstColumn="0" w:lastColumn="0" w:noHBand="0" w:noVBand="0"/>
        </w:tblPrEx>
        <w:tc>
          <w:tcPr>
            <w:tcW w:w="665" w:type="pct"/>
            <w:shd w:val="clear" w:color="auto" w:fill="auto"/>
          </w:tcPr>
          <w:p w14:paraId="0D503C43"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D5D49"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9</w:t>
            </w:r>
          </w:p>
        </w:tc>
        <w:tc>
          <w:tcPr>
            <w:tcW w:w="4335" w:type="pct"/>
            <w:shd w:val="clear" w:color="auto" w:fill="auto"/>
          </w:tcPr>
          <w:p w14:paraId="0D503C44"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Utilize a legend, compass rose and cardinal directions to identify locations (e.g., Charleston, West Virginia, New York, District of Columbia, etc.) and geographic features (e.g., Great Lakes, Rocky Mountains, Mississippi River, etc.) in the United States.</w:t>
            </w:r>
          </w:p>
        </w:tc>
      </w:tr>
      <w:tr w:rsidR="001A6C4A" w:rsidRPr="00167C92" w14:paraId="0D503C48" w14:textId="77777777" w:rsidTr="004F7AFC">
        <w:tblPrEx>
          <w:tblLook w:val="0000" w:firstRow="0" w:lastRow="0" w:firstColumn="0" w:lastColumn="0" w:noHBand="0" w:noVBand="0"/>
        </w:tblPrEx>
        <w:tc>
          <w:tcPr>
            <w:tcW w:w="665" w:type="pct"/>
            <w:shd w:val="clear" w:color="auto" w:fill="auto"/>
          </w:tcPr>
          <w:p w14:paraId="0D503C46"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0</w:t>
            </w:r>
          </w:p>
        </w:tc>
        <w:tc>
          <w:tcPr>
            <w:tcW w:w="4335" w:type="pct"/>
            <w:shd w:val="clear" w:color="auto" w:fill="auto"/>
          </w:tcPr>
          <w:p w14:paraId="0D503C47"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Identify the continents and oceans on a map and globe.</w:t>
            </w:r>
          </w:p>
        </w:tc>
      </w:tr>
      <w:tr w:rsidR="001A6C4A" w:rsidRPr="00167C92" w14:paraId="0D503C4B" w14:textId="77777777" w:rsidTr="004F7AFC">
        <w:tblPrEx>
          <w:tblLook w:val="0000" w:firstRow="0" w:lastRow="0" w:firstColumn="0" w:lastColumn="0" w:noHBand="0" w:noVBand="0"/>
        </w:tblPrEx>
        <w:tc>
          <w:tcPr>
            <w:tcW w:w="665" w:type="pct"/>
            <w:shd w:val="clear" w:color="auto" w:fill="auto"/>
          </w:tcPr>
          <w:p w14:paraId="0D503C49"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1</w:t>
            </w:r>
          </w:p>
        </w:tc>
        <w:tc>
          <w:tcPr>
            <w:tcW w:w="4335" w:type="pct"/>
            <w:shd w:val="clear" w:color="auto" w:fill="auto"/>
          </w:tcPr>
          <w:p w14:paraId="0D503C4A"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Summarize how climate, location and physical surroundings have caused changes in the </w:t>
            </w:r>
            <w:r w:rsidRPr="00167C92">
              <w:rPr>
                <w:rFonts w:asciiTheme="minorHAnsi" w:hAnsiTheme="minorHAnsi" w:cs="Arial"/>
                <w:sz w:val="22"/>
                <w:szCs w:val="22"/>
              </w:rPr>
              <w:lastRenderedPageBreak/>
              <w:t>community and state over time.</w:t>
            </w:r>
          </w:p>
        </w:tc>
      </w:tr>
      <w:tr w:rsidR="001A6C4A" w:rsidRPr="00167C92" w14:paraId="0D503C4E" w14:textId="77777777" w:rsidTr="004F7AFC">
        <w:tblPrEx>
          <w:tblLook w:val="0000" w:firstRow="0" w:lastRow="0" w:firstColumn="0" w:lastColumn="0" w:noHBand="0" w:noVBand="0"/>
        </w:tblPrEx>
        <w:tc>
          <w:tcPr>
            <w:tcW w:w="665" w:type="pct"/>
            <w:shd w:val="clear" w:color="auto" w:fill="auto"/>
          </w:tcPr>
          <w:p w14:paraId="0D503C4C"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2</w:t>
            </w:r>
          </w:p>
        </w:tc>
        <w:tc>
          <w:tcPr>
            <w:tcW w:w="4335" w:type="pct"/>
            <w:shd w:val="clear" w:color="auto" w:fill="auto"/>
          </w:tcPr>
          <w:p w14:paraId="0D503C4D"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Classify examples of natural resources and how people use them.</w:t>
            </w:r>
          </w:p>
        </w:tc>
      </w:tr>
      <w:tr w:rsidR="001A6C4A" w:rsidRPr="00167C92" w14:paraId="0D503C51" w14:textId="77777777" w:rsidTr="004F7AFC">
        <w:tblPrEx>
          <w:tblLook w:val="0000" w:firstRow="0" w:lastRow="0" w:firstColumn="0" w:lastColumn="0" w:noHBand="0" w:noVBand="0"/>
        </w:tblPrEx>
        <w:tc>
          <w:tcPr>
            <w:tcW w:w="665" w:type="pct"/>
            <w:shd w:val="clear" w:color="auto" w:fill="auto"/>
          </w:tcPr>
          <w:p w14:paraId="0D503C4F"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3</w:t>
            </w:r>
          </w:p>
        </w:tc>
        <w:tc>
          <w:tcPr>
            <w:tcW w:w="4335" w:type="pct"/>
            <w:shd w:val="clear" w:color="auto" w:fill="auto"/>
          </w:tcPr>
          <w:p w14:paraId="0D503C50"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Utilize appropriate geographic information systems including maps, globes and geographic technology to examine, gather data and analyze a variety of real-world situations.</w:t>
            </w:r>
          </w:p>
        </w:tc>
      </w:tr>
    </w:tbl>
    <w:p w14:paraId="0D503C52" w14:textId="77777777" w:rsidR="004F7AFC" w:rsidRPr="00167C92" w:rsidRDefault="004F7AFC" w:rsidP="00167C92">
      <w:pPr>
        <w:widowControl w:val="0"/>
        <w:rPr>
          <w:rFonts w:asciiTheme="minorHAnsi" w:hAnsiTheme="minorHAnsi"/>
          <w:sz w:val="22"/>
          <w:szCs w:val="22"/>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8467"/>
      </w:tblGrid>
      <w:tr w:rsidR="001A6C4A" w:rsidRPr="00167C92" w14:paraId="0D503C55" w14:textId="77777777" w:rsidTr="004F7AFC">
        <w:tc>
          <w:tcPr>
            <w:tcW w:w="665" w:type="pct"/>
            <w:tcBorders>
              <w:top w:val="single" w:sz="4" w:space="0" w:color="auto"/>
              <w:left w:val="single" w:sz="4" w:space="0" w:color="auto"/>
              <w:bottom w:val="single" w:sz="4" w:space="0" w:color="auto"/>
              <w:right w:val="single" w:sz="4" w:space="0" w:color="auto"/>
            </w:tcBorders>
            <w:shd w:val="clear" w:color="auto" w:fill="auto"/>
            <w:hideMark/>
          </w:tcPr>
          <w:p w14:paraId="0D503C53" w14:textId="77777777" w:rsidR="001A6C4A" w:rsidRPr="00167C92" w:rsidRDefault="001A6C4A"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4335" w:type="pct"/>
            <w:tcBorders>
              <w:top w:val="single" w:sz="4" w:space="0" w:color="auto"/>
              <w:left w:val="single" w:sz="4" w:space="0" w:color="auto"/>
              <w:bottom w:val="single" w:sz="4" w:space="0" w:color="auto"/>
              <w:right w:val="single" w:sz="4" w:space="0" w:color="auto"/>
            </w:tcBorders>
            <w:shd w:val="clear" w:color="auto" w:fill="auto"/>
          </w:tcPr>
          <w:p w14:paraId="0D503C54" w14:textId="77777777" w:rsidR="001A6C4A" w:rsidRPr="00167C92" w:rsidRDefault="001A6C4A" w:rsidP="00167C92">
            <w:pPr>
              <w:widowControl w:val="0"/>
              <w:rPr>
                <w:rFonts w:asciiTheme="minorHAnsi" w:hAnsiTheme="minorHAnsi"/>
                <w:b/>
                <w:color w:val="auto"/>
                <w:sz w:val="22"/>
                <w:szCs w:val="22"/>
              </w:rPr>
            </w:pPr>
          </w:p>
        </w:tc>
      </w:tr>
      <w:tr w:rsidR="001A6C4A" w:rsidRPr="00167C92" w14:paraId="0D503C58" w14:textId="77777777" w:rsidTr="004F7AFC">
        <w:tblPrEx>
          <w:tblLook w:val="0000" w:firstRow="0" w:lastRow="0" w:firstColumn="0" w:lastColumn="0" w:noHBand="0" w:noVBand="0"/>
        </w:tblPrEx>
        <w:tc>
          <w:tcPr>
            <w:tcW w:w="665" w:type="pct"/>
            <w:shd w:val="clear" w:color="auto" w:fill="auto"/>
          </w:tcPr>
          <w:p w14:paraId="0D503C56"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4</w:t>
            </w:r>
          </w:p>
        </w:tc>
        <w:tc>
          <w:tcPr>
            <w:tcW w:w="4335" w:type="pct"/>
            <w:shd w:val="clear" w:color="auto" w:fill="auto"/>
          </w:tcPr>
          <w:p w14:paraId="0D503C57" w14:textId="77777777" w:rsidR="001A6C4A" w:rsidRPr="00167C92" w:rsidRDefault="00E17109"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Demonstrate an understanding of interactions </w:t>
            </w:r>
            <w:r w:rsidR="00F20EE2" w:rsidRPr="00167C92">
              <w:rPr>
                <w:rFonts w:asciiTheme="minorHAnsi" w:hAnsiTheme="minorHAnsi" w:cs="Arial"/>
                <w:sz w:val="22"/>
                <w:szCs w:val="22"/>
              </w:rPr>
              <w:t>among</w:t>
            </w:r>
            <w:r w:rsidRPr="00167C92">
              <w:rPr>
                <w:rFonts w:asciiTheme="minorHAnsi" w:hAnsiTheme="minorHAnsi" w:cs="Arial"/>
                <w:sz w:val="22"/>
                <w:szCs w:val="22"/>
              </w:rPr>
              <w:t xml:space="preserve"> individuals, families and communities by creating a timeline using documents and oral accounts to investigate ways communities and generations of families change.</w:t>
            </w:r>
          </w:p>
        </w:tc>
      </w:tr>
      <w:tr w:rsidR="001A6C4A" w:rsidRPr="00167C92" w14:paraId="0D503C5B" w14:textId="77777777" w:rsidTr="004F7AFC">
        <w:tblPrEx>
          <w:tblLook w:val="0000" w:firstRow="0" w:lastRow="0" w:firstColumn="0" w:lastColumn="0" w:noHBand="0" w:noVBand="0"/>
        </w:tblPrEx>
        <w:tc>
          <w:tcPr>
            <w:tcW w:w="665" w:type="pct"/>
            <w:shd w:val="clear" w:color="auto" w:fill="auto"/>
          </w:tcPr>
          <w:p w14:paraId="0D503C59"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.1</w:t>
            </w:r>
            <w:r w:rsidR="00F20EE2" w:rsidRPr="00167C92">
              <w:rPr>
                <w:rFonts w:asciiTheme="minorHAnsi" w:hAnsiTheme="minorHAnsi"/>
                <w:color w:val="auto"/>
                <w:sz w:val="22"/>
                <w:szCs w:val="22"/>
              </w:rPr>
              <w:t>5</w:t>
            </w:r>
          </w:p>
        </w:tc>
        <w:tc>
          <w:tcPr>
            <w:tcW w:w="4335" w:type="pct"/>
            <w:shd w:val="clear" w:color="auto" w:fill="auto"/>
          </w:tcPr>
          <w:p w14:paraId="0D503C5A"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s="Arial"/>
                <w:sz w:val="22"/>
                <w:szCs w:val="22"/>
              </w:rPr>
              <w:t>Identify cultural contributions and differences made by people from the various regions in the United States using literature, documents and oral accounts.</w:t>
            </w:r>
          </w:p>
        </w:tc>
      </w:tr>
      <w:tr w:rsidR="001A6C4A" w:rsidRPr="00167C92" w14:paraId="0D503C5E" w14:textId="77777777" w:rsidTr="004F7AFC">
        <w:tblPrEx>
          <w:tblLook w:val="0000" w:firstRow="0" w:lastRow="0" w:firstColumn="0" w:lastColumn="0" w:noHBand="0" w:noVBand="0"/>
        </w:tblPrEx>
        <w:tc>
          <w:tcPr>
            <w:tcW w:w="665" w:type="pct"/>
            <w:shd w:val="clear" w:color="auto" w:fill="auto"/>
          </w:tcPr>
          <w:p w14:paraId="0D503C5C" w14:textId="77777777" w:rsidR="001A6C4A" w:rsidRPr="00167C92" w:rsidRDefault="001A6C4A" w:rsidP="00167C92">
            <w:pPr>
              <w:widowControl w:val="0"/>
              <w:rPr>
                <w:rFonts w:asciiTheme="minorHAnsi" w:hAnsiTheme="minorHAnsi"/>
                <w:color w:val="auto"/>
                <w:sz w:val="22"/>
                <w:szCs w:val="22"/>
              </w:rPr>
            </w:pPr>
            <w:r w:rsidRPr="00167C92">
              <w:rPr>
                <w:rFonts w:asciiTheme="minorHAnsi" w:hAnsiTheme="minorHAnsi"/>
                <w:color w:val="auto"/>
                <w:sz w:val="22"/>
                <w:szCs w:val="22"/>
              </w:rPr>
              <w:t>SS.K.</w:t>
            </w:r>
            <w:r w:rsidR="00BD5D49" w:rsidRPr="00167C92">
              <w:rPr>
                <w:rFonts w:asciiTheme="minorHAnsi" w:hAnsiTheme="minorHAnsi"/>
                <w:color w:val="auto"/>
                <w:sz w:val="22"/>
                <w:szCs w:val="22"/>
              </w:rPr>
              <w:t>1</w:t>
            </w:r>
            <w:r w:rsidR="00F20EE2" w:rsidRPr="00167C92">
              <w:rPr>
                <w:rFonts w:asciiTheme="minorHAnsi" w:hAnsiTheme="minorHAnsi"/>
                <w:color w:val="auto"/>
                <w:sz w:val="22"/>
                <w:szCs w:val="22"/>
              </w:rPr>
              <w:t>6</w:t>
            </w:r>
          </w:p>
        </w:tc>
        <w:tc>
          <w:tcPr>
            <w:tcW w:w="4335" w:type="pct"/>
            <w:shd w:val="clear" w:color="auto" w:fill="auto"/>
          </w:tcPr>
          <w:p w14:paraId="0D503C5D" w14:textId="77777777" w:rsidR="001A6C4A" w:rsidRPr="00167C92" w:rsidRDefault="0045198B" w:rsidP="00167C92">
            <w:pPr>
              <w:widowControl w:val="0"/>
              <w:rPr>
                <w:rFonts w:asciiTheme="minorHAnsi" w:hAnsiTheme="minorHAnsi" w:cs="Arial"/>
                <w:sz w:val="22"/>
                <w:szCs w:val="22"/>
              </w:rPr>
            </w:pPr>
            <w:r w:rsidRPr="00167C92">
              <w:rPr>
                <w:rFonts w:asciiTheme="minorHAnsi" w:hAnsiTheme="minorHAnsi" w:cs="Arial"/>
                <w:sz w:val="22"/>
                <w:szCs w:val="22"/>
              </w:rPr>
              <w:t>Explore the impact historic figures have had upon our society.</w:t>
            </w:r>
          </w:p>
        </w:tc>
      </w:tr>
    </w:tbl>
    <w:p w14:paraId="0D503C5F" w14:textId="77777777" w:rsidR="004F7AFC" w:rsidRPr="00167C92" w:rsidRDefault="004F7AFC" w:rsidP="00167C92">
      <w:pPr>
        <w:widowControl w:val="0"/>
        <w:rPr>
          <w:rFonts w:asciiTheme="minorHAnsi" w:hAnsiTheme="minorHAnsi"/>
          <w:sz w:val="22"/>
          <w:szCs w:val="22"/>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8504"/>
      </w:tblGrid>
      <w:tr w:rsidR="001A6C4A" w:rsidRPr="00167C92" w14:paraId="0D503C62" w14:textId="77777777" w:rsidTr="008541A8">
        <w:tc>
          <w:tcPr>
            <w:tcW w:w="646" w:type="pct"/>
            <w:tcBorders>
              <w:top w:val="single" w:sz="4" w:space="0" w:color="auto"/>
              <w:left w:val="single" w:sz="4" w:space="0" w:color="auto"/>
              <w:bottom w:val="single" w:sz="4" w:space="0" w:color="auto"/>
              <w:right w:val="single" w:sz="4" w:space="0" w:color="auto"/>
            </w:tcBorders>
            <w:shd w:val="clear" w:color="auto" w:fill="auto"/>
            <w:hideMark/>
          </w:tcPr>
          <w:p w14:paraId="0D503C60" w14:textId="77777777" w:rsidR="001A6C4A" w:rsidRPr="00167C92" w:rsidRDefault="001A6C4A" w:rsidP="00167C92">
            <w:pPr>
              <w:widowControl w:val="0"/>
              <w:rPr>
                <w:rFonts w:asciiTheme="minorHAnsi" w:hAnsiTheme="minorHAnsi"/>
                <w:b/>
                <w:color w:val="auto"/>
                <w:sz w:val="22"/>
                <w:szCs w:val="22"/>
              </w:rPr>
            </w:pPr>
            <w:r w:rsidRPr="00167C92">
              <w:rPr>
                <w:rFonts w:asciiTheme="minorHAnsi" w:hAnsiTheme="minorHAnsi"/>
                <w:b/>
                <w:color w:val="auto"/>
                <w:sz w:val="22"/>
                <w:szCs w:val="22"/>
              </w:rPr>
              <w:t>WV History</w:t>
            </w:r>
          </w:p>
        </w:tc>
        <w:tc>
          <w:tcPr>
            <w:tcW w:w="4354" w:type="pct"/>
            <w:tcBorders>
              <w:top w:val="single" w:sz="4" w:space="0" w:color="auto"/>
              <w:left w:val="single" w:sz="4" w:space="0" w:color="auto"/>
              <w:bottom w:val="single" w:sz="4" w:space="0" w:color="auto"/>
              <w:right w:val="single" w:sz="4" w:space="0" w:color="auto"/>
            </w:tcBorders>
            <w:shd w:val="clear" w:color="auto" w:fill="auto"/>
          </w:tcPr>
          <w:p w14:paraId="0D503C61" w14:textId="77777777" w:rsidR="001A6C4A" w:rsidRPr="00167C92" w:rsidRDefault="001A6C4A" w:rsidP="00167C92">
            <w:pPr>
              <w:widowControl w:val="0"/>
              <w:rPr>
                <w:rFonts w:asciiTheme="minorHAnsi" w:hAnsiTheme="minorHAnsi"/>
                <w:b/>
                <w:color w:val="auto"/>
                <w:sz w:val="22"/>
                <w:szCs w:val="22"/>
              </w:rPr>
            </w:pPr>
          </w:p>
        </w:tc>
      </w:tr>
      <w:tr w:rsidR="001A6C4A" w:rsidRPr="00167C92" w14:paraId="0D503C65" w14:textId="77777777" w:rsidTr="008541A8">
        <w:tblPrEx>
          <w:tblLook w:val="0000" w:firstRow="0" w:lastRow="0" w:firstColumn="0" w:lastColumn="0" w:noHBand="0" w:noVBand="0"/>
        </w:tblPrEx>
        <w:tc>
          <w:tcPr>
            <w:tcW w:w="646" w:type="pct"/>
            <w:shd w:val="clear" w:color="auto" w:fill="auto"/>
          </w:tcPr>
          <w:p w14:paraId="0D503C63"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17</w:t>
            </w:r>
          </w:p>
        </w:tc>
        <w:tc>
          <w:tcPr>
            <w:tcW w:w="4354" w:type="pct"/>
            <w:shd w:val="clear" w:color="auto" w:fill="auto"/>
          </w:tcPr>
          <w:p w14:paraId="0D503C64" w14:textId="77777777" w:rsidR="001A6C4A" w:rsidRPr="00167C92" w:rsidRDefault="0045198B" w:rsidP="00167C92">
            <w:pPr>
              <w:widowControl w:val="0"/>
              <w:ind w:left="16"/>
              <w:rPr>
                <w:rFonts w:asciiTheme="minorHAnsi" w:hAnsiTheme="minorHAnsi"/>
                <w:sz w:val="22"/>
                <w:szCs w:val="22"/>
              </w:rPr>
            </w:pPr>
            <w:r w:rsidRPr="00167C92">
              <w:rPr>
                <w:rFonts w:asciiTheme="minorHAnsi" w:hAnsiTheme="minorHAnsi" w:cs="Arial"/>
                <w:sz w:val="22"/>
                <w:szCs w:val="22"/>
              </w:rPr>
              <w:t>Identify state symbols, celebrations, holidays, famous West Virginians and the governor of West Virginia.</w:t>
            </w:r>
          </w:p>
        </w:tc>
      </w:tr>
      <w:tr w:rsidR="001A6C4A" w:rsidRPr="00167C92" w14:paraId="0D503C68" w14:textId="77777777" w:rsidTr="008541A8">
        <w:tblPrEx>
          <w:tblLook w:val="0000" w:firstRow="0" w:lastRow="0" w:firstColumn="0" w:lastColumn="0" w:noHBand="0" w:noVBand="0"/>
        </w:tblPrEx>
        <w:tc>
          <w:tcPr>
            <w:tcW w:w="646" w:type="pct"/>
            <w:shd w:val="clear" w:color="auto" w:fill="auto"/>
          </w:tcPr>
          <w:p w14:paraId="0D503C66"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18</w:t>
            </w:r>
          </w:p>
        </w:tc>
        <w:tc>
          <w:tcPr>
            <w:tcW w:w="4354" w:type="pct"/>
            <w:shd w:val="clear" w:color="auto" w:fill="auto"/>
          </w:tcPr>
          <w:p w14:paraId="0D503C67" w14:textId="77777777" w:rsidR="001A6C4A" w:rsidRPr="00167C92" w:rsidRDefault="0045198B" w:rsidP="00167C92">
            <w:pPr>
              <w:widowControl w:val="0"/>
              <w:ind w:left="16"/>
              <w:rPr>
                <w:rFonts w:asciiTheme="minorHAnsi" w:hAnsiTheme="minorHAnsi"/>
                <w:color w:val="auto"/>
                <w:sz w:val="22"/>
                <w:szCs w:val="22"/>
              </w:rPr>
            </w:pPr>
            <w:r w:rsidRPr="00167C92">
              <w:rPr>
                <w:rFonts w:asciiTheme="minorHAnsi" w:hAnsiTheme="minorHAnsi" w:cs="Arial"/>
                <w:sz w:val="22"/>
                <w:szCs w:val="22"/>
              </w:rPr>
              <w:t xml:space="preserve">Locate and </w:t>
            </w:r>
            <w:r w:rsidR="0029456B" w:rsidRPr="00167C92">
              <w:rPr>
                <w:rFonts w:asciiTheme="minorHAnsi" w:hAnsiTheme="minorHAnsi" w:cs="Arial"/>
                <w:sz w:val="22"/>
                <w:szCs w:val="22"/>
              </w:rPr>
              <w:t xml:space="preserve">show </w:t>
            </w:r>
            <w:r w:rsidRPr="00167C92">
              <w:rPr>
                <w:rFonts w:asciiTheme="minorHAnsi" w:hAnsiTheme="minorHAnsi" w:cs="Arial"/>
                <w:sz w:val="22"/>
                <w:szCs w:val="22"/>
              </w:rPr>
              <w:t>examples of the natural resources and geographic features of West Virginia on a map.</w:t>
            </w:r>
          </w:p>
        </w:tc>
      </w:tr>
      <w:tr w:rsidR="001A6C4A" w:rsidRPr="00167C92" w14:paraId="0D503C6B" w14:textId="77777777" w:rsidTr="008541A8">
        <w:tblPrEx>
          <w:tblLook w:val="0000" w:firstRow="0" w:lastRow="0" w:firstColumn="0" w:lastColumn="0" w:noHBand="0" w:noVBand="0"/>
        </w:tblPrEx>
        <w:tc>
          <w:tcPr>
            <w:tcW w:w="646" w:type="pct"/>
            <w:shd w:val="clear" w:color="auto" w:fill="auto"/>
          </w:tcPr>
          <w:p w14:paraId="0D503C69"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w:t>
            </w:r>
            <w:r w:rsidR="00F20EE2" w:rsidRPr="00167C92">
              <w:rPr>
                <w:rFonts w:asciiTheme="minorHAnsi" w:hAnsiTheme="minorHAnsi"/>
                <w:color w:val="auto"/>
                <w:sz w:val="22"/>
                <w:szCs w:val="22"/>
              </w:rPr>
              <w:t>19</w:t>
            </w:r>
          </w:p>
        </w:tc>
        <w:tc>
          <w:tcPr>
            <w:tcW w:w="4354" w:type="pct"/>
            <w:shd w:val="clear" w:color="auto" w:fill="auto"/>
          </w:tcPr>
          <w:p w14:paraId="0D503C6A" w14:textId="77777777" w:rsidR="001A6C4A" w:rsidRPr="00167C92" w:rsidRDefault="0045198B" w:rsidP="00167C92">
            <w:pPr>
              <w:widowControl w:val="0"/>
              <w:ind w:left="16"/>
              <w:rPr>
                <w:rFonts w:asciiTheme="minorHAnsi" w:hAnsiTheme="minorHAnsi"/>
                <w:color w:val="auto"/>
                <w:sz w:val="22"/>
                <w:szCs w:val="22"/>
              </w:rPr>
            </w:pPr>
            <w:r w:rsidRPr="00167C92">
              <w:rPr>
                <w:rFonts w:asciiTheme="minorHAnsi" w:hAnsiTheme="minorHAnsi" w:cs="Arial"/>
                <w:sz w:val="22"/>
                <w:szCs w:val="22"/>
              </w:rPr>
              <w:t>Locate county seats, the state’s capital city, and bordering states on a map.</w:t>
            </w:r>
          </w:p>
        </w:tc>
      </w:tr>
      <w:tr w:rsidR="001A6C4A" w:rsidRPr="00167C92" w14:paraId="0D503C6E" w14:textId="77777777" w:rsidTr="008541A8">
        <w:tblPrEx>
          <w:tblLook w:val="0000" w:firstRow="0" w:lastRow="0" w:firstColumn="0" w:lastColumn="0" w:noHBand="0" w:noVBand="0"/>
        </w:tblPrEx>
        <w:tc>
          <w:tcPr>
            <w:tcW w:w="646" w:type="pct"/>
            <w:shd w:val="clear" w:color="auto" w:fill="auto"/>
          </w:tcPr>
          <w:p w14:paraId="0D503C6C"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.2</w:t>
            </w:r>
            <w:r w:rsidR="00F20EE2" w:rsidRPr="00167C92">
              <w:rPr>
                <w:rFonts w:asciiTheme="minorHAnsi" w:hAnsiTheme="minorHAnsi"/>
                <w:color w:val="auto"/>
                <w:sz w:val="22"/>
                <w:szCs w:val="22"/>
              </w:rPr>
              <w:t>0</w:t>
            </w:r>
          </w:p>
        </w:tc>
        <w:tc>
          <w:tcPr>
            <w:tcW w:w="4354" w:type="pct"/>
            <w:shd w:val="clear" w:color="auto" w:fill="auto"/>
          </w:tcPr>
          <w:p w14:paraId="0D503C6D" w14:textId="77777777" w:rsidR="001A6C4A" w:rsidRPr="00167C92" w:rsidRDefault="0045198B" w:rsidP="00167C92">
            <w:pPr>
              <w:widowControl w:val="0"/>
              <w:ind w:left="16"/>
              <w:rPr>
                <w:rFonts w:asciiTheme="minorHAnsi" w:hAnsiTheme="minorHAnsi" w:cs="Arial"/>
                <w:sz w:val="22"/>
                <w:szCs w:val="22"/>
              </w:rPr>
            </w:pPr>
            <w:r w:rsidRPr="00167C92">
              <w:rPr>
                <w:rFonts w:asciiTheme="minorHAnsi" w:hAnsiTheme="minorHAnsi" w:cs="Arial"/>
                <w:sz w:val="22"/>
                <w:szCs w:val="22"/>
              </w:rPr>
              <w:t>Examine the cultural life of West Virginians through storytelling and various art forms (e.g., songs, instruments, artwork, photographs, etc.).</w:t>
            </w:r>
          </w:p>
        </w:tc>
      </w:tr>
      <w:tr w:rsidR="001A6C4A" w:rsidRPr="00167C92" w14:paraId="0D503C71" w14:textId="77777777" w:rsidTr="008541A8">
        <w:tblPrEx>
          <w:tblLook w:val="0000" w:firstRow="0" w:lastRow="0" w:firstColumn="0" w:lastColumn="0" w:noHBand="0" w:noVBand="0"/>
        </w:tblPrEx>
        <w:tc>
          <w:tcPr>
            <w:tcW w:w="646" w:type="pct"/>
            <w:shd w:val="clear" w:color="auto" w:fill="auto"/>
          </w:tcPr>
          <w:p w14:paraId="0D503C6F" w14:textId="77777777" w:rsidR="001A6C4A" w:rsidRPr="00167C92" w:rsidRDefault="0045198B"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256014" w:rsidRPr="00167C92">
              <w:rPr>
                <w:rFonts w:asciiTheme="minorHAnsi" w:hAnsiTheme="minorHAnsi"/>
                <w:color w:val="auto"/>
                <w:sz w:val="22"/>
                <w:szCs w:val="22"/>
              </w:rPr>
              <w:t>2</w:t>
            </w:r>
            <w:r w:rsidRPr="00167C92">
              <w:rPr>
                <w:rFonts w:asciiTheme="minorHAnsi" w:hAnsiTheme="minorHAnsi"/>
                <w:color w:val="auto"/>
                <w:sz w:val="22"/>
                <w:szCs w:val="22"/>
              </w:rPr>
              <w:t>.2</w:t>
            </w:r>
            <w:r w:rsidR="00F20EE2" w:rsidRPr="00167C92">
              <w:rPr>
                <w:rFonts w:asciiTheme="minorHAnsi" w:hAnsiTheme="minorHAnsi"/>
                <w:color w:val="auto"/>
                <w:sz w:val="22"/>
                <w:szCs w:val="22"/>
              </w:rPr>
              <w:t>1</w:t>
            </w:r>
          </w:p>
        </w:tc>
        <w:tc>
          <w:tcPr>
            <w:tcW w:w="4354" w:type="pct"/>
            <w:shd w:val="clear" w:color="auto" w:fill="auto"/>
          </w:tcPr>
          <w:p w14:paraId="0D503C70" w14:textId="77777777" w:rsidR="001A6C4A" w:rsidRPr="00167C92" w:rsidRDefault="0045198B" w:rsidP="00167C92">
            <w:pPr>
              <w:widowControl w:val="0"/>
              <w:ind w:left="16"/>
              <w:rPr>
                <w:rFonts w:asciiTheme="minorHAnsi" w:hAnsiTheme="minorHAnsi" w:cs="Arial"/>
                <w:sz w:val="22"/>
                <w:szCs w:val="22"/>
              </w:rPr>
            </w:pPr>
            <w:r w:rsidRPr="00167C92">
              <w:rPr>
                <w:rFonts w:asciiTheme="minorHAnsi" w:hAnsiTheme="minorHAnsi" w:cs="Arial"/>
                <w:sz w:val="22"/>
                <w:szCs w:val="22"/>
              </w:rPr>
              <w:t>Compare and contrast past and present lifestyles of West Virginians.</w:t>
            </w:r>
            <w:r w:rsidRPr="00167C92">
              <w:rPr>
                <w:rFonts w:asciiTheme="minorHAnsi" w:hAnsiTheme="minorHAnsi" w:cs="Arial"/>
                <w:sz w:val="22"/>
                <w:szCs w:val="22"/>
              </w:rPr>
              <w:tab/>
            </w:r>
          </w:p>
        </w:tc>
      </w:tr>
    </w:tbl>
    <w:p w14:paraId="0D503C72" w14:textId="77777777" w:rsidR="00162E69" w:rsidRPr="00167C92" w:rsidRDefault="00162E69" w:rsidP="00167C92">
      <w:pPr>
        <w:widowControl w:val="0"/>
        <w:rPr>
          <w:rFonts w:asciiTheme="minorHAnsi" w:eastAsiaTheme="minorHAnsi" w:hAnsiTheme="minorHAnsi"/>
          <w:b/>
          <w:color w:val="auto"/>
          <w:sz w:val="22"/>
          <w:szCs w:val="22"/>
        </w:rPr>
        <w:sectPr w:rsidR="00162E69" w:rsidRPr="00167C92" w:rsidSect="004E695D">
          <w:pgSz w:w="12240" w:h="15840"/>
          <w:pgMar w:top="1440" w:right="1440" w:bottom="1440" w:left="1440" w:header="720" w:footer="720" w:gutter="0"/>
          <w:cols w:space="720"/>
          <w:docGrid w:linePitch="360"/>
        </w:sectPr>
      </w:pPr>
    </w:p>
    <w:p w14:paraId="0D503C73" w14:textId="77777777" w:rsidR="0045198B" w:rsidRPr="00167C92" w:rsidRDefault="0045198B" w:rsidP="00167C92">
      <w:pPr>
        <w:widowControl w:val="0"/>
        <w:rPr>
          <w:rFonts w:asciiTheme="minorHAnsi" w:eastAsiaTheme="minorHAnsi" w:hAnsiTheme="minorHAnsi"/>
          <w:color w:val="auto"/>
          <w:sz w:val="22"/>
          <w:szCs w:val="22"/>
        </w:rPr>
      </w:pPr>
      <w:r w:rsidRPr="00167C92">
        <w:rPr>
          <w:rFonts w:asciiTheme="minorHAnsi" w:eastAsiaTheme="minorHAnsi" w:hAnsiTheme="minorHAnsi"/>
          <w:b/>
          <w:color w:val="auto"/>
          <w:sz w:val="22"/>
          <w:szCs w:val="22"/>
        </w:rPr>
        <w:lastRenderedPageBreak/>
        <w:t xml:space="preserve">Social Studies </w:t>
      </w:r>
      <w:r w:rsidR="00C73575" w:rsidRPr="00167C92">
        <w:rPr>
          <w:rFonts w:asciiTheme="minorHAnsi" w:eastAsiaTheme="minorHAnsi" w:hAnsiTheme="minorHAnsi"/>
          <w:b/>
          <w:color w:val="auto"/>
          <w:sz w:val="22"/>
          <w:szCs w:val="22"/>
        </w:rPr>
        <w:t>Indicators</w:t>
      </w:r>
      <w:r w:rsidRPr="00167C92">
        <w:rPr>
          <w:rFonts w:asciiTheme="minorHAnsi" w:eastAsiaTheme="minorHAnsi" w:hAnsiTheme="minorHAnsi"/>
          <w:b/>
          <w:color w:val="auto"/>
          <w:sz w:val="22"/>
          <w:szCs w:val="22"/>
        </w:rPr>
        <w:t xml:space="preserve"> Grade</w:t>
      </w:r>
      <w:r w:rsidR="00BD5D49" w:rsidRPr="00167C92">
        <w:rPr>
          <w:rFonts w:asciiTheme="minorHAnsi" w:eastAsiaTheme="minorHAnsi" w:hAnsiTheme="minorHAnsi"/>
          <w:b/>
          <w:color w:val="auto"/>
          <w:sz w:val="22"/>
          <w:szCs w:val="22"/>
        </w:rPr>
        <w:t>s</w:t>
      </w:r>
      <w:r w:rsidRPr="00167C92">
        <w:rPr>
          <w:rFonts w:asciiTheme="minorHAnsi" w:eastAsiaTheme="minorHAnsi" w:hAnsiTheme="minorHAnsi"/>
          <w:b/>
          <w:color w:val="auto"/>
          <w:sz w:val="22"/>
          <w:szCs w:val="22"/>
        </w:rPr>
        <w:t xml:space="preserve"> 3 –</w:t>
      </w:r>
      <w:r w:rsidR="00BD5D49" w:rsidRPr="00167C92">
        <w:rPr>
          <w:rFonts w:asciiTheme="minorHAnsi" w:eastAsiaTheme="minorHAnsi" w:hAnsiTheme="minorHAnsi"/>
          <w:b/>
          <w:color w:val="auto"/>
          <w:sz w:val="22"/>
          <w:szCs w:val="22"/>
        </w:rPr>
        <w:t xml:space="preserve"> </w:t>
      </w:r>
      <w:r w:rsidRPr="00167C92">
        <w:rPr>
          <w:rFonts w:asciiTheme="minorHAnsi" w:eastAsiaTheme="minorHAnsi" w:hAnsiTheme="minorHAnsi"/>
          <w:b/>
          <w:color w:val="auto"/>
          <w:sz w:val="22"/>
          <w:szCs w:val="22"/>
        </w:rPr>
        <w:t>5</w:t>
      </w:r>
    </w:p>
    <w:p w14:paraId="0D503C74" w14:textId="77777777" w:rsidR="0045198B" w:rsidRPr="00167C92" w:rsidRDefault="0045198B" w:rsidP="00167C92">
      <w:pPr>
        <w:widowControl w:val="0"/>
        <w:rPr>
          <w:rFonts w:asciiTheme="minorHAnsi" w:eastAsiaTheme="minorHAnsi" w:hAnsiTheme="minorHAnsi"/>
          <w:color w:val="auto"/>
          <w:sz w:val="22"/>
          <w:szCs w:val="22"/>
        </w:rPr>
      </w:pPr>
    </w:p>
    <w:p w14:paraId="0D503C75" w14:textId="77777777" w:rsidR="0045198B" w:rsidRPr="00167C92" w:rsidRDefault="0045198B" w:rsidP="00CD4EDB">
      <w:pPr>
        <w:widowControl w:val="0"/>
        <w:jc w:val="both"/>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All West Virginia teachers are responsible for classroom instruction that integrates content standards, </w:t>
      </w:r>
      <w:r w:rsidR="00DC0782" w:rsidRPr="00167C92">
        <w:rPr>
          <w:rFonts w:asciiTheme="minorHAnsi" w:eastAsiaTheme="minorHAnsi" w:hAnsiTheme="minorHAnsi"/>
          <w:color w:val="auto"/>
          <w:sz w:val="22"/>
          <w:szCs w:val="22"/>
        </w:rPr>
        <w:t xml:space="preserve">foundational skills, literacy, </w:t>
      </w:r>
      <w:r w:rsidRPr="00167C92">
        <w:rPr>
          <w:rFonts w:asciiTheme="minorHAnsi" w:eastAsiaTheme="minorHAnsi" w:hAnsiTheme="minorHAnsi"/>
          <w:color w:val="auto"/>
          <w:sz w:val="22"/>
          <w:szCs w:val="22"/>
        </w:rPr>
        <w:t>learning skills and technology tools.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 xml:space="preserve">Students in </w:t>
      </w:r>
      <w:r w:rsidR="00B177AD" w:rsidRPr="00167C92">
        <w:rPr>
          <w:rFonts w:asciiTheme="minorHAnsi" w:eastAsiaTheme="minorHAnsi" w:hAnsiTheme="minorHAnsi"/>
          <w:color w:val="auto"/>
          <w:sz w:val="22"/>
          <w:szCs w:val="22"/>
        </w:rPr>
        <w:t>grades three through five</w:t>
      </w:r>
      <w:r w:rsidRPr="00167C92">
        <w:rPr>
          <w:rFonts w:asciiTheme="minorHAnsi" w:eastAsiaTheme="minorHAnsi" w:hAnsiTheme="minorHAnsi"/>
          <w:color w:val="auto"/>
          <w:sz w:val="22"/>
          <w:szCs w:val="22"/>
        </w:rPr>
        <w:t xml:space="preserve"> will advance through a developmentally-appropriate progression of standards.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The following chart represents the components of social studies that will be developed in grades 3-5.</w:t>
      </w:r>
    </w:p>
    <w:p w14:paraId="0D503C76" w14:textId="77777777" w:rsidR="0045198B" w:rsidRPr="00167C92" w:rsidRDefault="0045198B" w:rsidP="00167C92">
      <w:pPr>
        <w:widowControl w:val="0"/>
        <w:rPr>
          <w:rFonts w:asciiTheme="minorHAnsi" w:eastAsiaTheme="minorHAnsi" w:hAnsiTheme="minorHAnsi"/>
          <w:color w:val="auto"/>
          <w:sz w:val="22"/>
          <w:szCs w:val="22"/>
        </w:rPr>
      </w:pPr>
    </w:p>
    <w:tbl>
      <w:tblPr>
        <w:tblStyle w:val="TableGrid1"/>
        <w:tblW w:w="9535" w:type="dxa"/>
        <w:jc w:val="center"/>
        <w:tblLook w:val="04A0" w:firstRow="1" w:lastRow="0" w:firstColumn="1" w:lastColumn="0" w:noHBand="0" w:noVBand="1"/>
      </w:tblPr>
      <w:tblGrid>
        <w:gridCol w:w="4675"/>
        <w:gridCol w:w="92"/>
        <w:gridCol w:w="4768"/>
      </w:tblGrid>
      <w:tr w:rsidR="004F7AFC" w:rsidRPr="00167C92" w14:paraId="0D503C78" w14:textId="77777777" w:rsidTr="004F7AFC">
        <w:trPr>
          <w:jc w:val="center"/>
        </w:trPr>
        <w:tc>
          <w:tcPr>
            <w:tcW w:w="9535" w:type="dxa"/>
            <w:gridSpan w:val="3"/>
            <w:shd w:val="clear" w:color="auto" w:fill="000000" w:themeFill="text1"/>
          </w:tcPr>
          <w:p w14:paraId="0D503C77" w14:textId="77777777" w:rsidR="004F7AFC" w:rsidRPr="00167C92" w:rsidRDefault="004F7AFC"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3-5 Social Studies Indicators</w:t>
            </w:r>
          </w:p>
        </w:tc>
      </w:tr>
      <w:tr w:rsidR="004F7AFC" w:rsidRPr="00167C92" w14:paraId="0D503C7D" w14:textId="77777777" w:rsidTr="004F7AFC">
        <w:trPr>
          <w:jc w:val="center"/>
        </w:trPr>
        <w:tc>
          <w:tcPr>
            <w:tcW w:w="9535" w:type="dxa"/>
            <w:gridSpan w:val="3"/>
            <w:shd w:val="clear" w:color="auto" w:fill="auto"/>
          </w:tcPr>
          <w:p w14:paraId="0D503C79" w14:textId="77777777" w:rsidR="004F7AFC" w:rsidRPr="00167C92" w:rsidRDefault="004F7AFC" w:rsidP="00167C92">
            <w:pPr>
              <w:pStyle w:val="ListParagraph"/>
              <w:widowControl w:val="0"/>
              <w:numPr>
                <w:ilvl w:val="0"/>
                <w:numId w:val="105"/>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Develop questions through investigations.</w:t>
            </w:r>
          </w:p>
          <w:p w14:paraId="0D503C7A" w14:textId="77777777" w:rsidR="004F7AFC" w:rsidRPr="00167C92" w:rsidRDefault="004F7AFC" w:rsidP="00167C92">
            <w:pPr>
              <w:pStyle w:val="ListParagraph"/>
              <w:widowControl w:val="0"/>
              <w:numPr>
                <w:ilvl w:val="0"/>
                <w:numId w:val="105"/>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Apply disciplinary concepts and tools.</w:t>
            </w:r>
          </w:p>
          <w:p w14:paraId="0D503C7B" w14:textId="77777777" w:rsidR="004F7AFC" w:rsidRPr="00167C92" w:rsidRDefault="004F7AFC" w:rsidP="00167C92">
            <w:pPr>
              <w:pStyle w:val="ListParagraph"/>
              <w:widowControl w:val="0"/>
              <w:numPr>
                <w:ilvl w:val="0"/>
                <w:numId w:val="105"/>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sources and use evidence.</w:t>
            </w:r>
          </w:p>
          <w:p w14:paraId="0D503C7C" w14:textId="77777777" w:rsidR="004F7AFC" w:rsidRPr="00167C92" w:rsidRDefault="004F7AFC" w:rsidP="00167C92">
            <w:pPr>
              <w:pStyle w:val="ListParagraph"/>
              <w:widowControl w:val="0"/>
              <w:numPr>
                <w:ilvl w:val="0"/>
                <w:numId w:val="105"/>
              </w:numPr>
              <w:ind w:left="427"/>
              <w:contextualSpacing w:val="0"/>
              <w:rPr>
                <w:rFonts w:asciiTheme="minorHAnsi" w:eastAsiaTheme="minorHAnsi" w:hAnsiTheme="minorHAnsi"/>
                <w:b/>
                <w:color w:val="auto"/>
                <w:sz w:val="22"/>
                <w:szCs w:val="22"/>
              </w:rPr>
            </w:pPr>
            <w:r w:rsidRPr="00167C92">
              <w:rPr>
                <w:rFonts w:asciiTheme="minorHAnsi" w:eastAsiaTheme="minorHAnsi" w:hAnsiTheme="minorHAnsi"/>
                <w:color w:val="auto"/>
                <w:sz w:val="22"/>
                <w:szCs w:val="22"/>
              </w:rPr>
              <w:t>Communicate conclusions and take informed action.</w:t>
            </w:r>
          </w:p>
        </w:tc>
      </w:tr>
      <w:tr w:rsidR="0045198B" w:rsidRPr="00167C92" w14:paraId="0D503C80" w14:textId="77777777" w:rsidTr="004F7AFC">
        <w:trPr>
          <w:jc w:val="center"/>
        </w:trPr>
        <w:tc>
          <w:tcPr>
            <w:tcW w:w="4675" w:type="dxa"/>
            <w:shd w:val="clear" w:color="auto" w:fill="000000" w:themeFill="text1"/>
          </w:tcPr>
          <w:p w14:paraId="0D503C7E" w14:textId="77777777" w:rsidR="0045198B" w:rsidRPr="00167C92" w:rsidRDefault="004519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Civics</w:t>
            </w:r>
          </w:p>
        </w:tc>
        <w:tc>
          <w:tcPr>
            <w:tcW w:w="4860" w:type="dxa"/>
            <w:gridSpan w:val="2"/>
            <w:shd w:val="clear" w:color="auto" w:fill="000000" w:themeFill="text1"/>
          </w:tcPr>
          <w:p w14:paraId="0D503C7F" w14:textId="77777777" w:rsidR="0045198B" w:rsidRPr="00167C92" w:rsidRDefault="004519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Economics</w:t>
            </w:r>
          </w:p>
        </w:tc>
      </w:tr>
      <w:tr w:rsidR="0045198B" w:rsidRPr="00167C92" w14:paraId="0D503C8E" w14:textId="77777777" w:rsidTr="004F7AFC">
        <w:trPr>
          <w:jc w:val="center"/>
        </w:trPr>
        <w:tc>
          <w:tcPr>
            <w:tcW w:w="4767" w:type="dxa"/>
            <w:gridSpan w:val="2"/>
          </w:tcPr>
          <w:p w14:paraId="0D503C81"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Distinguish the responsibilities and powers of government officials at various levels and branches of government and in different times and places.</w:t>
            </w:r>
          </w:p>
          <w:p w14:paraId="0D503C82"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Examine the origins and purposes of rules, laws, and key U.S. constitutional provisions.</w:t>
            </w:r>
          </w:p>
          <w:p w14:paraId="0D503C83"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origins, functions, and structure of different systems of government, including those created by the U.S. and state constitutions.</w:t>
            </w:r>
          </w:p>
          <w:p w14:paraId="0D503C84"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ways in which people benefit from working together, including government, workplaces, voluntary organizations, and families.</w:t>
            </w:r>
          </w:p>
          <w:p w14:paraId="0D503C85"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Identify core civic virtue</w:t>
            </w:r>
            <w:r w:rsidR="0045198B" w:rsidRPr="00167C92">
              <w:rPr>
                <w:rFonts w:asciiTheme="minorHAnsi" w:eastAsiaTheme="minorHAnsi" w:hAnsiTheme="minorHAnsi"/>
                <w:color w:val="auto"/>
                <w:sz w:val="22"/>
                <w:szCs w:val="22"/>
              </w:rPr>
              <w:t>s</w:t>
            </w:r>
            <w:r w:rsidRPr="00167C92">
              <w:rPr>
                <w:rFonts w:asciiTheme="minorHAnsi" w:eastAsiaTheme="minorHAnsi" w:hAnsiTheme="minorHAnsi"/>
                <w:color w:val="auto"/>
                <w:sz w:val="22"/>
                <w:szCs w:val="22"/>
              </w:rPr>
              <w:t xml:space="preserve"> and democratic principles that guide government, society, and communities.</w:t>
            </w:r>
          </w:p>
          <w:p w14:paraId="0D503C86" w14:textId="77777777" w:rsidR="0045198B" w:rsidRPr="00167C92" w:rsidRDefault="00163642"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rules and </w:t>
            </w:r>
            <w:r w:rsidR="0029456B" w:rsidRPr="00167C92">
              <w:rPr>
                <w:rFonts w:asciiTheme="minorHAnsi" w:eastAsiaTheme="minorHAnsi" w:hAnsiTheme="minorHAnsi"/>
                <w:color w:val="auto"/>
                <w:sz w:val="22"/>
                <w:szCs w:val="22"/>
              </w:rPr>
              <w:t xml:space="preserve">laws </w:t>
            </w:r>
            <w:r w:rsidRPr="00167C92">
              <w:rPr>
                <w:rFonts w:asciiTheme="minorHAnsi" w:eastAsiaTheme="minorHAnsi" w:hAnsiTheme="minorHAnsi"/>
                <w:color w:val="auto"/>
                <w:sz w:val="22"/>
                <w:szCs w:val="22"/>
              </w:rPr>
              <w:t>change society and how people change rules and laws.</w:t>
            </w:r>
          </w:p>
        </w:tc>
        <w:tc>
          <w:tcPr>
            <w:tcW w:w="4768" w:type="dxa"/>
          </w:tcPr>
          <w:p w14:paraId="0D503C87" w14:textId="77777777" w:rsidR="0045198B" w:rsidRPr="00167C92" w:rsidRDefault="0020761C"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Compare the benefits and costs of individual choice.</w:t>
            </w:r>
          </w:p>
          <w:p w14:paraId="0D503C88" w14:textId="77777777" w:rsidR="00F85ECE" w:rsidRPr="00167C92" w:rsidRDefault="00F85ECE"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role of financial institutions in an economy.</w:t>
            </w:r>
          </w:p>
          <w:p w14:paraId="0D503C89" w14:textId="77777777" w:rsidR="0045198B" w:rsidRPr="00167C92" w:rsidRDefault="0020761C"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Identify examples of the variety of resources (human </w:t>
            </w:r>
            <w:r w:rsidR="0029456B" w:rsidRPr="00167C92">
              <w:rPr>
                <w:rFonts w:asciiTheme="minorHAnsi" w:eastAsiaTheme="minorHAnsi" w:hAnsiTheme="minorHAnsi"/>
                <w:color w:val="auto"/>
                <w:sz w:val="22"/>
                <w:szCs w:val="22"/>
              </w:rPr>
              <w:t>capital</w:t>
            </w:r>
            <w:r w:rsidRPr="00167C92">
              <w:rPr>
                <w:rFonts w:asciiTheme="minorHAnsi" w:eastAsiaTheme="minorHAnsi" w:hAnsiTheme="minorHAnsi"/>
                <w:color w:val="auto"/>
                <w:sz w:val="22"/>
                <w:szCs w:val="22"/>
              </w:rPr>
              <w:t>, physical capital, and natural resources) that are used to produce goods and services.</w:t>
            </w:r>
          </w:p>
          <w:p w14:paraId="0D503C8A" w14:textId="77777777" w:rsidR="0045198B" w:rsidRPr="00167C92" w:rsidRDefault="0020761C"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profits influence sellers in markets</w:t>
            </w:r>
            <w:r w:rsidR="0045198B" w:rsidRPr="00167C92">
              <w:rPr>
                <w:rFonts w:asciiTheme="minorHAnsi" w:eastAsiaTheme="minorHAnsi" w:hAnsiTheme="minorHAnsi"/>
                <w:color w:val="auto"/>
                <w:sz w:val="22"/>
                <w:szCs w:val="22"/>
              </w:rPr>
              <w:t>.</w:t>
            </w:r>
          </w:p>
          <w:p w14:paraId="0D503C8B" w14:textId="77777777" w:rsidR="0045198B" w:rsidRPr="00167C92" w:rsidRDefault="0020761C"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ways people can increase productivity by using improved capital goods and improving their human capital.</w:t>
            </w:r>
          </w:p>
          <w:p w14:paraId="0D503C8C" w14:textId="77777777" w:rsidR="0045198B" w:rsidRPr="00167C92" w:rsidRDefault="0020761C"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trade leads to increasing economic interdependence among nations</w:t>
            </w:r>
            <w:r w:rsidR="0045198B" w:rsidRPr="00167C92">
              <w:rPr>
                <w:rFonts w:asciiTheme="minorHAnsi" w:eastAsiaTheme="minorHAnsi" w:hAnsiTheme="minorHAnsi"/>
                <w:color w:val="auto"/>
                <w:sz w:val="22"/>
                <w:szCs w:val="22"/>
              </w:rPr>
              <w:t>.</w:t>
            </w:r>
          </w:p>
          <w:p w14:paraId="0D503C8D" w14:textId="77777777" w:rsidR="0045198B" w:rsidRPr="00167C92" w:rsidRDefault="0020761C"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effects of increasing economic interdependence on different groups within participating nations.</w:t>
            </w:r>
          </w:p>
        </w:tc>
      </w:tr>
      <w:tr w:rsidR="0045198B" w:rsidRPr="00167C92" w14:paraId="0D503C91" w14:textId="77777777" w:rsidTr="004F7AFC">
        <w:trPr>
          <w:jc w:val="center"/>
        </w:trPr>
        <w:tc>
          <w:tcPr>
            <w:tcW w:w="4767" w:type="dxa"/>
            <w:gridSpan w:val="2"/>
            <w:shd w:val="clear" w:color="auto" w:fill="000000" w:themeFill="text1"/>
          </w:tcPr>
          <w:p w14:paraId="0D503C8F" w14:textId="77777777" w:rsidR="0045198B" w:rsidRPr="00167C92" w:rsidRDefault="004519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Geography</w:t>
            </w:r>
          </w:p>
        </w:tc>
        <w:tc>
          <w:tcPr>
            <w:tcW w:w="4768" w:type="dxa"/>
            <w:shd w:val="clear" w:color="auto" w:fill="000000" w:themeFill="text1"/>
          </w:tcPr>
          <w:p w14:paraId="0D503C90" w14:textId="77777777" w:rsidR="0045198B" w:rsidRPr="00167C92" w:rsidRDefault="004519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History</w:t>
            </w:r>
          </w:p>
        </w:tc>
      </w:tr>
      <w:tr w:rsidR="0045198B" w:rsidRPr="00167C92" w14:paraId="0D503C9F" w14:textId="77777777" w:rsidTr="004F7AFC">
        <w:trPr>
          <w:jc w:val="center"/>
        </w:trPr>
        <w:tc>
          <w:tcPr>
            <w:tcW w:w="4767" w:type="dxa"/>
            <w:gridSpan w:val="2"/>
          </w:tcPr>
          <w:p w14:paraId="0D503C92" w14:textId="77777777" w:rsidR="0045198B" w:rsidRPr="00167C92" w:rsidRDefault="0045198B"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Construct maps, graphs, and other representations of </w:t>
            </w:r>
            <w:r w:rsidR="001C3EE1" w:rsidRPr="00167C92">
              <w:rPr>
                <w:rFonts w:asciiTheme="minorHAnsi" w:eastAsiaTheme="minorHAnsi" w:hAnsiTheme="minorHAnsi"/>
                <w:color w:val="auto"/>
                <w:sz w:val="22"/>
                <w:szCs w:val="22"/>
              </w:rPr>
              <w:t xml:space="preserve">both </w:t>
            </w:r>
            <w:r w:rsidRPr="00167C92">
              <w:rPr>
                <w:rFonts w:asciiTheme="minorHAnsi" w:eastAsiaTheme="minorHAnsi" w:hAnsiTheme="minorHAnsi"/>
                <w:color w:val="auto"/>
                <w:sz w:val="22"/>
                <w:szCs w:val="22"/>
              </w:rPr>
              <w:t xml:space="preserve">familiar </w:t>
            </w:r>
            <w:r w:rsidR="001C3EE1" w:rsidRPr="00167C92">
              <w:rPr>
                <w:rFonts w:asciiTheme="minorHAnsi" w:eastAsiaTheme="minorHAnsi" w:hAnsiTheme="minorHAnsi"/>
                <w:color w:val="auto"/>
                <w:sz w:val="22"/>
                <w:szCs w:val="22"/>
              </w:rPr>
              <w:t xml:space="preserve">and unfamiliar </w:t>
            </w:r>
            <w:r w:rsidRPr="00167C92">
              <w:rPr>
                <w:rFonts w:asciiTheme="minorHAnsi" w:eastAsiaTheme="minorHAnsi" w:hAnsiTheme="minorHAnsi"/>
                <w:color w:val="auto"/>
                <w:sz w:val="22"/>
                <w:szCs w:val="22"/>
              </w:rPr>
              <w:t>places.</w:t>
            </w:r>
          </w:p>
          <w:p w14:paraId="0D503C93" w14:textId="77777777" w:rsidR="0045198B" w:rsidRPr="00167C92" w:rsidRDefault="0045198B"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maps, </w:t>
            </w:r>
            <w:r w:rsidR="001C3EE1" w:rsidRPr="00167C92">
              <w:rPr>
                <w:rFonts w:asciiTheme="minorHAnsi" w:eastAsiaTheme="minorHAnsi" w:hAnsiTheme="minorHAnsi"/>
                <w:color w:val="auto"/>
                <w:sz w:val="22"/>
                <w:szCs w:val="22"/>
              </w:rPr>
              <w:t>satellite images</w:t>
            </w:r>
            <w:r w:rsidRPr="00167C92">
              <w:rPr>
                <w:rFonts w:asciiTheme="minorHAnsi" w:eastAsiaTheme="minorHAnsi" w:hAnsiTheme="minorHAnsi"/>
                <w:color w:val="auto"/>
                <w:sz w:val="22"/>
                <w:szCs w:val="22"/>
              </w:rPr>
              <w:t xml:space="preserve">, photographs, and other representations to </w:t>
            </w:r>
            <w:r w:rsidR="001C3EE1" w:rsidRPr="00167C92">
              <w:rPr>
                <w:rFonts w:asciiTheme="minorHAnsi" w:eastAsiaTheme="minorHAnsi" w:hAnsiTheme="minorHAnsi"/>
                <w:color w:val="auto"/>
                <w:sz w:val="22"/>
                <w:szCs w:val="22"/>
              </w:rPr>
              <w:t>explain relationships between the locations of places and regions and their environmental characteristics.</w:t>
            </w:r>
          </w:p>
          <w:p w14:paraId="0D503C94" w14:textId="77777777" w:rsidR="0045198B" w:rsidRPr="00167C92" w:rsidRDefault="001C3EE1"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w:t>
            </w:r>
            <w:r w:rsidR="0029456B" w:rsidRPr="00167C92">
              <w:rPr>
                <w:rFonts w:asciiTheme="minorHAnsi" w:eastAsiaTheme="minorHAnsi" w:hAnsiTheme="minorHAnsi"/>
                <w:color w:val="auto"/>
                <w:sz w:val="22"/>
                <w:szCs w:val="22"/>
              </w:rPr>
              <w:t xml:space="preserve">culture </w:t>
            </w:r>
            <w:r w:rsidRPr="00167C92">
              <w:rPr>
                <w:rFonts w:asciiTheme="minorHAnsi" w:eastAsiaTheme="minorHAnsi" w:hAnsiTheme="minorHAnsi"/>
                <w:color w:val="auto"/>
                <w:sz w:val="22"/>
                <w:szCs w:val="22"/>
              </w:rPr>
              <w:t>influences the way people modify and adapt to their environments</w:t>
            </w:r>
            <w:r w:rsidR="0045198B" w:rsidRPr="00167C92">
              <w:rPr>
                <w:rFonts w:asciiTheme="minorHAnsi" w:eastAsiaTheme="minorHAnsi" w:hAnsiTheme="minorHAnsi"/>
                <w:color w:val="auto"/>
                <w:sz w:val="22"/>
                <w:szCs w:val="22"/>
              </w:rPr>
              <w:t>.</w:t>
            </w:r>
          </w:p>
          <w:p w14:paraId="0D503C95" w14:textId="77777777" w:rsidR="0045198B" w:rsidRPr="00167C92" w:rsidRDefault="001C3EE1"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how environmental and cultural characteristics influence population distribution in specific places or regions</w:t>
            </w:r>
            <w:r w:rsidR="0045198B" w:rsidRPr="00167C92">
              <w:rPr>
                <w:rFonts w:asciiTheme="minorHAnsi" w:eastAsiaTheme="minorHAnsi" w:hAnsiTheme="minorHAnsi"/>
                <w:color w:val="auto"/>
                <w:sz w:val="22"/>
                <w:szCs w:val="22"/>
              </w:rPr>
              <w:t>.</w:t>
            </w:r>
          </w:p>
          <w:p w14:paraId="0D503C96" w14:textId="77777777" w:rsidR="0045198B" w:rsidRPr="00167C92" w:rsidRDefault="001C3EE1"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environmental </w:t>
            </w:r>
            <w:r w:rsidR="00691D45" w:rsidRPr="00167C92">
              <w:rPr>
                <w:rFonts w:asciiTheme="minorHAnsi" w:eastAsiaTheme="minorHAnsi" w:hAnsiTheme="minorHAnsi"/>
                <w:color w:val="auto"/>
                <w:sz w:val="22"/>
                <w:szCs w:val="22"/>
              </w:rPr>
              <w:t xml:space="preserve">and cultural </w:t>
            </w:r>
            <w:r w:rsidRPr="00167C92">
              <w:rPr>
                <w:rFonts w:asciiTheme="minorHAnsi" w:eastAsiaTheme="minorHAnsi" w:hAnsiTheme="minorHAnsi"/>
                <w:color w:val="auto"/>
                <w:sz w:val="22"/>
                <w:szCs w:val="22"/>
              </w:rPr>
              <w:lastRenderedPageBreak/>
              <w:t>characteristics (e.g. natural resources) affect the distribution and movement of people, goods, and ideas.</w:t>
            </w:r>
          </w:p>
          <w:p w14:paraId="0D503C97" w14:textId="77777777" w:rsidR="001C3EE1" w:rsidRPr="00167C92" w:rsidRDefault="001C3EE1"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why environmental characteristics vary </w:t>
            </w:r>
            <w:r w:rsidR="00F85ECE" w:rsidRPr="00167C92">
              <w:rPr>
                <w:rFonts w:asciiTheme="minorHAnsi" w:eastAsiaTheme="minorHAnsi" w:hAnsiTheme="minorHAnsi"/>
                <w:color w:val="auto"/>
                <w:sz w:val="22"/>
                <w:szCs w:val="22"/>
              </w:rPr>
              <w:t>among</w:t>
            </w:r>
            <w:r w:rsidRPr="00167C92">
              <w:rPr>
                <w:rFonts w:asciiTheme="minorHAnsi" w:eastAsiaTheme="minorHAnsi" w:hAnsiTheme="minorHAnsi"/>
                <w:color w:val="auto"/>
                <w:sz w:val="22"/>
                <w:szCs w:val="22"/>
              </w:rPr>
              <w:t xml:space="preserve"> different world regions.</w:t>
            </w:r>
          </w:p>
        </w:tc>
        <w:tc>
          <w:tcPr>
            <w:tcW w:w="4768" w:type="dxa"/>
          </w:tcPr>
          <w:p w14:paraId="0D503C98" w14:textId="77777777" w:rsidR="0045198B" w:rsidRPr="00167C92" w:rsidRDefault="0045198B"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lastRenderedPageBreak/>
              <w:t xml:space="preserve">Create </w:t>
            </w:r>
            <w:r w:rsidR="00F85ECE" w:rsidRPr="00167C92">
              <w:rPr>
                <w:rFonts w:asciiTheme="minorHAnsi" w:eastAsiaTheme="minorHAnsi" w:hAnsiTheme="minorHAnsi"/>
                <w:color w:val="auto"/>
                <w:sz w:val="22"/>
                <w:szCs w:val="22"/>
              </w:rPr>
              <w:t xml:space="preserve">and use </w:t>
            </w:r>
            <w:r w:rsidR="0029456B" w:rsidRPr="00167C92">
              <w:rPr>
                <w:rFonts w:asciiTheme="minorHAnsi" w:eastAsiaTheme="minorHAnsi" w:hAnsiTheme="minorHAnsi"/>
                <w:color w:val="auto"/>
                <w:sz w:val="22"/>
                <w:szCs w:val="22"/>
              </w:rPr>
              <w:t xml:space="preserve">a </w:t>
            </w:r>
            <w:r w:rsidR="00F85ECE" w:rsidRPr="00167C92">
              <w:rPr>
                <w:rFonts w:asciiTheme="minorHAnsi" w:eastAsiaTheme="minorHAnsi" w:hAnsiTheme="minorHAnsi"/>
                <w:color w:val="auto"/>
                <w:sz w:val="22"/>
                <w:szCs w:val="22"/>
              </w:rPr>
              <w:t>chronological sequence of related events to compare developments that happened at the same time.</w:t>
            </w:r>
          </w:p>
          <w:p w14:paraId="0D503C99" w14:textId="77777777" w:rsidR="0045198B"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Compare life in a specific historical time period to life today.</w:t>
            </w:r>
          </w:p>
          <w:p w14:paraId="0D503C9A" w14:textId="77777777" w:rsidR="0045198B"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why individuals and groups during the same historical period differed in their perspectives.</w:t>
            </w:r>
          </w:p>
          <w:p w14:paraId="0D503C9B" w14:textId="77777777" w:rsidR="0045198B"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information </w:t>
            </w:r>
            <w:proofErr w:type="gramStart"/>
            <w:r w:rsidRPr="00167C92">
              <w:rPr>
                <w:rFonts w:asciiTheme="minorHAnsi" w:eastAsiaTheme="minorHAnsi" w:hAnsiTheme="minorHAnsi"/>
                <w:color w:val="auto"/>
                <w:sz w:val="22"/>
                <w:szCs w:val="22"/>
              </w:rPr>
              <w:t>about a historical sources</w:t>
            </w:r>
            <w:proofErr w:type="gramEnd"/>
            <w:r w:rsidRPr="00167C92">
              <w:rPr>
                <w:rFonts w:asciiTheme="minorHAnsi" w:eastAsiaTheme="minorHAnsi" w:hAnsiTheme="minorHAnsi"/>
                <w:color w:val="auto"/>
                <w:sz w:val="22"/>
                <w:szCs w:val="22"/>
              </w:rPr>
              <w:t xml:space="preserve">, including the maker, date, place or origin, intended audience, and purpose to judge the extent to which the sources </w:t>
            </w:r>
            <w:r w:rsidR="00691D45" w:rsidRPr="00167C92">
              <w:rPr>
                <w:rFonts w:asciiTheme="minorHAnsi" w:eastAsiaTheme="minorHAnsi" w:hAnsiTheme="minorHAnsi"/>
                <w:color w:val="auto"/>
                <w:sz w:val="22"/>
                <w:szCs w:val="22"/>
              </w:rPr>
              <w:t xml:space="preserve">are </w:t>
            </w:r>
            <w:r w:rsidRPr="00167C92">
              <w:rPr>
                <w:rFonts w:asciiTheme="minorHAnsi" w:eastAsiaTheme="minorHAnsi" w:hAnsiTheme="minorHAnsi"/>
                <w:color w:val="auto"/>
                <w:sz w:val="22"/>
                <w:szCs w:val="22"/>
              </w:rPr>
              <w:t>useful for studying a particular topic.</w:t>
            </w:r>
          </w:p>
          <w:p w14:paraId="0D503C9C" w14:textId="77777777" w:rsidR="0045198B"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probable causes and effects of events </w:t>
            </w:r>
            <w:r w:rsidRPr="00167C92">
              <w:rPr>
                <w:rFonts w:asciiTheme="minorHAnsi" w:eastAsiaTheme="minorHAnsi" w:hAnsiTheme="minorHAnsi"/>
                <w:color w:val="auto"/>
                <w:sz w:val="22"/>
                <w:szCs w:val="22"/>
              </w:rPr>
              <w:lastRenderedPageBreak/>
              <w:t>and developments.</w:t>
            </w:r>
          </w:p>
          <w:p w14:paraId="0D503C9D" w14:textId="77777777" w:rsidR="00F85ECE"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evidence to develop a claim about the past.</w:t>
            </w:r>
          </w:p>
          <w:p w14:paraId="0D503C9E" w14:textId="77777777" w:rsidR="00F85ECE" w:rsidRPr="00167C92" w:rsidRDefault="00F85ECE"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Summarize the central claim in a secondary work of history.</w:t>
            </w:r>
          </w:p>
        </w:tc>
      </w:tr>
    </w:tbl>
    <w:p w14:paraId="0D503CA0" w14:textId="77777777" w:rsidR="004F7AFC" w:rsidRDefault="004F7AFC" w:rsidP="00167C92">
      <w:pPr>
        <w:widowControl w:val="0"/>
        <w:rPr>
          <w:rFonts w:asciiTheme="minorHAnsi" w:eastAsiaTheme="minorHAnsi" w:hAnsiTheme="minorHAnsi"/>
          <w:b/>
          <w:color w:val="auto"/>
          <w:sz w:val="22"/>
          <w:szCs w:val="22"/>
        </w:rPr>
      </w:pPr>
    </w:p>
    <w:p w14:paraId="0D503CA1" w14:textId="77777777" w:rsidR="00CD4EDB" w:rsidRPr="00167C92" w:rsidRDefault="00CD4EDB" w:rsidP="00167C92">
      <w:pPr>
        <w:widowControl w:val="0"/>
        <w:rPr>
          <w:rFonts w:asciiTheme="minorHAnsi" w:eastAsiaTheme="minorHAnsi" w:hAnsiTheme="minorHAnsi"/>
          <w:b/>
          <w:color w:val="auto"/>
          <w:sz w:val="22"/>
          <w:szCs w:val="22"/>
        </w:rPr>
      </w:pPr>
    </w:p>
    <w:p w14:paraId="0D503CA2" w14:textId="77777777" w:rsidR="00912988" w:rsidRPr="00CD4EDB" w:rsidRDefault="00F85ECE" w:rsidP="00167C92">
      <w:pPr>
        <w:widowControl w:val="0"/>
        <w:rPr>
          <w:rFonts w:asciiTheme="minorHAnsi" w:eastAsiaTheme="minorHAnsi" w:hAnsiTheme="minorHAnsi"/>
          <w:color w:val="auto"/>
          <w:sz w:val="22"/>
          <w:szCs w:val="22"/>
          <w:u w:val="single"/>
        </w:rPr>
      </w:pPr>
      <w:r w:rsidRPr="00CD4EDB">
        <w:rPr>
          <w:rFonts w:asciiTheme="minorHAnsi" w:eastAsiaTheme="minorHAnsi" w:hAnsiTheme="minorHAnsi"/>
          <w:b/>
          <w:color w:val="auto"/>
          <w:sz w:val="22"/>
          <w:szCs w:val="22"/>
          <w:u w:val="single"/>
        </w:rPr>
        <w:t>Third Grade Standards</w:t>
      </w:r>
    </w:p>
    <w:p w14:paraId="0D503CA3" w14:textId="77777777" w:rsidR="00912988" w:rsidRPr="00167C92" w:rsidRDefault="00F85ECE" w:rsidP="00CD4EDB">
      <w:pPr>
        <w:widowControl w:val="0"/>
        <w:jc w:val="both"/>
        <w:rPr>
          <w:rFonts w:asciiTheme="minorHAnsi" w:hAnsiTheme="minorHAnsi"/>
          <w:sz w:val="22"/>
          <w:szCs w:val="22"/>
        </w:rPr>
      </w:pPr>
      <w:r w:rsidRPr="00167C92">
        <w:rPr>
          <w:rFonts w:asciiTheme="minorHAnsi" w:hAnsiTheme="minorHAnsi"/>
          <w:sz w:val="22"/>
          <w:szCs w:val="22"/>
        </w:rPr>
        <w:t>Third Grade Social Studies presents a study of the broader community and introduces the state, nation and world.</w:t>
      </w:r>
      <w:r w:rsidR="004F7AFC" w:rsidRPr="00167C92">
        <w:rPr>
          <w:rFonts w:asciiTheme="minorHAnsi" w:hAnsiTheme="minorHAnsi"/>
          <w:sz w:val="22"/>
          <w:szCs w:val="22"/>
        </w:rPr>
        <w:t xml:space="preserve"> </w:t>
      </w:r>
      <w:r w:rsidRPr="00167C92">
        <w:rPr>
          <w:rFonts w:asciiTheme="minorHAnsi" w:hAnsiTheme="minorHAnsi"/>
          <w:sz w:val="22"/>
          <w:szCs w:val="22"/>
        </w:rPr>
        <w:t>There is an emphasis on geography, mapping skills</w:t>
      </w:r>
      <w:r w:rsidR="00F20EE2" w:rsidRPr="00167C92">
        <w:rPr>
          <w:rFonts w:asciiTheme="minorHAnsi" w:hAnsiTheme="minorHAnsi"/>
          <w:sz w:val="22"/>
          <w:szCs w:val="22"/>
        </w:rPr>
        <w:t>,</w:t>
      </w:r>
      <w:r w:rsidRPr="00167C92">
        <w:rPr>
          <w:rFonts w:asciiTheme="minorHAnsi" w:hAnsiTheme="minorHAnsi"/>
          <w:sz w:val="22"/>
          <w:szCs w:val="22"/>
        </w:rPr>
        <w:t xml:space="preserve"> and interpreting charts and graphs. Students explain changes due to technology, human interaction with the environment and the movement of people in </w:t>
      </w:r>
      <w:r w:rsidR="00F20EE2" w:rsidRPr="00167C92">
        <w:rPr>
          <w:rFonts w:asciiTheme="minorHAnsi" w:hAnsiTheme="minorHAnsi"/>
          <w:sz w:val="22"/>
          <w:szCs w:val="22"/>
        </w:rPr>
        <w:t xml:space="preserve">the </w:t>
      </w:r>
      <w:r w:rsidRPr="00167C92">
        <w:rPr>
          <w:rFonts w:asciiTheme="minorHAnsi" w:hAnsiTheme="minorHAnsi"/>
          <w:sz w:val="22"/>
          <w:szCs w:val="22"/>
        </w:rPr>
        <w:t>context of Native American settlement and world exploration. Students practice citizenship and democratic values in the community and study the necessity of government</w:t>
      </w:r>
      <w:r w:rsidR="00D9114E" w:rsidRPr="00167C92">
        <w:rPr>
          <w:rFonts w:asciiTheme="minorHAnsi" w:hAnsiTheme="minorHAnsi"/>
          <w:sz w:val="22"/>
          <w:szCs w:val="22"/>
        </w:rPr>
        <w:t>, as well as the</w:t>
      </w:r>
      <w:r w:rsidRPr="00167C92">
        <w:rPr>
          <w:rFonts w:asciiTheme="minorHAnsi" w:hAnsiTheme="minorHAnsi"/>
          <w:sz w:val="22"/>
          <w:szCs w:val="22"/>
        </w:rPr>
        <w:t xml:space="preserve"> various levels of government in both West Virginia and the nation. Students will conduct research, formulate responses and present their findings on these topics. The basic economic concepts of scarcity, supply and demand, marketing</w:t>
      </w:r>
      <w:r w:rsidR="00F20EE2" w:rsidRPr="00167C92">
        <w:rPr>
          <w:rFonts w:asciiTheme="minorHAnsi" w:hAnsiTheme="minorHAnsi"/>
          <w:sz w:val="22"/>
          <w:szCs w:val="22"/>
        </w:rPr>
        <w:t>,</w:t>
      </w:r>
      <w:r w:rsidRPr="00167C92">
        <w:rPr>
          <w:rFonts w:asciiTheme="minorHAnsi" w:hAnsiTheme="minorHAnsi"/>
          <w:sz w:val="22"/>
          <w:szCs w:val="22"/>
        </w:rPr>
        <w:t xml:space="preserve"> and budgeting within the context of t</w:t>
      </w:r>
      <w:r w:rsidR="00932C18">
        <w:rPr>
          <w:rFonts w:asciiTheme="minorHAnsi" w:hAnsiTheme="minorHAnsi"/>
          <w:sz w:val="22"/>
          <w:szCs w:val="22"/>
        </w:rPr>
        <w:t>he community will be introduced.</w:t>
      </w:r>
    </w:p>
    <w:p w14:paraId="0D503CA4" w14:textId="77777777" w:rsidR="00F85ECE" w:rsidRPr="00167C92" w:rsidRDefault="00F85ECE"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365"/>
      </w:tblGrid>
      <w:tr w:rsidR="00256014" w:rsidRPr="00167C92" w14:paraId="0D503CA7" w14:textId="77777777" w:rsidTr="004F7AFC">
        <w:tc>
          <w:tcPr>
            <w:tcW w:w="1278" w:type="dxa"/>
            <w:tcBorders>
              <w:top w:val="single" w:sz="4" w:space="0" w:color="auto"/>
              <w:left w:val="single" w:sz="4" w:space="0" w:color="auto"/>
              <w:bottom w:val="single" w:sz="4" w:space="0" w:color="auto"/>
              <w:right w:val="single" w:sz="4" w:space="0" w:color="auto"/>
            </w:tcBorders>
            <w:shd w:val="clear" w:color="auto" w:fill="auto"/>
            <w:hideMark/>
          </w:tcPr>
          <w:p w14:paraId="0D503CA5" w14:textId="77777777" w:rsidR="00256014" w:rsidRPr="00167C92" w:rsidRDefault="00256014"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CA6" w14:textId="77777777" w:rsidR="00256014" w:rsidRPr="00167C92" w:rsidRDefault="00256014" w:rsidP="00167C92">
            <w:pPr>
              <w:widowControl w:val="0"/>
              <w:rPr>
                <w:rFonts w:asciiTheme="minorHAnsi" w:hAnsiTheme="minorHAnsi"/>
                <w:b/>
                <w:color w:val="auto"/>
                <w:sz w:val="22"/>
                <w:szCs w:val="22"/>
              </w:rPr>
            </w:pPr>
          </w:p>
        </w:tc>
      </w:tr>
      <w:tr w:rsidR="00256014" w:rsidRPr="00167C92" w14:paraId="0D503CB0" w14:textId="77777777" w:rsidTr="004F7AFC">
        <w:tblPrEx>
          <w:tblLook w:val="0000" w:firstRow="0" w:lastRow="0" w:firstColumn="0" w:lastColumn="0" w:noHBand="0" w:noVBand="0"/>
        </w:tblPrEx>
        <w:tc>
          <w:tcPr>
            <w:tcW w:w="1278" w:type="dxa"/>
            <w:shd w:val="clear" w:color="auto" w:fill="auto"/>
          </w:tcPr>
          <w:p w14:paraId="0D503CA8"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SS.3.1</w:t>
            </w:r>
          </w:p>
        </w:tc>
        <w:tc>
          <w:tcPr>
            <w:tcW w:w="8167" w:type="dxa"/>
            <w:shd w:val="clear" w:color="auto" w:fill="auto"/>
          </w:tcPr>
          <w:p w14:paraId="0D503CA9" w14:textId="77777777" w:rsidR="00256014" w:rsidRPr="00167C92" w:rsidRDefault="00256014" w:rsidP="00167C92">
            <w:pPr>
              <w:widowControl w:val="0"/>
              <w:rPr>
                <w:rFonts w:asciiTheme="minorHAnsi" w:hAnsiTheme="minorHAnsi" w:cs="Arial"/>
                <w:sz w:val="22"/>
                <w:szCs w:val="22"/>
              </w:rPr>
            </w:pPr>
            <w:r w:rsidRPr="00167C92">
              <w:rPr>
                <w:rFonts w:asciiTheme="minorHAnsi" w:hAnsiTheme="minorHAnsi" w:cs="Arial"/>
                <w:sz w:val="22"/>
                <w:szCs w:val="22"/>
              </w:rPr>
              <w:t xml:space="preserve">Identify and explain the following commonly-held American democratic values, principles and beliefs: </w:t>
            </w:r>
          </w:p>
          <w:p w14:paraId="0D503CAA" w14:textId="77777777" w:rsidR="00256014" w:rsidRPr="00167C92" w:rsidRDefault="00256014" w:rsidP="00167C92">
            <w:pPr>
              <w:widowControl w:val="0"/>
              <w:numPr>
                <w:ilvl w:val="0"/>
                <w:numId w:val="6"/>
              </w:numPr>
              <w:rPr>
                <w:rFonts w:asciiTheme="minorHAnsi" w:hAnsiTheme="minorHAnsi" w:cs="Arial"/>
                <w:sz w:val="22"/>
                <w:szCs w:val="22"/>
              </w:rPr>
            </w:pPr>
            <w:r w:rsidRPr="00167C92">
              <w:rPr>
                <w:rFonts w:asciiTheme="minorHAnsi" w:hAnsiTheme="minorHAnsi" w:cs="Arial"/>
                <w:sz w:val="22"/>
                <w:szCs w:val="22"/>
              </w:rPr>
              <w:t>diversity</w:t>
            </w:r>
          </w:p>
          <w:p w14:paraId="0D503CAB" w14:textId="77777777" w:rsidR="00256014" w:rsidRPr="00167C92" w:rsidRDefault="00256014" w:rsidP="00167C92">
            <w:pPr>
              <w:widowControl w:val="0"/>
              <w:numPr>
                <w:ilvl w:val="0"/>
                <w:numId w:val="6"/>
              </w:numPr>
              <w:rPr>
                <w:rFonts w:asciiTheme="minorHAnsi" w:hAnsiTheme="minorHAnsi" w:cs="Arial"/>
                <w:sz w:val="22"/>
                <w:szCs w:val="22"/>
              </w:rPr>
            </w:pPr>
            <w:r w:rsidRPr="00167C92">
              <w:rPr>
                <w:rFonts w:asciiTheme="minorHAnsi" w:hAnsiTheme="minorHAnsi" w:cs="Arial"/>
                <w:sz w:val="22"/>
                <w:szCs w:val="22"/>
              </w:rPr>
              <w:t>rule of law</w:t>
            </w:r>
          </w:p>
          <w:p w14:paraId="0D503CAC" w14:textId="77777777" w:rsidR="00256014" w:rsidRPr="00167C92" w:rsidRDefault="00256014" w:rsidP="00167C92">
            <w:pPr>
              <w:widowControl w:val="0"/>
              <w:numPr>
                <w:ilvl w:val="0"/>
                <w:numId w:val="6"/>
              </w:numPr>
              <w:rPr>
                <w:rFonts w:asciiTheme="minorHAnsi" w:hAnsiTheme="minorHAnsi" w:cs="Arial"/>
                <w:sz w:val="22"/>
                <w:szCs w:val="22"/>
              </w:rPr>
            </w:pPr>
            <w:r w:rsidRPr="00167C92">
              <w:rPr>
                <w:rFonts w:asciiTheme="minorHAnsi" w:hAnsiTheme="minorHAnsi" w:cs="Arial"/>
                <w:sz w:val="22"/>
                <w:szCs w:val="22"/>
              </w:rPr>
              <w:t>family values</w:t>
            </w:r>
          </w:p>
          <w:p w14:paraId="0D503CAD" w14:textId="77777777" w:rsidR="00256014" w:rsidRPr="00167C92" w:rsidRDefault="00256014" w:rsidP="00167C92">
            <w:pPr>
              <w:widowControl w:val="0"/>
              <w:numPr>
                <w:ilvl w:val="0"/>
                <w:numId w:val="6"/>
              </w:numPr>
              <w:rPr>
                <w:rFonts w:asciiTheme="minorHAnsi" w:hAnsiTheme="minorHAnsi" w:cs="Arial"/>
                <w:sz w:val="22"/>
                <w:szCs w:val="22"/>
              </w:rPr>
            </w:pPr>
            <w:r w:rsidRPr="00167C92">
              <w:rPr>
                <w:rFonts w:asciiTheme="minorHAnsi" w:hAnsiTheme="minorHAnsi" w:cs="Arial"/>
                <w:sz w:val="22"/>
                <w:szCs w:val="22"/>
              </w:rPr>
              <w:t>community service</w:t>
            </w:r>
          </w:p>
          <w:p w14:paraId="0D503CAE" w14:textId="77777777" w:rsidR="00256014" w:rsidRPr="00167C92" w:rsidRDefault="00256014" w:rsidP="00167C92">
            <w:pPr>
              <w:widowControl w:val="0"/>
              <w:numPr>
                <w:ilvl w:val="0"/>
                <w:numId w:val="6"/>
              </w:numPr>
              <w:rPr>
                <w:rFonts w:asciiTheme="minorHAnsi" w:hAnsiTheme="minorHAnsi" w:cs="Arial"/>
                <w:sz w:val="22"/>
                <w:szCs w:val="22"/>
              </w:rPr>
            </w:pPr>
            <w:r w:rsidRPr="00167C92">
              <w:rPr>
                <w:rFonts w:asciiTheme="minorHAnsi" w:hAnsiTheme="minorHAnsi" w:cs="Arial"/>
                <w:sz w:val="22"/>
                <w:szCs w:val="22"/>
              </w:rPr>
              <w:t>justice</w:t>
            </w:r>
          </w:p>
          <w:p w14:paraId="0D503CAF" w14:textId="77777777" w:rsidR="00256014" w:rsidRPr="00167C92" w:rsidRDefault="00256014" w:rsidP="00167C92">
            <w:pPr>
              <w:pStyle w:val="ListParagraph"/>
              <w:widowControl w:val="0"/>
              <w:numPr>
                <w:ilvl w:val="0"/>
                <w:numId w:val="6"/>
              </w:numPr>
              <w:contextualSpacing w:val="0"/>
              <w:rPr>
                <w:rFonts w:asciiTheme="minorHAnsi" w:hAnsiTheme="minorHAnsi"/>
                <w:color w:val="auto"/>
                <w:sz w:val="22"/>
                <w:szCs w:val="22"/>
              </w:rPr>
            </w:pPr>
            <w:r w:rsidRPr="00167C92">
              <w:rPr>
                <w:rFonts w:asciiTheme="minorHAnsi" w:hAnsiTheme="minorHAnsi" w:cs="Arial"/>
                <w:sz w:val="22"/>
                <w:szCs w:val="22"/>
              </w:rPr>
              <w:t>liberty</w:t>
            </w:r>
          </w:p>
        </w:tc>
      </w:tr>
      <w:tr w:rsidR="00256014" w:rsidRPr="00167C92" w14:paraId="0D503CB3" w14:textId="77777777" w:rsidTr="004F7AFC">
        <w:tblPrEx>
          <w:tblLook w:val="0000" w:firstRow="0" w:lastRow="0" w:firstColumn="0" w:lastColumn="0" w:noHBand="0" w:noVBand="0"/>
        </w:tblPrEx>
        <w:tc>
          <w:tcPr>
            <w:tcW w:w="1278" w:type="dxa"/>
            <w:shd w:val="clear" w:color="auto" w:fill="auto"/>
          </w:tcPr>
          <w:p w14:paraId="0D503CB1"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.2</w:t>
            </w:r>
          </w:p>
        </w:tc>
        <w:tc>
          <w:tcPr>
            <w:tcW w:w="8167" w:type="dxa"/>
            <w:shd w:val="clear" w:color="auto" w:fill="auto"/>
          </w:tcPr>
          <w:p w14:paraId="0D503CB2"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256014" w:rsidRPr="00167C92">
              <w:rPr>
                <w:rFonts w:asciiTheme="minorHAnsi" w:hAnsiTheme="minorHAnsi" w:cs="Arial"/>
                <w:sz w:val="22"/>
                <w:szCs w:val="22"/>
              </w:rPr>
              <w:t>etermine the need for government and compare and contrast the following forms: tribal, monarchy, and democracy.</w:t>
            </w:r>
          </w:p>
        </w:tc>
      </w:tr>
      <w:tr w:rsidR="00256014" w:rsidRPr="00167C92" w14:paraId="0D503CB6" w14:textId="77777777" w:rsidTr="004F7AFC">
        <w:tblPrEx>
          <w:tblLook w:val="0000" w:firstRow="0" w:lastRow="0" w:firstColumn="0" w:lastColumn="0" w:noHBand="0" w:noVBand="0"/>
        </w:tblPrEx>
        <w:tc>
          <w:tcPr>
            <w:tcW w:w="1278" w:type="dxa"/>
            <w:shd w:val="clear" w:color="auto" w:fill="auto"/>
          </w:tcPr>
          <w:p w14:paraId="0D503CB4"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SS.3.3</w:t>
            </w:r>
          </w:p>
        </w:tc>
        <w:tc>
          <w:tcPr>
            <w:tcW w:w="8167" w:type="dxa"/>
            <w:shd w:val="clear" w:color="auto" w:fill="auto"/>
          </w:tcPr>
          <w:p w14:paraId="0D503CB5"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56014" w:rsidRPr="00167C92">
              <w:rPr>
                <w:rFonts w:asciiTheme="minorHAnsi" w:hAnsiTheme="minorHAnsi" w:cs="Arial"/>
                <w:sz w:val="22"/>
                <w:szCs w:val="22"/>
              </w:rPr>
              <w:t>nvestigate significant cultural contributions of various groups creating our multicultural society.</w:t>
            </w:r>
          </w:p>
        </w:tc>
      </w:tr>
      <w:tr w:rsidR="00256014" w:rsidRPr="00167C92" w14:paraId="0D503CB9" w14:textId="77777777" w:rsidTr="004F7AFC">
        <w:tblPrEx>
          <w:tblLook w:val="0000" w:firstRow="0" w:lastRow="0" w:firstColumn="0" w:lastColumn="0" w:noHBand="0" w:noVBand="0"/>
        </w:tblPrEx>
        <w:tc>
          <w:tcPr>
            <w:tcW w:w="1278" w:type="dxa"/>
            <w:shd w:val="clear" w:color="auto" w:fill="auto"/>
          </w:tcPr>
          <w:p w14:paraId="0D503CB7"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.4</w:t>
            </w:r>
          </w:p>
        </w:tc>
        <w:tc>
          <w:tcPr>
            <w:tcW w:w="8167" w:type="dxa"/>
            <w:shd w:val="clear" w:color="auto" w:fill="auto"/>
          </w:tcPr>
          <w:p w14:paraId="0D503CB8"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56014" w:rsidRPr="00167C92">
              <w:rPr>
                <w:rFonts w:asciiTheme="minorHAnsi" w:hAnsiTheme="minorHAnsi" w:cs="Arial"/>
                <w:sz w:val="22"/>
                <w:szCs w:val="22"/>
              </w:rPr>
              <w:t xml:space="preserve">xamine historical conflicts and their resolutions (e.g., </w:t>
            </w:r>
            <w:r w:rsidR="00F20EE2" w:rsidRPr="00167C92">
              <w:rPr>
                <w:rFonts w:asciiTheme="minorHAnsi" w:hAnsiTheme="minorHAnsi" w:cs="Arial"/>
                <w:sz w:val="22"/>
                <w:szCs w:val="22"/>
              </w:rPr>
              <w:t xml:space="preserve">The Boston Tea Party, </w:t>
            </w:r>
            <w:r w:rsidR="00256014" w:rsidRPr="00167C92">
              <w:rPr>
                <w:rFonts w:asciiTheme="minorHAnsi" w:hAnsiTheme="minorHAnsi" w:cs="Arial"/>
                <w:sz w:val="22"/>
                <w:szCs w:val="22"/>
              </w:rPr>
              <w:t xml:space="preserve">conflict between Native Americans and </w:t>
            </w:r>
            <w:r w:rsidR="00D9114E" w:rsidRPr="00167C92">
              <w:rPr>
                <w:rFonts w:asciiTheme="minorHAnsi" w:hAnsiTheme="minorHAnsi" w:cs="Arial"/>
                <w:sz w:val="22"/>
                <w:szCs w:val="22"/>
              </w:rPr>
              <w:t>explorers</w:t>
            </w:r>
            <w:r w:rsidR="00256014" w:rsidRPr="00167C92">
              <w:rPr>
                <w:rFonts w:asciiTheme="minorHAnsi" w:hAnsiTheme="minorHAnsi" w:cs="Arial"/>
                <w:sz w:val="22"/>
                <w:szCs w:val="22"/>
              </w:rPr>
              <w:t>).</w:t>
            </w:r>
          </w:p>
        </w:tc>
      </w:tr>
      <w:tr w:rsidR="00256014" w:rsidRPr="00167C92" w14:paraId="0D503CBC" w14:textId="77777777" w:rsidTr="004F7AFC">
        <w:tblPrEx>
          <w:tblLook w:val="0000" w:firstRow="0" w:lastRow="0" w:firstColumn="0" w:lastColumn="0" w:noHBand="0" w:noVBand="0"/>
        </w:tblPrEx>
        <w:tc>
          <w:tcPr>
            <w:tcW w:w="1278" w:type="dxa"/>
            <w:shd w:val="clear" w:color="auto" w:fill="auto"/>
          </w:tcPr>
          <w:p w14:paraId="0D503CBA"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SS.3.5</w:t>
            </w:r>
          </w:p>
        </w:tc>
        <w:tc>
          <w:tcPr>
            <w:tcW w:w="8167" w:type="dxa"/>
            <w:shd w:val="clear" w:color="auto" w:fill="auto"/>
          </w:tcPr>
          <w:p w14:paraId="0D503CBB"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E</w:t>
            </w:r>
            <w:r w:rsidR="00256014" w:rsidRPr="00167C92">
              <w:rPr>
                <w:rFonts w:asciiTheme="minorHAnsi" w:hAnsiTheme="minorHAnsi" w:cs="Arial"/>
                <w:sz w:val="22"/>
                <w:szCs w:val="22"/>
              </w:rPr>
              <w:t>xamine how rights and responsibilities of citizens are reflected in patriotic symbols, songs and holidays of the United States (e.g., the meaning of our flag’s colors, the Pledge of Allegiance and the meaning of the words, the National Anthem, Veteran’s Day and Memorial Day).</w:t>
            </w:r>
          </w:p>
        </w:tc>
      </w:tr>
      <w:tr w:rsidR="00256014" w:rsidRPr="00167C92" w14:paraId="0D503CBF" w14:textId="77777777" w:rsidTr="004F7AFC">
        <w:tblPrEx>
          <w:tblLook w:val="0000" w:firstRow="0" w:lastRow="0" w:firstColumn="0" w:lastColumn="0" w:noHBand="0" w:noVBand="0"/>
        </w:tblPrEx>
        <w:tc>
          <w:tcPr>
            <w:tcW w:w="1278" w:type="dxa"/>
            <w:shd w:val="clear" w:color="auto" w:fill="auto"/>
          </w:tcPr>
          <w:p w14:paraId="0D503CBD"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SS.3.6</w:t>
            </w:r>
          </w:p>
        </w:tc>
        <w:tc>
          <w:tcPr>
            <w:tcW w:w="8167" w:type="dxa"/>
            <w:shd w:val="clear" w:color="auto" w:fill="auto"/>
          </w:tcPr>
          <w:p w14:paraId="0D503CBE"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P</w:t>
            </w:r>
            <w:r w:rsidR="00256014" w:rsidRPr="00167C92">
              <w:rPr>
                <w:rFonts w:asciiTheme="minorHAnsi" w:hAnsiTheme="minorHAnsi" w:cs="Arial"/>
                <w:sz w:val="22"/>
                <w:szCs w:val="22"/>
              </w:rPr>
              <w:t xml:space="preserve">articipate in a local service project </w:t>
            </w:r>
            <w:r w:rsidR="00D9114E" w:rsidRPr="00167C92">
              <w:rPr>
                <w:rFonts w:asciiTheme="minorHAnsi" w:hAnsiTheme="minorHAnsi" w:cs="Arial"/>
                <w:sz w:val="22"/>
                <w:szCs w:val="22"/>
              </w:rPr>
              <w:t xml:space="preserve">to </w:t>
            </w:r>
            <w:r w:rsidR="00256014" w:rsidRPr="00167C92">
              <w:rPr>
                <w:rFonts w:asciiTheme="minorHAnsi" w:hAnsiTheme="minorHAnsi" w:cs="Arial"/>
                <w:sz w:val="22"/>
                <w:szCs w:val="22"/>
              </w:rPr>
              <w:t>discover the importance of working together and how participation leads to improvement in the lives of individuals, as well as communities.</w:t>
            </w:r>
          </w:p>
        </w:tc>
      </w:tr>
    </w:tbl>
    <w:p w14:paraId="0D503CC0"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365"/>
      </w:tblGrid>
      <w:tr w:rsidR="00256014" w:rsidRPr="00167C92" w14:paraId="0D503CC3" w14:textId="77777777" w:rsidTr="004F7AFC">
        <w:tc>
          <w:tcPr>
            <w:tcW w:w="1278" w:type="dxa"/>
            <w:tcBorders>
              <w:top w:val="single" w:sz="4" w:space="0" w:color="auto"/>
              <w:left w:val="single" w:sz="4" w:space="0" w:color="auto"/>
              <w:bottom w:val="single" w:sz="4" w:space="0" w:color="auto"/>
              <w:right w:val="single" w:sz="4" w:space="0" w:color="auto"/>
            </w:tcBorders>
            <w:shd w:val="clear" w:color="auto" w:fill="auto"/>
            <w:hideMark/>
          </w:tcPr>
          <w:p w14:paraId="0D503CC1" w14:textId="77777777" w:rsidR="00256014" w:rsidRPr="00167C92" w:rsidRDefault="00256014"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CC2" w14:textId="77777777" w:rsidR="00256014" w:rsidRPr="00167C92" w:rsidRDefault="00256014" w:rsidP="00167C92">
            <w:pPr>
              <w:widowControl w:val="0"/>
              <w:rPr>
                <w:rFonts w:asciiTheme="minorHAnsi" w:hAnsiTheme="minorHAnsi"/>
                <w:b/>
                <w:color w:val="auto"/>
                <w:sz w:val="22"/>
                <w:szCs w:val="22"/>
              </w:rPr>
            </w:pPr>
          </w:p>
        </w:tc>
      </w:tr>
      <w:tr w:rsidR="00256014" w:rsidRPr="00167C92" w14:paraId="0D503CC6" w14:textId="77777777" w:rsidTr="004F7AFC">
        <w:tblPrEx>
          <w:tblLook w:val="0000" w:firstRow="0" w:lastRow="0" w:firstColumn="0" w:lastColumn="0" w:noHBand="0" w:noVBand="0"/>
        </w:tblPrEx>
        <w:tc>
          <w:tcPr>
            <w:tcW w:w="1278" w:type="dxa"/>
            <w:shd w:val="clear" w:color="auto" w:fill="auto"/>
          </w:tcPr>
          <w:p w14:paraId="0D503CC4"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.7</w:t>
            </w:r>
          </w:p>
        </w:tc>
        <w:tc>
          <w:tcPr>
            <w:tcW w:w="8167" w:type="dxa"/>
            <w:shd w:val="clear" w:color="auto" w:fill="auto"/>
          </w:tcPr>
          <w:p w14:paraId="0D503CC5"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256014" w:rsidRPr="00167C92">
              <w:rPr>
                <w:rFonts w:asciiTheme="minorHAnsi" w:hAnsiTheme="minorHAnsi" w:cs="Arial"/>
                <w:sz w:val="22"/>
                <w:szCs w:val="22"/>
              </w:rPr>
              <w:t>tudy bank services including checking accounts, savings accounts</w:t>
            </w:r>
            <w:r w:rsidR="00D9114E" w:rsidRPr="00167C92">
              <w:rPr>
                <w:rFonts w:asciiTheme="minorHAnsi" w:hAnsiTheme="minorHAnsi" w:cs="Arial"/>
                <w:sz w:val="22"/>
                <w:szCs w:val="22"/>
              </w:rPr>
              <w:t>,</w:t>
            </w:r>
            <w:r w:rsidR="00256014" w:rsidRPr="00167C92">
              <w:rPr>
                <w:rFonts w:asciiTheme="minorHAnsi" w:hAnsiTheme="minorHAnsi" w:cs="Arial"/>
                <w:sz w:val="22"/>
                <w:szCs w:val="22"/>
              </w:rPr>
              <w:t xml:space="preserve"> and borrowing</w:t>
            </w:r>
            <w:r w:rsidR="00D9114E" w:rsidRPr="00167C92">
              <w:rPr>
                <w:rFonts w:asciiTheme="minorHAnsi" w:hAnsiTheme="minorHAnsi" w:cs="Arial"/>
                <w:sz w:val="22"/>
                <w:szCs w:val="22"/>
              </w:rPr>
              <w:t>,</w:t>
            </w:r>
            <w:r w:rsidR="00256014" w:rsidRPr="00167C92">
              <w:rPr>
                <w:rFonts w:asciiTheme="minorHAnsi" w:hAnsiTheme="minorHAnsi" w:cs="Arial"/>
                <w:sz w:val="22"/>
                <w:szCs w:val="22"/>
              </w:rPr>
              <w:t xml:space="preserve"> and create a mock budget.</w:t>
            </w:r>
          </w:p>
        </w:tc>
      </w:tr>
      <w:tr w:rsidR="00256014" w:rsidRPr="00167C92" w14:paraId="0D503CC9" w14:textId="77777777" w:rsidTr="004F7AFC">
        <w:tblPrEx>
          <w:tblLook w:val="0000" w:firstRow="0" w:lastRow="0" w:firstColumn="0" w:lastColumn="0" w:noHBand="0" w:noVBand="0"/>
        </w:tblPrEx>
        <w:tc>
          <w:tcPr>
            <w:tcW w:w="1278" w:type="dxa"/>
            <w:shd w:val="clear" w:color="auto" w:fill="auto"/>
          </w:tcPr>
          <w:p w14:paraId="0D503CC7"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.8</w:t>
            </w:r>
          </w:p>
        </w:tc>
        <w:tc>
          <w:tcPr>
            <w:tcW w:w="8167" w:type="dxa"/>
            <w:shd w:val="clear" w:color="auto" w:fill="auto"/>
          </w:tcPr>
          <w:p w14:paraId="0D503CC8"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256014" w:rsidRPr="00167C92">
              <w:rPr>
                <w:rFonts w:asciiTheme="minorHAnsi" w:hAnsiTheme="minorHAnsi" w:cs="Arial"/>
                <w:sz w:val="22"/>
                <w:szCs w:val="22"/>
              </w:rPr>
              <w:t xml:space="preserve">onstruct and interpret graphs that illustrate the basic concept of the exchange of goods and services as related to supply and demand and </w:t>
            </w:r>
            <w:r w:rsidR="00C83EAF" w:rsidRPr="00167C92">
              <w:rPr>
                <w:rFonts w:asciiTheme="minorHAnsi" w:hAnsiTheme="minorHAnsi" w:cs="Arial"/>
                <w:sz w:val="22"/>
                <w:szCs w:val="22"/>
              </w:rPr>
              <w:t>show</w:t>
            </w:r>
            <w:r w:rsidR="00D9114E" w:rsidRPr="00167C92">
              <w:rPr>
                <w:rFonts w:asciiTheme="minorHAnsi" w:hAnsiTheme="minorHAnsi" w:cs="Arial"/>
                <w:sz w:val="22"/>
                <w:szCs w:val="22"/>
              </w:rPr>
              <w:t xml:space="preserve"> </w:t>
            </w:r>
            <w:r w:rsidR="00256014" w:rsidRPr="00167C92">
              <w:rPr>
                <w:rFonts w:asciiTheme="minorHAnsi" w:hAnsiTheme="minorHAnsi" w:cs="Arial"/>
                <w:sz w:val="22"/>
                <w:szCs w:val="22"/>
              </w:rPr>
              <w:t>the impact of scarcity of resources.</w:t>
            </w:r>
          </w:p>
        </w:tc>
      </w:tr>
      <w:tr w:rsidR="00256014" w:rsidRPr="00167C92" w14:paraId="0D503CCC" w14:textId="77777777" w:rsidTr="004F7AFC">
        <w:tblPrEx>
          <w:tblLook w:val="0000" w:firstRow="0" w:lastRow="0" w:firstColumn="0" w:lastColumn="0" w:noHBand="0" w:noVBand="0"/>
        </w:tblPrEx>
        <w:tc>
          <w:tcPr>
            <w:tcW w:w="1278" w:type="dxa"/>
            <w:shd w:val="clear" w:color="auto" w:fill="auto"/>
          </w:tcPr>
          <w:p w14:paraId="0D503CCA"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.9</w:t>
            </w:r>
          </w:p>
        </w:tc>
        <w:tc>
          <w:tcPr>
            <w:tcW w:w="8167" w:type="dxa"/>
            <w:shd w:val="clear" w:color="auto" w:fill="auto"/>
          </w:tcPr>
          <w:p w14:paraId="0D503CCB"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256014" w:rsidRPr="00167C92">
              <w:rPr>
                <w:rFonts w:asciiTheme="minorHAnsi" w:hAnsiTheme="minorHAnsi" w:cs="Arial"/>
                <w:sz w:val="22"/>
                <w:szCs w:val="22"/>
              </w:rPr>
              <w:t>equence the path of a product from the raw material to the final product.</w:t>
            </w:r>
          </w:p>
        </w:tc>
      </w:tr>
      <w:tr w:rsidR="00256014" w:rsidRPr="00167C92" w14:paraId="0D503CCF" w14:textId="77777777" w:rsidTr="004F7AFC">
        <w:tblPrEx>
          <w:tblLook w:val="0000" w:firstRow="0" w:lastRow="0" w:firstColumn="0" w:lastColumn="0" w:noHBand="0" w:noVBand="0"/>
        </w:tblPrEx>
        <w:tc>
          <w:tcPr>
            <w:tcW w:w="1278" w:type="dxa"/>
            <w:shd w:val="clear" w:color="auto" w:fill="auto"/>
          </w:tcPr>
          <w:p w14:paraId="0D503CCD"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.10</w:t>
            </w:r>
          </w:p>
        </w:tc>
        <w:tc>
          <w:tcPr>
            <w:tcW w:w="8167" w:type="dxa"/>
            <w:shd w:val="clear" w:color="auto" w:fill="auto"/>
          </w:tcPr>
          <w:p w14:paraId="0D503CCE"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U</w:t>
            </w:r>
            <w:r w:rsidR="00256014" w:rsidRPr="00167C92">
              <w:rPr>
                <w:rFonts w:asciiTheme="minorHAnsi" w:hAnsiTheme="minorHAnsi" w:cs="Arial"/>
                <w:sz w:val="22"/>
                <w:szCs w:val="22"/>
              </w:rPr>
              <w:t>se charts, maps and other data sources to correlate occupations with the economy and the available resources of a region (e.g., West Virginia has coal mining; Pennsylvania has steel mills; etc.).</w:t>
            </w:r>
          </w:p>
        </w:tc>
      </w:tr>
      <w:tr w:rsidR="00EA1C9D" w:rsidRPr="00167C92" w14:paraId="0D503CD2" w14:textId="77777777" w:rsidTr="004F7AFC">
        <w:tblPrEx>
          <w:tblLook w:val="0000" w:firstRow="0" w:lastRow="0" w:firstColumn="0" w:lastColumn="0" w:noHBand="0" w:noVBand="0"/>
        </w:tblPrEx>
        <w:tc>
          <w:tcPr>
            <w:tcW w:w="1278" w:type="dxa"/>
            <w:shd w:val="clear" w:color="auto" w:fill="auto"/>
          </w:tcPr>
          <w:p w14:paraId="0D503CD0" w14:textId="77777777" w:rsidR="00EA1C9D" w:rsidRPr="00167C92" w:rsidRDefault="00EA1C9D" w:rsidP="00167C92">
            <w:pPr>
              <w:widowControl w:val="0"/>
              <w:rPr>
                <w:rFonts w:asciiTheme="minorHAnsi" w:hAnsiTheme="minorHAnsi"/>
                <w:color w:val="auto"/>
                <w:sz w:val="22"/>
                <w:szCs w:val="22"/>
              </w:rPr>
            </w:pPr>
            <w:r w:rsidRPr="00167C92">
              <w:rPr>
                <w:rFonts w:asciiTheme="minorHAnsi" w:hAnsiTheme="minorHAnsi"/>
                <w:color w:val="auto"/>
                <w:sz w:val="22"/>
                <w:szCs w:val="22"/>
              </w:rPr>
              <w:t>SS.3.11</w:t>
            </w:r>
          </w:p>
        </w:tc>
        <w:tc>
          <w:tcPr>
            <w:tcW w:w="8167" w:type="dxa"/>
            <w:shd w:val="clear" w:color="auto" w:fill="auto"/>
          </w:tcPr>
          <w:p w14:paraId="0D503CD1" w14:textId="77777777" w:rsidR="00EA1C9D" w:rsidRPr="00167C92" w:rsidRDefault="00EA1C9D" w:rsidP="00167C92">
            <w:pPr>
              <w:widowControl w:val="0"/>
              <w:rPr>
                <w:rFonts w:asciiTheme="minorHAnsi" w:hAnsiTheme="minorHAnsi" w:cs="Arial"/>
                <w:sz w:val="22"/>
                <w:szCs w:val="22"/>
              </w:rPr>
            </w:pPr>
            <w:r w:rsidRPr="00167C92">
              <w:rPr>
                <w:rFonts w:asciiTheme="minorHAnsi" w:hAnsiTheme="minorHAnsi"/>
                <w:sz w:val="22"/>
                <w:szCs w:val="22"/>
              </w:rPr>
              <w:t>Explore West Virginia’s SMART 529 program and other college saving plans.</w:t>
            </w:r>
          </w:p>
        </w:tc>
      </w:tr>
    </w:tbl>
    <w:p w14:paraId="0D503CD3"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365"/>
      </w:tblGrid>
      <w:tr w:rsidR="00256014" w:rsidRPr="00167C92" w14:paraId="0D503CD6" w14:textId="77777777" w:rsidTr="004F7AFC">
        <w:tc>
          <w:tcPr>
            <w:tcW w:w="1278" w:type="dxa"/>
            <w:tcBorders>
              <w:top w:val="single" w:sz="4" w:space="0" w:color="auto"/>
              <w:left w:val="single" w:sz="4" w:space="0" w:color="auto"/>
              <w:bottom w:val="single" w:sz="4" w:space="0" w:color="auto"/>
              <w:right w:val="single" w:sz="4" w:space="0" w:color="auto"/>
            </w:tcBorders>
            <w:shd w:val="clear" w:color="auto" w:fill="auto"/>
            <w:hideMark/>
          </w:tcPr>
          <w:p w14:paraId="0D503CD4" w14:textId="77777777" w:rsidR="00256014" w:rsidRPr="00167C92" w:rsidRDefault="00256014"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CD5" w14:textId="77777777" w:rsidR="00256014" w:rsidRPr="00167C92" w:rsidRDefault="00256014" w:rsidP="00167C92">
            <w:pPr>
              <w:widowControl w:val="0"/>
              <w:rPr>
                <w:rFonts w:asciiTheme="minorHAnsi" w:hAnsiTheme="minorHAnsi"/>
                <w:b/>
                <w:color w:val="auto"/>
                <w:sz w:val="22"/>
                <w:szCs w:val="22"/>
              </w:rPr>
            </w:pPr>
          </w:p>
        </w:tc>
      </w:tr>
      <w:tr w:rsidR="00256014" w:rsidRPr="00167C92" w14:paraId="0D503CD9" w14:textId="77777777" w:rsidTr="004F7AFC">
        <w:tblPrEx>
          <w:tblLook w:val="0000" w:firstRow="0" w:lastRow="0" w:firstColumn="0" w:lastColumn="0" w:noHBand="0" w:noVBand="0"/>
        </w:tblPrEx>
        <w:tc>
          <w:tcPr>
            <w:tcW w:w="1278" w:type="dxa"/>
            <w:shd w:val="clear" w:color="auto" w:fill="auto"/>
          </w:tcPr>
          <w:p w14:paraId="0D503CD7"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w:t>
            </w:r>
            <w:r w:rsidR="00F268ED" w:rsidRPr="00167C92">
              <w:rPr>
                <w:rFonts w:asciiTheme="minorHAnsi" w:hAnsiTheme="minorHAnsi"/>
                <w:color w:val="auto"/>
                <w:sz w:val="22"/>
                <w:szCs w:val="22"/>
              </w:rPr>
              <w:t>2</w:t>
            </w:r>
          </w:p>
        </w:tc>
        <w:tc>
          <w:tcPr>
            <w:tcW w:w="8167" w:type="dxa"/>
            <w:shd w:val="clear" w:color="auto" w:fill="auto"/>
          </w:tcPr>
          <w:p w14:paraId="0D503CD8"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U</w:t>
            </w:r>
            <w:r w:rsidR="00256014" w:rsidRPr="00167C92">
              <w:rPr>
                <w:rFonts w:asciiTheme="minorHAnsi" w:hAnsiTheme="minorHAnsi" w:cs="Arial"/>
                <w:sz w:val="22"/>
                <w:szCs w:val="22"/>
              </w:rPr>
              <w:t>se geographic information systems to compare and contrast various types of maps (e.g., climate, resource, physical, political, road, etc.).</w:t>
            </w:r>
          </w:p>
        </w:tc>
      </w:tr>
      <w:tr w:rsidR="00256014" w:rsidRPr="00167C92" w14:paraId="0D503CDC" w14:textId="77777777" w:rsidTr="004F7AFC">
        <w:tblPrEx>
          <w:tblLook w:val="0000" w:firstRow="0" w:lastRow="0" w:firstColumn="0" w:lastColumn="0" w:noHBand="0" w:noVBand="0"/>
        </w:tblPrEx>
        <w:tc>
          <w:tcPr>
            <w:tcW w:w="1278" w:type="dxa"/>
            <w:shd w:val="clear" w:color="auto" w:fill="auto"/>
          </w:tcPr>
          <w:p w14:paraId="0D503CDA"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w:t>
            </w:r>
            <w:r w:rsidR="00F268ED" w:rsidRPr="00167C92">
              <w:rPr>
                <w:rFonts w:asciiTheme="minorHAnsi" w:hAnsiTheme="minorHAnsi"/>
                <w:color w:val="auto"/>
                <w:sz w:val="22"/>
                <w:szCs w:val="22"/>
              </w:rPr>
              <w:t>3</w:t>
            </w:r>
          </w:p>
        </w:tc>
        <w:tc>
          <w:tcPr>
            <w:tcW w:w="8167" w:type="dxa"/>
            <w:shd w:val="clear" w:color="auto" w:fill="auto"/>
          </w:tcPr>
          <w:p w14:paraId="0D503CDB"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256014" w:rsidRPr="00167C92">
              <w:rPr>
                <w:rFonts w:asciiTheme="minorHAnsi" w:hAnsiTheme="minorHAnsi" w:cs="Arial"/>
                <w:sz w:val="22"/>
                <w:szCs w:val="22"/>
              </w:rPr>
              <w:t>istinguish between a continent, country, state and capital.</w:t>
            </w:r>
          </w:p>
        </w:tc>
      </w:tr>
      <w:tr w:rsidR="00256014" w:rsidRPr="00167C92" w14:paraId="0D503CDF" w14:textId="77777777" w:rsidTr="004F7AFC">
        <w:tblPrEx>
          <w:tblLook w:val="0000" w:firstRow="0" w:lastRow="0" w:firstColumn="0" w:lastColumn="0" w:noHBand="0" w:noVBand="0"/>
        </w:tblPrEx>
        <w:tc>
          <w:tcPr>
            <w:tcW w:w="1278" w:type="dxa"/>
            <w:shd w:val="clear" w:color="auto" w:fill="auto"/>
          </w:tcPr>
          <w:p w14:paraId="0D503CDD"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w:t>
            </w:r>
            <w:r w:rsidR="00F268ED" w:rsidRPr="00167C92">
              <w:rPr>
                <w:rFonts w:asciiTheme="minorHAnsi" w:hAnsiTheme="minorHAnsi"/>
                <w:color w:val="auto"/>
                <w:sz w:val="22"/>
                <w:szCs w:val="22"/>
              </w:rPr>
              <w:t>4</w:t>
            </w:r>
          </w:p>
        </w:tc>
        <w:tc>
          <w:tcPr>
            <w:tcW w:w="8167" w:type="dxa"/>
            <w:shd w:val="clear" w:color="auto" w:fill="auto"/>
          </w:tcPr>
          <w:p w14:paraId="0D503CDE"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L</w:t>
            </w:r>
            <w:r w:rsidR="00256014" w:rsidRPr="00167C92">
              <w:rPr>
                <w:rFonts w:asciiTheme="minorHAnsi" w:hAnsiTheme="minorHAnsi" w:cs="Arial"/>
                <w:sz w:val="22"/>
                <w:szCs w:val="22"/>
              </w:rPr>
              <w:t xml:space="preserve">abel maps to demonstrate knowledge of map skills (e.g., label cardinal directions, intermediate directions, borders, continents, oceans, </w:t>
            </w:r>
            <w:r w:rsidR="00D9114E" w:rsidRPr="00167C92">
              <w:rPr>
                <w:rFonts w:asciiTheme="minorHAnsi" w:hAnsiTheme="minorHAnsi" w:cs="Arial"/>
                <w:sz w:val="22"/>
                <w:szCs w:val="22"/>
              </w:rPr>
              <w:t>E</w:t>
            </w:r>
            <w:r w:rsidR="00256014" w:rsidRPr="00167C92">
              <w:rPr>
                <w:rFonts w:asciiTheme="minorHAnsi" w:hAnsiTheme="minorHAnsi" w:cs="Arial"/>
                <w:sz w:val="22"/>
                <w:szCs w:val="22"/>
              </w:rPr>
              <w:t>quator, Tropic of Cancer, Tropic of Capricorn, North Pole, South Pole and Prime Meridian).</w:t>
            </w:r>
          </w:p>
        </w:tc>
      </w:tr>
      <w:tr w:rsidR="00256014" w:rsidRPr="00167C92" w14:paraId="0D503CE2" w14:textId="77777777" w:rsidTr="004F7AFC">
        <w:tblPrEx>
          <w:tblLook w:val="0000" w:firstRow="0" w:lastRow="0" w:firstColumn="0" w:lastColumn="0" w:noHBand="0" w:noVBand="0"/>
        </w:tblPrEx>
        <w:tc>
          <w:tcPr>
            <w:tcW w:w="1278" w:type="dxa"/>
            <w:shd w:val="clear" w:color="auto" w:fill="auto"/>
          </w:tcPr>
          <w:p w14:paraId="0D503CE0"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w:t>
            </w:r>
            <w:r w:rsidR="00F268ED" w:rsidRPr="00167C92">
              <w:rPr>
                <w:rFonts w:asciiTheme="minorHAnsi" w:hAnsiTheme="minorHAnsi"/>
                <w:color w:val="auto"/>
                <w:sz w:val="22"/>
                <w:szCs w:val="22"/>
              </w:rPr>
              <w:t>5</w:t>
            </w:r>
          </w:p>
        </w:tc>
        <w:tc>
          <w:tcPr>
            <w:tcW w:w="8167" w:type="dxa"/>
            <w:shd w:val="clear" w:color="auto" w:fill="auto"/>
          </w:tcPr>
          <w:p w14:paraId="0D503CE1"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U</w:t>
            </w:r>
            <w:r w:rsidR="00256014" w:rsidRPr="00167C92">
              <w:rPr>
                <w:rFonts w:asciiTheme="minorHAnsi" w:hAnsiTheme="minorHAnsi" w:cs="Arial"/>
                <w:sz w:val="22"/>
                <w:szCs w:val="22"/>
              </w:rPr>
              <w:t>sing a grid system, locate specific points on a map and explain the use of lines of latitude and longitude.</w:t>
            </w:r>
          </w:p>
        </w:tc>
      </w:tr>
      <w:tr w:rsidR="00256014" w:rsidRPr="00167C92" w14:paraId="0D503CE5" w14:textId="77777777" w:rsidTr="004F7AFC">
        <w:tblPrEx>
          <w:tblLook w:val="0000" w:firstRow="0" w:lastRow="0" w:firstColumn="0" w:lastColumn="0" w:noHBand="0" w:noVBand="0"/>
        </w:tblPrEx>
        <w:tc>
          <w:tcPr>
            <w:tcW w:w="1278" w:type="dxa"/>
            <w:shd w:val="clear" w:color="auto" w:fill="auto"/>
          </w:tcPr>
          <w:p w14:paraId="0D503CE3"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.1</w:t>
            </w:r>
            <w:r w:rsidR="00F268ED" w:rsidRPr="00167C92">
              <w:rPr>
                <w:rFonts w:asciiTheme="minorHAnsi" w:hAnsiTheme="minorHAnsi"/>
                <w:color w:val="auto"/>
                <w:sz w:val="22"/>
                <w:szCs w:val="22"/>
              </w:rPr>
              <w:t>6</w:t>
            </w:r>
          </w:p>
        </w:tc>
        <w:tc>
          <w:tcPr>
            <w:tcW w:w="8167" w:type="dxa"/>
            <w:shd w:val="clear" w:color="auto" w:fill="auto"/>
          </w:tcPr>
          <w:p w14:paraId="0D503CE4"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56014" w:rsidRPr="00167C92">
              <w:rPr>
                <w:rFonts w:asciiTheme="minorHAnsi" w:hAnsiTheme="minorHAnsi" w:cs="Arial"/>
                <w:sz w:val="22"/>
                <w:szCs w:val="22"/>
              </w:rPr>
              <w:t>xplain the reason time zones were developed, identify the time zones of North America and calculate the variance in time from one zone to another.</w:t>
            </w:r>
          </w:p>
        </w:tc>
      </w:tr>
      <w:tr w:rsidR="00256014" w:rsidRPr="00167C92" w14:paraId="0D503CE8" w14:textId="77777777" w:rsidTr="004F7AFC">
        <w:tblPrEx>
          <w:tblLook w:val="0000" w:firstRow="0" w:lastRow="0" w:firstColumn="0" w:lastColumn="0" w:noHBand="0" w:noVBand="0"/>
        </w:tblPrEx>
        <w:tc>
          <w:tcPr>
            <w:tcW w:w="1278" w:type="dxa"/>
            <w:shd w:val="clear" w:color="auto" w:fill="auto"/>
          </w:tcPr>
          <w:p w14:paraId="0D503CE6"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SS.3.1</w:t>
            </w:r>
            <w:r w:rsidR="00F268ED" w:rsidRPr="00167C92">
              <w:rPr>
                <w:rFonts w:asciiTheme="minorHAnsi" w:hAnsiTheme="minorHAnsi"/>
                <w:color w:val="auto"/>
                <w:sz w:val="22"/>
                <w:szCs w:val="22"/>
              </w:rPr>
              <w:t>7</w:t>
            </w:r>
          </w:p>
        </w:tc>
        <w:tc>
          <w:tcPr>
            <w:tcW w:w="8167" w:type="dxa"/>
            <w:shd w:val="clear" w:color="auto" w:fill="auto"/>
          </w:tcPr>
          <w:p w14:paraId="0D503CE7"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U</w:t>
            </w:r>
            <w:r w:rsidR="00256014" w:rsidRPr="00167C92">
              <w:rPr>
                <w:rFonts w:asciiTheme="minorHAnsi" w:hAnsiTheme="minorHAnsi" w:cs="Arial"/>
                <w:sz w:val="22"/>
                <w:szCs w:val="22"/>
              </w:rPr>
              <w:t>se a map scale to determine the distance between two given points.</w:t>
            </w:r>
          </w:p>
        </w:tc>
      </w:tr>
      <w:tr w:rsidR="00256014" w:rsidRPr="00167C92" w14:paraId="0D503CEB" w14:textId="77777777" w:rsidTr="004F7AFC">
        <w:tblPrEx>
          <w:tblLook w:val="0000" w:firstRow="0" w:lastRow="0" w:firstColumn="0" w:lastColumn="0" w:noHBand="0" w:noVBand="0"/>
        </w:tblPrEx>
        <w:tc>
          <w:tcPr>
            <w:tcW w:w="1278" w:type="dxa"/>
            <w:shd w:val="clear" w:color="auto" w:fill="auto"/>
          </w:tcPr>
          <w:p w14:paraId="0D503CE9"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SS.3.1</w:t>
            </w:r>
            <w:r w:rsidR="00F268ED" w:rsidRPr="00167C92">
              <w:rPr>
                <w:rFonts w:asciiTheme="minorHAnsi" w:hAnsiTheme="minorHAnsi"/>
                <w:color w:val="auto"/>
                <w:sz w:val="22"/>
                <w:szCs w:val="22"/>
              </w:rPr>
              <w:t>8</w:t>
            </w:r>
          </w:p>
        </w:tc>
        <w:tc>
          <w:tcPr>
            <w:tcW w:w="8167" w:type="dxa"/>
            <w:shd w:val="clear" w:color="auto" w:fill="auto"/>
          </w:tcPr>
          <w:p w14:paraId="0D503CEA"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R</w:t>
            </w:r>
            <w:r w:rsidR="00256014" w:rsidRPr="00167C92">
              <w:rPr>
                <w:rFonts w:asciiTheme="minorHAnsi" w:hAnsiTheme="minorHAnsi" w:cs="Arial"/>
                <w:sz w:val="22"/>
                <w:szCs w:val="22"/>
              </w:rPr>
              <w:t>ecognize, define and illustrate world geographic features (e.g., peninsulas, islands, mountains, canyons, plateaus, mesas, harbors, gulfs, rivers, deserts, forests, valleys and plains).</w:t>
            </w:r>
          </w:p>
        </w:tc>
      </w:tr>
      <w:tr w:rsidR="00256014" w:rsidRPr="00167C92" w14:paraId="0D503CEE" w14:textId="77777777" w:rsidTr="00A4043D">
        <w:tblPrEx>
          <w:tblLook w:val="0000" w:firstRow="0" w:lastRow="0" w:firstColumn="0" w:lastColumn="0" w:noHBand="0" w:noVBand="0"/>
        </w:tblPrEx>
        <w:tc>
          <w:tcPr>
            <w:tcW w:w="1278" w:type="dxa"/>
            <w:tcBorders>
              <w:bottom w:val="single" w:sz="4" w:space="0" w:color="auto"/>
            </w:tcBorders>
            <w:shd w:val="clear" w:color="auto" w:fill="auto"/>
          </w:tcPr>
          <w:p w14:paraId="0D503CEC"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SS.3.1</w:t>
            </w:r>
            <w:r w:rsidR="00F268ED" w:rsidRPr="00167C92">
              <w:rPr>
                <w:rFonts w:asciiTheme="minorHAnsi" w:hAnsiTheme="minorHAnsi"/>
                <w:color w:val="auto"/>
                <w:sz w:val="22"/>
                <w:szCs w:val="22"/>
              </w:rPr>
              <w:t>9</w:t>
            </w:r>
          </w:p>
        </w:tc>
        <w:tc>
          <w:tcPr>
            <w:tcW w:w="8167" w:type="dxa"/>
            <w:tcBorders>
              <w:bottom w:val="single" w:sz="4" w:space="0" w:color="auto"/>
            </w:tcBorders>
            <w:shd w:val="clear" w:color="auto" w:fill="auto"/>
          </w:tcPr>
          <w:p w14:paraId="0D503CED"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C</w:t>
            </w:r>
            <w:r w:rsidR="00256014" w:rsidRPr="00167C92">
              <w:rPr>
                <w:rFonts w:asciiTheme="minorHAnsi" w:hAnsiTheme="minorHAnsi" w:cs="Arial"/>
                <w:sz w:val="22"/>
                <w:szCs w:val="22"/>
              </w:rPr>
              <w:t>ompare and contrast regions of the United States in regard to plant and animal life, landforms, climate and human interactions with the environment.</w:t>
            </w:r>
          </w:p>
        </w:tc>
      </w:tr>
      <w:tr w:rsidR="00256014" w:rsidRPr="00167C92" w14:paraId="0D503CF1" w14:textId="77777777" w:rsidTr="00A4043D">
        <w:tblPrEx>
          <w:tblLook w:val="0000" w:firstRow="0" w:lastRow="0" w:firstColumn="0" w:lastColumn="0" w:noHBand="0" w:noVBand="0"/>
        </w:tblPrEx>
        <w:tc>
          <w:tcPr>
            <w:tcW w:w="1278" w:type="dxa"/>
            <w:tcBorders>
              <w:top w:val="single" w:sz="4" w:space="0" w:color="auto"/>
              <w:left w:val="single" w:sz="4" w:space="0" w:color="auto"/>
              <w:bottom w:val="single" w:sz="4" w:space="0" w:color="auto"/>
              <w:right w:val="single" w:sz="4" w:space="0" w:color="auto"/>
            </w:tcBorders>
            <w:shd w:val="clear" w:color="auto" w:fill="auto"/>
          </w:tcPr>
          <w:p w14:paraId="0D503CEF" w14:textId="77777777" w:rsidR="00256014"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SS.3.</w:t>
            </w:r>
            <w:r w:rsidR="00F268ED" w:rsidRPr="00167C92">
              <w:rPr>
                <w:rFonts w:asciiTheme="minorHAnsi" w:hAnsiTheme="minorHAnsi"/>
                <w:color w:val="auto"/>
                <w:sz w:val="22"/>
                <w:szCs w:val="22"/>
              </w:rPr>
              <w:t>20</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CF0"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C</w:t>
            </w:r>
            <w:r w:rsidR="00256014" w:rsidRPr="00167C92">
              <w:rPr>
                <w:rFonts w:asciiTheme="minorHAnsi" w:hAnsiTheme="minorHAnsi" w:cs="Arial"/>
                <w:sz w:val="22"/>
                <w:szCs w:val="22"/>
              </w:rPr>
              <w:t>reate a legend to identify the path of major explorers and chart those journeys on a world map (e.g., Marco Polo, Christopher Columbus, John Cabot, Hernando Cortes and Sir Walter Raleigh).</w:t>
            </w:r>
          </w:p>
        </w:tc>
      </w:tr>
    </w:tbl>
    <w:p w14:paraId="0D503CF2"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365"/>
      </w:tblGrid>
      <w:tr w:rsidR="00256014" w:rsidRPr="00167C92" w14:paraId="0D503CF5" w14:textId="77777777" w:rsidTr="004F7AFC">
        <w:tc>
          <w:tcPr>
            <w:tcW w:w="1278" w:type="dxa"/>
            <w:tcBorders>
              <w:top w:val="single" w:sz="4" w:space="0" w:color="auto"/>
              <w:left w:val="single" w:sz="4" w:space="0" w:color="auto"/>
              <w:bottom w:val="single" w:sz="4" w:space="0" w:color="auto"/>
              <w:right w:val="single" w:sz="4" w:space="0" w:color="auto"/>
            </w:tcBorders>
            <w:shd w:val="clear" w:color="auto" w:fill="auto"/>
            <w:hideMark/>
          </w:tcPr>
          <w:p w14:paraId="0D503CF3" w14:textId="77777777" w:rsidR="00256014" w:rsidRPr="00167C92" w:rsidRDefault="00256014"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CF4" w14:textId="77777777" w:rsidR="00256014" w:rsidRPr="00167C92" w:rsidRDefault="00256014" w:rsidP="00167C92">
            <w:pPr>
              <w:widowControl w:val="0"/>
              <w:rPr>
                <w:rFonts w:asciiTheme="minorHAnsi" w:hAnsiTheme="minorHAnsi"/>
                <w:b/>
                <w:color w:val="auto"/>
                <w:sz w:val="22"/>
                <w:szCs w:val="22"/>
              </w:rPr>
            </w:pPr>
          </w:p>
        </w:tc>
      </w:tr>
      <w:tr w:rsidR="00256014" w:rsidRPr="00167C92" w14:paraId="0D503CFE" w14:textId="77777777" w:rsidTr="004F7AFC">
        <w:tblPrEx>
          <w:tblLook w:val="0000" w:firstRow="0" w:lastRow="0" w:firstColumn="0" w:lastColumn="0" w:noHBand="0" w:noVBand="0"/>
        </w:tblPrEx>
        <w:tc>
          <w:tcPr>
            <w:tcW w:w="1278" w:type="dxa"/>
            <w:shd w:val="clear" w:color="auto" w:fill="auto"/>
          </w:tcPr>
          <w:p w14:paraId="0D503CF6"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w:t>
            </w:r>
            <w:r w:rsidR="007F7FDF" w:rsidRPr="00167C92">
              <w:rPr>
                <w:rFonts w:asciiTheme="minorHAnsi" w:hAnsiTheme="minorHAnsi"/>
                <w:color w:val="auto"/>
                <w:sz w:val="22"/>
                <w:szCs w:val="22"/>
              </w:rPr>
              <w:t>2</w:t>
            </w:r>
            <w:r w:rsidR="00F268ED" w:rsidRPr="00167C92">
              <w:rPr>
                <w:rFonts w:asciiTheme="minorHAnsi" w:hAnsiTheme="minorHAnsi"/>
                <w:color w:val="auto"/>
                <w:sz w:val="22"/>
                <w:szCs w:val="22"/>
              </w:rPr>
              <w:t>1</w:t>
            </w:r>
          </w:p>
        </w:tc>
        <w:tc>
          <w:tcPr>
            <w:tcW w:w="8167" w:type="dxa"/>
            <w:shd w:val="clear" w:color="auto" w:fill="auto"/>
          </w:tcPr>
          <w:p w14:paraId="0D503CF7" w14:textId="77777777" w:rsidR="00256014" w:rsidRPr="00167C92" w:rsidRDefault="00256014" w:rsidP="00167C92">
            <w:pPr>
              <w:widowControl w:val="0"/>
              <w:rPr>
                <w:rFonts w:asciiTheme="minorHAnsi" w:hAnsiTheme="minorHAnsi" w:cs="Arial"/>
                <w:sz w:val="22"/>
                <w:szCs w:val="22"/>
              </w:rPr>
            </w:pPr>
            <w:r w:rsidRPr="00167C92">
              <w:rPr>
                <w:rFonts w:asciiTheme="minorHAnsi" w:hAnsiTheme="minorHAnsi" w:cs="Arial"/>
                <w:sz w:val="22"/>
                <w:szCs w:val="22"/>
              </w:rPr>
              <w:t>Examine the settlement of North America by Native Americans.</w:t>
            </w:r>
          </w:p>
          <w:p w14:paraId="0D503CF8" w14:textId="77777777" w:rsidR="00256014" w:rsidRPr="00167C92" w:rsidRDefault="007F7FDF" w:rsidP="00167C92">
            <w:pPr>
              <w:pStyle w:val="ListParagraph"/>
              <w:widowControl w:val="0"/>
              <w:numPr>
                <w:ilvl w:val="0"/>
                <w:numId w:val="7"/>
              </w:numPr>
              <w:contextualSpacing w:val="0"/>
              <w:rPr>
                <w:rFonts w:asciiTheme="minorHAnsi" w:hAnsiTheme="minorHAnsi"/>
                <w:color w:val="auto"/>
                <w:sz w:val="22"/>
                <w:szCs w:val="22"/>
              </w:rPr>
            </w:pPr>
            <w:r w:rsidRPr="00167C92">
              <w:rPr>
                <w:rFonts w:asciiTheme="minorHAnsi" w:hAnsiTheme="minorHAnsi" w:cs="Arial"/>
                <w:sz w:val="22"/>
                <w:szCs w:val="22"/>
              </w:rPr>
              <w:t>I</w:t>
            </w:r>
            <w:r w:rsidR="00256014" w:rsidRPr="00167C92">
              <w:rPr>
                <w:rFonts w:asciiTheme="minorHAnsi" w:hAnsiTheme="minorHAnsi" w:cs="Arial"/>
                <w:sz w:val="22"/>
                <w:szCs w:val="22"/>
              </w:rPr>
              <w:t>llustrate the spread of the Native American population into the various regions of North America.</w:t>
            </w:r>
          </w:p>
          <w:p w14:paraId="0D503CF9" w14:textId="77777777" w:rsidR="00256014" w:rsidRPr="00167C92" w:rsidRDefault="007F7FDF" w:rsidP="00167C92">
            <w:pPr>
              <w:pStyle w:val="ListParagraph"/>
              <w:widowControl w:val="0"/>
              <w:numPr>
                <w:ilvl w:val="0"/>
                <w:numId w:val="7"/>
              </w:numPr>
              <w:contextualSpacing w:val="0"/>
              <w:rPr>
                <w:rFonts w:asciiTheme="minorHAnsi" w:hAnsiTheme="minorHAnsi"/>
                <w:color w:val="auto"/>
                <w:sz w:val="22"/>
                <w:szCs w:val="22"/>
              </w:rPr>
            </w:pPr>
            <w:r w:rsidRPr="00167C92">
              <w:rPr>
                <w:rFonts w:asciiTheme="minorHAnsi" w:hAnsiTheme="minorHAnsi" w:cs="Arial"/>
                <w:sz w:val="22"/>
                <w:szCs w:val="22"/>
              </w:rPr>
              <w:t>D</w:t>
            </w:r>
            <w:r w:rsidR="00256014" w:rsidRPr="00167C92">
              <w:rPr>
                <w:rFonts w:asciiTheme="minorHAnsi" w:hAnsiTheme="minorHAnsi" w:cs="Arial"/>
                <w:sz w:val="22"/>
                <w:szCs w:val="22"/>
              </w:rPr>
              <w:t>etermine settlement patterns based on natural resources.</w:t>
            </w:r>
          </w:p>
          <w:p w14:paraId="0D503CFA" w14:textId="77777777" w:rsidR="00256014" w:rsidRPr="00167C92" w:rsidRDefault="007F7FDF" w:rsidP="00167C92">
            <w:pPr>
              <w:pStyle w:val="ListParagraph"/>
              <w:widowControl w:val="0"/>
              <w:numPr>
                <w:ilvl w:val="0"/>
                <w:numId w:val="7"/>
              </w:numPr>
              <w:contextualSpacing w:val="0"/>
              <w:rPr>
                <w:rFonts w:asciiTheme="minorHAnsi" w:hAnsiTheme="minorHAnsi"/>
                <w:color w:val="auto"/>
                <w:sz w:val="22"/>
                <w:szCs w:val="22"/>
              </w:rPr>
            </w:pPr>
            <w:r w:rsidRPr="00167C92">
              <w:rPr>
                <w:rFonts w:asciiTheme="minorHAnsi" w:hAnsiTheme="minorHAnsi" w:cs="Arial"/>
                <w:sz w:val="22"/>
                <w:szCs w:val="22"/>
              </w:rPr>
              <w:t>E</w:t>
            </w:r>
            <w:r w:rsidR="00256014" w:rsidRPr="00167C92">
              <w:rPr>
                <w:rFonts w:asciiTheme="minorHAnsi" w:hAnsiTheme="minorHAnsi" w:cs="Arial"/>
                <w:sz w:val="22"/>
                <w:szCs w:val="22"/>
              </w:rPr>
              <w:t>xplain how Native American groups adapted to geographic factors of a given region.</w:t>
            </w:r>
          </w:p>
          <w:p w14:paraId="0D503CFB" w14:textId="77777777" w:rsidR="00256014" w:rsidRPr="00167C92" w:rsidRDefault="007F7FDF" w:rsidP="00167C92">
            <w:pPr>
              <w:pStyle w:val="ListParagraph"/>
              <w:widowControl w:val="0"/>
              <w:numPr>
                <w:ilvl w:val="0"/>
                <w:numId w:val="7"/>
              </w:numPr>
              <w:contextualSpacing w:val="0"/>
              <w:rPr>
                <w:rFonts w:asciiTheme="minorHAnsi" w:hAnsiTheme="minorHAnsi"/>
                <w:color w:val="auto"/>
                <w:sz w:val="22"/>
                <w:szCs w:val="22"/>
              </w:rPr>
            </w:pPr>
            <w:r w:rsidRPr="00167C92">
              <w:rPr>
                <w:rFonts w:asciiTheme="minorHAnsi" w:hAnsiTheme="minorHAnsi" w:cs="Arial"/>
                <w:sz w:val="22"/>
                <w:szCs w:val="22"/>
              </w:rPr>
              <w:t>C</w:t>
            </w:r>
            <w:r w:rsidR="00256014" w:rsidRPr="00167C92">
              <w:rPr>
                <w:rFonts w:asciiTheme="minorHAnsi" w:hAnsiTheme="minorHAnsi" w:cs="Arial"/>
                <w:sz w:val="22"/>
                <w:szCs w:val="22"/>
              </w:rPr>
              <w:t>ompare and contrast the cultures of the different Native American groups (e.g., source of food, clothing, shelter and products used).</w:t>
            </w:r>
          </w:p>
          <w:p w14:paraId="0D503CFC" w14:textId="77777777" w:rsidR="00256014" w:rsidRPr="00167C92" w:rsidRDefault="007F7FDF" w:rsidP="00167C92">
            <w:pPr>
              <w:pStyle w:val="ListParagraph"/>
              <w:widowControl w:val="0"/>
              <w:numPr>
                <w:ilvl w:val="0"/>
                <w:numId w:val="7"/>
              </w:numPr>
              <w:contextualSpacing w:val="0"/>
              <w:rPr>
                <w:rStyle w:val="CSO2"/>
                <w:rFonts w:asciiTheme="minorHAnsi" w:hAnsiTheme="minorHAnsi"/>
                <w:color w:val="auto"/>
                <w:sz w:val="22"/>
                <w:szCs w:val="22"/>
              </w:rPr>
            </w:pPr>
            <w:r w:rsidRPr="00167C92">
              <w:rPr>
                <w:rStyle w:val="CSO2"/>
                <w:rFonts w:asciiTheme="minorHAnsi" w:hAnsiTheme="minorHAnsi" w:cs="Arial"/>
                <w:sz w:val="22"/>
                <w:szCs w:val="22"/>
              </w:rPr>
              <w:t>Make historical inferences by analyzing artifacts and illustrations.</w:t>
            </w:r>
          </w:p>
          <w:p w14:paraId="0D503CFD" w14:textId="77777777" w:rsidR="007F7FDF" w:rsidRPr="00167C92" w:rsidRDefault="007F7FDF" w:rsidP="00167C92">
            <w:pPr>
              <w:pStyle w:val="ListParagraph"/>
              <w:widowControl w:val="0"/>
              <w:numPr>
                <w:ilvl w:val="0"/>
                <w:numId w:val="7"/>
              </w:numPr>
              <w:contextualSpacing w:val="0"/>
              <w:rPr>
                <w:rFonts w:asciiTheme="minorHAnsi" w:hAnsiTheme="minorHAnsi"/>
                <w:color w:val="auto"/>
                <w:sz w:val="22"/>
                <w:szCs w:val="22"/>
              </w:rPr>
            </w:pPr>
            <w:r w:rsidRPr="00167C92">
              <w:rPr>
                <w:rFonts w:asciiTheme="minorHAnsi" w:hAnsiTheme="minorHAnsi" w:cs="Arial"/>
                <w:sz w:val="22"/>
                <w:szCs w:val="22"/>
              </w:rPr>
              <w:t xml:space="preserve">Analyze the Native American interactions with others (e.g., other Native American </w:t>
            </w:r>
            <w:r w:rsidR="00F268ED" w:rsidRPr="00167C92">
              <w:rPr>
                <w:rFonts w:asciiTheme="minorHAnsi" w:hAnsiTheme="minorHAnsi" w:cs="Arial"/>
                <w:sz w:val="22"/>
                <w:szCs w:val="22"/>
              </w:rPr>
              <w:t>groups</w:t>
            </w:r>
            <w:r w:rsidRPr="00167C92">
              <w:rPr>
                <w:rFonts w:asciiTheme="minorHAnsi" w:hAnsiTheme="minorHAnsi" w:cs="Arial"/>
                <w:sz w:val="22"/>
                <w:szCs w:val="22"/>
              </w:rPr>
              <w:t>, explorers and settlers).</w:t>
            </w:r>
          </w:p>
        </w:tc>
      </w:tr>
      <w:tr w:rsidR="00256014" w:rsidRPr="00167C92" w14:paraId="0D503D05" w14:textId="77777777" w:rsidTr="004F7AFC">
        <w:tblPrEx>
          <w:tblLook w:val="0000" w:firstRow="0" w:lastRow="0" w:firstColumn="0" w:lastColumn="0" w:noHBand="0" w:noVBand="0"/>
        </w:tblPrEx>
        <w:tc>
          <w:tcPr>
            <w:tcW w:w="1278" w:type="dxa"/>
            <w:shd w:val="clear" w:color="auto" w:fill="auto"/>
          </w:tcPr>
          <w:p w14:paraId="0D503CFF"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w:t>
            </w:r>
            <w:r w:rsidR="007F7FDF" w:rsidRPr="00167C92">
              <w:rPr>
                <w:rFonts w:asciiTheme="minorHAnsi" w:hAnsiTheme="minorHAnsi"/>
                <w:color w:val="auto"/>
                <w:sz w:val="22"/>
                <w:szCs w:val="22"/>
              </w:rPr>
              <w:t>2</w:t>
            </w:r>
            <w:r w:rsidR="00F268ED" w:rsidRPr="00167C92">
              <w:rPr>
                <w:rFonts w:asciiTheme="minorHAnsi" w:hAnsiTheme="minorHAnsi"/>
                <w:color w:val="auto"/>
                <w:sz w:val="22"/>
                <w:szCs w:val="22"/>
              </w:rPr>
              <w:t>2</w:t>
            </w:r>
          </w:p>
        </w:tc>
        <w:tc>
          <w:tcPr>
            <w:tcW w:w="8167" w:type="dxa"/>
            <w:shd w:val="clear" w:color="auto" w:fill="auto"/>
          </w:tcPr>
          <w:p w14:paraId="0D503D00" w14:textId="77777777" w:rsidR="00256014" w:rsidRPr="00167C92" w:rsidRDefault="007F7FDF" w:rsidP="00167C92">
            <w:pPr>
              <w:widowControl w:val="0"/>
              <w:rPr>
                <w:rFonts w:asciiTheme="minorHAnsi" w:hAnsiTheme="minorHAnsi" w:cs="Arial"/>
                <w:sz w:val="22"/>
                <w:szCs w:val="22"/>
              </w:rPr>
            </w:pPr>
            <w:r w:rsidRPr="00167C92">
              <w:rPr>
                <w:rFonts w:asciiTheme="minorHAnsi" w:hAnsiTheme="minorHAnsi" w:cs="Arial"/>
                <w:sz w:val="22"/>
                <w:szCs w:val="22"/>
              </w:rPr>
              <w:t>Determine the causes and effects of European exploration.</w:t>
            </w:r>
          </w:p>
          <w:p w14:paraId="0D503D01" w14:textId="77777777" w:rsidR="007F7FDF" w:rsidRPr="00167C92" w:rsidRDefault="007F7FDF" w:rsidP="00167C92">
            <w:pPr>
              <w:pStyle w:val="ListParagraph"/>
              <w:widowControl w:val="0"/>
              <w:numPr>
                <w:ilvl w:val="0"/>
                <w:numId w:val="8"/>
              </w:numPr>
              <w:contextualSpacing w:val="0"/>
              <w:rPr>
                <w:rFonts w:asciiTheme="minorHAnsi" w:hAnsiTheme="minorHAnsi"/>
                <w:color w:val="auto"/>
                <w:sz w:val="22"/>
                <w:szCs w:val="22"/>
              </w:rPr>
            </w:pPr>
            <w:r w:rsidRPr="00167C92">
              <w:rPr>
                <w:rFonts w:asciiTheme="minorHAnsi" w:hAnsiTheme="minorHAnsi" w:cs="Arial"/>
                <w:sz w:val="22"/>
                <w:szCs w:val="22"/>
              </w:rPr>
              <w:t>Chronologically organize major explorers and determine the reasons for their journeys (e.g., Marco Polo, Amerigo Vespucci, Christopher Columbus, John Cabot, Hernando Cortes, Balboa, Ponce de Leon, Sir Walter Raleigh, etc.).</w:t>
            </w:r>
          </w:p>
          <w:p w14:paraId="0D503D02" w14:textId="77777777" w:rsidR="007F7FDF" w:rsidRPr="00167C92" w:rsidRDefault="007F7FDF" w:rsidP="00167C92">
            <w:pPr>
              <w:pStyle w:val="ListParagraph"/>
              <w:widowControl w:val="0"/>
              <w:numPr>
                <w:ilvl w:val="0"/>
                <w:numId w:val="8"/>
              </w:numPr>
              <w:contextualSpacing w:val="0"/>
              <w:rPr>
                <w:rFonts w:asciiTheme="minorHAnsi" w:hAnsiTheme="minorHAnsi"/>
                <w:color w:val="auto"/>
                <w:sz w:val="22"/>
                <w:szCs w:val="22"/>
              </w:rPr>
            </w:pPr>
            <w:r w:rsidRPr="00167C92">
              <w:rPr>
                <w:rFonts w:asciiTheme="minorHAnsi" w:hAnsiTheme="minorHAnsi" w:cs="Arial"/>
                <w:sz w:val="22"/>
                <w:szCs w:val="22"/>
              </w:rPr>
              <w:t>Investigate the motives for exploration by the various European nations (e.g., England, Spain, France, Portugal, etc.).</w:t>
            </w:r>
          </w:p>
          <w:p w14:paraId="0D503D03" w14:textId="77777777" w:rsidR="007F7FDF" w:rsidRPr="00167C92" w:rsidRDefault="007F7FDF" w:rsidP="00167C92">
            <w:pPr>
              <w:pStyle w:val="ListParagraph"/>
              <w:widowControl w:val="0"/>
              <w:numPr>
                <w:ilvl w:val="0"/>
                <w:numId w:val="8"/>
              </w:numPr>
              <w:contextualSpacing w:val="0"/>
              <w:rPr>
                <w:rFonts w:asciiTheme="minorHAnsi" w:hAnsiTheme="minorHAnsi"/>
                <w:color w:val="auto"/>
                <w:sz w:val="22"/>
                <w:szCs w:val="22"/>
              </w:rPr>
            </w:pPr>
            <w:r w:rsidRPr="00167C92">
              <w:rPr>
                <w:rFonts w:asciiTheme="minorHAnsi" w:hAnsiTheme="minorHAnsi" w:cs="Arial"/>
                <w:sz w:val="22"/>
                <w:szCs w:val="22"/>
              </w:rPr>
              <w:t>Determine the information the explorers gained from their journeys.</w:t>
            </w:r>
          </w:p>
          <w:p w14:paraId="0D503D04" w14:textId="77777777" w:rsidR="007F7FDF" w:rsidRPr="00167C92" w:rsidRDefault="007F7FDF" w:rsidP="00167C92">
            <w:pPr>
              <w:pStyle w:val="ListParagraph"/>
              <w:widowControl w:val="0"/>
              <w:numPr>
                <w:ilvl w:val="0"/>
                <w:numId w:val="8"/>
              </w:numPr>
              <w:contextualSpacing w:val="0"/>
              <w:rPr>
                <w:rFonts w:asciiTheme="minorHAnsi" w:hAnsiTheme="minorHAnsi"/>
                <w:color w:val="auto"/>
                <w:sz w:val="22"/>
                <w:szCs w:val="22"/>
              </w:rPr>
            </w:pPr>
            <w:r w:rsidRPr="00167C92">
              <w:rPr>
                <w:rFonts w:asciiTheme="minorHAnsi" w:hAnsiTheme="minorHAnsi" w:cs="Arial"/>
                <w:sz w:val="22"/>
                <w:szCs w:val="22"/>
              </w:rPr>
              <w:t xml:space="preserve">Explain the </w:t>
            </w:r>
            <w:r w:rsidR="008F6F00" w:rsidRPr="00167C92">
              <w:rPr>
                <w:rFonts w:asciiTheme="minorHAnsi" w:hAnsiTheme="minorHAnsi" w:cs="Arial"/>
                <w:sz w:val="22"/>
                <w:szCs w:val="22"/>
              </w:rPr>
              <w:t xml:space="preserve">impact of the </w:t>
            </w:r>
            <w:r w:rsidRPr="00167C92">
              <w:rPr>
                <w:rFonts w:asciiTheme="minorHAnsi" w:hAnsiTheme="minorHAnsi" w:cs="Arial"/>
                <w:sz w:val="22"/>
                <w:szCs w:val="22"/>
              </w:rPr>
              <w:t>explorers</w:t>
            </w:r>
            <w:r w:rsidR="008F6F00" w:rsidRPr="00167C92">
              <w:rPr>
                <w:rFonts w:asciiTheme="minorHAnsi" w:hAnsiTheme="minorHAnsi" w:cs="Arial"/>
                <w:sz w:val="22"/>
                <w:szCs w:val="22"/>
              </w:rPr>
              <w:t>’</w:t>
            </w:r>
            <w:r w:rsidRPr="00167C92">
              <w:rPr>
                <w:rFonts w:asciiTheme="minorHAnsi" w:hAnsiTheme="minorHAnsi" w:cs="Arial"/>
                <w:sz w:val="22"/>
                <w:szCs w:val="22"/>
              </w:rPr>
              <w:t xml:space="preserve"> travels </w:t>
            </w:r>
            <w:r w:rsidR="008F6F00" w:rsidRPr="00167C92">
              <w:rPr>
                <w:rFonts w:asciiTheme="minorHAnsi" w:hAnsiTheme="minorHAnsi" w:cs="Arial"/>
                <w:sz w:val="22"/>
                <w:szCs w:val="22"/>
              </w:rPr>
              <w:t xml:space="preserve">on </w:t>
            </w:r>
            <w:r w:rsidRPr="00167C92">
              <w:rPr>
                <w:rFonts w:asciiTheme="minorHAnsi" w:hAnsiTheme="minorHAnsi" w:cs="Arial"/>
                <w:sz w:val="22"/>
                <w:szCs w:val="22"/>
              </w:rPr>
              <w:t>Native Americans and the world.</w:t>
            </w:r>
          </w:p>
        </w:tc>
      </w:tr>
    </w:tbl>
    <w:p w14:paraId="0D503D06"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8365"/>
      </w:tblGrid>
      <w:tr w:rsidR="00256014" w:rsidRPr="00167C92" w14:paraId="0D503D09" w14:textId="77777777" w:rsidTr="004F7AFC">
        <w:tc>
          <w:tcPr>
            <w:tcW w:w="1278" w:type="dxa"/>
            <w:tcBorders>
              <w:top w:val="single" w:sz="4" w:space="0" w:color="auto"/>
              <w:left w:val="single" w:sz="4" w:space="0" w:color="auto"/>
              <w:bottom w:val="single" w:sz="4" w:space="0" w:color="auto"/>
              <w:right w:val="single" w:sz="4" w:space="0" w:color="auto"/>
            </w:tcBorders>
            <w:shd w:val="clear" w:color="auto" w:fill="auto"/>
            <w:hideMark/>
          </w:tcPr>
          <w:p w14:paraId="0D503D07" w14:textId="77777777" w:rsidR="00256014" w:rsidRPr="00167C92" w:rsidRDefault="00256014" w:rsidP="00167C92">
            <w:pPr>
              <w:widowControl w:val="0"/>
              <w:rPr>
                <w:rFonts w:asciiTheme="minorHAnsi" w:hAnsiTheme="minorHAnsi"/>
                <w:b/>
                <w:color w:val="auto"/>
                <w:sz w:val="22"/>
                <w:szCs w:val="22"/>
              </w:rPr>
            </w:pPr>
            <w:r w:rsidRPr="00167C92">
              <w:rPr>
                <w:rFonts w:asciiTheme="minorHAnsi" w:hAnsiTheme="minorHAnsi"/>
                <w:b/>
                <w:color w:val="auto"/>
                <w:sz w:val="22"/>
                <w:szCs w:val="22"/>
              </w:rPr>
              <w:lastRenderedPageBreak/>
              <w:t>WV History</w:t>
            </w:r>
          </w:p>
        </w:tc>
        <w:tc>
          <w:tcPr>
            <w:tcW w:w="8167" w:type="dxa"/>
            <w:tcBorders>
              <w:top w:val="single" w:sz="4" w:space="0" w:color="auto"/>
              <w:left w:val="single" w:sz="4" w:space="0" w:color="auto"/>
              <w:bottom w:val="single" w:sz="4" w:space="0" w:color="auto"/>
              <w:right w:val="single" w:sz="4" w:space="0" w:color="auto"/>
            </w:tcBorders>
            <w:shd w:val="clear" w:color="auto" w:fill="auto"/>
          </w:tcPr>
          <w:p w14:paraId="0D503D08" w14:textId="77777777" w:rsidR="00256014" w:rsidRPr="00167C92" w:rsidRDefault="00256014" w:rsidP="00167C92">
            <w:pPr>
              <w:widowControl w:val="0"/>
              <w:rPr>
                <w:rFonts w:asciiTheme="minorHAnsi" w:hAnsiTheme="minorHAnsi"/>
                <w:b/>
                <w:color w:val="auto"/>
                <w:sz w:val="22"/>
                <w:szCs w:val="22"/>
              </w:rPr>
            </w:pPr>
          </w:p>
        </w:tc>
      </w:tr>
      <w:tr w:rsidR="00256014" w:rsidRPr="00167C92" w14:paraId="0D503D0C" w14:textId="77777777" w:rsidTr="004F7AFC">
        <w:tblPrEx>
          <w:tblLook w:val="0000" w:firstRow="0" w:lastRow="0" w:firstColumn="0" w:lastColumn="0" w:noHBand="0" w:noVBand="0"/>
        </w:tblPrEx>
        <w:trPr>
          <w:trHeight w:val="602"/>
        </w:trPr>
        <w:tc>
          <w:tcPr>
            <w:tcW w:w="1278" w:type="dxa"/>
            <w:shd w:val="clear" w:color="auto" w:fill="auto"/>
          </w:tcPr>
          <w:p w14:paraId="0D503D0A"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.2</w:t>
            </w:r>
            <w:r w:rsidR="00F268ED" w:rsidRPr="00167C92">
              <w:rPr>
                <w:rFonts w:asciiTheme="minorHAnsi" w:hAnsiTheme="minorHAnsi"/>
                <w:color w:val="auto"/>
                <w:sz w:val="22"/>
                <w:szCs w:val="22"/>
              </w:rPr>
              <w:t>3</w:t>
            </w:r>
          </w:p>
        </w:tc>
        <w:tc>
          <w:tcPr>
            <w:tcW w:w="8167" w:type="dxa"/>
            <w:shd w:val="clear" w:color="auto" w:fill="auto"/>
          </w:tcPr>
          <w:p w14:paraId="0D503D0B" w14:textId="77777777" w:rsidR="00256014" w:rsidRPr="00167C92" w:rsidRDefault="007F7FDF" w:rsidP="00167C92">
            <w:pPr>
              <w:widowControl w:val="0"/>
              <w:ind w:left="16"/>
              <w:rPr>
                <w:rFonts w:asciiTheme="minorHAnsi" w:hAnsiTheme="minorHAnsi"/>
                <w:color w:val="auto"/>
                <w:sz w:val="22"/>
                <w:szCs w:val="22"/>
              </w:rPr>
            </w:pPr>
            <w:r w:rsidRPr="00167C92">
              <w:rPr>
                <w:rFonts w:asciiTheme="minorHAnsi" w:hAnsiTheme="minorHAnsi" w:cs="Arial"/>
                <w:sz w:val="22"/>
                <w:szCs w:val="22"/>
              </w:rPr>
              <w:t>Locate counties, county seats and bordering states on a West Virginia map.</w:t>
            </w:r>
          </w:p>
        </w:tc>
      </w:tr>
      <w:tr w:rsidR="00256014" w:rsidRPr="00167C92" w14:paraId="0D503D0F" w14:textId="77777777" w:rsidTr="004F7AFC">
        <w:tblPrEx>
          <w:tblLook w:val="0000" w:firstRow="0" w:lastRow="0" w:firstColumn="0" w:lastColumn="0" w:noHBand="0" w:noVBand="0"/>
        </w:tblPrEx>
        <w:tc>
          <w:tcPr>
            <w:tcW w:w="1278" w:type="dxa"/>
            <w:shd w:val="clear" w:color="auto" w:fill="auto"/>
          </w:tcPr>
          <w:p w14:paraId="0D503D0D"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.2</w:t>
            </w:r>
            <w:r w:rsidR="00F268ED" w:rsidRPr="00167C92">
              <w:rPr>
                <w:rFonts w:asciiTheme="minorHAnsi" w:hAnsiTheme="minorHAnsi"/>
                <w:color w:val="auto"/>
                <w:sz w:val="22"/>
                <w:szCs w:val="22"/>
              </w:rPr>
              <w:t>4</w:t>
            </w:r>
          </w:p>
        </w:tc>
        <w:tc>
          <w:tcPr>
            <w:tcW w:w="8167" w:type="dxa"/>
            <w:shd w:val="clear" w:color="auto" w:fill="auto"/>
          </w:tcPr>
          <w:p w14:paraId="0D503D0E" w14:textId="77777777" w:rsidR="00256014" w:rsidRPr="00167C92" w:rsidRDefault="007F7FDF" w:rsidP="00167C92">
            <w:pPr>
              <w:widowControl w:val="0"/>
              <w:ind w:left="16"/>
              <w:rPr>
                <w:rFonts w:asciiTheme="minorHAnsi" w:hAnsiTheme="minorHAnsi"/>
                <w:color w:val="auto"/>
                <w:sz w:val="22"/>
                <w:szCs w:val="22"/>
              </w:rPr>
            </w:pPr>
            <w:r w:rsidRPr="00167C92">
              <w:rPr>
                <w:rFonts w:asciiTheme="minorHAnsi" w:hAnsiTheme="minorHAnsi" w:cs="Arial"/>
                <w:sz w:val="22"/>
                <w:szCs w:val="22"/>
              </w:rPr>
              <w:t>Identify the four physical geographic regions of West Virginia, the major communities and the natural resources found within each region.</w:t>
            </w:r>
          </w:p>
        </w:tc>
      </w:tr>
      <w:tr w:rsidR="00256014" w:rsidRPr="00167C92" w14:paraId="0D503D12" w14:textId="77777777" w:rsidTr="004F7AFC">
        <w:tblPrEx>
          <w:tblLook w:val="0000" w:firstRow="0" w:lastRow="0" w:firstColumn="0" w:lastColumn="0" w:noHBand="0" w:noVBand="0"/>
        </w:tblPrEx>
        <w:tc>
          <w:tcPr>
            <w:tcW w:w="1278" w:type="dxa"/>
            <w:shd w:val="clear" w:color="auto" w:fill="auto"/>
          </w:tcPr>
          <w:p w14:paraId="0D503D10" w14:textId="77777777" w:rsidR="00256014" w:rsidRPr="00167C92" w:rsidRDefault="0025601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3</w:t>
            </w:r>
            <w:r w:rsidRPr="00167C92">
              <w:rPr>
                <w:rFonts w:asciiTheme="minorHAnsi" w:hAnsiTheme="minorHAnsi"/>
                <w:color w:val="auto"/>
                <w:sz w:val="22"/>
                <w:szCs w:val="22"/>
              </w:rPr>
              <w:t>.2</w:t>
            </w:r>
            <w:r w:rsidR="00F268ED" w:rsidRPr="00167C92">
              <w:rPr>
                <w:rFonts w:asciiTheme="minorHAnsi" w:hAnsiTheme="minorHAnsi"/>
                <w:color w:val="auto"/>
                <w:sz w:val="22"/>
                <w:szCs w:val="22"/>
              </w:rPr>
              <w:t>5</w:t>
            </w:r>
          </w:p>
        </w:tc>
        <w:tc>
          <w:tcPr>
            <w:tcW w:w="8167" w:type="dxa"/>
            <w:shd w:val="clear" w:color="auto" w:fill="auto"/>
          </w:tcPr>
          <w:p w14:paraId="0D503D11" w14:textId="77777777" w:rsidR="00256014" w:rsidRPr="00167C92" w:rsidRDefault="007F7FDF" w:rsidP="00167C92">
            <w:pPr>
              <w:widowControl w:val="0"/>
              <w:ind w:left="16"/>
              <w:rPr>
                <w:rFonts w:asciiTheme="minorHAnsi" w:hAnsiTheme="minorHAnsi"/>
                <w:color w:val="auto"/>
                <w:sz w:val="22"/>
                <w:szCs w:val="22"/>
              </w:rPr>
            </w:pPr>
            <w:r w:rsidRPr="00167C92">
              <w:rPr>
                <w:rFonts w:asciiTheme="minorHAnsi" w:hAnsiTheme="minorHAnsi" w:cs="Arial"/>
                <w:sz w:val="22"/>
                <w:szCs w:val="22"/>
              </w:rPr>
              <w:t>Investigate the nine tourist regions of West Virginia.</w:t>
            </w:r>
          </w:p>
        </w:tc>
      </w:tr>
    </w:tbl>
    <w:p w14:paraId="0D503D13" w14:textId="77777777" w:rsidR="007F7FDF" w:rsidRDefault="007F7FDF" w:rsidP="00167C92">
      <w:pPr>
        <w:widowControl w:val="0"/>
        <w:rPr>
          <w:rFonts w:asciiTheme="minorHAnsi" w:eastAsiaTheme="minorHAnsi" w:hAnsiTheme="minorHAnsi"/>
          <w:color w:val="auto"/>
          <w:sz w:val="22"/>
          <w:szCs w:val="22"/>
        </w:rPr>
      </w:pPr>
    </w:p>
    <w:p w14:paraId="0D503D14" w14:textId="77777777" w:rsidR="00CD4EDB" w:rsidRPr="00167C92" w:rsidRDefault="00CD4EDB" w:rsidP="00167C92">
      <w:pPr>
        <w:widowControl w:val="0"/>
        <w:rPr>
          <w:rFonts w:asciiTheme="minorHAnsi" w:eastAsiaTheme="minorHAnsi" w:hAnsiTheme="minorHAnsi"/>
          <w:color w:val="auto"/>
          <w:sz w:val="22"/>
          <w:szCs w:val="22"/>
        </w:rPr>
      </w:pPr>
    </w:p>
    <w:p w14:paraId="0D503D15" w14:textId="77777777" w:rsidR="007F7FDF" w:rsidRPr="00CD4EDB" w:rsidRDefault="007F7FDF" w:rsidP="00167C92">
      <w:pPr>
        <w:widowControl w:val="0"/>
        <w:rPr>
          <w:rFonts w:asciiTheme="minorHAnsi" w:eastAsiaTheme="minorHAnsi" w:hAnsiTheme="minorHAnsi"/>
          <w:b/>
          <w:color w:val="auto"/>
          <w:sz w:val="22"/>
          <w:szCs w:val="22"/>
          <w:u w:val="single"/>
        </w:rPr>
      </w:pPr>
      <w:r w:rsidRPr="00CD4EDB">
        <w:rPr>
          <w:rFonts w:asciiTheme="minorHAnsi" w:eastAsiaTheme="minorHAnsi" w:hAnsiTheme="minorHAnsi"/>
          <w:b/>
          <w:color w:val="auto"/>
          <w:sz w:val="22"/>
          <w:szCs w:val="22"/>
          <w:u w:val="single"/>
        </w:rPr>
        <w:t>Fourth Grade Standards</w:t>
      </w:r>
    </w:p>
    <w:p w14:paraId="0D503D16" w14:textId="77777777" w:rsidR="007F7FDF" w:rsidRPr="00167C92" w:rsidRDefault="007F7FDF" w:rsidP="00167C92">
      <w:pPr>
        <w:widowControl w:val="0"/>
        <w:rPr>
          <w:rFonts w:asciiTheme="minorHAnsi" w:eastAsiaTheme="minorHAnsi" w:hAnsiTheme="minorHAnsi"/>
          <w:b/>
          <w:color w:val="auto"/>
          <w:sz w:val="22"/>
          <w:szCs w:val="22"/>
        </w:rPr>
      </w:pPr>
    </w:p>
    <w:p w14:paraId="0D503D17" w14:textId="77777777" w:rsidR="007F7FDF" w:rsidRPr="00167C92" w:rsidRDefault="007F7FDF" w:rsidP="00CD4EDB">
      <w:pPr>
        <w:widowControl w:val="0"/>
        <w:jc w:val="both"/>
        <w:rPr>
          <w:rFonts w:asciiTheme="minorHAnsi" w:eastAsiaTheme="minorHAnsi" w:hAnsiTheme="minorHAnsi"/>
          <w:b/>
          <w:color w:val="auto"/>
          <w:sz w:val="22"/>
          <w:szCs w:val="22"/>
        </w:rPr>
      </w:pPr>
      <w:r w:rsidRPr="00167C92">
        <w:rPr>
          <w:rFonts w:asciiTheme="minorHAnsi" w:hAnsiTheme="minorHAnsi" w:cs="Arial"/>
          <w:sz w:val="22"/>
          <w:szCs w:val="22"/>
        </w:rPr>
        <w:t>Fourth Grade Social Studies is an introduction to the growth of the United States from colonization through the American Revolution to Westward Expansion prior to 1854. Students will analyze the assimilation of various colonial groups, development of improved technology, major historical figures and events. The physical features of the United States and West Virginia and the impact of the settlers on the environment will be investigated. Students will be introduced to democratic beliefs expressed in founding documents, good citizenship and individual rights. Students are expected to investigate the three branches of government and participate in a school or community project. Fourth graders will be introduced to economic concepts and factors that impact consumer choices. They will investigate jobs needed in the future based on the concept of supply and demand.</w:t>
      </w:r>
    </w:p>
    <w:p w14:paraId="0D503D18" w14:textId="77777777" w:rsidR="007F7FDF" w:rsidRPr="00167C92" w:rsidRDefault="007F7FDF" w:rsidP="00167C92">
      <w:pPr>
        <w:widowControl w:val="0"/>
        <w:rPr>
          <w:rFonts w:asciiTheme="minorHAnsi" w:eastAsiaTheme="minorHAnsi" w:hAnsiTheme="minorHAnsi"/>
          <w:color w:val="auto"/>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7F7FDF" w:rsidRPr="00167C92" w14:paraId="0D503D1B"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19" w14:textId="77777777" w:rsidR="007F7FDF" w:rsidRPr="00167C92" w:rsidRDefault="007F7FDF"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1A" w14:textId="77777777" w:rsidR="007F7FDF" w:rsidRPr="00167C92" w:rsidRDefault="007F7FDF" w:rsidP="00167C92">
            <w:pPr>
              <w:widowControl w:val="0"/>
              <w:rPr>
                <w:rFonts w:asciiTheme="minorHAnsi" w:hAnsiTheme="minorHAnsi"/>
                <w:b/>
                <w:color w:val="auto"/>
                <w:sz w:val="22"/>
                <w:szCs w:val="22"/>
              </w:rPr>
            </w:pPr>
          </w:p>
        </w:tc>
      </w:tr>
      <w:tr w:rsidR="007F7FDF" w:rsidRPr="00167C92" w14:paraId="0D503D1E" w14:textId="77777777" w:rsidTr="004F7AFC">
        <w:tblPrEx>
          <w:tblLook w:val="0000" w:firstRow="0" w:lastRow="0" w:firstColumn="0" w:lastColumn="0" w:noHBand="0" w:noVBand="0"/>
        </w:tblPrEx>
        <w:tc>
          <w:tcPr>
            <w:tcW w:w="1267" w:type="dxa"/>
            <w:shd w:val="clear" w:color="auto" w:fill="auto"/>
          </w:tcPr>
          <w:p w14:paraId="0D503D1C"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p>
        </w:tc>
        <w:tc>
          <w:tcPr>
            <w:tcW w:w="8178" w:type="dxa"/>
            <w:shd w:val="clear" w:color="auto" w:fill="auto"/>
          </w:tcPr>
          <w:p w14:paraId="0D503D1D"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11415C" w:rsidRPr="00167C92">
              <w:rPr>
                <w:rFonts w:asciiTheme="minorHAnsi" w:hAnsiTheme="minorHAnsi" w:cs="Arial"/>
                <w:sz w:val="22"/>
                <w:szCs w:val="22"/>
              </w:rPr>
              <w:t xml:space="preserve">dentify, explain and critique commonly held American democratic values, principles and beliefs (e.g., diversity, family values, community service, justice, liberty, etc.) through established documents (e.g., </w:t>
            </w:r>
            <w:r w:rsidR="0011415C" w:rsidRPr="00857AD1">
              <w:rPr>
                <w:rFonts w:asciiTheme="minorHAnsi" w:hAnsiTheme="minorHAnsi" w:cs="Arial"/>
                <w:i/>
                <w:sz w:val="22"/>
                <w:szCs w:val="22"/>
              </w:rPr>
              <w:t>Declaration of Independence</w:t>
            </w:r>
            <w:r w:rsidR="0011415C" w:rsidRPr="00167C92">
              <w:rPr>
                <w:rFonts w:asciiTheme="minorHAnsi" w:hAnsiTheme="minorHAnsi" w:cs="Arial"/>
                <w:sz w:val="22"/>
                <w:szCs w:val="22"/>
              </w:rPr>
              <w:t xml:space="preserve">, </w:t>
            </w:r>
            <w:r w:rsidR="00857AD1" w:rsidRPr="00857AD1">
              <w:rPr>
                <w:rFonts w:asciiTheme="minorHAnsi" w:hAnsiTheme="minorHAnsi" w:cs="Arial"/>
                <w:i/>
                <w:sz w:val="22"/>
                <w:szCs w:val="22"/>
              </w:rPr>
              <w:t xml:space="preserve">U.S. </w:t>
            </w:r>
            <w:r w:rsidR="0011415C" w:rsidRPr="00857AD1">
              <w:rPr>
                <w:rFonts w:asciiTheme="minorHAnsi" w:hAnsiTheme="minorHAnsi" w:cs="Arial"/>
                <w:i/>
                <w:sz w:val="22"/>
                <w:szCs w:val="22"/>
              </w:rPr>
              <w:t>Constitution</w:t>
            </w:r>
            <w:r w:rsidR="0011415C" w:rsidRPr="00167C92">
              <w:rPr>
                <w:rFonts w:asciiTheme="minorHAnsi" w:hAnsiTheme="minorHAnsi" w:cs="Arial"/>
                <w:sz w:val="22"/>
                <w:szCs w:val="22"/>
              </w:rPr>
              <w:t xml:space="preserve">, </w:t>
            </w:r>
            <w:r w:rsidR="0011415C" w:rsidRPr="00857AD1">
              <w:rPr>
                <w:rFonts w:asciiTheme="minorHAnsi" w:hAnsiTheme="minorHAnsi" w:cs="Arial"/>
                <w:i/>
                <w:sz w:val="22"/>
                <w:szCs w:val="22"/>
              </w:rPr>
              <w:t>Bill of Rights</w:t>
            </w:r>
            <w:r w:rsidR="0011415C" w:rsidRPr="00167C92">
              <w:rPr>
                <w:rFonts w:asciiTheme="minorHAnsi" w:hAnsiTheme="minorHAnsi" w:cs="Arial"/>
                <w:sz w:val="22"/>
                <w:szCs w:val="22"/>
              </w:rPr>
              <w:t>, etc.).</w:t>
            </w:r>
          </w:p>
        </w:tc>
      </w:tr>
      <w:tr w:rsidR="007F7FDF" w:rsidRPr="00167C92" w14:paraId="0D503D21" w14:textId="77777777" w:rsidTr="004F7AFC">
        <w:tblPrEx>
          <w:tblLook w:val="0000" w:firstRow="0" w:lastRow="0" w:firstColumn="0" w:lastColumn="0" w:noHBand="0" w:noVBand="0"/>
        </w:tblPrEx>
        <w:tc>
          <w:tcPr>
            <w:tcW w:w="1267" w:type="dxa"/>
            <w:shd w:val="clear" w:color="auto" w:fill="auto"/>
          </w:tcPr>
          <w:p w14:paraId="0D503D1F"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.2</w:t>
            </w:r>
          </w:p>
        </w:tc>
        <w:tc>
          <w:tcPr>
            <w:tcW w:w="8178" w:type="dxa"/>
            <w:shd w:val="clear" w:color="auto" w:fill="auto"/>
          </w:tcPr>
          <w:p w14:paraId="0D503D20"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ompare and contrast the powers of each branch of government and identify the responsibilities and rights of United States citizens.</w:t>
            </w:r>
          </w:p>
        </w:tc>
      </w:tr>
      <w:tr w:rsidR="007F7FDF" w:rsidRPr="00167C92" w14:paraId="0D503D24" w14:textId="77777777" w:rsidTr="004F7AFC">
        <w:tblPrEx>
          <w:tblLook w:val="0000" w:firstRow="0" w:lastRow="0" w:firstColumn="0" w:lastColumn="0" w:noHBand="0" w:noVBand="0"/>
        </w:tblPrEx>
        <w:tc>
          <w:tcPr>
            <w:tcW w:w="1267" w:type="dxa"/>
            <w:shd w:val="clear" w:color="auto" w:fill="auto"/>
          </w:tcPr>
          <w:p w14:paraId="0D503D22"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7F7FDF" w:rsidRPr="00167C92">
              <w:rPr>
                <w:rFonts w:asciiTheme="minorHAnsi" w:hAnsiTheme="minorHAnsi"/>
                <w:color w:val="auto"/>
                <w:sz w:val="22"/>
                <w:szCs w:val="22"/>
              </w:rPr>
              <w:t>.</w:t>
            </w:r>
            <w:r w:rsidRPr="00167C92">
              <w:rPr>
                <w:rFonts w:asciiTheme="minorHAnsi" w:hAnsiTheme="minorHAnsi"/>
                <w:color w:val="auto"/>
                <w:sz w:val="22"/>
                <w:szCs w:val="22"/>
              </w:rPr>
              <w:t>4</w:t>
            </w:r>
            <w:r w:rsidR="007F7FDF" w:rsidRPr="00167C92">
              <w:rPr>
                <w:rFonts w:asciiTheme="minorHAnsi" w:hAnsiTheme="minorHAnsi"/>
                <w:color w:val="auto"/>
                <w:sz w:val="22"/>
                <w:szCs w:val="22"/>
              </w:rPr>
              <w:t>.3</w:t>
            </w:r>
          </w:p>
        </w:tc>
        <w:tc>
          <w:tcPr>
            <w:tcW w:w="8178" w:type="dxa"/>
            <w:shd w:val="clear" w:color="auto" w:fill="auto"/>
          </w:tcPr>
          <w:p w14:paraId="0D503D23"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11415C" w:rsidRPr="00167C92">
              <w:rPr>
                <w:rFonts w:asciiTheme="minorHAnsi" w:hAnsiTheme="minorHAnsi" w:cs="Arial"/>
                <w:sz w:val="22"/>
                <w:szCs w:val="22"/>
              </w:rPr>
              <w:t>xplore the concepts of rule of law to create a visual or oral presentation of how these concepts protect individual rights and the common good.</w:t>
            </w:r>
          </w:p>
        </w:tc>
      </w:tr>
      <w:tr w:rsidR="007F7FDF" w:rsidRPr="00167C92" w14:paraId="0D503D27" w14:textId="77777777" w:rsidTr="004F7AFC">
        <w:tblPrEx>
          <w:tblLook w:val="0000" w:firstRow="0" w:lastRow="0" w:firstColumn="0" w:lastColumn="0" w:noHBand="0" w:noVBand="0"/>
        </w:tblPrEx>
        <w:tc>
          <w:tcPr>
            <w:tcW w:w="1267" w:type="dxa"/>
            <w:shd w:val="clear" w:color="auto" w:fill="auto"/>
          </w:tcPr>
          <w:p w14:paraId="0D503D25"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.4</w:t>
            </w:r>
          </w:p>
        </w:tc>
        <w:tc>
          <w:tcPr>
            <w:tcW w:w="8178" w:type="dxa"/>
            <w:shd w:val="clear" w:color="auto" w:fill="auto"/>
          </w:tcPr>
          <w:p w14:paraId="0D503D26"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11415C" w:rsidRPr="00167C92">
              <w:rPr>
                <w:rFonts w:asciiTheme="minorHAnsi" w:hAnsiTheme="minorHAnsi" w:cs="Arial"/>
                <w:sz w:val="22"/>
                <w:szCs w:val="22"/>
              </w:rPr>
              <w:t>emonstrate patriotism by creating and implementing school/community service projects (e.g., litter cleanup, fundraisers for community groups, participation in community holiday parades, celebrations, services, etc.).</w:t>
            </w:r>
          </w:p>
        </w:tc>
      </w:tr>
    </w:tbl>
    <w:p w14:paraId="0D503D28"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7F7FDF" w:rsidRPr="00167C92" w14:paraId="0D503D2B"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29" w14:textId="77777777" w:rsidR="007F7FDF" w:rsidRPr="00167C92" w:rsidRDefault="007F7FDF"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2A" w14:textId="77777777" w:rsidR="007F7FDF" w:rsidRPr="00167C92" w:rsidRDefault="007F7FDF" w:rsidP="00167C92">
            <w:pPr>
              <w:widowControl w:val="0"/>
              <w:rPr>
                <w:rFonts w:asciiTheme="minorHAnsi" w:hAnsiTheme="minorHAnsi"/>
                <w:b/>
                <w:color w:val="auto"/>
                <w:sz w:val="22"/>
                <w:szCs w:val="22"/>
              </w:rPr>
            </w:pPr>
          </w:p>
        </w:tc>
      </w:tr>
      <w:tr w:rsidR="007F7FDF" w:rsidRPr="00167C92" w14:paraId="0D503D2E" w14:textId="77777777" w:rsidTr="004F7AFC">
        <w:tblPrEx>
          <w:tblLook w:val="0000" w:firstRow="0" w:lastRow="0" w:firstColumn="0" w:lastColumn="0" w:noHBand="0" w:noVBand="0"/>
        </w:tblPrEx>
        <w:tc>
          <w:tcPr>
            <w:tcW w:w="1267" w:type="dxa"/>
            <w:shd w:val="clear" w:color="auto" w:fill="auto"/>
          </w:tcPr>
          <w:p w14:paraId="0D503D2C"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5</w:t>
            </w:r>
          </w:p>
        </w:tc>
        <w:tc>
          <w:tcPr>
            <w:tcW w:w="8178" w:type="dxa"/>
            <w:shd w:val="clear" w:color="auto" w:fill="auto"/>
          </w:tcPr>
          <w:p w14:paraId="0D503D2D"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11415C" w:rsidRPr="00167C92">
              <w:rPr>
                <w:rFonts w:asciiTheme="minorHAnsi" w:hAnsiTheme="minorHAnsi" w:cs="Arial"/>
                <w:sz w:val="22"/>
                <w:szCs w:val="22"/>
              </w:rPr>
              <w:t>nvestigate and recognize people as consumers and as producers of goods, and the effects of competition and supply-demand on prices through projects (e.g., developing budgets or products in simulated situations, etc.).</w:t>
            </w:r>
          </w:p>
        </w:tc>
      </w:tr>
      <w:tr w:rsidR="007F7FDF" w:rsidRPr="00167C92" w14:paraId="0D503D31" w14:textId="77777777" w:rsidTr="00CD4EDB">
        <w:tblPrEx>
          <w:tblLook w:val="0000" w:firstRow="0" w:lastRow="0" w:firstColumn="0" w:lastColumn="0" w:noHBand="0" w:noVBand="0"/>
        </w:tblPrEx>
        <w:tc>
          <w:tcPr>
            <w:tcW w:w="1267" w:type="dxa"/>
            <w:tcBorders>
              <w:bottom w:val="single" w:sz="4" w:space="0" w:color="auto"/>
            </w:tcBorders>
            <w:shd w:val="clear" w:color="auto" w:fill="auto"/>
          </w:tcPr>
          <w:p w14:paraId="0D503D2F"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6</w:t>
            </w:r>
          </w:p>
        </w:tc>
        <w:tc>
          <w:tcPr>
            <w:tcW w:w="8178" w:type="dxa"/>
            <w:tcBorders>
              <w:bottom w:val="single" w:sz="4" w:space="0" w:color="auto"/>
            </w:tcBorders>
            <w:shd w:val="clear" w:color="auto" w:fill="auto"/>
          </w:tcPr>
          <w:p w14:paraId="0D503D30"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11415C" w:rsidRPr="00167C92">
              <w:rPr>
                <w:rFonts w:asciiTheme="minorHAnsi" w:hAnsiTheme="minorHAnsi" w:cs="Arial"/>
                <w:sz w:val="22"/>
                <w:szCs w:val="22"/>
              </w:rPr>
              <w:t>etermine jobs that are needed according to supply and demand on a national level.</w:t>
            </w:r>
          </w:p>
        </w:tc>
      </w:tr>
      <w:tr w:rsidR="007F7FDF" w:rsidRPr="00167C92" w14:paraId="0D503D34" w14:textId="77777777" w:rsidTr="00CD4EDB">
        <w:tblPrEx>
          <w:tblLook w:val="0000" w:firstRow="0" w:lastRow="0" w:firstColumn="0" w:lastColumn="0" w:noHBand="0" w:noVBand="0"/>
        </w:tblPrEx>
        <w:tc>
          <w:tcPr>
            <w:tcW w:w="1267" w:type="dxa"/>
            <w:tcBorders>
              <w:top w:val="single" w:sz="4" w:space="0" w:color="auto"/>
              <w:left w:val="single" w:sz="4" w:space="0" w:color="auto"/>
              <w:bottom w:val="single" w:sz="4" w:space="0" w:color="auto"/>
              <w:right w:val="single" w:sz="4" w:space="0" w:color="auto"/>
            </w:tcBorders>
            <w:shd w:val="clear" w:color="auto" w:fill="auto"/>
          </w:tcPr>
          <w:p w14:paraId="0D503D32"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7</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33" w14:textId="77777777" w:rsidR="007F7FDF" w:rsidRPr="00167C92" w:rsidRDefault="00361393" w:rsidP="00167C92">
            <w:pPr>
              <w:widowControl w:val="0"/>
              <w:rPr>
                <w:rFonts w:asciiTheme="minorHAnsi" w:hAnsiTheme="minorHAnsi"/>
                <w:color w:val="auto"/>
                <w:sz w:val="22"/>
                <w:szCs w:val="22"/>
              </w:rPr>
            </w:pPr>
            <w:r w:rsidRPr="00167C92">
              <w:rPr>
                <w:rFonts w:asciiTheme="minorHAnsi" w:hAnsiTheme="minorHAnsi" w:cs="Arial"/>
                <w:sz w:val="22"/>
                <w:szCs w:val="22"/>
              </w:rPr>
              <w:t xml:space="preserve">Research and examine </w:t>
            </w:r>
            <w:r w:rsidR="0011415C" w:rsidRPr="00167C92">
              <w:rPr>
                <w:rFonts w:asciiTheme="minorHAnsi" w:hAnsiTheme="minorHAnsi" w:cs="Arial"/>
                <w:sz w:val="22"/>
                <w:szCs w:val="22"/>
              </w:rPr>
              <w:t>how slavery and indentured servitude influenced the early economy of the United States by constructing graphics (e.g., charts, graphs, tables and grids, etc.) displaying the effect of having slaves and indentured servants.</w:t>
            </w:r>
          </w:p>
        </w:tc>
      </w:tr>
    </w:tbl>
    <w:p w14:paraId="0D503D35"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7F7FDF" w:rsidRPr="00167C92" w14:paraId="0D503D38"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36" w14:textId="77777777" w:rsidR="007F7FDF" w:rsidRPr="00167C92" w:rsidRDefault="007F7FDF"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37" w14:textId="77777777" w:rsidR="007F7FDF" w:rsidRPr="00167C92" w:rsidRDefault="007F7FDF" w:rsidP="00167C92">
            <w:pPr>
              <w:widowControl w:val="0"/>
              <w:rPr>
                <w:rFonts w:asciiTheme="minorHAnsi" w:hAnsiTheme="minorHAnsi"/>
                <w:b/>
                <w:color w:val="auto"/>
                <w:sz w:val="22"/>
                <w:szCs w:val="22"/>
              </w:rPr>
            </w:pPr>
          </w:p>
        </w:tc>
      </w:tr>
      <w:tr w:rsidR="007F7FDF" w:rsidRPr="00167C92" w14:paraId="0D503D3B" w14:textId="77777777" w:rsidTr="004F7AFC">
        <w:tblPrEx>
          <w:tblLook w:val="0000" w:firstRow="0" w:lastRow="0" w:firstColumn="0" w:lastColumn="0" w:noHBand="0" w:noVBand="0"/>
        </w:tblPrEx>
        <w:tc>
          <w:tcPr>
            <w:tcW w:w="1267" w:type="dxa"/>
            <w:shd w:val="clear" w:color="auto" w:fill="auto"/>
          </w:tcPr>
          <w:p w14:paraId="0D503D39"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00F268ED" w:rsidRPr="00167C92">
              <w:rPr>
                <w:rFonts w:asciiTheme="minorHAnsi" w:hAnsiTheme="minorHAnsi"/>
                <w:color w:val="auto"/>
                <w:sz w:val="22"/>
                <w:szCs w:val="22"/>
              </w:rPr>
              <w:t>.8</w:t>
            </w:r>
          </w:p>
        </w:tc>
        <w:tc>
          <w:tcPr>
            <w:tcW w:w="8178" w:type="dxa"/>
            <w:shd w:val="clear" w:color="auto" w:fill="auto"/>
          </w:tcPr>
          <w:p w14:paraId="0D503D3A"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11415C" w:rsidRPr="00167C92">
              <w:rPr>
                <w:rFonts w:asciiTheme="minorHAnsi" w:hAnsiTheme="minorHAnsi" w:cs="Arial"/>
                <w:sz w:val="22"/>
                <w:szCs w:val="22"/>
              </w:rPr>
              <w:t>escribe and locate examples of the major physical features of the United States (e.g., bodies of water, mountains, rivers, grasslands, oases, etc.) using references and technology (e.g., atlas, globe, geographic information system, etc.).</w:t>
            </w:r>
          </w:p>
        </w:tc>
      </w:tr>
      <w:tr w:rsidR="007F7FDF" w:rsidRPr="00167C92" w14:paraId="0D503D42" w14:textId="77777777" w:rsidTr="004F7AFC">
        <w:tblPrEx>
          <w:tblLook w:val="0000" w:firstRow="0" w:lastRow="0" w:firstColumn="0" w:lastColumn="0" w:noHBand="0" w:noVBand="0"/>
        </w:tblPrEx>
        <w:tc>
          <w:tcPr>
            <w:tcW w:w="1267" w:type="dxa"/>
            <w:shd w:val="clear" w:color="auto" w:fill="auto"/>
          </w:tcPr>
          <w:p w14:paraId="0D503D3C"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9</w:t>
            </w:r>
          </w:p>
        </w:tc>
        <w:tc>
          <w:tcPr>
            <w:tcW w:w="8178" w:type="dxa"/>
            <w:shd w:val="clear" w:color="auto" w:fill="auto"/>
          </w:tcPr>
          <w:p w14:paraId="0D503D3D" w14:textId="77777777" w:rsidR="0011415C" w:rsidRPr="00167C92" w:rsidRDefault="00032B43" w:rsidP="00167C92">
            <w:pPr>
              <w:widowControl w:val="0"/>
              <w:rPr>
                <w:rFonts w:asciiTheme="minorHAnsi" w:hAnsiTheme="minorHAnsi" w:cs="Arial"/>
                <w:sz w:val="22"/>
                <w:szCs w:val="22"/>
              </w:rPr>
            </w:pPr>
            <w:r w:rsidRPr="00167C92">
              <w:rPr>
                <w:rFonts w:asciiTheme="minorHAnsi" w:hAnsiTheme="minorHAnsi" w:cs="Arial"/>
                <w:sz w:val="22"/>
                <w:szCs w:val="22"/>
              </w:rPr>
              <w:t>D</w:t>
            </w:r>
            <w:r w:rsidR="0011415C" w:rsidRPr="00167C92">
              <w:rPr>
                <w:rFonts w:asciiTheme="minorHAnsi" w:hAnsiTheme="minorHAnsi" w:cs="Arial"/>
                <w:sz w:val="22"/>
                <w:szCs w:val="22"/>
              </w:rPr>
              <w:t xml:space="preserve">ocument the effects of and explain how people adapted to geographic factors (e.g., </w:t>
            </w:r>
            <w:r w:rsidR="0011415C" w:rsidRPr="00167C92">
              <w:rPr>
                <w:rFonts w:asciiTheme="minorHAnsi" w:hAnsiTheme="minorHAnsi" w:cs="Arial"/>
                <w:sz w:val="22"/>
                <w:szCs w:val="22"/>
              </w:rPr>
              <w:lastRenderedPageBreak/>
              <w:t>climate, mountains, bodies of water, etc.) on the following:</w:t>
            </w:r>
          </w:p>
          <w:p w14:paraId="0D503D3E" w14:textId="77777777" w:rsidR="0011415C" w:rsidRPr="00167C92" w:rsidRDefault="0011415C" w:rsidP="00167C92">
            <w:pPr>
              <w:pStyle w:val="Bullet"/>
              <w:widowControl w:val="0"/>
              <w:rPr>
                <w:rFonts w:asciiTheme="minorHAnsi" w:hAnsiTheme="minorHAnsi" w:cs="Arial"/>
                <w:color w:val="auto"/>
                <w:sz w:val="22"/>
                <w:szCs w:val="22"/>
              </w:rPr>
            </w:pPr>
            <w:r w:rsidRPr="00167C92">
              <w:rPr>
                <w:rFonts w:asciiTheme="minorHAnsi" w:hAnsiTheme="minorHAnsi" w:cs="Arial"/>
                <w:color w:val="auto"/>
                <w:sz w:val="22"/>
                <w:szCs w:val="22"/>
                <w:lang w:val="en-US"/>
              </w:rPr>
              <w:t>transportation routes</w:t>
            </w:r>
          </w:p>
          <w:p w14:paraId="0D503D3F" w14:textId="77777777" w:rsidR="0011415C" w:rsidRPr="00167C92" w:rsidRDefault="0011415C" w:rsidP="00167C92">
            <w:pPr>
              <w:pStyle w:val="Bullet"/>
              <w:widowControl w:val="0"/>
              <w:rPr>
                <w:rFonts w:asciiTheme="minorHAnsi" w:hAnsiTheme="minorHAnsi" w:cs="Arial"/>
                <w:color w:val="auto"/>
                <w:sz w:val="22"/>
                <w:szCs w:val="22"/>
              </w:rPr>
            </w:pPr>
            <w:r w:rsidRPr="00167C92">
              <w:rPr>
                <w:rFonts w:asciiTheme="minorHAnsi" w:hAnsiTheme="minorHAnsi" w:cs="Arial"/>
                <w:color w:val="auto"/>
                <w:sz w:val="22"/>
                <w:szCs w:val="22"/>
                <w:lang w:val="en-US"/>
              </w:rPr>
              <w:t>settlement patterns and population density</w:t>
            </w:r>
          </w:p>
          <w:p w14:paraId="0D503D40" w14:textId="77777777" w:rsidR="0011415C" w:rsidRPr="00167C92" w:rsidRDefault="0011415C" w:rsidP="00167C92">
            <w:pPr>
              <w:pStyle w:val="Bullet"/>
              <w:widowControl w:val="0"/>
              <w:rPr>
                <w:rFonts w:asciiTheme="minorHAnsi" w:hAnsiTheme="minorHAnsi" w:cs="Arial"/>
                <w:color w:val="auto"/>
                <w:sz w:val="22"/>
                <w:szCs w:val="22"/>
              </w:rPr>
            </w:pPr>
            <w:proofErr w:type="gramStart"/>
            <w:r w:rsidRPr="00167C92">
              <w:rPr>
                <w:rFonts w:asciiTheme="minorHAnsi" w:hAnsiTheme="minorHAnsi" w:cs="Arial"/>
                <w:color w:val="auto"/>
                <w:sz w:val="22"/>
                <w:szCs w:val="22"/>
                <w:lang w:val="en-US"/>
              </w:rPr>
              <w:t>culture</w:t>
            </w:r>
            <w:proofErr w:type="gramEnd"/>
            <w:r w:rsidRPr="00167C92">
              <w:rPr>
                <w:rFonts w:asciiTheme="minorHAnsi" w:hAnsiTheme="minorHAnsi" w:cs="Arial"/>
                <w:color w:val="auto"/>
                <w:sz w:val="22"/>
                <w:szCs w:val="22"/>
                <w:lang w:val="en-US"/>
              </w:rPr>
              <w:t xml:space="preserve"> (e.g., jobs, food, clothing, shelter, religion, government, etc.)</w:t>
            </w:r>
          </w:p>
          <w:p w14:paraId="0D503D41" w14:textId="77777777" w:rsidR="007F7FDF" w:rsidRPr="00167C92" w:rsidRDefault="0011415C" w:rsidP="00167C92">
            <w:pPr>
              <w:pStyle w:val="Bullet"/>
              <w:widowControl w:val="0"/>
              <w:rPr>
                <w:rFonts w:asciiTheme="minorHAnsi" w:hAnsiTheme="minorHAnsi"/>
                <w:sz w:val="22"/>
                <w:szCs w:val="22"/>
              </w:rPr>
            </w:pPr>
            <w:r w:rsidRPr="00167C92">
              <w:rPr>
                <w:rFonts w:asciiTheme="minorHAnsi" w:hAnsiTheme="minorHAnsi"/>
                <w:sz w:val="22"/>
                <w:szCs w:val="22"/>
              </w:rPr>
              <w:t>interactions w</w:t>
            </w:r>
            <w:r w:rsidR="00932C18">
              <w:rPr>
                <w:rFonts w:asciiTheme="minorHAnsi" w:hAnsiTheme="minorHAnsi"/>
                <w:sz w:val="22"/>
                <w:szCs w:val="22"/>
              </w:rPr>
              <w:t>ith others (local and national)</w:t>
            </w:r>
          </w:p>
        </w:tc>
      </w:tr>
      <w:tr w:rsidR="007F7FDF" w:rsidRPr="00167C92" w14:paraId="0D503D45" w14:textId="77777777" w:rsidTr="004F7AFC">
        <w:tblPrEx>
          <w:tblLook w:val="0000" w:firstRow="0" w:lastRow="0" w:firstColumn="0" w:lastColumn="0" w:noHBand="0" w:noVBand="0"/>
        </w:tblPrEx>
        <w:tc>
          <w:tcPr>
            <w:tcW w:w="1267" w:type="dxa"/>
            <w:shd w:val="clear" w:color="auto" w:fill="auto"/>
          </w:tcPr>
          <w:p w14:paraId="0D503D43"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r w:rsidR="00F268ED" w:rsidRPr="00167C92">
              <w:rPr>
                <w:rFonts w:asciiTheme="minorHAnsi" w:hAnsiTheme="minorHAnsi"/>
                <w:color w:val="auto"/>
                <w:sz w:val="22"/>
                <w:szCs w:val="22"/>
              </w:rPr>
              <w:t>0</w:t>
            </w:r>
          </w:p>
        </w:tc>
        <w:tc>
          <w:tcPr>
            <w:tcW w:w="8178" w:type="dxa"/>
            <w:shd w:val="clear" w:color="auto" w:fill="auto"/>
          </w:tcPr>
          <w:p w14:paraId="0D503D44"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ompare and contrast the physical, economic and political changes to America caused by geographic conditions and human intervention (e.g., bridges, canals, state boundaries, transportation, etc.).</w:t>
            </w:r>
          </w:p>
        </w:tc>
      </w:tr>
      <w:tr w:rsidR="007F7FDF" w:rsidRPr="00167C92" w14:paraId="0D503D48" w14:textId="77777777" w:rsidTr="004F7AFC">
        <w:tblPrEx>
          <w:tblLook w:val="0000" w:firstRow="0" w:lastRow="0" w:firstColumn="0" w:lastColumn="0" w:noHBand="0" w:noVBand="0"/>
        </w:tblPrEx>
        <w:tc>
          <w:tcPr>
            <w:tcW w:w="1267" w:type="dxa"/>
            <w:shd w:val="clear" w:color="auto" w:fill="auto"/>
          </w:tcPr>
          <w:p w14:paraId="0D503D46"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r w:rsidR="00F268ED" w:rsidRPr="00167C92">
              <w:rPr>
                <w:rFonts w:asciiTheme="minorHAnsi" w:hAnsiTheme="minorHAnsi"/>
                <w:color w:val="auto"/>
                <w:sz w:val="22"/>
                <w:szCs w:val="22"/>
              </w:rPr>
              <w:t>1</w:t>
            </w:r>
          </w:p>
        </w:tc>
        <w:tc>
          <w:tcPr>
            <w:tcW w:w="8178" w:type="dxa"/>
            <w:shd w:val="clear" w:color="auto" w:fill="auto"/>
          </w:tcPr>
          <w:p w14:paraId="0D503D47"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P</w:t>
            </w:r>
            <w:r w:rsidR="0011415C" w:rsidRPr="00167C92">
              <w:rPr>
                <w:rFonts w:asciiTheme="minorHAnsi" w:hAnsiTheme="minorHAnsi" w:cs="Arial"/>
                <w:sz w:val="22"/>
                <w:szCs w:val="22"/>
              </w:rPr>
              <w:t xml:space="preserve">lan and construct maps to demonstrate the effect of geographic conditions on historical </w:t>
            </w:r>
            <w:r w:rsidR="006544C9" w:rsidRPr="00167C92">
              <w:rPr>
                <w:rFonts w:asciiTheme="minorHAnsi" w:hAnsiTheme="minorHAnsi" w:cs="Arial"/>
                <w:sz w:val="22"/>
                <w:szCs w:val="22"/>
              </w:rPr>
              <w:t xml:space="preserve">processes, practices and </w:t>
            </w:r>
            <w:r w:rsidR="0011415C" w:rsidRPr="00167C92">
              <w:rPr>
                <w:rFonts w:asciiTheme="minorHAnsi" w:hAnsiTheme="minorHAnsi" w:cs="Arial"/>
                <w:sz w:val="22"/>
                <w:szCs w:val="22"/>
              </w:rPr>
              <w:t>events (e.g., colonization, industry, agriculture, major engagements in the Revolutionary War, Westward Expansion, etc.).</w:t>
            </w:r>
          </w:p>
        </w:tc>
      </w:tr>
      <w:tr w:rsidR="007F7FDF" w:rsidRPr="00167C92" w14:paraId="0D503D4B" w14:textId="77777777" w:rsidTr="004F7AFC">
        <w:tblPrEx>
          <w:tblLook w:val="0000" w:firstRow="0" w:lastRow="0" w:firstColumn="0" w:lastColumn="0" w:noHBand="0" w:noVBand="0"/>
        </w:tblPrEx>
        <w:tc>
          <w:tcPr>
            <w:tcW w:w="1267" w:type="dxa"/>
            <w:shd w:val="clear" w:color="auto" w:fill="auto"/>
          </w:tcPr>
          <w:p w14:paraId="0D503D49"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r w:rsidR="00F268ED" w:rsidRPr="00167C92">
              <w:rPr>
                <w:rFonts w:asciiTheme="minorHAnsi" w:hAnsiTheme="minorHAnsi"/>
                <w:color w:val="auto"/>
                <w:sz w:val="22"/>
                <w:szCs w:val="22"/>
              </w:rPr>
              <w:t>2</w:t>
            </w:r>
          </w:p>
        </w:tc>
        <w:tc>
          <w:tcPr>
            <w:tcW w:w="8178" w:type="dxa"/>
            <w:shd w:val="clear" w:color="auto" w:fill="auto"/>
          </w:tcPr>
          <w:p w14:paraId="0D503D4A" w14:textId="77777777" w:rsidR="007F7FDF" w:rsidRPr="00167C92" w:rsidRDefault="00032B43" w:rsidP="00167C92">
            <w:pPr>
              <w:widowControl w:val="0"/>
              <w:rPr>
                <w:rFonts w:asciiTheme="minorHAnsi" w:hAnsiTheme="minorHAnsi"/>
                <w:color w:val="auto"/>
                <w:sz w:val="22"/>
                <w:szCs w:val="22"/>
              </w:rPr>
            </w:pPr>
            <w:r w:rsidRPr="00167C92">
              <w:rPr>
                <w:rFonts w:asciiTheme="minorHAnsi" w:hAnsiTheme="minorHAnsi" w:cs="Arial"/>
                <w:sz w:val="22"/>
                <w:szCs w:val="22"/>
              </w:rPr>
              <w:t>Analyze the impact of West Virginia’s geography on transportation, settlement, jobs, clothing, food, shelter, services and interaction with others outside the state.</w:t>
            </w:r>
          </w:p>
        </w:tc>
      </w:tr>
    </w:tbl>
    <w:p w14:paraId="0D503D4C"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7F7FDF" w:rsidRPr="00167C92" w14:paraId="0D503D4F"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4D" w14:textId="77777777" w:rsidR="007F7FDF" w:rsidRPr="00167C92" w:rsidRDefault="007F7FDF"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4E" w14:textId="77777777" w:rsidR="007F7FDF" w:rsidRPr="00167C92" w:rsidRDefault="007F7FDF" w:rsidP="00167C92">
            <w:pPr>
              <w:widowControl w:val="0"/>
              <w:rPr>
                <w:rFonts w:asciiTheme="minorHAnsi" w:hAnsiTheme="minorHAnsi"/>
                <w:b/>
                <w:color w:val="auto"/>
                <w:sz w:val="22"/>
                <w:szCs w:val="22"/>
              </w:rPr>
            </w:pPr>
          </w:p>
        </w:tc>
      </w:tr>
      <w:tr w:rsidR="007F7FDF" w:rsidRPr="00167C92" w14:paraId="0D503D55" w14:textId="77777777" w:rsidTr="004F7AFC">
        <w:tblPrEx>
          <w:tblLook w:val="0000" w:firstRow="0" w:lastRow="0" w:firstColumn="0" w:lastColumn="0" w:noHBand="0" w:noVBand="0"/>
        </w:tblPrEx>
        <w:tc>
          <w:tcPr>
            <w:tcW w:w="1267" w:type="dxa"/>
            <w:shd w:val="clear" w:color="auto" w:fill="auto"/>
          </w:tcPr>
          <w:p w14:paraId="0D503D50"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r w:rsidR="00F268ED" w:rsidRPr="00167C92">
              <w:rPr>
                <w:rFonts w:asciiTheme="minorHAnsi" w:hAnsiTheme="minorHAnsi"/>
                <w:color w:val="auto"/>
                <w:sz w:val="22"/>
                <w:szCs w:val="22"/>
              </w:rPr>
              <w:t>3</w:t>
            </w:r>
          </w:p>
        </w:tc>
        <w:tc>
          <w:tcPr>
            <w:tcW w:w="8178" w:type="dxa"/>
            <w:shd w:val="clear" w:color="auto" w:fill="auto"/>
          </w:tcPr>
          <w:p w14:paraId="0D503D51" w14:textId="77777777" w:rsidR="007F7FDF" w:rsidRPr="00167C92" w:rsidRDefault="0011415C" w:rsidP="00167C92">
            <w:pPr>
              <w:widowControl w:val="0"/>
              <w:rPr>
                <w:rFonts w:asciiTheme="minorHAnsi" w:hAnsiTheme="minorHAnsi" w:cs="Arial"/>
                <w:sz w:val="22"/>
                <w:szCs w:val="22"/>
              </w:rPr>
            </w:pPr>
            <w:r w:rsidRPr="00167C92">
              <w:rPr>
                <w:rFonts w:asciiTheme="minorHAnsi" w:hAnsiTheme="minorHAnsi" w:cs="Arial"/>
                <w:sz w:val="22"/>
                <w:szCs w:val="22"/>
              </w:rPr>
              <w:t xml:space="preserve">Demonstrate an understanding of the various factors </w:t>
            </w:r>
            <w:r w:rsidR="00542C84" w:rsidRPr="00167C92">
              <w:rPr>
                <w:rFonts w:asciiTheme="minorHAnsi" w:hAnsiTheme="minorHAnsi" w:cs="Arial"/>
                <w:sz w:val="22"/>
                <w:szCs w:val="22"/>
              </w:rPr>
              <w:t xml:space="preserve">that influenced </w:t>
            </w:r>
            <w:r w:rsidRPr="00167C92">
              <w:rPr>
                <w:rFonts w:asciiTheme="minorHAnsi" w:hAnsiTheme="minorHAnsi" w:cs="Arial"/>
                <w:sz w:val="22"/>
                <w:szCs w:val="22"/>
              </w:rPr>
              <w:t>the founding of the original colonies (e.g., economic, political, cultural, etc.).</w:t>
            </w:r>
          </w:p>
          <w:p w14:paraId="0D503D52" w14:textId="77777777" w:rsidR="0011415C" w:rsidRPr="00167C92" w:rsidRDefault="00032B43" w:rsidP="00167C92">
            <w:pPr>
              <w:pStyle w:val="ListParagraph"/>
              <w:widowControl w:val="0"/>
              <w:numPr>
                <w:ilvl w:val="0"/>
                <w:numId w:val="10"/>
              </w:numPr>
              <w:contextualSpacing w:val="0"/>
              <w:rPr>
                <w:rFonts w:asciiTheme="minorHAnsi" w:hAnsiTheme="minorHAnsi"/>
                <w:color w:val="auto"/>
                <w:sz w:val="22"/>
                <w:szCs w:val="22"/>
              </w:rPr>
            </w:pPr>
            <w:r w:rsidRPr="00167C92">
              <w:rPr>
                <w:rFonts w:asciiTheme="minorHAnsi" w:hAnsiTheme="minorHAnsi" w:cs="Arial"/>
                <w:sz w:val="22"/>
                <w:szCs w:val="22"/>
              </w:rPr>
              <w:t>A</w:t>
            </w:r>
            <w:r w:rsidR="0011415C" w:rsidRPr="00167C92">
              <w:rPr>
                <w:rFonts w:asciiTheme="minorHAnsi" w:hAnsiTheme="minorHAnsi" w:cs="Arial"/>
                <w:sz w:val="22"/>
                <w:szCs w:val="22"/>
              </w:rPr>
              <w:t>nalyze the southern, middle and northern colonies (e.g., origins, early government, resources, religious and cultural diversity, etc.).</w:t>
            </w:r>
          </w:p>
          <w:p w14:paraId="0D503D53" w14:textId="77777777" w:rsidR="0011415C" w:rsidRPr="00167C92" w:rsidRDefault="00032B43" w:rsidP="00167C92">
            <w:pPr>
              <w:pStyle w:val="ListParagraph"/>
              <w:widowControl w:val="0"/>
              <w:numPr>
                <w:ilvl w:val="0"/>
                <w:numId w:val="10"/>
              </w:numPr>
              <w:contextualSpacing w:val="0"/>
              <w:rPr>
                <w:rFonts w:asciiTheme="minorHAnsi" w:hAnsiTheme="minorHAnsi"/>
                <w:color w:val="auto"/>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ompare and contrast community life, family roles and social classes in colonial America (e.g., indentured servants, slaves, colonists, etc.).</w:t>
            </w:r>
          </w:p>
          <w:p w14:paraId="0D503D54" w14:textId="77777777" w:rsidR="0011415C" w:rsidRPr="00167C92" w:rsidRDefault="00032B43" w:rsidP="00167C92">
            <w:pPr>
              <w:pStyle w:val="ListParagraph"/>
              <w:widowControl w:val="0"/>
              <w:numPr>
                <w:ilvl w:val="0"/>
                <w:numId w:val="10"/>
              </w:numPr>
              <w:contextualSpacing w:val="0"/>
              <w:rPr>
                <w:rFonts w:asciiTheme="minorHAnsi" w:hAnsiTheme="minorHAnsi"/>
                <w:color w:val="auto"/>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 xml:space="preserve">ompare and contrast backgrounds, motivations and occupational skills </w:t>
            </w:r>
            <w:r w:rsidR="00542C84" w:rsidRPr="00167C92">
              <w:rPr>
                <w:rFonts w:asciiTheme="minorHAnsi" w:hAnsiTheme="minorHAnsi" w:cs="Arial"/>
                <w:sz w:val="22"/>
                <w:szCs w:val="22"/>
              </w:rPr>
              <w:t xml:space="preserve">among </w:t>
            </w:r>
            <w:r w:rsidR="0011415C" w:rsidRPr="00167C92">
              <w:rPr>
                <w:rFonts w:asciiTheme="minorHAnsi" w:hAnsiTheme="minorHAnsi" w:cs="Arial"/>
                <w:sz w:val="22"/>
                <w:szCs w:val="22"/>
              </w:rPr>
              <w:t>English, French and Spanish settlers (e.g., economics, culture, trade, new agricultural products, etc.).</w:t>
            </w:r>
          </w:p>
        </w:tc>
      </w:tr>
      <w:tr w:rsidR="007F7FDF" w:rsidRPr="00167C92" w14:paraId="0D503D5C" w14:textId="77777777" w:rsidTr="004F7AFC">
        <w:tblPrEx>
          <w:tblLook w:val="0000" w:firstRow="0" w:lastRow="0" w:firstColumn="0" w:lastColumn="0" w:noHBand="0" w:noVBand="0"/>
        </w:tblPrEx>
        <w:tc>
          <w:tcPr>
            <w:tcW w:w="1267" w:type="dxa"/>
            <w:shd w:val="clear" w:color="auto" w:fill="auto"/>
          </w:tcPr>
          <w:p w14:paraId="0D503D56"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.1</w:t>
            </w:r>
            <w:r w:rsidR="00F268ED" w:rsidRPr="00167C92">
              <w:rPr>
                <w:rFonts w:asciiTheme="minorHAnsi" w:hAnsiTheme="minorHAnsi"/>
                <w:color w:val="auto"/>
                <w:sz w:val="22"/>
                <w:szCs w:val="22"/>
              </w:rPr>
              <w:t>4</w:t>
            </w:r>
          </w:p>
        </w:tc>
        <w:tc>
          <w:tcPr>
            <w:tcW w:w="8178" w:type="dxa"/>
            <w:shd w:val="clear" w:color="auto" w:fill="auto"/>
          </w:tcPr>
          <w:p w14:paraId="0D503D57" w14:textId="77777777" w:rsidR="007F7FDF" w:rsidRPr="00167C92" w:rsidRDefault="0011415C"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conflict between the American colonies and England that led to the Revolutionary War.</w:t>
            </w:r>
          </w:p>
          <w:p w14:paraId="0D503D58" w14:textId="77777777" w:rsidR="0011415C" w:rsidRPr="00167C92" w:rsidRDefault="00032B43" w:rsidP="00167C92">
            <w:pPr>
              <w:pStyle w:val="ListParagraph"/>
              <w:widowControl w:val="0"/>
              <w:numPr>
                <w:ilvl w:val="0"/>
                <w:numId w:val="11"/>
              </w:numPr>
              <w:contextualSpacing w:val="0"/>
              <w:rPr>
                <w:rFonts w:asciiTheme="minorHAnsi" w:hAnsiTheme="minorHAnsi"/>
                <w:color w:val="auto"/>
                <w:sz w:val="22"/>
                <w:szCs w:val="22"/>
              </w:rPr>
            </w:pPr>
            <w:r w:rsidRPr="00167C92">
              <w:rPr>
                <w:rFonts w:asciiTheme="minorHAnsi" w:hAnsiTheme="minorHAnsi" w:cs="Arial"/>
                <w:sz w:val="22"/>
                <w:szCs w:val="22"/>
              </w:rPr>
              <w:t>E</w:t>
            </w:r>
            <w:r w:rsidR="0011415C" w:rsidRPr="00167C92">
              <w:rPr>
                <w:rFonts w:asciiTheme="minorHAnsi" w:hAnsiTheme="minorHAnsi" w:cs="Arial"/>
                <w:sz w:val="22"/>
                <w:szCs w:val="22"/>
              </w:rPr>
              <w:t>xplain the political and economic factors leading to the American Revolution (e.g., the French and Indian War; British colonial policies, and American colonists’ early resistance, etc.).</w:t>
            </w:r>
          </w:p>
          <w:p w14:paraId="0D503D59" w14:textId="77777777" w:rsidR="0011415C" w:rsidRPr="00167C92" w:rsidRDefault="00032B43" w:rsidP="00167C92">
            <w:pPr>
              <w:pStyle w:val="ListParagraph"/>
              <w:widowControl w:val="0"/>
              <w:numPr>
                <w:ilvl w:val="0"/>
                <w:numId w:val="11"/>
              </w:numPr>
              <w:contextualSpacing w:val="0"/>
              <w:rPr>
                <w:rFonts w:asciiTheme="minorHAnsi" w:hAnsiTheme="minorHAnsi"/>
                <w:color w:val="auto"/>
                <w:sz w:val="22"/>
                <w:szCs w:val="22"/>
              </w:rPr>
            </w:pPr>
            <w:r w:rsidRPr="00167C92">
              <w:rPr>
                <w:rFonts w:asciiTheme="minorHAnsi" w:hAnsiTheme="minorHAnsi" w:cs="Arial"/>
                <w:sz w:val="22"/>
                <w:szCs w:val="22"/>
              </w:rPr>
              <w:t>E</w:t>
            </w:r>
            <w:r w:rsidR="0011415C" w:rsidRPr="00167C92">
              <w:rPr>
                <w:rFonts w:asciiTheme="minorHAnsi" w:hAnsiTheme="minorHAnsi" w:cs="Arial"/>
                <w:sz w:val="22"/>
                <w:szCs w:val="22"/>
              </w:rPr>
              <w:t xml:space="preserve">xplain the major ideas reflected in the </w:t>
            </w:r>
            <w:r w:rsidR="0011415C" w:rsidRPr="00EC38F7">
              <w:rPr>
                <w:rFonts w:asciiTheme="minorHAnsi" w:hAnsiTheme="minorHAnsi" w:cs="Arial"/>
                <w:i/>
                <w:sz w:val="22"/>
                <w:szCs w:val="22"/>
              </w:rPr>
              <w:t>Declaration of Independence</w:t>
            </w:r>
            <w:r w:rsidR="0011415C" w:rsidRPr="00167C92">
              <w:rPr>
                <w:rFonts w:asciiTheme="minorHAnsi" w:hAnsiTheme="minorHAnsi" w:cs="Arial"/>
                <w:sz w:val="22"/>
                <w:szCs w:val="22"/>
              </w:rPr>
              <w:t>.</w:t>
            </w:r>
          </w:p>
          <w:p w14:paraId="0D503D5A" w14:textId="77777777" w:rsidR="0011415C" w:rsidRPr="00167C92" w:rsidRDefault="00032B43" w:rsidP="00167C92">
            <w:pPr>
              <w:pStyle w:val="ListParagraph"/>
              <w:widowControl w:val="0"/>
              <w:numPr>
                <w:ilvl w:val="0"/>
                <w:numId w:val="11"/>
              </w:numPr>
              <w:contextualSpacing w:val="0"/>
              <w:rPr>
                <w:rFonts w:asciiTheme="minorHAnsi" w:hAnsiTheme="minorHAnsi"/>
                <w:color w:val="auto"/>
                <w:sz w:val="22"/>
                <w:szCs w:val="22"/>
              </w:rPr>
            </w:pPr>
            <w:r w:rsidRPr="00167C92">
              <w:rPr>
                <w:rFonts w:asciiTheme="minorHAnsi" w:hAnsiTheme="minorHAnsi" w:cs="Arial"/>
                <w:sz w:val="22"/>
                <w:szCs w:val="22"/>
              </w:rPr>
              <w:t>S</w:t>
            </w:r>
            <w:r w:rsidR="0011415C" w:rsidRPr="00167C92">
              <w:rPr>
                <w:rFonts w:asciiTheme="minorHAnsi" w:hAnsiTheme="minorHAnsi" w:cs="Arial"/>
                <w:sz w:val="22"/>
                <w:szCs w:val="22"/>
              </w:rPr>
              <w:t>ummarize the roles of the principal American, British and European leaders involved in the conflict (e.g., King George III, Ben</w:t>
            </w:r>
            <w:r w:rsidR="00F268ED" w:rsidRPr="00167C92">
              <w:rPr>
                <w:rFonts w:asciiTheme="minorHAnsi" w:hAnsiTheme="minorHAnsi" w:cs="Arial"/>
                <w:sz w:val="22"/>
                <w:szCs w:val="22"/>
              </w:rPr>
              <w:t>jamin</w:t>
            </w:r>
            <w:r w:rsidR="0011415C" w:rsidRPr="00167C92">
              <w:rPr>
                <w:rFonts w:asciiTheme="minorHAnsi" w:hAnsiTheme="minorHAnsi" w:cs="Arial"/>
                <w:sz w:val="22"/>
                <w:szCs w:val="22"/>
              </w:rPr>
              <w:t xml:space="preserve"> Franklin, George Washington, Thomas Jefferson, John Adams, Thomas Paine, Patrick Henry, and Marquis de Lafayette, etc.).</w:t>
            </w:r>
          </w:p>
          <w:p w14:paraId="0D503D5B" w14:textId="77777777" w:rsidR="0011415C" w:rsidRPr="00167C92" w:rsidRDefault="00032B43" w:rsidP="00167C92">
            <w:pPr>
              <w:pStyle w:val="ListParagraph"/>
              <w:widowControl w:val="0"/>
              <w:numPr>
                <w:ilvl w:val="0"/>
                <w:numId w:val="11"/>
              </w:numPr>
              <w:contextualSpacing w:val="0"/>
              <w:rPr>
                <w:rFonts w:asciiTheme="minorHAnsi" w:hAnsiTheme="minorHAnsi"/>
                <w:color w:val="auto"/>
                <w:sz w:val="22"/>
                <w:szCs w:val="22"/>
              </w:rPr>
            </w:pPr>
            <w:r w:rsidRPr="00167C92">
              <w:rPr>
                <w:rFonts w:asciiTheme="minorHAnsi" w:hAnsiTheme="minorHAnsi" w:cs="Arial"/>
                <w:sz w:val="22"/>
                <w:szCs w:val="22"/>
              </w:rPr>
              <w:t>E</w:t>
            </w:r>
            <w:r w:rsidR="0011415C" w:rsidRPr="00167C92">
              <w:rPr>
                <w:rFonts w:asciiTheme="minorHAnsi" w:hAnsiTheme="minorHAnsi" w:cs="Arial"/>
                <w:sz w:val="22"/>
                <w:szCs w:val="22"/>
              </w:rPr>
              <w:t xml:space="preserve">xplain the contributions of Native Americans, </w:t>
            </w:r>
            <w:r w:rsidR="00F268ED" w:rsidRPr="00167C92">
              <w:rPr>
                <w:rFonts w:asciiTheme="minorHAnsi" w:hAnsiTheme="minorHAnsi" w:cs="Arial"/>
                <w:sz w:val="22"/>
                <w:szCs w:val="22"/>
              </w:rPr>
              <w:t xml:space="preserve">the </w:t>
            </w:r>
            <w:r w:rsidR="0011415C" w:rsidRPr="00167C92">
              <w:rPr>
                <w:rFonts w:asciiTheme="minorHAnsi" w:hAnsiTheme="minorHAnsi" w:cs="Arial"/>
                <w:sz w:val="22"/>
                <w:szCs w:val="22"/>
              </w:rPr>
              <w:t>French and Dutch during the Revolutionary War, and list the contributions of women and African Americans during and after the American Revolution.</w:t>
            </w:r>
          </w:p>
        </w:tc>
      </w:tr>
      <w:tr w:rsidR="007F7FDF" w:rsidRPr="00167C92" w14:paraId="0D503D62" w14:textId="77777777" w:rsidTr="004F7AFC">
        <w:tblPrEx>
          <w:tblLook w:val="0000" w:firstRow="0" w:lastRow="0" w:firstColumn="0" w:lastColumn="0" w:noHBand="0" w:noVBand="0"/>
        </w:tblPrEx>
        <w:tc>
          <w:tcPr>
            <w:tcW w:w="1267" w:type="dxa"/>
            <w:shd w:val="clear" w:color="auto" w:fill="auto"/>
          </w:tcPr>
          <w:p w14:paraId="0D503D5D"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032B43" w:rsidRPr="00167C92">
              <w:rPr>
                <w:rFonts w:asciiTheme="minorHAnsi" w:hAnsiTheme="minorHAnsi"/>
                <w:color w:val="auto"/>
                <w:sz w:val="22"/>
                <w:szCs w:val="22"/>
              </w:rPr>
              <w:t>1</w:t>
            </w:r>
            <w:r w:rsidR="00F268ED" w:rsidRPr="00167C92">
              <w:rPr>
                <w:rFonts w:asciiTheme="minorHAnsi" w:hAnsiTheme="minorHAnsi"/>
                <w:color w:val="auto"/>
                <w:sz w:val="22"/>
                <w:szCs w:val="22"/>
              </w:rPr>
              <w:t>5</w:t>
            </w:r>
          </w:p>
        </w:tc>
        <w:tc>
          <w:tcPr>
            <w:tcW w:w="8178" w:type="dxa"/>
            <w:shd w:val="clear" w:color="auto" w:fill="auto"/>
          </w:tcPr>
          <w:p w14:paraId="0D503D5E" w14:textId="77777777" w:rsidR="007F7FDF" w:rsidRPr="00167C92" w:rsidRDefault="0011415C" w:rsidP="00167C92">
            <w:pPr>
              <w:widowControl w:val="0"/>
              <w:rPr>
                <w:rFonts w:asciiTheme="minorHAnsi" w:hAnsiTheme="minorHAnsi" w:cs="Arial"/>
                <w:sz w:val="22"/>
                <w:szCs w:val="22"/>
              </w:rPr>
            </w:pPr>
            <w:r w:rsidRPr="00167C92">
              <w:rPr>
                <w:rFonts w:asciiTheme="minorHAnsi" w:hAnsiTheme="minorHAnsi" w:cs="Arial"/>
                <w:sz w:val="22"/>
                <w:szCs w:val="22"/>
              </w:rPr>
              <w:t>Trace the beginnings of America as a nation and the establishment of the new government.</w:t>
            </w:r>
          </w:p>
          <w:p w14:paraId="0D503D5F" w14:textId="77777777" w:rsidR="0011415C" w:rsidRPr="00167C92" w:rsidRDefault="00032B43" w:rsidP="00167C92">
            <w:pPr>
              <w:pStyle w:val="ListParagraph"/>
              <w:widowControl w:val="0"/>
              <w:numPr>
                <w:ilvl w:val="0"/>
                <w:numId w:val="12"/>
              </w:numPr>
              <w:contextualSpacing w:val="0"/>
              <w:rPr>
                <w:rFonts w:asciiTheme="minorHAnsi" w:hAnsiTheme="minorHAnsi" w:cs="Arial"/>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 xml:space="preserve">ompare and contrast the various forms of government in effect from 1774-1854 (e.g., </w:t>
            </w:r>
            <w:r w:rsidR="0011415C" w:rsidRPr="00857AD1">
              <w:rPr>
                <w:rFonts w:asciiTheme="minorHAnsi" w:hAnsiTheme="minorHAnsi" w:cs="Arial"/>
                <w:i/>
                <w:sz w:val="22"/>
                <w:szCs w:val="22"/>
              </w:rPr>
              <w:t>Continental Congress</w:t>
            </w:r>
            <w:r w:rsidR="0011415C" w:rsidRPr="00167C92">
              <w:rPr>
                <w:rFonts w:asciiTheme="minorHAnsi" w:hAnsiTheme="minorHAnsi" w:cs="Arial"/>
                <w:sz w:val="22"/>
                <w:szCs w:val="22"/>
              </w:rPr>
              <w:t xml:space="preserve">, </w:t>
            </w:r>
            <w:r w:rsidR="0011415C" w:rsidRPr="00857AD1">
              <w:rPr>
                <w:rFonts w:asciiTheme="minorHAnsi" w:hAnsiTheme="minorHAnsi" w:cs="Arial"/>
                <w:i/>
                <w:sz w:val="22"/>
                <w:szCs w:val="22"/>
              </w:rPr>
              <w:t>Articles of Confederation</w:t>
            </w:r>
            <w:r w:rsidR="0011415C" w:rsidRPr="00167C92">
              <w:rPr>
                <w:rFonts w:asciiTheme="minorHAnsi" w:hAnsiTheme="minorHAnsi" w:cs="Arial"/>
                <w:sz w:val="22"/>
                <w:szCs w:val="22"/>
              </w:rPr>
              <w:t xml:space="preserve">, </w:t>
            </w:r>
            <w:r w:rsidR="0011415C" w:rsidRPr="00857AD1">
              <w:rPr>
                <w:rFonts w:asciiTheme="minorHAnsi" w:hAnsiTheme="minorHAnsi" w:cs="Arial"/>
                <w:i/>
                <w:sz w:val="22"/>
                <w:szCs w:val="22"/>
              </w:rPr>
              <w:t>U.S. Constitution</w:t>
            </w:r>
            <w:r w:rsidR="0011415C" w:rsidRPr="00167C92">
              <w:rPr>
                <w:rFonts w:asciiTheme="minorHAnsi" w:hAnsiTheme="minorHAnsi" w:cs="Arial"/>
                <w:sz w:val="22"/>
                <w:szCs w:val="22"/>
              </w:rPr>
              <w:t xml:space="preserve">, </w:t>
            </w:r>
            <w:r w:rsidR="0011415C" w:rsidRPr="00857AD1">
              <w:rPr>
                <w:rFonts w:asciiTheme="minorHAnsi" w:hAnsiTheme="minorHAnsi" w:cs="Arial"/>
                <w:i/>
                <w:sz w:val="22"/>
                <w:szCs w:val="22"/>
              </w:rPr>
              <w:t>Bill of Rights</w:t>
            </w:r>
            <w:r w:rsidR="0011415C" w:rsidRPr="00167C92">
              <w:rPr>
                <w:rFonts w:asciiTheme="minorHAnsi" w:hAnsiTheme="minorHAnsi" w:cs="Arial"/>
                <w:sz w:val="22"/>
                <w:szCs w:val="22"/>
              </w:rPr>
              <w:t>, etc.).</w:t>
            </w:r>
          </w:p>
          <w:p w14:paraId="0D503D60" w14:textId="77777777" w:rsidR="0011415C" w:rsidRPr="00167C92" w:rsidRDefault="00032B43" w:rsidP="00167C92">
            <w:pPr>
              <w:pStyle w:val="ListParagraph"/>
              <w:widowControl w:val="0"/>
              <w:numPr>
                <w:ilvl w:val="0"/>
                <w:numId w:val="12"/>
              </w:numPr>
              <w:contextualSpacing w:val="0"/>
              <w:rPr>
                <w:rFonts w:asciiTheme="minorHAnsi" w:hAnsiTheme="minorHAnsi" w:cs="Arial"/>
                <w:sz w:val="22"/>
                <w:szCs w:val="22"/>
              </w:rPr>
            </w:pPr>
            <w:r w:rsidRPr="00167C92">
              <w:rPr>
                <w:rFonts w:asciiTheme="minorHAnsi" w:hAnsiTheme="minorHAnsi" w:cs="Arial"/>
                <w:sz w:val="22"/>
                <w:szCs w:val="22"/>
              </w:rPr>
              <w:t>R</w:t>
            </w:r>
            <w:r w:rsidR="0011415C" w:rsidRPr="00167C92">
              <w:rPr>
                <w:rFonts w:asciiTheme="minorHAnsi" w:hAnsiTheme="minorHAnsi" w:cs="Arial"/>
                <w:sz w:val="22"/>
                <w:szCs w:val="22"/>
              </w:rPr>
              <w:t>esearch the contributions of early American historic figures (e.g., George Washington, John Adams, Abigail Adams, Thomas Jefferson, Alexander Hamilton, Andrew Jackson, James Madison, Dolly Madison, etc.).</w:t>
            </w:r>
          </w:p>
          <w:p w14:paraId="0D503D61" w14:textId="77777777" w:rsidR="0011415C" w:rsidRPr="00167C92" w:rsidRDefault="00032B43" w:rsidP="00167C92">
            <w:pPr>
              <w:pStyle w:val="ListParagraph"/>
              <w:widowControl w:val="0"/>
              <w:numPr>
                <w:ilvl w:val="0"/>
                <w:numId w:val="12"/>
              </w:numPr>
              <w:contextualSpacing w:val="0"/>
              <w:rPr>
                <w:rFonts w:asciiTheme="minorHAnsi" w:hAnsiTheme="minorHAnsi" w:cs="Arial"/>
                <w:sz w:val="22"/>
                <w:szCs w:val="22"/>
              </w:rPr>
            </w:pPr>
            <w:r w:rsidRPr="00167C92">
              <w:rPr>
                <w:rStyle w:val="CSO2"/>
                <w:rFonts w:asciiTheme="minorHAnsi" w:hAnsiTheme="minorHAnsi" w:cs="Arial"/>
                <w:sz w:val="22"/>
                <w:szCs w:val="22"/>
              </w:rPr>
              <w:t>E</w:t>
            </w:r>
            <w:r w:rsidR="0011415C" w:rsidRPr="00167C92">
              <w:rPr>
                <w:rStyle w:val="CSO2"/>
                <w:rFonts w:asciiTheme="minorHAnsi" w:hAnsiTheme="minorHAnsi" w:cs="Arial"/>
                <w:sz w:val="22"/>
                <w:szCs w:val="22"/>
              </w:rPr>
              <w:t>xplain the political, social and economic challenges faced by the new nation (e.g., development of political parties, expansion of slavery, taxation, etc.).</w:t>
            </w:r>
          </w:p>
        </w:tc>
      </w:tr>
      <w:tr w:rsidR="007F7FDF" w:rsidRPr="00167C92" w14:paraId="0D503D68" w14:textId="77777777" w:rsidTr="004F7AFC">
        <w:tblPrEx>
          <w:tblLook w:val="0000" w:firstRow="0" w:lastRow="0" w:firstColumn="0" w:lastColumn="0" w:noHBand="0" w:noVBand="0"/>
        </w:tblPrEx>
        <w:tc>
          <w:tcPr>
            <w:tcW w:w="1267" w:type="dxa"/>
            <w:shd w:val="clear" w:color="auto" w:fill="auto"/>
          </w:tcPr>
          <w:p w14:paraId="0D503D63"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032B43" w:rsidRPr="00167C92">
              <w:rPr>
                <w:rFonts w:asciiTheme="minorHAnsi" w:hAnsiTheme="minorHAnsi"/>
                <w:color w:val="auto"/>
                <w:sz w:val="22"/>
                <w:szCs w:val="22"/>
              </w:rPr>
              <w:t>1</w:t>
            </w:r>
            <w:r w:rsidR="00F268ED" w:rsidRPr="00167C92">
              <w:rPr>
                <w:rFonts w:asciiTheme="minorHAnsi" w:hAnsiTheme="minorHAnsi"/>
                <w:color w:val="auto"/>
                <w:sz w:val="22"/>
                <w:szCs w:val="22"/>
              </w:rPr>
              <w:t>6</w:t>
            </w:r>
          </w:p>
        </w:tc>
        <w:tc>
          <w:tcPr>
            <w:tcW w:w="8178" w:type="dxa"/>
            <w:shd w:val="clear" w:color="auto" w:fill="auto"/>
          </w:tcPr>
          <w:p w14:paraId="0D503D64" w14:textId="77777777" w:rsidR="007F7FDF" w:rsidRPr="00167C92" w:rsidRDefault="0011415C"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causes and effects of Westward Expansion.</w:t>
            </w:r>
          </w:p>
          <w:p w14:paraId="0D503D65" w14:textId="77777777" w:rsidR="0011415C" w:rsidRPr="00167C92" w:rsidRDefault="00032B43" w:rsidP="00167C92">
            <w:pPr>
              <w:pStyle w:val="ListParagraph"/>
              <w:widowControl w:val="0"/>
              <w:numPr>
                <w:ilvl w:val="0"/>
                <w:numId w:val="13"/>
              </w:numPr>
              <w:contextualSpacing w:val="0"/>
              <w:rPr>
                <w:rFonts w:asciiTheme="minorHAnsi" w:hAnsiTheme="minorHAnsi" w:cs="Arial"/>
                <w:sz w:val="22"/>
                <w:szCs w:val="22"/>
              </w:rPr>
            </w:pPr>
            <w:r w:rsidRPr="00167C92">
              <w:rPr>
                <w:rFonts w:asciiTheme="minorHAnsi" w:hAnsiTheme="minorHAnsi" w:cs="Arial"/>
                <w:sz w:val="22"/>
                <w:szCs w:val="22"/>
              </w:rPr>
              <w:t>I</w:t>
            </w:r>
            <w:r w:rsidR="0011415C" w:rsidRPr="00167C92">
              <w:rPr>
                <w:rFonts w:asciiTheme="minorHAnsi" w:hAnsiTheme="minorHAnsi" w:cs="Arial"/>
                <w:sz w:val="22"/>
                <w:szCs w:val="22"/>
              </w:rPr>
              <w:t>nvestigate the economic, political and cultural factors involved in Westward Expansion (e.g., Land Ordinance of 1785, Northwest Ordinance of 1787, Indian Removal Act, Trail of Tears, Manifest Destiny, resources, trade, etc.).</w:t>
            </w:r>
          </w:p>
          <w:p w14:paraId="0D503D66" w14:textId="77777777" w:rsidR="0011415C" w:rsidRPr="00167C92" w:rsidRDefault="00032B43" w:rsidP="00167C92">
            <w:pPr>
              <w:pStyle w:val="ListParagraph"/>
              <w:widowControl w:val="0"/>
              <w:numPr>
                <w:ilvl w:val="0"/>
                <w:numId w:val="13"/>
              </w:numPr>
              <w:contextualSpacing w:val="0"/>
              <w:rPr>
                <w:rFonts w:asciiTheme="minorHAnsi" w:hAnsiTheme="minorHAnsi" w:cs="Arial"/>
                <w:sz w:val="22"/>
                <w:szCs w:val="22"/>
              </w:rPr>
            </w:pPr>
            <w:r w:rsidRPr="00167C92">
              <w:rPr>
                <w:rFonts w:asciiTheme="minorHAnsi" w:hAnsiTheme="minorHAnsi" w:cs="Arial"/>
                <w:sz w:val="22"/>
                <w:szCs w:val="22"/>
              </w:rPr>
              <w:t>A</w:t>
            </w:r>
            <w:r w:rsidR="0011415C" w:rsidRPr="00167C92">
              <w:rPr>
                <w:rFonts w:asciiTheme="minorHAnsi" w:hAnsiTheme="minorHAnsi" w:cs="Arial"/>
                <w:sz w:val="22"/>
                <w:szCs w:val="22"/>
              </w:rPr>
              <w:t>nalyze the people and events that facilitated Westward Expansion (e.g., Daniel Boone, Louisiana Purchase, Lewis and Clark, Northwest Territory, Alamo, Gold Rush, etc.).</w:t>
            </w:r>
          </w:p>
          <w:p w14:paraId="0D503D67" w14:textId="77777777" w:rsidR="0011415C" w:rsidRPr="00167C92" w:rsidRDefault="00032B43" w:rsidP="00167C92">
            <w:pPr>
              <w:pStyle w:val="ListParagraph"/>
              <w:widowControl w:val="0"/>
              <w:numPr>
                <w:ilvl w:val="0"/>
                <w:numId w:val="13"/>
              </w:numPr>
              <w:contextualSpacing w:val="0"/>
              <w:rPr>
                <w:rFonts w:asciiTheme="minorHAnsi" w:hAnsiTheme="minorHAnsi" w:cs="Arial"/>
                <w:sz w:val="22"/>
                <w:szCs w:val="22"/>
              </w:rPr>
            </w:pPr>
            <w:r w:rsidRPr="00167C92">
              <w:rPr>
                <w:rFonts w:asciiTheme="minorHAnsi" w:hAnsiTheme="minorHAnsi" w:cs="Arial"/>
                <w:sz w:val="22"/>
                <w:szCs w:val="22"/>
              </w:rPr>
              <w:t>T</w:t>
            </w:r>
            <w:r w:rsidR="0011415C" w:rsidRPr="00167C92">
              <w:rPr>
                <w:rFonts w:asciiTheme="minorHAnsi" w:hAnsiTheme="minorHAnsi" w:cs="Arial"/>
                <w:sz w:val="22"/>
                <w:szCs w:val="22"/>
              </w:rPr>
              <w:t>race transportation innovations and explain their impact on Westward Expansion (e.g., bridges, canals, steamboats, railroads, steam engines, clipper ships, flat boats, roads, dams, locks, ports, harbors, etc.).</w:t>
            </w:r>
          </w:p>
        </w:tc>
      </w:tr>
    </w:tbl>
    <w:p w14:paraId="0D503D69"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7F7FDF" w:rsidRPr="00167C92" w14:paraId="0D503D6C"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6A" w14:textId="77777777" w:rsidR="007F7FDF" w:rsidRPr="00167C92" w:rsidRDefault="007F7FDF" w:rsidP="00167C92">
            <w:pPr>
              <w:widowControl w:val="0"/>
              <w:rPr>
                <w:rFonts w:asciiTheme="minorHAnsi" w:hAnsiTheme="minorHAnsi"/>
                <w:b/>
                <w:color w:val="auto"/>
                <w:sz w:val="22"/>
                <w:szCs w:val="22"/>
              </w:rPr>
            </w:pPr>
            <w:r w:rsidRPr="00167C92">
              <w:rPr>
                <w:rFonts w:asciiTheme="minorHAnsi" w:hAnsiTheme="minorHAnsi"/>
                <w:b/>
                <w:color w:val="auto"/>
                <w:sz w:val="22"/>
                <w:szCs w:val="22"/>
              </w:rPr>
              <w:t>WV 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6B" w14:textId="77777777" w:rsidR="007F7FDF" w:rsidRPr="00167C92" w:rsidRDefault="007F7FDF" w:rsidP="00167C92">
            <w:pPr>
              <w:widowControl w:val="0"/>
              <w:rPr>
                <w:rFonts w:asciiTheme="minorHAnsi" w:hAnsiTheme="minorHAnsi"/>
                <w:b/>
                <w:color w:val="auto"/>
                <w:sz w:val="22"/>
                <w:szCs w:val="22"/>
              </w:rPr>
            </w:pPr>
          </w:p>
        </w:tc>
      </w:tr>
      <w:tr w:rsidR="007F7FDF" w:rsidRPr="00167C92" w14:paraId="0D503D6F" w14:textId="77777777" w:rsidTr="004F7AFC">
        <w:tblPrEx>
          <w:tblLook w:val="0000" w:firstRow="0" w:lastRow="0" w:firstColumn="0" w:lastColumn="0" w:noHBand="0" w:noVBand="0"/>
        </w:tblPrEx>
        <w:trPr>
          <w:trHeight w:val="602"/>
        </w:trPr>
        <w:tc>
          <w:tcPr>
            <w:tcW w:w="1267" w:type="dxa"/>
            <w:shd w:val="clear" w:color="auto" w:fill="auto"/>
          </w:tcPr>
          <w:p w14:paraId="0D503D6D"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032B43" w:rsidRPr="00167C92">
              <w:rPr>
                <w:rFonts w:asciiTheme="minorHAnsi" w:hAnsiTheme="minorHAnsi"/>
                <w:color w:val="auto"/>
                <w:sz w:val="22"/>
                <w:szCs w:val="22"/>
              </w:rPr>
              <w:t>1</w:t>
            </w:r>
            <w:r w:rsidR="00F268ED" w:rsidRPr="00167C92">
              <w:rPr>
                <w:rFonts w:asciiTheme="minorHAnsi" w:hAnsiTheme="minorHAnsi"/>
                <w:color w:val="auto"/>
                <w:sz w:val="22"/>
                <w:szCs w:val="22"/>
              </w:rPr>
              <w:t>7</w:t>
            </w:r>
          </w:p>
        </w:tc>
        <w:tc>
          <w:tcPr>
            <w:tcW w:w="8178" w:type="dxa"/>
            <w:shd w:val="clear" w:color="auto" w:fill="auto"/>
          </w:tcPr>
          <w:p w14:paraId="0D503D6E" w14:textId="77777777" w:rsidR="007F7FDF" w:rsidRPr="00167C92" w:rsidRDefault="00F268ED" w:rsidP="00167C92">
            <w:pPr>
              <w:widowControl w:val="0"/>
              <w:ind w:left="16"/>
              <w:rPr>
                <w:rFonts w:asciiTheme="minorHAnsi" w:hAnsiTheme="minorHAnsi"/>
                <w:color w:val="auto"/>
                <w:sz w:val="22"/>
                <w:szCs w:val="22"/>
              </w:rPr>
            </w:pPr>
            <w:r w:rsidRPr="00167C92">
              <w:rPr>
                <w:rFonts w:asciiTheme="minorHAnsi" w:hAnsiTheme="minorHAnsi" w:cs="Arial"/>
                <w:sz w:val="22"/>
                <w:szCs w:val="22"/>
              </w:rPr>
              <w:t>Analyze the impact of West Virginia’s geography on transportation, settlement, jobs, clothing, food, shelter, services and interaction with others outside the state.</w:t>
            </w:r>
          </w:p>
        </w:tc>
      </w:tr>
      <w:tr w:rsidR="007F7FDF" w:rsidRPr="00167C92" w14:paraId="0D503D72" w14:textId="77777777" w:rsidTr="004F7AFC">
        <w:tblPrEx>
          <w:tblLook w:val="0000" w:firstRow="0" w:lastRow="0" w:firstColumn="0" w:lastColumn="0" w:noHBand="0" w:noVBand="0"/>
        </w:tblPrEx>
        <w:tc>
          <w:tcPr>
            <w:tcW w:w="1267" w:type="dxa"/>
            <w:shd w:val="clear" w:color="auto" w:fill="auto"/>
          </w:tcPr>
          <w:p w14:paraId="0D503D70"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18</w:t>
            </w:r>
          </w:p>
        </w:tc>
        <w:tc>
          <w:tcPr>
            <w:tcW w:w="8178" w:type="dxa"/>
            <w:shd w:val="clear" w:color="auto" w:fill="auto"/>
          </w:tcPr>
          <w:p w14:paraId="0D503D71" w14:textId="77777777" w:rsidR="007F7FDF" w:rsidRPr="00167C92" w:rsidRDefault="00032B43" w:rsidP="00167C92">
            <w:pPr>
              <w:widowControl w:val="0"/>
              <w:ind w:left="16"/>
              <w:rPr>
                <w:rFonts w:asciiTheme="minorHAnsi" w:hAnsiTheme="minorHAnsi"/>
                <w:color w:val="auto"/>
                <w:sz w:val="22"/>
                <w:szCs w:val="22"/>
              </w:rPr>
            </w:pPr>
            <w:r w:rsidRPr="00167C92">
              <w:rPr>
                <w:rFonts w:asciiTheme="minorHAnsi" w:hAnsiTheme="minorHAnsi" w:cs="Arial"/>
                <w:sz w:val="22"/>
                <w:szCs w:val="22"/>
              </w:rPr>
              <w:t>C</w:t>
            </w:r>
            <w:r w:rsidR="0011415C" w:rsidRPr="00167C92">
              <w:rPr>
                <w:rFonts w:asciiTheme="minorHAnsi" w:hAnsiTheme="minorHAnsi" w:cs="Arial"/>
                <w:sz w:val="22"/>
                <w:szCs w:val="22"/>
              </w:rPr>
              <w:t>ompare and contrast West Virginia’s population, products, resources and transportation from the18th century through modern day.</w:t>
            </w:r>
          </w:p>
        </w:tc>
      </w:tr>
      <w:tr w:rsidR="007F7FDF" w:rsidRPr="00167C92" w14:paraId="0D503D75" w14:textId="77777777" w:rsidTr="004F7AFC">
        <w:tblPrEx>
          <w:tblLook w:val="0000" w:firstRow="0" w:lastRow="0" w:firstColumn="0" w:lastColumn="0" w:noHBand="0" w:noVBand="0"/>
        </w:tblPrEx>
        <w:tc>
          <w:tcPr>
            <w:tcW w:w="1267" w:type="dxa"/>
            <w:shd w:val="clear" w:color="auto" w:fill="auto"/>
          </w:tcPr>
          <w:p w14:paraId="0D503D73" w14:textId="77777777" w:rsidR="007F7FDF" w:rsidRPr="00167C92" w:rsidRDefault="007F7FD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032B43" w:rsidRPr="00167C92">
              <w:rPr>
                <w:rFonts w:asciiTheme="minorHAnsi" w:hAnsiTheme="minorHAnsi"/>
                <w:color w:val="auto"/>
                <w:sz w:val="22"/>
                <w:szCs w:val="22"/>
              </w:rPr>
              <w:t>4</w:t>
            </w:r>
            <w:r w:rsidRPr="00167C92">
              <w:rPr>
                <w:rFonts w:asciiTheme="minorHAnsi" w:hAnsiTheme="minorHAnsi"/>
                <w:color w:val="auto"/>
                <w:sz w:val="22"/>
                <w:szCs w:val="22"/>
              </w:rPr>
              <w:t>.</w:t>
            </w:r>
            <w:r w:rsidR="00F268ED" w:rsidRPr="00167C92">
              <w:rPr>
                <w:rFonts w:asciiTheme="minorHAnsi" w:hAnsiTheme="minorHAnsi"/>
                <w:color w:val="auto"/>
                <w:sz w:val="22"/>
                <w:szCs w:val="22"/>
              </w:rPr>
              <w:t>19</w:t>
            </w:r>
          </w:p>
        </w:tc>
        <w:tc>
          <w:tcPr>
            <w:tcW w:w="8178" w:type="dxa"/>
            <w:shd w:val="clear" w:color="auto" w:fill="auto"/>
          </w:tcPr>
          <w:p w14:paraId="0D503D74" w14:textId="77777777" w:rsidR="007F7FDF" w:rsidRPr="00167C92" w:rsidRDefault="00032B43" w:rsidP="00167C92">
            <w:pPr>
              <w:widowControl w:val="0"/>
              <w:ind w:left="16"/>
              <w:rPr>
                <w:rFonts w:asciiTheme="minorHAnsi" w:hAnsiTheme="minorHAnsi"/>
                <w:color w:val="auto"/>
                <w:sz w:val="22"/>
                <w:szCs w:val="22"/>
              </w:rPr>
            </w:pPr>
            <w:proofErr w:type="gramStart"/>
            <w:r w:rsidRPr="00167C92">
              <w:rPr>
                <w:rFonts w:asciiTheme="minorHAnsi" w:hAnsiTheme="minorHAnsi" w:cs="Arial"/>
                <w:sz w:val="22"/>
                <w:szCs w:val="22"/>
              </w:rPr>
              <w:t>Pose,</w:t>
            </w:r>
            <w:proofErr w:type="gramEnd"/>
            <w:r w:rsidRPr="00167C92">
              <w:rPr>
                <w:rFonts w:asciiTheme="minorHAnsi" w:hAnsiTheme="minorHAnsi" w:cs="Arial"/>
                <w:sz w:val="22"/>
                <w:szCs w:val="22"/>
              </w:rPr>
              <w:t xml:space="preserve"> research and answer student-generated questions relating to West Virginia (e.g., primary source documents, magazines, online resources, etc.).</w:t>
            </w:r>
          </w:p>
        </w:tc>
      </w:tr>
    </w:tbl>
    <w:p w14:paraId="0D503D76" w14:textId="77777777" w:rsidR="000B23B7" w:rsidRDefault="000B23B7" w:rsidP="00167C92">
      <w:pPr>
        <w:widowControl w:val="0"/>
        <w:rPr>
          <w:rFonts w:asciiTheme="minorHAnsi" w:eastAsiaTheme="minorHAnsi" w:hAnsiTheme="minorHAnsi"/>
          <w:color w:val="auto"/>
          <w:sz w:val="22"/>
          <w:szCs w:val="22"/>
        </w:rPr>
      </w:pPr>
    </w:p>
    <w:p w14:paraId="0D503D77" w14:textId="77777777" w:rsidR="00CD4EDB" w:rsidRPr="00167C92" w:rsidRDefault="00CD4EDB" w:rsidP="00167C92">
      <w:pPr>
        <w:widowControl w:val="0"/>
        <w:rPr>
          <w:rFonts w:asciiTheme="minorHAnsi" w:eastAsiaTheme="minorHAnsi" w:hAnsiTheme="minorHAnsi"/>
          <w:color w:val="auto"/>
          <w:sz w:val="22"/>
          <w:szCs w:val="22"/>
        </w:rPr>
      </w:pPr>
    </w:p>
    <w:p w14:paraId="0D503D78" w14:textId="77777777" w:rsidR="00032B43" w:rsidRPr="00CD4EDB" w:rsidRDefault="00032B43" w:rsidP="00167C92">
      <w:pPr>
        <w:widowControl w:val="0"/>
        <w:rPr>
          <w:rFonts w:asciiTheme="minorHAnsi" w:eastAsiaTheme="minorHAnsi" w:hAnsiTheme="minorHAnsi"/>
          <w:b/>
          <w:color w:val="auto"/>
          <w:sz w:val="22"/>
          <w:szCs w:val="22"/>
          <w:u w:val="single"/>
        </w:rPr>
      </w:pPr>
      <w:r w:rsidRPr="00CD4EDB">
        <w:rPr>
          <w:rFonts w:asciiTheme="minorHAnsi" w:eastAsiaTheme="minorHAnsi" w:hAnsiTheme="minorHAnsi"/>
          <w:b/>
          <w:color w:val="auto"/>
          <w:sz w:val="22"/>
          <w:szCs w:val="22"/>
          <w:u w:val="single"/>
        </w:rPr>
        <w:t>Fifth Grade Standards</w:t>
      </w:r>
    </w:p>
    <w:p w14:paraId="0D503D79" w14:textId="77777777" w:rsidR="00032B43" w:rsidRPr="00167C92" w:rsidRDefault="00032B43" w:rsidP="00CD4EDB">
      <w:pPr>
        <w:widowControl w:val="0"/>
        <w:jc w:val="both"/>
        <w:rPr>
          <w:rFonts w:asciiTheme="minorHAnsi" w:hAnsiTheme="minorHAnsi"/>
          <w:bCs/>
          <w:sz w:val="22"/>
          <w:szCs w:val="22"/>
        </w:rPr>
      </w:pPr>
      <w:r w:rsidRPr="00167C92">
        <w:rPr>
          <w:rFonts w:asciiTheme="minorHAnsi" w:hAnsiTheme="minorHAnsi"/>
          <w:bCs/>
          <w:sz w:val="22"/>
          <w:szCs w:val="22"/>
        </w:rPr>
        <w:t xml:space="preserve">Fifth Grade Social Studies is a basic overview of the United States from the Civil War to </w:t>
      </w:r>
      <w:r w:rsidR="00542C84" w:rsidRPr="00167C92">
        <w:rPr>
          <w:rFonts w:asciiTheme="minorHAnsi" w:hAnsiTheme="minorHAnsi"/>
          <w:bCs/>
          <w:sz w:val="22"/>
          <w:szCs w:val="22"/>
        </w:rPr>
        <w:t xml:space="preserve">its </w:t>
      </w:r>
      <w:r w:rsidRPr="00167C92">
        <w:rPr>
          <w:rFonts w:asciiTheme="minorHAnsi" w:hAnsiTheme="minorHAnsi"/>
          <w:bCs/>
          <w:sz w:val="22"/>
          <w:szCs w:val="22"/>
        </w:rPr>
        <w:t xml:space="preserve">emergence </w:t>
      </w:r>
      <w:r w:rsidR="00542C84" w:rsidRPr="00167C92">
        <w:rPr>
          <w:rFonts w:asciiTheme="minorHAnsi" w:hAnsiTheme="minorHAnsi"/>
          <w:bCs/>
          <w:sz w:val="22"/>
          <w:szCs w:val="22"/>
        </w:rPr>
        <w:t xml:space="preserve">as </w:t>
      </w:r>
      <w:r w:rsidRPr="00167C92">
        <w:rPr>
          <w:rFonts w:asciiTheme="minorHAnsi" w:hAnsiTheme="minorHAnsi"/>
          <w:bCs/>
          <w:sz w:val="22"/>
          <w:szCs w:val="22"/>
        </w:rPr>
        <w:t>a superpower. Students recognize and evaluate the significance of major events of each historical period. Students examine primary source documents relating to events and policies of the late 19</w:t>
      </w:r>
      <w:r w:rsidRPr="00167C92">
        <w:rPr>
          <w:rFonts w:asciiTheme="minorHAnsi" w:hAnsiTheme="minorHAnsi"/>
          <w:bCs/>
          <w:sz w:val="22"/>
          <w:szCs w:val="22"/>
          <w:vertAlign w:val="superscript"/>
        </w:rPr>
        <w:t>th</w:t>
      </w:r>
      <w:r w:rsidRPr="00167C92">
        <w:rPr>
          <w:rFonts w:asciiTheme="minorHAnsi" w:hAnsiTheme="minorHAnsi"/>
          <w:bCs/>
          <w:sz w:val="22"/>
          <w:szCs w:val="22"/>
        </w:rPr>
        <w:t xml:space="preserve"> and early 20</w:t>
      </w:r>
      <w:r w:rsidRPr="00167C92">
        <w:rPr>
          <w:rFonts w:asciiTheme="minorHAnsi" w:hAnsiTheme="minorHAnsi"/>
          <w:bCs/>
          <w:sz w:val="22"/>
          <w:szCs w:val="22"/>
          <w:vertAlign w:val="superscript"/>
        </w:rPr>
        <w:t>th</w:t>
      </w:r>
      <w:r w:rsidRPr="00167C92">
        <w:rPr>
          <w:rFonts w:asciiTheme="minorHAnsi" w:hAnsiTheme="minorHAnsi"/>
          <w:bCs/>
          <w:sz w:val="22"/>
          <w:szCs w:val="22"/>
        </w:rPr>
        <w:t xml:space="preserve"> centuries. They continue to learn the role of citizenship and social responsibility in the community, state</w:t>
      </w:r>
      <w:r w:rsidR="00542C84" w:rsidRPr="00167C92">
        <w:rPr>
          <w:rFonts w:asciiTheme="minorHAnsi" w:hAnsiTheme="minorHAnsi"/>
          <w:bCs/>
          <w:sz w:val="22"/>
          <w:szCs w:val="22"/>
        </w:rPr>
        <w:t>, nation,</w:t>
      </w:r>
      <w:r w:rsidRPr="00167C92">
        <w:rPr>
          <w:rFonts w:asciiTheme="minorHAnsi" w:hAnsiTheme="minorHAnsi"/>
          <w:bCs/>
          <w:sz w:val="22"/>
          <w:szCs w:val="22"/>
        </w:rPr>
        <w:t xml:space="preserve"> and world. Students examine the transformation from rural to urban and from </w:t>
      </w:r>
      <w:r w:rsidR="00CB4B57" w:rsidRPr="00167C92">
        <w:rPr>
          <w:rFonts w:asciiTheme="minorHAnsi" w:hAnsiTheme="minorHAnsi"/>
          <w:bCs/>
          <w:sz w:val="22"/>
          <w:szCs w:val="22"/>
        </w:rPr>
        <w:t xml:space="preserve">agricultural </w:t>
      </w:r>
      <w:r w:rsidRPr="00167C92">
        <w:rPr>
          <w:rFonts w:asciiTheme="minorHAnsi" w:hAnsiTheme="minorHAnsi"/>
          <w:bCs/>
          <w:sz w:val="22"/>
          <w:szCs w:val="22"/>
        </w:rPr>
        <w:t xml:space="preserve">to </w:t>
      </w:r>
      <w:r w:rsidR="00CB4B57" w:rsidRPr="00167C92">
        <w:rPr>
          <w:rFonts w:asciiTheme="minorHAnsi" w:hAnsiTheme="minorHAnsi"/>
          <w:bCs/>
          <w:sz w:val="22"/>
          <w:szCs w:val="22"/>
        </w:rPr>
        <w:t>industrial</w:t>
      </w:r>
      <w:r w:rsidR="00542C84" w:rsidRPr="00167C92">
        <w:rPr>
          <w:rFonts w:asciiTheme="minorHAnsi" w:hAnsiTheme="minorHAnsi"/>
          <w:bCs/>
          <w:sz w:val="22"/>
          <w:szCs w:val="22"/>
        </w:rPr>
        <w:t>,</w:t>
      </w:r>
      <w:r w:rsidRPr="00167C92">
        <w:rPr>
          <w:rFonts w:asciiTheme="minorHAnsi" w:hAnsiTheme="minorHAnsi"/>
          <w:bCs/>
          <w:sz w:val="22"/>
          <w:szCs w:val="22"/>
        </w:rPr>
        <w:t xml:space="preserve"> focusing on the economic impact of these moves. Students learn how government decisions impact the economy.</w:t>
      </w:r>
    </w:p>
    <w:p w14:paraId="0D503D7A" w14:textId="77777777" w:rsidR="00032B43" w:rsidRPr="00167C92" w:rsidRDefault="00032B43" w:rsidP="00167C92">
      <w:pPr>
        <w:widowControl w:val="0"/>
        <w:rPr>
          <w:rFonts w:asciiTheme="minorHAnsi" w:hAnsiTheme="minorHAnsi"/>
          <w:bCs/>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032B43" w:rsidRPr="00167C92" w14:paraId="0D503D7D"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7B" w14:textId="77777777" w:rsidR="00032B43" w:rsidRPr="00167C92" w:rsidRDefault="00032B43"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7C" w14:textId="77777777" w:rsidR="00032B43" w:rsidRPr="00167C92" w:rsidRDefault="00032B43" w:rsidP="00167C92">
            <w:pPr>
              <w:widowControl w:val="0"/>
              <w:rPr>
                <w:rFonts w:asciiTheme="minorHAnsi" w:hAnsiTheme="minorHAnsi"/>
                <w:b/>
                <w:color w:val="auto"/>
                <w:sz w:val="22"/>
                <w:szCs w:val="22"/>
              </w:rPr>
            </w:pPr>
          </w:p>
        </w:tc>
      </w:tr>
      <w:tr w:rsidR="00032B43" w:rsidRPr="00167C92" w14:paraId="0D503D80" w14:textId="77777777" w:rsidTr="004F7AFC">
        <w:tblPrEx>
          <w:tblLook w:val="0000" w:firstRow="0" w:lastRow="0" w:firstColumn="0" w:lastColumn="0" w:noHBand="0" w:noVBand="0"/>
        </w:tblPrEx>
        <w:tc>
          <w:tcPr>
            <w:tcW w:w="1267" w:type="dxa"/>
            <w:shd w:val="clear" w:color="auto" w:fill="auto"/>
          </w:tcPr>
          <w:p w14:paraId="0D503D7E"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w:t>
            </w:r>
          </w:p>
        </w:tc>
        <w:tc>
          <w:tcPr>
            <w:tcW w:w="8178" w:type="dxa"/>
            <w:shd w:val="clear" w:color="auto" w:fill="auto"/>
          </w:tcPr>
          <w:p w14:paraId="0D503D7F"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75EC7" w:rsidRPr="00167C92">
              <w:rPr>
                <w:rFonts w:asciiTheme="minorHAnsi" w:hAnsiTheme="minorHAnsi" w:cs="Arial"/>
                <w:sz w:val="22"/>
                <w:szCs w:val="22"/>
              </w:rPr>
              <w:t xml:space="preserve">llustrate the rights, responsibilities, duties and privileges of a patriotic citizen </w:t>
            </w:r>
            <w:r w:rsidR="00CB4B57" w:rsidRPr="00167C92">
              <w:rPr>
                <w:rFonts w:asciiTheme="minorHAnsi" w:hAnsiTheme="minorHAnsi" w:cs="Arial"/>
                <w:sz w:val="22"/>
                <w:szCs w:val="22"/>
              </w:rPr>
              <w:t xml:space="preserve">using </w:t>
            </w:r>
            <w:r w:rsidR="00275EC7" w:rsidRPr="00167C92">
              <w:rPr>
                <w:rFonts w:asciiTheme="minorHAnsi" w:hAnsiTheme="minorHAnsi" w:cs="Arial"/>
                <w:sz w:val="22"/>
                <w:szCs w:val="22"/>
              </w:rPr>
              <w:t>authentic situations (e.g., election, food drive, jury duty, etc.) and defend these actions as examples or non-examples of good citizenship.</w:t>
            </w:r>
          </w:p>
        </w:tc>
      </w:tr>
      <w:tr w:rsidR="00032B43" w:rsidRPr="00167C92" w14:paraId="0D503D83" w14:textId="77777777" w:rsidTr="004F7AFC">
        <w:tblPrEx>
          <w:tblLook w:val="0000" w:firstRow="0" w:lastRow="0" w:firstColumn="0" w:lastColumn="0" w:noHBand="0" w:noVBand="0"/>
        </w:tblPrEx>
        <w:tc>
          <w:tcPr>
            <w:tcW w:w="1267" w:type="dxa"/>
            <w:shd w:val="clear" w:color="auto" w:fill="auto"/>
          </w:tcPr>
          <w:p w14:paraId="0D503D81"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p>
        </w:tc>
        <w:tc>
          <w:tcPr>
            <w:tcW w:w="8178" w:type="dxa"/>
            <w:shd w:val="clear" w:color="auto" w:fill="auto"/>
          </w:tcPr>
          <w:p w14:paraId="0D503D82"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275EC7" w:rsidRPr="00167C92">
              <w:rPr>
                <w:rFonts w:asciiTheme="minorHAnsi" w:hAnsiTheme="minorHAnsi" w:cs="Arial"/>
                <w:sz w:val="22"/>
                <w:szCs w:val="22"/>
              </w:rPr>
              <w:t>ssume a role (e.g., judge, juror, prosecutor, etc.) in a mock proceeding (John Brown, Dred Scott, etc.) to acquire understanding of the trial</w:t>
            </w:r>
            <w:r w:rsidR="000D3B1D" w:rsidRPr="00167C92">
              <w:rPr>
                <w:rFonts w:asciiTheme="minorHAnsi" w:hAnsiTheme="minorHAnsi" w:cs="Arial"/>
                <w:sz w:val="22"/>
                <w:szCs w:val="22"/>
              </w:rPr>
              <w:t>-</w:t>
            </w:r>
            <w:r w:rsidR="00275EC7" w:rsidRPr="00167C92">
              <w:rPr>
                <w:rFonts w:asciiTheme="minorHAnsi" w:hAnsiTheme="minorHAnsi" w:cs="Arial"/>
                <w:sz w:val="22"/>
                <w:szCs w:val="22"/>
              </w:rPr>
              <w:t>by</w:t>
            </w:r>
            <w:r w:rsidR="000D3B1D" w:rsidRPr="00167C92">
              <w:rPr>
                <w:rFonts w:asciiTheme="minorHAnsi" w:hAnsiTheme="minorHAnsi" w:cs="Arial"/>
                <w:sz w:val="22"/>
                <w:szCs w:val="22"/>
              </w:rPr>
              <w:t>-</w:t>
            </w:r>
            <w:r w:rsidR="00275EC7" w:rsidRPr="00167C92">
              <w:rPr>
                <w:rFonts w:asciiTheme="minorHAnsi" w:hAnsiTheme="minorHAnsi" w:cs="Arial"/>
                <w:sz w:val="22"/>
                <w:szCs w:val="22"/>
              </w:rPr>
              <w:t>jury process and justify its effectiveness in solving conflicts in society both past and present.</w:t>
            </w:r>
          </w:p>
        </w:tc>
      </w:tr>
      <w:tr w:rsidR="00032B43" w:rsidRPr="00167C92" w14:paraId="0D503D86" w14:textId="77777777" w:rsidTr="004F7AFC">
        <w:tblPrEx>
          <w:tblLook w:val="0000" w:firstRow="0" w:lastRow="0" w:firstColumn="0" w:lastColumn="0" w:noHBand="0" w:noVBand="0"/>
        </w:tblPrEx>
        <w:tc>
          <w:tcPr>
            <w:tcW w:w="1267" w:type="dxa"/>
            <w:shd w:val="clear" w:color="auto" w:fill="auto"/>
          </w:tcPr>
          <w:p w14:paraId="0D503D84"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SS.5.3</w:t>
            </w:r>
          </w:p>
        </w:tc>
        <w:tc>
          <w:tcPr>
            <w:tcW w:w="8178" w:type="dxa"/>
            <w:shd w:val="clear" w:color="auto" w:fill="auto"/>
          </w:tcPr>
          <w:p w14:paraId="0D503D85"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275EC7" w:rsidRPr="00167C92">
              <w:rPr>
                <w:rFonts w:asciiTheme="minorHAnsi" w:hAnsiTheme="minorHAnsi" w:cs="Arial"/>
                <w:sz w:val="22"/>
                <w:szCs w:val="22"/>
              </w:rPr>
              <w:t>imulate the process of making a law at the state and national level.</w:t>
            </w:r>
          </w:p>
        </w:tc>
      </w:tr>
      <w:tr w:rsidR="00032B43" w:rsidRPr="00167C92" w14:paraId="0D503D89" w14:textId="77777777" w:rsidTr="004F7AFC">
        <w:tblPrEx>
          <w:tblLook w:val="0000" w:firstRow="0" w:lastRow="0" w:firstColumn="0" w:lastColumn="0" w:noHBand="0" w:noVBand="0"/>
        </w:tblPrEx>
        <w:tc>
          <w:tcPr>
            <w:tcW w:w="1267" w:type="dxa"/>
            <w:shd w:val="clear" w:color="auto" w:fill="auto"/>
          </w:tcPr>
          <w:p w14:paraId="0D503D87"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.4</w:t>
            </w:r>
          </w:p>
        </w:tc>
        <w:tc>
          <w:tcPr>
            <w:tcW w:w="8178" w:type="dxa"/>
            <w:shd w:val="clear" w:color="auto" w:fill="auto"/>
          </w:tcPr>
          <w:p w14:paraId="0D503D88"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O</w:t>
            </w:r>
            <w:r w:rsidR="00275EC7" w:rsidRPr="00167C92">
              <w:rPr>
                <w:rFonts w:asciiTheme="minorHAnsi" w:hAnsiTheme="minorHAnsi" w:cs="Arial"/>
                <w:sz w:val="22"/>
                <w:szCs w:val="22"/>
              </w:rPr>
              <w:t>utline the process in which amendments are made; interpret their meaning</w:t>
            </w:r>
            <w:r w:rsidR="00FE6B7F" w:rsidRPr="00167C92">
              <w:rPr>
                <w:rFonts w:asciiTheme="minorHAnsi" w:hAnsiTheme="minorHAnsi" w:cs="Arial"/>
                <w:sz w:val="22"/>
                <w:szCs w:val="22"/>
              </w:rPr>
              <w:t>s</w:t>
            </w:r>
            <w:r w:rsidR="00275EC7" w:rsidRPr="00167C92">
              <w:rPr>
                <w:rFonts w:asciiTheme="minorHAnsi" w:hAnsiTheme="minorHAnsi" w:cs="Arial"/>
                <w:sz w:val="22"/>
                <w:szCs w:val="22"/>
              </w:rPr>
              <w:t>, and apply it to their daily life, lives of others and lives of people throughout history.</w:t>
            </w:r>
          </w:p>
        </w:tc>
      </w:tr>
      <w:tr w:rsidR="00275EC7" w:rsidRPr="00167C92" w14:paraId="0D503D8C" w14:textId="77777777" w:rsidTr="004F7AFC">
        <w:tblPrEx>
          <w:tblLook w:val="0000" w:firstRow="0" w:lastRow="0" w:firstColumn="0" w:lastColumn="0" w:noHBand="0" w:noVBand="0"/>
        </w:tblPrEx>
        <w:tc>
          <w:tcPr>
            <w:tcW w:w="1267" w:type="dxa"/>
            <w:shd w:val="clear" w:color="auto" w:fill="auto"/>
          </w:tcPr>
          <w:p w14:paraId="0D503D8A"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SS.5.5</w:t>
            </w:r>
          </w:p>
        </w:tc>
        <w:tc>
          <w:tcPr>
            <w:tcW w:w="8178" w:type="dxa"/>
            <w:shd w:val="clear" w:color="auto" w:fill="auto"/>
          </w:tcPr>
          <w:p w14:paraId="0D503D8B" w14:textId="77777777" w:rsidR="00275EC7" w:rsidRPr="00167C92" w:rsidRDefault="00812D68" w:rsidP="00167C92">
            <w:pPr>
              <w:widowControl w:val="0"/>
              <w:rPr>
                <w:rFonts w:asciiTheme="minorHAnsi" w:hAnsiTheme="minorHAnsi" w:cs="Arial"/>
                <w:sz w:val="22"/>
                <w:szCs w:val="22"/>
              </w:rPr>
            </w:pPr>
            <w:r w:rsidRPr="00167C92">
              <w:rPr>
                <w:rFonts w:asciiTheme="minorHAnsi" w:hAnsiTheme="minorHAnsi" w:cs="Arial"/>
                <w:sz w:val="22"/>
                <w:szCs w:val="22"/>
              </w:rPr>
              <w:t>C</w:t>
            </w:r>
            <w:r w:rsidR="00275EC7" w:rsidRPr="00167C92">
              <w:rPr>
                <w:rFonts w:asciiTheme="minorHAnsi" w:hAnsiTheme="minorHAnsi" w:cs="Arial"/>
                <w:sz w:val="22"/>
                <w:szCs w:val="22"/>
              </w:rPr>
              <w:t>ompare the functions of each level of the government (local, state, and national).</w:t>
            </w:r>
          </w:p>
        </w:tc>
      </w:tr>
      <w:tr w:rsidR="00275EC7" w:rsidRPr="00167C92" w14:paraId="0D503D8F" w14:textId="77777777" w:rsidTr="004F7AFC">
        <w:tblPrEx>
          <w:tblLook w:val="0000" w:firstRow="0" w:lastRow="0" w:firstColumn="0" w:lastColumn="0" w:noHBand="0" w:noVBand="0"/>
        </w:tblPrEx>
        <w:tc>
          <w:tcPr>
            <w:tcW w:w="1267" w:type="dxa"/>
            <w:shd w:val="clear" w:color="auto" w:fill="auto"/>
          </w:tcPr>
          <w:p w14:paraId="0D503D8D"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SS.5.6</w:t>
            </w:r>
          </w:p>
        </w:tc>
        <w:tc>
          <w:tcPr>
            <w:tcW w:w="8178" w:type="dxa"/>
            <w:shd w:val="clear" w:color="auto" w:fill="auto"/>
          </w:tcPr>
          <w:p w14:paraId="0D503D8E" w14:textId="77777777" w:rsidR="00275EC7" w:rsidRPr="00167C92" w:rsidRDefault="00812D68" w:rsidP="00167C92">
            <w:pPr>
              <w:widowControl w:val="0"/>
              <w:rPr>
                <w:rFonts w:asciiTheme="minorHAnsi" w:hAnsiTheme="minorHAnsi" w:cs="Arial"/>
                <w:sz w:val="22"/>
                <w:szCs w:val="22"/>
              </w:rPr>
            </w:pPr>
            <w:r w:rsidRPr="00167C92">
              <w:rPr>
                <w:rFonts w:asciiTheme="minorHAnsi" w:hAnsiTheme="minorHAnsi" w:cs="Arial"/>
                <w:sz w:val="22"/>
                <w:szCs w:val="22"/>
              </w:rPr>
              <w:t>S</w:t>
            </w:r>
            <w:r w:rsidR="00275EC7" w:rsidRPr="00167C92">
              <w:rPr>
                <w:rFonts w:asciiTheme="minorHAnsi" w:hAnsiTheme="minorHAnsi" w:cs="Arial"/>
                <w:sz w:val="22"/>
                <w:szCs w:val="22"/>
              </w:rPr>
              <w:t xml:space="preserve">ummarize the provisions of the Thirteenth, Fourteenth and Fifteenth Amendments to the </w:t>
            </w:r>
            <w:r w:rsidR="00857AD1" w:rsidRPr="00857AD1">
              <w:rPr>
                <w:rFonts w:asciiTheme="minorHAnsi" w:hAnsiTheme="minorHAnsi" w:cs="Arial"/>
                <w:i/>
                <w:sz w:val="22"/>
                <w:szCs w:val="22"/>
              </w:rPr>
              <w:t xml:space="preserve">U.S. </w:t>
            </w:r>
            <w:r w:rsidR="00275EC7" w:rsidRPr="00857AD1">
              <w:rPr>
                <w:rFonts w:asciiTheme="minorHAnsi" w:hAnsiTheme="minorHAnsi" w:cs="Arial"/>
                <w:i/>
                <w:sz w:val="22"/>
                <w:szCs w:val="22"/>
              </w:rPr>
              <w:t>Constitution</w:t>
            </w:r>
            <w:r w:rsidR="00275EC7" w:rsidRPr="00167C92">
              <w:rPr>
                <w:rFonts w:asciiTheme="minorHAnsi" w:hAnsiTheme="minorHAnsi" w:cs="Arial"/>
                <w:sz w:val="22"/>
                <w:szCs w:val="22"/>
              </w:rPr>
              <w:t>, including how the amendments protected the rights of African Americans and sought to enhance their political, social and economic opportunities.</w:t>
            </w:r>
          </w:p>
        </w:tc>
      </w:tr>
      <w:tr w:rsidR="00032B43" w:rsidRPr="00167C92" w14:paraId="0D503D92"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90" w14:textId="77777777" w:rsidR="00032B43" w:rsidRPr="00167C92" w:rsidRDefault="00032B43"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91" w14:textId="77777777" w:rsidR="00032B43" w:rsidRPr="00167C92" w:rsidRDefault="00032B43" w:rsidP="00167C92">
            <w:pPr>
              <w:widowControl w:val="0"/>
              <w:rPr>
                <w:rFonts w:asciiTheme="minorHAnsi" w:hAnsiTheme="minorHAnsi"/>
                <w:b/>
                <w:color w:val="auto"/>
                <w:sz w:val="22"/>
                <w:szCs w:val="22"/>
              </w:rPr>
            </w:pPr>
          </w:p>
        </w:tc>
      </w:tr>
      <w:tr w:rsidR="00032B43" w:rsidRPr="00167C92" w14:paraId="0D503D95" w14:textId="77777777" w:rsidTr="004F7AFC">
        <w:tblPrEx>
          <w:tblLook w:val="0000" w:firstRow="0" w:lastRow="0" w:firstColumn="0" w:lastColumn="0" w:noHBand="0" w:noVBand="0"/>
        </w:tblPrEx>
        <w:tc>
          <w:tcPr>
            <w:tcW w:w="1267" w:type="dxa"/>
            <w:shd w:val="clear" w:color="auto" w:fill="auto"/>
          </w:tcPr>
          <w:p w14:paraId="0D503D93"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.7</w:t>
            </w:r>
          </w:p>
        </w:tc>
        <w:tc>
          <w:tcPr>
            <w:tcW w:w="8178" w:type="dxa"/>
            <w:shd w:val="clear" w:color="auto" w:fill="auto"/>
          </w:tcPr>
          <w:p w14:paraId="0D503D94"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75EC7" w:rsidRPr="00167C92">
              <w:rPr>
                <w:rFonts w:asciiTheme="minorHAnsi" w:hAnsiTheme="minorHAnsi" w:cs="Arial"/>
                <w:sz w:val="22"/>
                <w:szCs w:val="22"/>
              </w:rPr>
              <w:t xml:space="preserve">xplain the concept of supply and demand </w:t>
            </w:r>
            <w:r w:rsidR="000D3B1D" w:rsidRPr="00167C92">
              <w:rPr>
                <w:rFonts w:asciiTheme="minorHAnsi" w:hAnsiTheme="minorHAnsi" w:cs="Arial"/>
                <w:sz w:val="22"/>
                <w:szCs w:val="22"/>
              </w:rPr>
              <w:t xml:space="preserve">in </w:t>
            </w:r>
            <w:r w:rsidR="00275EC7" w:rsidRPr="00167C92">
              <w:rPr>
                <w:rFonts w:asciiTheme="minorHAnsi" w:hAnsiTheme="minorHAnsi" w:cs="Arial"/>
                <w:sz w:val="22"/>
                <w:szCs w:val="22"/>
              </w:rPr>
              <w:t>specific historic and current economic situations in the United States (e.g., slavery, oil, gas, Industrial Revolution, etc.).</w:t>
            </w:r>
          </w:p>
        </w:tc>
      </w:tr>
      <w:tr w:rsidR="00032B43" w:rsidRPr="00167C92" w14:paraId="0D503D98" w14:textId="77777777" w:rsidTr="004F7AFC">
        <w:tblPrEx>
          <w:tblLook w:val="0000" w:firstRow="0" w:lastRow="0" w:firstColumn="0" w:lastColumn="0" w:noHBand="0" w:noVBand="0"/>
        </w:tblPrEx>
        <w:tc>
          <w:tcPr>
            <w:tcW w:w="1267" w:type="dxa"/>
            <w:shd w:val="clear" w:color="auto" w:fill="auto"/>
          </w:tcPr>
          <w:p w14:paraId="0D503D96"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.8</w:t>
            </w:r>
          </w:p>
        </w:tc>
        <w:tc>
          <w:tcPr>
            <w:tcW w:w="8178" w:type="dxa"/>
            <w:shd w:val="clear" w:color="auto" w:fill="auto"/>
          </w:tcPr>
          <w:p w14:paraId="0D503D97"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275EC7" w:rsidRPr="00167C92">
              <w:rPr>
                <w:rFonts w:asciiTheme="minorHAnsi" w:hAnsiTheme="minorHAnsi" w:cs="Arial"/>
                <w:sz w:val="22"/>
                <w:szCs w:val="22"/>
              </w:rPr>
              <w:t xml:space="preserve">ritique the economic reasons for immigration and migration throughout the United States </w:t>
            </w:r>
            <w:r w:rsidR="00275EC7" w:rsidRPr="00167C92">
              <w:rPr>
                <w:rFonts w:asciiTheme="minorHAnsi" w:hAnsiTheme="minorHAnsi" w:cs="Arial"/>
                <w:sz w:val="22"/>
                <w:szCs w:val="22"/>
              </w:rPr>
              <w:lastRenderedPageBreak/>
              <w:t>during specific times in history and relate the information to the present (e.g., Great Migration, Ellis Island, etc.).</w:t>
            </w:r>
          </w:p>
        </w:tc>
      </w:tr>
      <w:tr w:rsidR="00032B43" w:rsidRPr="00167C92" w14:paraId="0D503D9B" w14:textId="77777777" w:rsidTr="004F7AFC">
        <w:tblPrEx>
          <w:tblLook w:val="0000" w:firstRow="0" w:lastRow="0" w:firstColumn="0" w:lastColumn="0" w:noHBand="0" w:noVBand="0"/>
        </w:tblPrEx>
        <w:tc>
          <w:tcPr>
            <w:tcW w:w="1267" w:type="dxa"/>
            <w:shd w:val="clear" w:color="auto" w:fill="auto"/>
          </w:tcPr>
          <w:p w14:paraId="0D503D99"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.9</w:t>
            </w:r>
          </w:p>
        </w:tc>
        <w:tc>
          <w:tcPr>
            <w:tcW w:w="8178" w:type="dxa"/>
            <w:shd w:val="clear" w:color="auto" w:fill="auto"/>
          </w:tcPr>
          <w:p w14:paraId="0D503D9A"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275EC7" w:rsidRPr="00167C92">
              <w:rPr>
                <w:rFonts w:asciiTheme="minorHAnsi" w:hAnsiTheme="minorHAnsi" w:cs="Arial"/>
                <w:sz w:val="22"/>
                <w:szCs w:val="22"/>
              </w:rPr>
              <w:t>ssess the resources (e.g., oil, land, gas, etc.) of the geographic regions (e.g., Midwest, Middle East, etc.) of the United States and the world and explain their impact on global economic activities.</w:t>
            </w:r>
          </w:p>
        </w:tc>
      </w:tr>
      <w:tr w:rsidR="00032B43" w:rsidRPr="00167C92" w14:paraId="0D503D9E" w14:textId="77777777" w:rsidTr="004F7AFC">
        <w:tblPrEx>
          <w:tblLook w:val="0000" w:firstRow="0" w:lastRow="0" w:firstColumn="0" w:lastColumn="0" w:noHBand="0" w:noVBand="0"/>
        </w:tblPrEx>
        <w:tc>
          <w:tcPr>
            <w:tcW w:w="1267" w:type="dxa"/>
            <w:shd w:val="clear" w:color="auto" w:fill="auto"/>
          </w:tcPr>
          <w:p w14:paraId="0D503D9C"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.10</w:t>
            </w:r>
          </w:p>
        </w:tc>
        <w:tc>
          <w:tcPr>
            <w:tcW w:w="8178" w:type="dxa"/>
            <w:shd w:val="clear" w:color="auto" w:fill="auto"/>
          </w:tcPr>
          <w:p w14:paraId="0D503D9D"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275EC7" w:rsidRPr="00167C92">
              <w:rPr>
                <w:rFonts w:asciiTheme="minorHAnsi" w:hAnsiTheme="minorHAnsi" w:cs="Arial"/>
                <w:sz w:val="22"/>
                <w:szCs w:val="22"/>
              </w:rPr>
              <w:t>ompare the industrial North and the agricultural South prior to the Civil War, the geographic characteristics and boundaries of each region and the basic way of life in each region.</w:t>
            </w:r>
          </w:p>
        </w:tc>
      </w:tr>
      <w:tr w:rsidR="00275EC7" w:rsidRPr="00167C92" w14:paraId="0D503DA1" w14:textId="77777777" w:rsidTr="004F7AFC">
        <w:tblPrEx>
          <w:tblLook w:val="0000" w:firstRow="0" w:lastRow="0" w:firstColumn="0" w:lastColumn="0" w:noHBand="0" w:noVBand="0"/>
        </w:tblPrEx>
        <w:tc>
          <w:tcPr>
            <w:tcW w:w="1267" w:type="dxa"/>
            <w:shd w:val="clear" w:color="auto" w:fill="auto"/>
          </w:tcPr>
          <w:p w14:paraId="0D503D9F"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SS.5.11</w:t>
            </w:r>
          </w:p>
        </w:tc>
        <w:tc>
          <w:tcPr>
            <w:tcW w:w="8178" w:type="dxa"/>
            <w:shd w:val="clear" w:color="auto" w:fill="auto"/>
          </w:tcPr>
          <w:p w14:paraId="0D503DA0" w14:textId="77777777" w:rsidR="00275EC7" w:rsidRPr="00167C92" w:rsidRDefault="00812D68" w:rsidP="00167C92">
            <w:pPr>
              <w:widowControl w:val="0"/>
              <w:rPr>
                <w:rFonts w:asciiTheme="minorHAnsi" w:hAnsiTheme="minorHAnsi" w:cs="Arial"/>
                <w:sz w:val="22"/>
                <w:szCs w:val="22"/>
              </w:rPr>
            </w:pPr>
            <w:r w:rsidRPr="00167C92">
              <w:rPr>
                <w:rFonts w:asciiTheme="minorHAnsi" w:hAnsiTheme="minorHAnsi" w:cs="Arial"/>
                <w:sz w:val="22"/>
                <w:szCs w:val="22"/>
              </w:rPr>
              <w:t>E</w:t>
            </w:r>
            <w:r w:rsidR="00275EC7" w:rsidRPr="00167C92">
              <w:rPr>
                <w:rFonts w:asciiTheme="minorHAnsi" w:hAnsiTheme="minorHAnsi" w:cs="Arial"/>
                <w:sz w:val="22"/>
                <w:szCs w:val="22"/>
              </w:rPr>
              <w:t>xplain the economic problems that forced former slaves to continue to live in servitude even after slavery was officially abolished by the Thirteenth Amendment.</w:t>
            </w:r>
          </w:p>
        </w:tc>
      </w:tr>
      <w:tr w:rsidR="00275EC7" w:rsidRPr="00167C92" w14:paraId="0D503DA4" w14:textId="77777777" w:rsidTr="004F7AFC">
        <w:tblPrEx>
          <w:tblLook w:val="0000" w:firstRow="0" w:lastRow="0" w:firstColumn="0" w:lastColumn="0" w:noHBand="0" w:noVBand="0"/>
        </w:tblPrEx>
        <w:tc>
          <w:tcPr>
            <w:tcW w:w="1267" w:type="dxa"/>
            <w:shd w:val="clear" w:color="auto" w:fill="auto"/>
          </w:tcPr>
          <w:p w14:paraId="0D503DA2"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SS.5.12</w:t>
            </w:r>
          </w:p>
        </w:tc>
        <w:tc>
          <w:tcPr>
            <w:tcW w:w="8178" w:type="dxa"/>
            <w:shd w:val="clear" w:color="auto" w:fill="auto"/>
          </w:tcPr>
          <w:p w14:paraId="0D503DA3" w14:textId="77777777" w:rsidR="00275EC7"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275EC7" w:rsidRPr="00167C92">
              <w:rPr>
                <w:rFonts w:asciiTheme="minorHAnsi" w:hAnsiTheme="minorHAnsi" w:cs="Arial"/>
                <w:sz w:val="22"/>
                <w:szCs w:val="22"/>
              </w:rPr>
              <w:t xml:space="preserve"> the economic and social effects of Reconstruction on different populations, including the move from farms to factories and the change from the plantation system to sharecropping.</w:t>
            </w:r>
          </w:p>
        </w:tc>
      </w:tr>
      <w:tr w:rsidR="00275EC7" w:rsidRPr="00167C92" w14:paraId="0D503DA7" w14:textId="77777777" w:rsidTr="004F7AFC">
        <w:tblPrEx>
          <w:tblLook w:val="0000" w:firstRow="0" w:lastRow="0" w:firstColumn="0" w:lastColumn="0" w:noHBand="0" w:noVBand="0"/>
        </w:tblPrEx>
        <w:tc>
          <w:tcPr>
            <w:tcW w:w="1267" w:type="dxa"/>
            <w:shd w:val="clear" w:color="auto" w:fill="auto"/>
          </w:tcPr>
          <w:p w14:paraId="0D503DA5"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SS.5.13</w:t>
            </w:r>
          </w:p>
        </w:tc>
        <w:tc>
          <w:tcPr>
            <w:tcW w:w="8178" w:type="dxa"/>
            <w:shd w:val="clear" w:color="auto" w:fill="auto"/>
          </w:tcPr>
          <w:p w14:paraId="0D503DA6" w14:textId="77777777" w:rsidR="00275EC7" w:rsidRPr="00167C92" w:rsidRDefault="00812D68" w:rsidP="00167C92">
            <w:pPr>
              <w:widowControl w:val="0"/>
              <w:rPr>
                <w:rFonts w:asciiTheme="minorHAnsi" w:hAnsiTheme="minorHAnsi" w:cs="Arial"/>
                <w:sz w:val="22"/>
                <w:szCs w:val="22"/>
              </w:rPr>
            </w:pPr>
            <w:r w:rsidRPr="00167C92">
              <w:rPr>
                <w:rFonts w:asciiTheme="minorHAnsi" w:hAnsiTheme="minorHAnsi" w:cs="Arial"/>
                <w:sz w:val="22"/>
                <w:szCs w:val="22"/>
              </w:rPr>
              <w:t>E</w:t>
            </w:r>
            <w:r w:rsidR="00275EC7" w:rsidRPr="00167C92">
              <w:rPr>
                <w:rFonts w:asciiTheme="minorHAnsi" w:hAnsiTheme="minorHAnsi" w:cs="Arial"/>
                <w:sz w:val="22"/>
                <w:szCs w:val="22"/>
              </w:rPr>
              <w:t>xplain the social and economic effects of Westward Expansion on Native Americans, including changes in federal policies, armed conflicts, opposing views concerning land ownership and Native American displacement.</w:t>
            </w:r>
          </w:p>
        </w:tc>
      </w:tr>
    </w:tbl>
    <w:p w14:paraId="0D503DA8"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032B43" w:rsidRPr="00167C92" w14:paraId="0D503DAB"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A9" w14:textId="77777777" w:rsidR="00032B43" w:rsidRPr="00167C92" w:rsidRDefault="00032B43"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AA" w14:textId="77777777" w:rsidR="00032B43" w:rsidRPr="00167C92" w:rsidRDefault="00032B43" w:rsidP="00167C92">
            <w:pPr>
              <w:widowControl w:val="0"/>
              <w:rPr>
                <w:rFonts w:asciiTheme="minorHAnsi" w:hAnsiTheme="minorHAnsi"/>
                <w:b/>
                <w:color w:val="auto"/>
                <w:sz w:val="22"/>
                <w:szCs w:val="22"/>
              </w:rPr>
            </w:pPr>
          </w:p>
        </w:tc>
      </w:tr>
      <w:tr w:rsidR="00032B43" w:rsidRPr="00167C92" w14:paraId="0D503DAE" w14:textId="77777777" w:rsidTr="004F7AFC">
        <w:tblPrEx>
          <w:tblLook w:val="0000" w:firstRow="0" w:lastRow="0" w:firstColumn="0" w:lastColumn="0" w:noHBand="0" w:noVBand="0"/>
        </w:tblPrEx>
        <w:tc>
          <w:tcPr>
            <w:tcW w:w="1267" w:type="dxa"/>
            <w:shd w:val="clear" w:color="auto" w:fill="auto"/>
          </w:tcPr>
          <w:p w14:paraId="0D503DAC"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5.14</w:t>
            </w:r>
          </w:p>
        </w:tc>
        <w:tc>
          <w:tcPr>
            <w:tcW w:w="8178" w:type="dxa"/>
            <w:shd w:val="clear" w:color="auto" w:fill="auto"/>
          </w:tcPr>
          <w:p w14:paraId="0D503DAD"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75EC7" w:rsidRPr="00167C92">
              <w:rPr>
                <w:rFonts w:asciiTheme="minorHAnsi" w:hAnsiTheme="minorHAnsi" w:cs="Arial"/>
                <w:sz w:val="22"/>
                <w:szCs w:val="22"/>
              </w:rPr>
              <w:t>xplain how aspects of the terrain (e.g., the principal mountain ranges, rivers, vegetation and climate of the region, etc.) affected westward travel and settlement.</w:t>
            </w:r>
          </w:p>
        </w:tc>
      </w:tr>
      <w:tr w:rsidR="00032B43" w:rsidRPr="00167C92" w14:paraId="0D503DB1" w14:textId="77777777" w:rsidTr="004F7AFC">
        <w:tblPrEx>
          <w:tblLook w:val="0000" w:firstRow="0" w:lastRow="0" w:firstColumn="0" w:lastColumn="0" w:noHBand="0" w:noVBand="0"/>
        </w:tblPrEx>
        <w:tc>
          <w:tcPr>
            <w:tcW w:w="1267" w:type="dxa"/>
            <w:shd w:val="clear" w:color="auto" w:fill="auto"/>
          </w:tcPr>
          <w:p w14:paraId="0D503DAF"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w:t>
            </w:r>
            <w:r w:rsidR="00812D68" w:rsidRPr="00167C92">
              <w:rPr>
                <w:rFonts w:asciiTheme="minorHAnsi" w:hAnsiTheme="minorHAnsi"/>
                <w:color w:val="auto"/>
                <w:sz w:val="22"/>
                <w:szCs w:val="22"/>
              </w:rPr>
              <w:t>5</w:t>
            </w:r>
          </w:p>
        </w:tc>
        <w:tc>
          <w:tcPr>
            <w:tcW w:w="8178" w:type="dxa"/>
            <w:shd w:val="clear" w:color="auto" w:fill="auto"/>
          </w:tcPr>
          <w:p w14:paraId="0D503DB0"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275EC7" w:rsidRPr="00167C92">
              <w:rPr>
                <w:rFonts w:asciiTheme="minorHAnsi" w:hAnsiTheme="minorHAnsi" w:cs="Arial"/>
                <w:sz w:val="22"/>
                <w:szCs w:val="22"/>
              </w:rPr>
              <w:t>ummarize the significance of large-scale immigration and the contributions of immigrants to America in the early 1900s (e.g., the countries from which they came, the opportunities and resistance they faced when they arrived and the cultural and economic contributions they made to this nation, etc.).</w:t>
            </w:r>
          </w:p>
        </w:tc>
      </w:tr>
      <w:tr w:rsidR="00032B43" w:rsidRPr="00167C92" w14:paraId="0D503DB4" w14:textId="77777777" w:rsidTr="004F7AFC">
        <w:tblPrEx>
          <w:tblLook w:val="0000" w:firstRow="0" w:lastRow="0" w:firstColumn="0" w:lastColumn="0" w:noHBand="0" w:noVBand="0"/>
        </w:tblPrEx>
        <w:tc>
          <w:tcPr>
            <w:tcW w:w="1267" w:type="dxa"/>
            <w:shd w:val="clear" w:color="auto" w:fill="auto"/>
          </w:tcPr>
          <w:p w14:paraId="0D503DB2"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w:t>
            </w:r>
            <w:r w:rsidR="00812D68" w:rsidRPr="00167C92">
              <w:rPr>
                <w:rFonts w:asciiTheme="minorHAnsi" w:hAnsiTheme="minorHAnsi"/>
                <w:color w:val="auto"/>
                <w:sz w:val="22"/>
                <w:szCs w:val="22"/>
              </w:rPr>
              <w:t>6</w:t>
            </w:r>
          </w:p>
        </w:tc>
        <w:tc>
          <w:tcPr>
            <w:tcW w:w="8178" w:type="dxa"/>
            <w:shd w:val="clear" w:color="auto" w:fill="auto"/>
          </w:tcPr>
          <w:p w14:paraId="0D503DB3"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75EC7" w:rsidRPr="00167C92">
              <w:rPr>
                <w:rFonts w:asciiTheme="minorHAnsi" w:hAnsiTheme="minorHAnsi" w:cs="Arial"/>
                <w:sz w:val="22"/>
                <w:szCs w:val="22"/>
              </w:rPr>
              <w:t>llustrate the effects of settlement on the environment of the West, (e.g., changes in the physical and human systems, etc.).</w:t>
            </w:r>
          </w:p>
        </w:tc>
      </w:tr>
      <w:tr w:rsidR="00032B43" w:rsidRPr="00167C92" w14:paraId="0D503DB7" w14:textId="77777777" w:rsidTr="004F7AFC">
        <w:tblPrEx>
          <w:tblLook w:val="0000" w:firstRow="0" w:lastRow="0" w:firstColumn="0" w:lastColumn="0" w:noHBand="0" w:noVBand="0"/>
        </w:tblPrEx>
        <w:tc>
          <w:tcPr>
            <w:tcW w:w="1267" w:type="dxa"/>
            <w:shd w:val="clear" w:color="auto" w:fill="auto"/>
          </w:tcPr>
          <w:p w14:paraId="0D503DB5"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w:t>
            </w:r>
            <w:r w:rsidR="00812D68" w:rsidRPr="00167C92">
              <w:rPr>
                <w:rFonts w:asciiTheme="minorHAnsi" w:hAnsiTheme="minorHAnsi"/>
                <w:color w:val="auto"/>
                <w:sz w:val="22"/>
                <w:szCs w:val="22"/>
              </w:rPr>
              <w:t>7</w:t>
            </w:r>
          </w:p>
        </w:tc>
        <w:tc>
          <w:tcPr>
            <w:tcW w:w="8178" w:type="dxa"/>
            <w:shd w:val="clear" w:color="auto" w:fill="auto"/>
          </w:tcPr>
          <w:p w14:paraId="0D503DB6"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275EC7" w:rsidRPr="00167C92">
              <w:rPr>
                <w:rFonts w:asciiTheme="minorHAnsi" w:hAnsiTheme="minorHAnsi" w:cs="Arial"/>
                <w:sz w:val="22"/>
                <w:szCs w:val="22"/>
              </w:rPr>
              <w:t>ompare and contrast the various regions of the United States; locate each of the fifty United States and correlate them with their regions.</w:t>
            </w:r>
          </w:p>
        </w:tc>
      </w:tr>
      <w:tr w:rsidR="00032B43" w:rsidRPr="00167C92" w14:paraId="0D503DBA" w14:textId="77777777" w:rsidTr="004F7AFC">
        <w:tblPrEx>
          <w:tblLook w:val="0000" w:firstRow="0" w:lastRow="0" w:firstColumn="0" w:lastColumn="0" w:noHBand="0" w:noVBand="0"/>
        </w:tblPrEx>
        <w:tc>
          <w:tcPr>
            <w:tcW w:w="1267" w:type="dxa"/>
            <w:shd w:val="clear" w:color="auto" w:fill="auto"/>
          </w:tcPr>
          <w:p w14:paraId="0D503DB8"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.1</w:t>
            </w:r>
            <w:r w:rsidR="00812D68" w:rsidRPr="00167C92">
              <w:rPr>
                <w:rFonts w:asciiTheme="minorHAnsi" w:hAnsiTheme="minorHAnsi"/>
                <w:color w:val="auto"/>
                <w:sz w:val="22"/>
                <w:szCs w:val="22"/>
              </w:rPr>
              <w:t>8</w:t>
            </w:r>
          </w:p>
        </w:tc>
        <w:tc>
          <w:tcPr>
            <w:tcW w:w="8178" w:type="dxa"/>
            <w:shd w:val="clear" w:color="auto" w:fill="auto"/>
          </w:tcPr>
          <w:p w14:paraId="0D503DB9" w14:textId="77777777" w:rsidR="00032B43" w:rsidRPr="00167C92" w:rsidRDefault="00812D68"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75EC7" w:rsidRPr="00167C92">
              <w:rPr>
                <w:rFonts w:asciiTheme="minorHAnsi" w:hAnsiTheme="minorHAnsi" w:cs="Arial"/>
                <w:sz w:val="22"/>
                <w:szCs w:val="22"/>
              </w:rPr>
              <w:t>dentify the characteristics and purposes of maps, globes, geographic information systems and other geographic tools.</w:t>
            </w:r>
          </w:p>
        </w:tc>
      </w:tr>
      <w:tr w:rsidR="00275EC7" w:rsidRPr="00167C92" w14:paraId="0D503DBD" w14:textId="77777777" w:rsidTr="004F7AFC">
        <w:tblPrEx>
          <w:tblLook w:val="0000" w:firstRow="0" w:lastRow="0" w:firstColumn="0" w:lastColumn="0" w:noHBand="0" w:noVBand="0"/>
        </w:tblPrEx>
        <w:tc>
          <w:tcPr>
            <w:tcW w:w="1267" w:type="dxa"/>
            <w:shd w:val="clear" w:color="auto" w:fill="auto"/>
          </w:tcPr>
          <w:p w14:paraId="0D503DBB" w14:textId="77777777" w:rsidR="00275EC7"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SS.5.19</w:t>
            </w:r>
          </w:p>
        </w:tc>
        <w:tc>
          <w:tcPr>
            <w:tcW w:w="8178" w:type="dxa"/>
            <w:shd w:val="clear" w:color="auto" w:fill="auto"/>
          </w:tcPr>
          <w:p w14:paraId="0D503DBC" w14:textId="77777777" w:rsidR="00275EC7" w:rsidRPr="00167C92" w:rsidRDefault="00812D68" w:rsidP="00167C92">
            <w:pPr>
              <w:widowControl w:val="0"/>
              <w:rPr>
                <w:rFonts w:asciiTheme="minorHAnsi" w:hAnsiTheme="minorHAnsi" w:cs="Arial"/>
                <w:sz w:val="22"/>
                <w:szCs w:val="22"/>
              </w:rPr>
            </w:pPr>
            <w:r w:rsidRPr="00167C92">
              <w:rPr>
                <w:rFonts w:asciiTheme="minorHAnsi" w:hAnsiTheme="minorHAnsi" w:cs="Arial"/>
                <w:sz w:val="22"/>
                <w:szCs w:val="22"/>
              </w:rPr>
              <w:t>D</w:t>
            </w:r>
            <w:r w:rsidR="00275EC7" w:rsidRPr="00167C92">
              <w:rPr>
                <w:rFonts w:asciiTheme="minorHAnsi" w:hAnsiTheme="minorHAnsi" w:cs="Arial"/>
                <w:sz w:val="22"/>
                <w:szCs w:val="22"/>
              </w:rPr>
              <w:t>isplay information on maps, globes, geographic models and in graphs, diagrams and charts (e.g., designing map keys and legends, etc.).</w:t>
            </w:r>
          </w:p>
        </w:tc>
      </w:tr>
    </w:tbl>
    <w:p w14:paraId="0D503DBE"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032B43" w:rsidRPr="00167C92" w14:paraId="0D503DC1"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BF" w14:textId="77777777" w:rsidR="00032B43" w:rsidRPr="00167C92" w:rsidRDefault="00032B43"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C0" w14:textId="77777777" w:rsidR="00032B43" w:rsidRPr="00167C92" w:rsidRDefault="00032B43" w:rsidP="00167C92">
            <w:pPr>
              <w:widowControl w:val="0"/>
              <w:rPr>
                <w:rFonts w:asciiTheme="minorHAnsi" w:hAnsiTheme="minorHAnsi"/>
                <w:b/>
                <w:color w:val="auto"/>
                <w:sz w:val="22"/>
                <w:szCs w:val="22"/>
              </w:rPr>
            </w:pPr>
          </w:p>
        </w:tc>
      </w:tr>
      <w:tr w:rsidR="00032B43" w:rsidRPr="00167C92" w14:paraId="0D503DC9" w14:textId="77777777" w:rsidTr="004F7AFC">
        <w:tblPrEx>
          <w:tblLook w:val="0000" w:firstRow="0" w:lastRow="0" w:firstColumn="0" w:lastColumn="0" w:noHBand="0" w:noVBand="0"/>
        </w:tblPrEx>
        <w:tc>
          <w:tcPr>
            <w:tcW w:w="1267" w:type="dxa"/>
            <w:shd w:val="clear" w:color="auto" w:fill="auto"/>
          </w:tcPr>
          <w:p w14:paraId="0D503DC2"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00F268ED" w:rsidRPr="00167C92">
              <w:rPr>
                <w:rFonts w:asciiTheme="minorHAnsi" w:hAnsiTheme="minorHAnsi"/>
                <w:color w:val="auto"/>
                <w:sz w:val="22"/>
                <w:szCs w:val="22"/>
              </w:rPr>
              <w:t>.20</w:t>
            </w:r>
          </w:p>
        </w:tc>
        <w:tc>
          <w:tcPr>
            <w:tcW w:w="8178" w:type="dxa"/>
            <w:shd w:val="clear" w:color="auto" w:fill="auto"/>
          </w:tcPr>
          <w:p w14:paraId="0D503DC3" w14:textId="77777777" w:rsidR="00032B43" w:rsidRPr="00167C92" w:rsidRDefault="00275EC7"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industrial North and the agricultural South before, during and after the Civil War.</w:t>
            </w:r>
          </w:p>
          <w:p w14:paraId="0D503DC4"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Research</w:t>
            </w:r>
            <w:r w:rsidR="00275EC7" w:rsidRPr="00167C92">
              <w:rPr>
                <w:rFonts w:asciiTheme="minorHAnsi" w:hAnsiTheme="minorHAnsi" w:cs="Arial"/>
                <w:sz w:val="22"/>
                <w:szCs w:val="22"/>
              </w:rPr>
              <w:t xml:space="preserve"> the roles and accomplishments of the leaders of the reform movements before and during the Civil War (e.g., abolition movement, Underground Railroad and other social reforms, etc.).</w:t>
            </w:r>
          </w:p>
          <w:p w14:paraId="0D503DC5"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Explain</w:t>
            </w:r>
            <w:r w:rsidR="00275EC7" w:rsidRPr="00167C92">
              <w:rPr>
                <w:rFonts w:asciiTheme="minorHAnsi" w:hAnsiTheme="minorHAnsi" w:cs="Arial"/>
                <w:sz w:val="22"/>
                <w:szCs w:val="22"/>
              </w:rPr>
              <w:t xml:space="preserve"> how specific events and issues led to the Civil War (e.g., sectionalism fueled by issues of slavery in the territories, states’ rights, election of 1860 and secession).</w:t>
            </w:r>
          </w:p>
          <w:p w14:paraId="0D503DC6"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Summarize</w:t>
            </w:r>
            <w:r w:rsidR="00275EC7" w:rsidRPr="00167C92">
              <w:rPr>
                <w:rFonts w:asciiTheme="minorHAnsi" w:hAnsiTheme="minorHAnsi" w:cs="Arial"/>
                <w:sz w:val="22"/>
                <w:szCs w:val="22"/>
              </w:rPr>
              <w:t xml:space="preserve"> key battles, strategies and turning points of the Civil War (e.g., Fort Sumter, Antietam, Gettysburg, other regional battles and the surrender at Appomattox).</w:t>
            </w:r>
          </w:p>
          <w:p w14:paraId="0D503DC7"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Compare</w:t>
            </w:r>
            <w:r w:rsidR="00275EC7" w:rsidRPr="00167C92">
              <w:rPr>
                <w:rFonts w:asciiTheme="minorHAnsi" w:hAnsiTheme="minorHAnsi" w:cs="Arial"/>
                <w:sz w:val="22"/>
                <w:szCs w:val="22"/>
              </w:rPr>
              <w:t xml:space="preserve"> the roles and accomplishments of historic figures of the Civil War (e.g., Abraham Lincoln</w:t>
            </w:r>
            <w:r w:rsidR="00F268ED" w:rsidRPr="00167C92">
              <w:rPr>
                <w:rFonts w:asciiTheme="minorHAnsi" w:hAnsiTheme="minorHAnsi" w:cs="Arial"/>
                <w:sz w:val="22"/>
                <w:szCs w:val="22"/>
                <w:lang w:val="en-US"/>
              </w:rPr>
              <w:t xml:space="preserve"> (</w:t>
            </w:r>
            <w:r w:rsidR="00275EC7" w:rsidRPr="00167C92">
              <w:rPr>
                <w:rFonts w:asciiTheme="minorHAnsi" w:hAnsiTheme="minorHAnsi" w:cs="Arial"/>
                <w:sz w:val="22"/>
                <w:szCs w:val="22"/>
              </w:rPr>
              <w:t>Emancipation Proclamation, Gettysburg Address</w:t>
            </w:r>
            <w:r w:rsidR="00F268ED" w:rsidRPr="00167C92">
              <w:rPr>
                <w:rFonts w:asciiTheme="minorHAnsi" w:hAnsiTheme="minorHAnsi" w:cs="Arial"/>
                <w:sz w:val="22"/>
                <w:szCs w:val="22"/>
                <w:lang w:val="en-US"/>
              </w:rPr>
              <w:t>)</w:t>
            </w:r>
            <w:r w:rsidR="00275EC7" w:rsidRPr="00167C92">
              <w:rPr>
                <w:rFonts w:asciiTheme="minorHAnsi" w:hAnsiTheme="minorHAnsi" w:cs="Arial"/>
                <w:sz w:val="22"/>
                <w:szCs w:val="22"/>
              </w:rPr>
              <w:t xml:space="preserve"> Ulysses S. </w:t>
            </w:r>
            <w:r w:rsidR="00275EC7" w:rsidRPr="00167C92">
              <w:rPr>
                <w:rFonts w:asciiTheme="minorHAnsi" w:hAnsiTheme="minorHAnsi" w:cs="Arial"/>
                <w:sz w:val="22"/>
                <w:szCs w:val="22"/>
              </w:rPr>
              <w:lastRenderedPageBreak/>
              <w:t>Grant, Jefferson Davis, Robert E. Lee, Clara Barton and Frederick Douglass, etc.).</w:t>
            </w:r>
          </w:p>
          <w:p w14:paraId="0D503DC8"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Explain</w:t>
            </w:r>
            <w:r w:rsidR="00275EC7" w:rsidRPr="00167C92">
              <w:rPr>
                <w:rFonts w:asciiTheme="minorHAnsi" w:hAnsiTheme="minorHAnsi" w:cs="Arial"/>
                <w:sz w:val="22"/>
                <w:szCs w:val="22"/>
              </w:rPr>
              <w:t xml:space="preserve"> the impact of the Civil War’s physical destruction on the nation and the people (e.g., soldiers, women, African Americans, and the civilian population, etc.).</w:t>
            </w:r>
          </w:p>
        </w:tc>
      </w:tr>
      <w:tr w:rsidR="00032B43" w:rsidRPr="00167C92" w14:paraId="0D503DCE" w14:textId="77777777" w:rsidTr="004F7AFC">
        <w:tblPrEx>
          <w:tblLook w:val="0000" w:firstRow="0" w:lastRow="0" w:firstColumn="0" w:lastColumn="0" w:noHBand="0" w:noVBand="0"/>
        </w:tblPrEx>
        <w:tc>
          <w:tcPr>
            <w:tcW w:w="1267" w:type="dxa"/>
            <w:shd w:val="clear" w:color="auto" w:fill="auto"/>
          </w:tcPr>
          <w:p w14:paraId="0D503DCA"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812D68" w:rsidRPr="00167C92">
              <w:rPr>
                <w:rFonts w:asciiTheme="minorHAnsi" w:hAnsiTheme="minorHAnsi"/>
                <w:color w:val="auto"/>
                <w:sz w:val="22"/>
                <w:szCs w:val="22"/>
              </w:rPr>
              <w:t>5</w:t>
            </w:r>
            <w:r w:rsidR="00F268ED" w:rsidRPr="00167C92">
              <w:rPr>
                <w:rFonts w:asciiTheme="minorHAnsi" w:hAnsiTheme="minorHAnsi"/>
                <w:color w:val="auto"/>
                <w:sz w:val="22"/>
                <w:szCs w:val="22"/>
              </w:rPr>
              <w:t>.21</w:t>
            </w:r>
          </w:p>
        </w:tc>
        <w:tc>
          <w:tcPr>
            <w:tcW w:w="8178" w:type="dxa"/>
            <w:shd w:val="clear" w:color="auto" w:fill="auto"/>
          </w:tcPr>
          <w:p w14:paraId="0D503DCB" w14:textId="77777777" w:rsidR="00032B43" w:rsidRPr="00167C92" w:rsidRDefault="00275EC7" w:rsidP="00167C92">
            <w:pPr>
              <w:widowControl w:val="0"/>
              <w:rPr>
                <w:rFonts w:asciiTheme="minorHAnsi" w:hAnsiTheme="minorHAnsi" w:cs="Arial"/>
                <w:sz w:val="22"/>
                <w:szCs w:val="22"/>
              </w:rPr>
            </w:pPr>
            <w:r w:rsidRPr="00167C92">
              <w:rPr>
                <w:rFonts w:asciiTheme="minorHAnsi" w:hAnsiTheme="minorHAnsi" w:cs="Arial"/>
                <w:sz w:val="22"/>
                <w:szCs w:val="22"/>
              </w:rPr>
              <w:t>Examine the economic, political and social developments during Reconstruction.</w:t>
            </w:r>
          </w:p>
          <w:p w14:paraId="0D503DCC" w14:textId="77777777" w:rsidR="00275EC7"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Explain</w:t>
            </w:r>
            <w:r w:rsidR="00631F06" w:rsidRPr="00167C92">
              <w:rPr>
                <w:rFonts w:asciiTheme="minorHAnsi" w:hAnsiTheme="minorHAnsi" w:cs="Arial"/>
                <w:sz w:val="22"/>
                <w:szCs w:val="22"/>
              </w:rPr>
              <w:t xml:space="preserve"> the effects of Abraham Lincoln’s assassination and the goals of Reconstruction.</w:t>
            </w:r>
          </w:p>
          <w:p w14:paraId="0D503DCD"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Characterize</w:t>
            </w:r>
            <w:r w:rsidR="00631F06" w:rsidRPr="00167C92">
              <w:rPr>
                <w:rFonts w:asciiTheme="minorHAnsi" w:hAnsiTheme="minorHAnsi" w:cs="Arial"/>
                <w:sz w:val="22"/>
                <w:szCs w:val="22"/>
              </w:rPr>
              <w:t xml:space="preserve"> the effects of Reconstruction on African Americans (e.g., rights and restrictions, Thirteenth, Fourteenth, Fifteenth Amendments, rise of discriminatory laws and groups (</w:t>
            </w:r>
            <w:proofErr w:type="spellStart"/>
            <w:r w:rsidR="00631F06" w:rsidRPr="00167C92">
              <w:rPr>
                <w:rFonts w:asciiTheme="minorHAnsi" w:hAnsiTheme="minorHAnsi" w:cs="Arial"/>
                <w:sz w:val="22"/>
                <w:szCs w:val="22"/>
              </w:rPr>
              <w:t>Klu</w:t>
            </w:r>
            <w:proofErr w:type="spellEnd"/>
            <w:r w:rsidR="00631F06" w:rsidRPr="00167C92">
              <w:rPr>
                <w:rFonts w:asciiTheme="minorHAnsi" w:hAnsiTheme="minorHAnsi" w:cs="Arial"/>
                <w:sz w:val="22"/>
                <w:szCs w:val="22"/>
              </w:rPr>
              <w:t xml:space="preserve"> Klux Klan), motivations to relocate, and the actions of the Freedmen’s Bureau, etc.).</w:t>
            </w:r>
          </w:p>
        </w:tc>
      </w:tr>
      <w:tr w:rsidR="00032B43" w:rsidRPr="00167C92" w14:paraId="0D503DD3" w14:textId="77777777" w:rsidTr="004F7AFC">
        <w:tblPrEx>
          <w:tblLook w:val="0000" w:firstRow="0" w:lastRow="0" w:firstColumn="0" w:lastColumn="0" w:noHBand="0" w:noVBand="0"/>
        </w:tblPrEx>
        <w:tc>
          <w:tcPr>
            <w:tcW w:w="1267" w:type="dxa"/>
            <w:shd w:val="clear" w:color="auto" w:fill="auto"/>
          </w:tcPr>
          <w:p w14:paraId="0D503DCF"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r w:rsidR="00F268ED" w:rsidRPr="00167C92">
              <w:rPr>
                <w:rFonts w:asciiTheme="minorHAnsi" w:hAnsiTheme="minorHAnsi"/>
                <w:color w:val="auto"/>
                <w:sz w:val="22"/>
                <w:szCs w:val="22"/>
              </w:rPr>
              <w:t>2</w:t>
            </w:r>
          </w:p>
        </w:tc>
        <w:tc>
          <w:tcPr>
            <w:tcW w:w="8178" w:type="dxa"/>
            <w:shd w:val="clear" w:color="auto" w:fill="auto"/>
          </w:tcPr>
          <w:p w14:paraId="0D503DD0" w14:textId="77777777" w:rsidR="00032B43" w:rsidRPr="00167C92" w:rsidRDefault="00631F0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advances in transportation and its effect on Western Expansion.</w:t>
            </w:r>
          </w:p>
          <w:p w14:paraId="0D503DD1" w14:textId="77777777" w:rsidR="00631F06" w:rsidRPr="00167C92" w:rsidRDefault="00812D68"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Il</w:t>
            </w:r>
            <w:r w:rsidR="00631F06" w:rsidRPr="00167C92">
              <w:rPr>
                <w:rFonts w:asciiTheme="minorHAnsi" w:hAnsiTheme="minorHAnsi" w:cs="Arial"/>
                <w:sz w:val="22"/>
                <w:szCs w:val="22"/>
              </w:rPr>
              <w:t>lustrate how railroads affected development of the West (e.g., ease of travel, influence on trade and impact on environment, etc.)</w:t>
            </w:r>
            <w:r w:rsidR="00631F06" w:rsidRPr="00167C92">
              <w:rPr>
                <w:rFonts w:asciiTheme="minorHAnsi" w:hAnsiTheme="minorHAnsi" w:cs="Arial"/>
                <w:sz w:val="22"/>
                <w:szCs w:val="22"/>
                <w:lang w:val="en-US"/>
              </w:rPr>
              <w:t>.</w:t>
            </w:r>
          </w:p>
          <w:p w14:paraId="0D503DD2"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Compare</w:t>
            </w:r>
            <w:r w:rsidR="00631F06" w:rsidRPr="00167C92">
              <w:rPr>
                <w:rFonts w:asciiTheme="minorHAnsi" w:hAnsiTheme="minorHAnsi" w:cs="Arial"/>
                <w:sz w:val="22"/>
                <w:szCs w:val="22"/>
              </w:rPr>
              <w:t xml:space="preserve"> and contrast conflicts between various groups in the West (e.g., miners, ranchers, cowboys, Native Americans, Mexican Americans and European and Asian immigrants, etc.).</w:t>
            </w:r>
          </w:p>
        </w:tc>
      </w:tr>
      <w:tr w:rsidR="00032B43" w:rsidRPr="00167C92" w14:paraId="0D503DD9" w14:textId="77777777" w:rsidTr="004F7AFC">
        <w:tblPrEx>
          <w:tblLook w:val="0000" w:firstRow="0" w:lastRow="0" w:firstColumn="0" w:lastColumn="0" w:noHBand="0" w:noVBand="0"/>
        </w:tblPrEx>
        <w:tc>
          <w:tcPr>
            <w:tcW w:w="1267" w:type="dxa"/>
            <w:shd w:val="clear" w:color="auto" w:fill="auto"/>
          </w:tcPr>
          <w:p w14:paraId="0D503DD4"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r w:rsidR="00F268ED" w:rsidRPr="00167C92">
              <w:rPr>
                <w:rFonts w:asciiTheme="minorHAnsi" w:hAnsiTheme="minorHAnsi"/>
                <w:color w:val="auto"/>
                <w:sz w:val="22"/>
                <w:szCs w:val="22"/>
              </w:rPr>
              <w:t>3</w:t>
            </w:r>
          </w:p>
        </w:tc>
        <w:tc>
          <w:tcPr>
            <w:tcW w:w="8178" w:type="dxa"/>
            <w:shd w:val="clear" w:color="auto" w:fill="auto"/>
          </w:tcPr>
          <w:p w14:paraId="0D503DD5" w14:textId="77777777" w:rsidR="00032B43" w:rsidRPr="00167C92" w:rsidRDefault="00631F0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major domestic and foreign developments that contributed to the United States becoming a world power.</w:t>
            </w:r>
          </w:p>
          <w:p w14:paraId="0D503DD6"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Summarize</w:t>
            </w:r>
            <w:r w:rsidR="00631F06" w:rsidRPr="00167C92">
              <w:rPr>
                <w:rFonts w:asciiTheme="minorHAnsi" w:hAnsiTheme="minorHAnsi" w:cs="Arial"/>
                <w:sz w:val="22"/>
                <w:szCs w:val="22"/>
              </w:rPr>
              <w:t xml:space="preserve"> key events and political leaders surrounding the Spanish-American War and the annexation of new territory.</w:t>
            </w:r>
          </w:p>
          <w:p w14:paraId="0D503DD7"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Explain</w:t>
            </w:r>
            <w:r w:rsidR="00631F06" w:rsidRPr="00167C92">
              <w:rPr>
                <w:rFonts w:asciiTheme="minorHAnsi" w:hAnsiTheme="minorHAnsi" w:cs="Arial"/>
                <w:sz w:val="22"/>
                <w:szCs w:val="22"/>
              </w:rPr>
              <w:t xml:space="preserve"> the United States involvement in Latin America and</w:t>
            </w:r>
            <w:r w:rsidR="0080605C" w:rsidRPr="00167C92">
              <w:rPr>
                <w:rFonts w:asciiTheme="minorHAnsi" w:hAnsiTheme="minorHAnsi" w:cs="Arial"/>
                <w:sz w:val="22"/>
                <w:szCs w:val="22"/>
                <w:lang w:val="en-US"/>
              </w:rPr>
              <w:t xml:space="preserve"> </w:t>
            </w:r>
            <w:r w:rsidR="00631F06" w:rsidRPr="00167C92">
              <w:rPr>
                <w:rFonts w:asciiTheme="minorHAnsi" w:hAnsiTheme="minorHAnsi" w:cs="Arial"/>
                <w:sz w:val="22"/>
                <w:szCs w:val="22"/>
              </w:rPr>
              <w:t>the</w:t>
            </w:r>
            <w:r w:rsidR="0080605C" w:rsidRPr="00167C92">
              <w:rPr>
                <w:rFonts w:asciiTheme="minorHAnsi" w:hAnsiTheme="minorHAnsi" w:cs="Arial"/>
                <w:sz w:val="22"/>
                <w:szCs w:val="22"/>
                <w:lang w:val="en-US"/>
              </w:rPr>
              <w:t xml:space="preserve"> role they played in the </w:t>
            </w:r>
            <w:r w:rsidR="00631F06" w:rsidRPr="00167C92">
              <w:rPr>
                <w:rFonts w:asciiTheme="minorHAnsi" w:hAnsiTheme="minorHAnsi" w:cs="Arial"/>
                <w:sz w:val="22"/>
                <w:szCs w:val="22"/>
              </w:rPr>
              <w:t>building of the Panama Canal.</w:t>
            </w:r>
          </w:p>
          <w:p w14:paraId="0D503DD8" w14:textId="77777777" w:rsidR="00631F06" w:rsidRPr="00167C92" w:rsidRDefault="00812D68"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D</w:t>
            </w:r>
            <w:r w:rsidR="00631F06" w:rsidRPr="00167C92">
              <w:rPr>
                <w:rFonts w:asciiTheme="minorHAnsi" w:hAnsiTheme="minorHAnsi" w:cs="Arial"/>
                <w:sz w:val="22"/>
                <w:szCs w:val="22"/>
              </w:rPr>
              <w:t>escribe how the need for new markets led to the buildup of the Navy and the need for naval bases in the Pacific.</w:t>
            </w:r>
          </w:p>
        </w:tc>
      </w:tr>
      <w:tr w:rsidR="00631F06" w:rsidRPr="00167C92" w14:paraId="0D503DDF" w14:textId="77777777" w:rsidTr="004F7AFC">
        <w:tblPrEx>
          <w:tblLook w:val="0000" w:firstRow="0" w:lastRow="0" w:firstColumn="0" w:lastColumn="0" w:noHBand="0" w:noVBand="0"/>
        </w:tblPrEx>
        <w:tc>
          <w:tcPr>
            <w:tcW w:w="1267" w:type="dxa"/>
            <w:shd w:val="clear" w:color="auto" w:fill="auto"/>
          </w:tcPr>
          <w:p w14:paraId="0D503DDA" w14:textId="77777777" w:rsidR="00631F06" w:rsidRPr="00167C92" w:rsidRDefault="00812D68" w:rsidP="00167C92">
            <w:pPr>
              <w:widowControl w:val="0"/>
              <w:rPr>
                <w:rFonts w:asciiTheme="minorHAnsi" w:hAnsiTheme="minorHAnsi"/>
                <w:color w:val="auto"/>
                <w:sz w:val="22"/>
                <w:szCs w:val="22"/>
              </w:rPr>
            </w:pPr>
            <w:r w:rsidRPr="00167C92">
              <w:rPr>
                <w:rFonts w:asciiTheme="minorHAnsi" w:hAnsiTheme="minorHAnsi"/>
                <w:color w:val="auto"/>
                <w:sz w:val="22"/>
                <w:szCs w:val="22"/>
              </w:rPr>
              <w:t>SS.5.2</w:t>
            </w:r>
            <w:r w:rsidR="00F268ED" w:rsidRPr="00167C92">
              <w:rPr>
                <w:rFonts w:asciiTheme="minorHAnsi" w:hAnsiTheme="minorHAnsi"/>
                <w:color w:val="auto"/>
                <w:sz w:val="22"/>
                <w:szCs w:val="22"/>
              </w:rPr>
              <w:t>4</w:t>
            </w:r>
          </w:p>
        </w:tc>
        <w:tc>
          <w:tcPr>
            <w:tcW w:w="8178" w:type="dxa"/>
            <w:shd w:val="clear" w:color="auto" w:fill="auto"/>
          </w:tcPr>
          <w:p w14:paraId="0D503DDB" w14:textId="77777777" w:rsidR="00631F06" w:rsidRPr="00167C92" w:rsidRDefault="00631F06" w:rsidP="00167C92">
            <w:pPr>
              <w:widowControl w:val="0"/>
              <w:rPr>
                <w:rFonts w:asciiTheme="minorHAnsi" w:hAnsiTheme="minorHAnsi" w:cs="Arial"/>
                <w:sz w:val="22"/>
                <w:szCs w:val="22"/>
              </w:rPr>
            </w:pPr>
            <w:r w:rsidRPr="00167C92">
              <w:rPr>
                <w:rFonts w:asciiTheme="minorHAnsi" w:hAnsiTheme="minorHAnsi" w:cs="Arial"/>
                <w:sz w:val="22"/>
                <w:szCs w:val="22"/>
              </w:rPr>
              <w:t>Analyze the people and the factors that led to Industrialization in the late 19</w:t>
            </w:r>
            <w:r w:rsidRPr="00167C92">
              <w:rPr>
                <w:rFonts w:asciiTheme="minorHAnsi" w:hAnsiTheme="minorHAnsi" w:cs="Arial"/>
                <w:sz w:val="22"/>
                <w:szCs w:val="22"/>
                <w:vertAlign w:val="superscript"/>
              </w:rPr>
              <w:t>th</w:t>
            </w:r>
            <w:r w:rsidRPr="00167C92">
              <w:rPr>
                <w:rFonts w:asciiTheme="minorHAnsi" w:hAnsiTheme="minorHAnsi" w:cs="Arial"/>
                <w:sz w:val="22"/>
                <w:szCs w:val="22"/>
              </w:rPr>
              <w:t xml:space="preserve"> century United States.</w:t>
            </w:r>
          </w:p>
          <w:p w14:paraId="0D503DDC"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Examine</w:t>
            </w:r>
            <w:r w:rsidR="00631F06" w:rsidRPr="00167C92">
              <w:rPr>
                <w:rFonts w:asciiTheme="minorHAnsi" w:hAnsiTheme="minorHAnsi" w:cs="Arial"/>
                <w:sz w:val="22"/>
                <w:szCs w:val="22"/>
              </w:rPr>
              <w:t xml:space="preserve"> how the Industrial Revolution was furthered by new inventions and technologies (e.g., light bulb, telegraph, automobile, assembly line, etc.).</w:t>
            </w:r>
          </w:p>
          <w:p w14:paraId="0D503DDD"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Identify</w:t>
            </w:r>
            <w:r w:rsidR="00631F06" w:rsidRPr="00167C92">
              <w:rPr>
                <w:rFonts w:asciiTheme="minorHAnsi" w:hAnsiTheme="minorHAnsi" w:cs="Arial"/>
                <w:sz w:val="22"/>
                <w:szCs w:val="22"/>
              </w:rPr>
              <w:t xml:space="preserve"> prominent inventors and scientists of the period and summarize their inventions or discoveries (e.g., Thomas Edison, Alexander Graham Bell, the Wright Brothers, Henry Ford and Albert Einstein, etc.).</w:t>
            </w:r>
          </w:p>
          <w:p w14:paraId="0D503DDE" w14:textId="77777777" w:rsidR="00631F06" w:rsidRPr="00167C92" w:rsidRDefault="000B23B7" w:rsidP="00167C92">
            <w:pPr>
              <w:pStyle w:val="Bullet"/>
              <w:widowControl w:val="0"/>
              <w:rPr>
                <w:rFonts w:asciiTheme="minorHAnsi" w:hAnsiTheme="minorHAnsi"/>
                <w:sz w:val="22"/>
                <w:szCs w:val="22"/>
              </w:rPr>
            </w:pPr>
            <w:r w:rsidRPr="00167C92">
              <w:rPr>
                <w:rFonts w:asciiTheme="minorHAnsi" w:hAnsiTheme="minorHAnsi" w:cs="Arial"/>
                <w:sz w:val="22"/>
                <w:szCs w:val="22"/>
                <w:lang w:val="en-US"/>
              </w:rPr>
              <w:t>Explain</w:t>
            </w:r>
            <w:r w:rsidR="00631F06" w:rsidRPr="00167C92">
              <w:rPr>
                <w:rFonts w:asciiTheme="minorHAnsi" w:hAnsiTheme="minorHAnsi" w:cs="Arial"/>
                <w:sz w:val="22"/>
                <w:szCs w:val="22"/>
              </w:rPr>
              <w:t xml:space="preserve"> the causes and effects of immigration and urbanization on the American economy during the Industrial Revolution (e.g., role of immigrants, the growth of cities, the shift to industrialization, the rise of big business and reform movements, etc.).</w:t>
            </w:r>
          </w:p>
        </w:tc>
      </w:tr>
    </w:tbl>
    <w:p w14:paraId="0D503DE0" w14:textId="77777777" w:rsidR="004F7AFC" w:rsidRPr="00167C92" w:rsidRDefault="004F7AF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032B43" w:rsidRPr="00167C92" w14:paraId="0D503DE3" w14:textId="77777777" w:rsidTr="004F7AF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DE1" w14:textId="77777777" w:rsidR="00032B43" w:rsidRPr="00167C92" w:rsidRDefault="00032B43" w:rsidP="00167C92">
            <w:pPr>
              <w:widowControl w:val="0"/>
              <w:rPr>
                <w:rFonts w:asciiTheme="minorHAnsi" w:hAnsiTheme="minorHAnsi"/>
                <w:b/>
                <w:color w:val="auto"/>
                <w:sz w:val="22"/>
                <w:szCs w:val="22"/>
              </w:rPr>
            </w:pPr>
            <w:r w:rsidRPr="00167C92">
              <w:rPr>
                <w:rFonts w:asciiTheme="minorHAnsi" w:hAnsiTheme="minorHAnsi"/>
                <w:b/>
                <w:color w:val="auto"/>
                <w:sz w:val="22"/>
                <w:szCs w:val="22"/>
              </w:rPr>
              <w:t>WV 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DE2" w14:textId="77777777" w:rsidR="00032B43" w:rsidRPr="00167C92" w:rsidRDefault="00032B43" w:rsidP="00167C92">
            <w:pPr>
              <w:widowControl w:val="0"/>
              <w:rPr>
                <w:rFonts w:asciiTheme="minorHAnsi" w:hAnsiTheme="minorHAnsi"/>
                <w:b/>
                <w:color w:val="auto"/>
                <w:sz w:val="22"/>
                <w:szCs w:val="22"/>
              </w:rPr>
            </w:pPr>
          </w:p>
        </w:tc>
      </w:tr>
      <w:tr w:rsidR="00032B43" w:rsidRPr="00167C92" w14:paraId="0D503DE6" w14:textId="77777777" w:rsidTr="004F7AFC">
        <w:tblPrEx>
          <w:tblLook w:val="0000" w:firstRow="0" w:lastRow="0" w:firstColumn="0" w:lastColumn="0" w:noHBand="0" w:noVBand="0"/>
        </w:tblPrEx>
        <w:trPr>
          <w:trHeight w:val="602"/>
        </w:trPr>
        <w:tc>
          <w:tcPr>
            <w:tcW w:w="1267" w:type="dxa"/>
            <w:shd w:val="clear" w:color="auto" w:fill="auto"/>
          </w:tcPr>
          <w:p w14:paraId="0D503DE4"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r w:rsidR="00F268ED" w:rsidRPr="00167C92">
              <w:rPr>
                <w:rFonts w:asciiTheme="minorHAnsi" w:hAnsiTheme="minorHAnsi"/>
                <w:color w:val="auto"/>
                <w:sz w:val="22"/>
                <w:szCs w:val="22"/>
              </w:rPr>
              <w:t>5</w:t>
            </w:r>
          </w:p>
        </w:tc>
        <w:tc>
          <w:tcPr>
            <w:tcW w:w="8178" w:type="dxa"/>
            <w:shd w:val="clear" w:color="auto" w:fill="auto"/>
          </w:tcPr>
          <w:p w14:paraId="0D503DE5" w14:textId="77777777" w:rsidR="00032B43" w:rsidRPr="00167C92" w:rsidRDefault="00812D68" w:rsidP="00167C92">
            <w:pPr>
              <w:widowControl w:val="0"/>
              <w:ind w:left="16"/>
              <w:rPr>
                <w:rFonts w:asciiTheme="minorHAnsi" w:hAnsiTheme="minorHAnsi"/>
                <w:color w:val="auto"/>
                <w:sz w:val="22"/>
                <w:szCs w:val="22"/>
              </w:rPr>
            </w:pPr>
            <w:r w:rsidRPr="00167C92">
              <w:rPr>
                <w:rFonts w:asciiTheme="minorHAnsi" w:hAnsiTheme="minorHAnsi" w:cs="Arial"/>
                <w:sz w:val="22"/>
                <w:szCs w:val="22"/>
              </w:rPr>
              <w:t>Reconstruct the economic, social and political history of West Virginia through the use of primary source documents.</w:t>
            </w:r>
          </w:p>
        </w:tc>
      </w:tr>
      <w:tr w:rsidR="00032B43" w:rsidRPr="00167C92" w14:paraId="0D503DE9" w14:textId="77777777" w:rsidTr="004F7AFC">
        <w:tblPrEx>
          <w:tblLook w:val="0000" w:firstRow="0" w:lastRow="0" w:firstColumn="0" w:lastColumn="0" w:noHBand="0" w:noVBand="0"/>
        </w:tblPrEx>
        <w:tc>
          <w:tcPr>
            <w:tcW w:w="1267" w:type="dxa"/>
            <w:shd w:val="clear" w:color="auto" w:fill="auto"/>
          </w:tcPr>
          <w:p w14:paraId="0D503DE7"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r w:rsidR="00F268ED" w:rsidRPr="00167C92">
              <w:rPr>
                <w:rFonts w:asciiTheme="minorHAnsi" w:hAnsiTheme="minorHAnsi"/>
                <w:color w:val="auto"/>
                <w:sz w:val="22"/>
                <w:szCs w:val="22"/>
              </w:rPr>
              <w:t>6</w:t>
            </w:r>
          </w:p>
        </w:tc>
        <w:tc>
          <w:tcPr>
            <w:tcW w:w="8178" w:type="dxa"/>
            <w:shd w:val="clear" w:color="auto" w:fill="auto"/>
          </w:tcPr>
          <w:p w14:paraId="0D503DE8" w14:textId="77777777" w:rsidR="00032B43" w:rsidRPr="00167C92" w:rsidRDefault="00812D68" w:rsidP="00167C92">
            <w:pPr>
              <w:widowControl w:val="0"/>
              <w:ind w:left="16"/>
              <w:rPr>
                <w:rFonts w:asciiTheme="minorHAnsi" w:hAnsiTheme="minorHAnsi"/>
                <w:color w:val="auto"/>
                <w:sz w:val="22"/>
                <w:szCs w:val="22"/>
              </w:rPr>
            </w:pPr>
            <w:r w:rsidRPr="00167C92">
              <w:rPr>
                <w:rFonts w:asciiTheme="minorHAnsi" w:hAnsiTheme="minorHAnsi" w:cs="Arial"/>
                <w:sz w:val="22"/>
                <w:szCs w:val="22"/>
              </w:rPr>
              <w:t>Sequence the events that led to the formation of the state of West Virginia (e.g., timeline).</w:t>
            </w:r>
          </w:p>
        </w:tc>
      </w:tr>
      <w:tr w:rsidR="00032B43" w:rsidRPr="00167C92" w14:paraId="0D503DEC" w14:textId="77777777" w:rsidTr="004F7AFC">
        <w:tblPrEx>
          <w:tblLook w:val="0000" w:firstRow="0" w:lastRow="0" w:firstColumn="0" w:lastColumn="0" w:noHBand="0" w:noVBand="0"/>
        </w:tblPrEx>
        <w:tc>
          <w:tcPr>
            <w:tcW w:w="1267" w:type="dxa"/>
            <w:shd w:val="clear" w:color="auto" w:fill="auto"/>
          </w:tcPr>
          <w:p w14:paraId="0D503DEA" w14:textId="77777777" w:rsidR="00032B43" w:rsidRPr="00167C92" w:rsidRDefault="00032B4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12D68" w:rsidRPr="00167C92">
              <w:rPr>
                <w:rFonts w:asciiTheme="minorHAnsi" w:hAnsiTheme="minorHAnsi"/>
                <w:color w:val="auto"/>
                <w:sz w:val="22"/>
                <w:szCs w:val="22"/>
              </w:rPr>
              <w:t>5</w:t>
            </w:r>
            <w:r w:rsidRPr="00167C92">
              <w:rPr>
                <w:rFonts w:asciiTheme="minorHAnsi" w:hAnsiTheme="minorHAnsi"/>
                <w:color w:val="auto"/>
                <w:sz w:val="22"/>
                <w:szCs w:val="22"/>
              </w:rPr>
              <w:t>.2</w:t>
            </w:r>
            <w:r w:rsidR="00F268ED" w:rsidRPr="00167C92">
              <w:rPr>
                <w:rFonts w:asciiTheme="minorHAnsi" w:hAnsiTheme="minorHAnsi"/>
                <w:color w:val="auto"/>
                <w:sz w:val="22"/>
                <w:szCs w:val="22"/>
              </w:rPr>
              <w:t>7</w:t>
            </w:r>
          </w:p>
        </w:tc>
        <w:tc>
          <w:tcPr>
            <w:tcW w:w="8178" w:type="dxa"/>
            <w:shd w:val="clear" w:color="auto" w:fill="auto"/>
          </w:tcPr>
          <w:p w14:paraId="0D503DEB" w14:textId="77777777" w:rsidR="00032B43" w:rsidRPr="00167C92" w:rsidRDefault="00812D68" w:rsidP="00167C92">
            <w:pPr>
              <w:widowControl w:val="0"/>
              <w:ind w:left="16"/>
              <w:rPr>
                <w:rFonts w:asciiTheme="minorHAnsi" w:hAnsiTheme="minorHAnsi"/>
                <w:color w:val="auto"/>
                <w:sz w:val="22"/>
                <w:szCs w:val="22"/>
              </w:rPr>
            </w:pPr>
            <w:r w:rsidRPr="00167C92">
              <w:rPr>
                <w:rFonts w:asciiTheme="minorHAnsi" w:hAnsiTheme="minorHAnsi" w:cs="Arial"/>
                <w:sz w:val="22"/>
                <w:szCs w:val="22"/>
              </w:rPr>
              <w:t>Analyze the moral, ethical and legal tensions that led to the creation of the new state of West Virginia and how those tensions were resolved.</w:t>
            </w:r>
          </w:p>
        </w:tc>
      </w:tr>
    </w:tbl>
    <w:p w14:paraId="0D503DED" w14:textId="77777777" w:rsidR="000B23B7" w:rsidRPr="00167C92" w:rsidRDefault="000B23B7" w:rsidP="00167C92">
      <w:pPr>
        <w:widowControl w:val="0"/>
        <w:rPr>
          <w:rFonts w:asciiTheme="minorHAnsi" w:hAnsiTheme="minorHAnsi"/>
          <w:bCs/>
          <w:sz w:val="22"/>
          <w:szCs w:val="22"/>
        </w:rPr>
      </w:pPr>
      <w:r w:rsidRPr="00167C92">
        <w:rPr>
          <w:rFonts w:asciiTheme="minorHAnsi" w:hAnsiTheme="minorHAnsi"/>
          <w:bCs/>
          <w:sz w:val="22"/>
          <w:szCs w:val="22"/>
        </w:rPr>
        <w:br w:type="page"/>
      </w:r>
    </w:p>
    <w:p w14:paraId="0D503DEE" w14:textId="77777777" w:rsidR="00202B8B" w:rsidRPr="00167C92" w:rsidRDefault="00202B8B" w:rsidP="00167C92">
      <w:pPr>
        <w:widowControl w:val="0"/>
        <w:rPr>
          <w:rFonts w:asciiTheme="minorHAnsi" w:eastAsiaTheme="minorHAnsi" w:hAnsiTheme="minorHAnsi"/>
          <w:color w:val="auto"/>
          <w:sz w:val="22"/>
          <w:szCs w:val="22"/>
        </w:rPr>
      </w:pPr>
      <w:r w:rsidRPr="00167C92">
        <w:rPr>
          <w:rFonts w:asciiTheme="minorHAnsi" w:eastAsiaTheme="minorHAnsi" w:hAnsiTheme="minorHAnsi"/>
          <w:b/>
          <w:color w:val="auto"/>
          <w:sz w:val="22"/>
          <w:szCs w:val="22"/>
        </w:rPr>
        <w:lastRenderedPageBreak/>
        <w:t xml:space="preserve">Social Studies </w:t>
      </w:r>
      <w:r w:rsidR="00C73575" w:rsidRPr="00167C92">
        <w:rPr>
          <w:rFonts w:asciiTheme="minorHAnsi" w:eastAsiaTheme="minorHAnsi" w:hAnsiTheme="minorHAnsi"/>
          <w:b/>
          <w:color w:val="auto"/>
          <w:sz w:val="22"/>
          <w:szCs w:val="22"/>
        </w:rPr>
        <w:t>Indicators</w:t>
      </w:r>
      <w:r w:rsidRPr="00167C92">
        <w:rPr>
          <w:rFonts w:asciiTheme="minorHAnsi" w:eastAsiaTheme="minorHAnsi" w:hAnsiTheme="minorHAnsi"/>
          <w:b/>
          <w:color w:val="auto"/>
          <w:sz w:val="22"/>
          <w:szCs w:val="22"/>
        </w:rPr>
        <w:t xml:space="preserve"> Grades 6 – 8</w:t>
      </w:r>
    </w:p>
    <w:p w14:paraId="0D503DEF" w14:textId="77777777" w:rsidR="00202B8B" w:rsidRPr="00167C92" w:rsidRDefault="00202B8B" w:rsidP="00167C92">
      <w:pPr>
        <w:widowControl w:val="0"/>
        <w:rPr>
          <w:rFonts w:asciiTheme="minorHAnsi" w:eastAsiaTheme="minorHAnsi" w:hAnsiTheme="minorHAnsi"/>
          <w:color w:val="auto"/>
          <w:sz w:val="22"/>
          <w:szCs w:val="22"/>
        </w:rPr>
      </w:pPr>
    </w:p>
    <w:p w14:paraId="0D503DF0" w14:textId="77777777" w:rsidR="00202B8B" w:rsidRPr="00167C92" w:rsidRDefault="00202B8B" w:rsidP="00CD4EDB">
      <w:pPr>
        <w:widowControl w:val="0"/>
        <w:jc w:val="both"/>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All West Virginia teachers are responsible for classroom instruction that integrates content standards, </w:t>
      </w:r>
      <w:r w:rsidR="00DC0782" w:rsidRPr="00167C92">
        <w:rPr>
          <w:rFonts w:asciiTheme="minorHAnsi" w:eastAsiaTheme="minorHAnsi" w:hAnsiTheme="minorHAnsi"/>
          <w:color w:val="auto"/>
          <w:sz w:val="22"/>
          <w:szCs w:val="22"/>
        </w:rPr>
        <w:t xml:space="preserve">foundational skills, literacy, </w:t>
      </w:r>
      <w:r w:rsidRPr="00167C92">
        <w:rPr>
          <w:rFonts w:asciiTheme="minorHAnsi" w:eastAsiaTheme="minorHAnsi" w:hAnsiTheme="minorHAnsi"/>
          <w:color w:val="auto"/>
          <w:sz w:val="22"/>
          <w:szCs w:val="22"/>
        </w:rPr>
        <w:t>learning skills and technology tools.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Students in grades six through eight will advance through a developmentally-appropriate progression of standards.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The following chart represents the components of social studies that will be developed in grades 6-8.</w:t>
      </w:r>
    </w:p>
    <w:p w14:paraId="0D503DF1" w14:textId="77777777" w:rsidR="00202B8B" w:rsidRPr="00167C92" w:rsidRDefault="00202B8B" w:rsidP="00167C92">
      <w:pPr>
        <w:widowControl w:val="0"/>
        <w:rPr>
          <w:rFonts w:asciiTheme="minorHAnsi" w:eastAsiaTheme="minorHAnsi" w:hAnsiTheme="minorHAnsi"/>
          <w:color w:val="auto"/>
          <w:sz w:val="22"/>
          <w:szCs w:val="22"/>
        </w:rPr>
      </w:pPr>
    </w:p>
    <w:tbl>
      <w:tblPr>
        <w:tblStyle w:val="TableGrid1"/>
        <w:tblW w:w="9445" w:type="dxa"/>
        <w:jc w:val="center"/>
        <w:tblLook w:val="04A0" w:firstRow="1" w:lastRow="0" w:firstColumn="1" w:lastColumn="0" w:noHBand="0" w:noVBand="1"/>
      </w:tblPr>
      <w:tblGrid>
        <w:gridCol w:w="4675"/>
        <w:gridCol w:w="4770"/>
      </w:tblGrid>
      <w:tr w:rsidR="004F7AFC" w:rsidRPr="00167C92" w14:paraId="0D503DF3" w14:textId="77777777" w:rsidTr="0060588C">
        <w:trPr>
          <w:jc w:val="center"/>
        </w:trPr>
        <w:tc>
          <w:tcPr>
            <w:tcW w:w="9445" w:type="dxa"/>
            <w:gridSpan w:val="2"/>
            <w:shd w:val="clear" w:color="auto" w:fill="000000" w:themeFill="text1"/>
          </w:tcPr>
          <w:p w14:paraId="0D503DF2" w14:textId="77777777" w:rsidR="004F7AFC" w:rsidRPr="00167C92" w:rsidRDefault="004F7AFC"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6-8 Social Studies Indicators</w:t>
            </w:r>
          </w:p>
        </w:tc>
      </w:tr>
      <w:tr w:rsidR="004F7AFC" w:rsidRPr="00167C92" w14:paraId="0D503DF8" w14:textId="77777777" w:rsidTr="0060588C">
        <w:trPr>
          <w:jc w:val="center"/>
        </w:trPr>
        <w:tc>
          <w:tcPr>
            <w:tcW w:w="9445" w:type="dxa"/>
            <w:gridSpan w:val="2"/>
            <w:shd w:val="clear" w:color="auto" w:fill="auto"/>
          </w:tcPr>
          <w:p w14:paraId="0D503DF4" w14:textId="77777777" w:rsidR="004F7AFC" w:rsidRPr="00167C92" w:rsidRDefault="00A4043D" w:rsidP="00167C92">
            <w:pPr>
              <w:pStyle w:val="ListParagraph"/>
              <w:widowControl w:val="0"/>
              <w:numPr>
                <w:ilvl w:val="0"/>
                <w:numId w:val="106"/>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Develop questions through investigations.</w:t>
            </w:r>
          </w:p>
          <w:p w14:paraId="0D503DF5" w14:textId="77777777" w:rsidR="00A4043D" w:rsidRPr="00167C92" w:rsidRDefault="00A4043D" w:rsidP="00167C92">
            <w:pPr>
              <w:pStyle w:val="ListParagraph"/>
              <w:widowControl w:val="0"/>
              <w:numPr>
                <w:ilvl w:val="0"/>
                <w:numId w:val="106"/>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Apply disciplinary concepts and tools.</w:t>
            </w:r>
          </w:p>
          <w:p w14:paraId="0D503DF6" w14:textId="77777777" w:rsidR="00A4043D" w:rsidRPr="00167C92" w:rsidRDefault="00A4043D" w:rsidP="00167C92">
            <w:pPr>
              <w:pStyle w:val="ListParagraph"/>
              <w:widowControl w:val="0"/>
              <w:numPr>
                <w:ilvl w:val="0"/>
                <w:numId w:val="106"/>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sources and use evidence</w:t>
            </w:r>
          </w:p>
          <w:p w14:paraId="0D503DF7" w14:textId="77777777" w:rsidR="00A4043D" w:rsidRPr="00167C92" w:rsidRDefault="00A4043D" w:rsidP="00167C92">
            <w:pPr>
              <w:pStyle w:val="ListParagraph"/>
              <w:widowControl w:val="0"/>
              <w:numPr>
                <w:ilvl w:val="0"/>
                <w:numId w:val="106"/>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Communicate </w:t>
            </w:r>
            <w:r w:rsidR="0060588C" w:rsidRPr="00167C92">
              <w:rPr>
                <w:rFonts w:asciiTheme="minorHAnsi" w:eastAsiaTheme="minorHAnsi" w:hAnsiTheme="minorHAnsi"/>
                <w:color w:val="auto"/>
                <w:sz w:val="22"/>
                <w:szCs w:val="22"/>
              </w:rPr>
              <w:t>conclusions</w:t>
            </w:r>
            <w:r w:rsidRPr="00167C92">
              <w:rPr>
                <w:rFonts w:asciiTheme="minorHAnsi" w:eastAsiaTheme="minorHAnsi" w:hAnsiTheme="minorHAnsi"/>
                <w:color w:val="auto"/>
                <w:sz w:val="22"/>
                <w:szCs w:val="22"/>
              </w:rPr>
              <w:t xml:space="preserve"> and take informed action.</w:t>
            </w:r>
          </w:p>
        </w:tc>
      </w:tr>
      <w:tr w:rsidR="00202B8B" w:rsidRPr="00167C92" w14:paraId="0D503DFB" w14:textId="77777777" w:rsidTr="0060588C">
        <w:trPr>
          <w:jc w:val="center"/>
        </w:trPr>
        <w:tc>
          <w:tcPr>
            <w:tcW w:w="4675" w:type="dxa"/>
            <w:shd w:val="clear" w:color="auto" w:fill="000000" w:themeFill="text1"/>
          </w:tcPr>
          <w:p w14:paraId="0D503DF9" w14:textId="77777777" w:rsidR="00202B8B" w:rsidRPr="00167C92" w:rsidRDefault="00202B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Civics</w:t>
            </w:r>
          </w:p>
        </w:tc>
        <w:tc>
          <w:tcPr>
            <w:tcW w:w="4770" w:type="dxa"/>
            <w:shd w:val="clear" w:color="auto" w:fill="000000" w:themeFill="text1"/>
          </w:tcPr>
          <w:p w14:paraId="0D503DFA" w14:textId="77777777" w:rsidR="00202B8B" w:rsidRPr="00167C92" w:rsidRDefault="00202B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Economics</w:t>
            </w:r>
          </w:p>
        </w:tc>
      </w:tr>
      <w:tr w:rsidR="00202B8B" w:rsidRPr="00167C92" w14:paraId="0D503E0B" w14:textId="77777777" w:rsidTr="0060588C">
        <w:trPr>
          <w:jc w:val="center"/>
        </w:trPr>
        <w:tc>
          <w:tcPr>
            <w:tcW w:w="4675" w:type="dxa"/>
          </w:tcPr>
          <w:p w14:paraId="0D503DFC" w14:textId="77777777" w:rsidR="00202B8B" w:rsidRPr="00167C92" w:rsidRDefault="00202B8B"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Distinguish the powers and responsibilities of citizens, political parties, interest groups and the media.</w:t>
            </w:r>
          </w:p>
          <w:p w14:paraId="0D503DFD" w14:textId="77777777" w:rsidR="00202B8B" w:rsidRPr="00167C92" w:rsidRDefault="00202B8B"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specific roles played by citizens (such as voters, jurors, taxpayers, members of the </w:t>
            </w:r>
            <w:r w:rsidR="00D47893" w:rsidRPr="00167C92">
              <w:rPr>
                <w:rFonts w:asciiTheme="minorHAnsi" w:eastAsiaTheme="minorHAnsi" w:hAnsiTheme="minorHAnsi"/>
                <w:color w:val="auto"/>
                <w:sz w:val="22"/>
                <w:szCs w:val="22"/>
              </w:rPr>
              <w:t>armed</w:t>
            </w:r>
            <w:r w:rsidRPr="00167C92">
              <w:rPr>
                <w:rFonts w:asciiTheme="minorHAnsi" w:eastAsiaTheme="minorHAnsi" w:hAnsiTheme="minorHAnsi"/>
                <w:color w:val="auto"/>
                <w:sz w:val="22"/>
                <w:szCs w:val="22"/>
              </w:rPr>
              <w:t xml:space="preserve"> forces, petitioners, protesters, and office-holders).</w:t>
            </w:r>
          </w:p>
          <w:p w14:paraId="0D503DFE" w14:textId="77777777" w:rsidR="00202B8B" w:rsidRPr="00167C92" w:rsidRDefault="00202B8B"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Examine the origins, purposes, </w:t>
            </w:r>
            <w:r w:rsidR="00D47893" w:rsidRPr="00167C92">
              <w:rPr>
                <w:rFonts w:asciiTheme="minorHAnsi" w:eastAsiaTheme="minorHAnsi" w:hAnsiTheme="minorHAnsi"/>
                <w:color w:val="auto"/>
                <w:sz w:val="22"/>
                <w:szCs w:val="22"/>
              </w:rPr>
              <w:t>and</w:t>
            </w:r>
            <w:r w:rsidRPr="00167C92">
              <w:rPr>
                <w:rFonts w:asciiTheme="minorHAnsi" w:eastAsiaTheme="minorHAnsi" w:hAnsiTheme="minorHAnsi"/>
                <w:color w:val="auto"/>
                <w:sz w:val="22"/>
                <w:szCs w:val="22"/>
              </w:rPr>
              <w:t xml:space="preserve"> </w:t>
            </w:r>
            <w:r w:rsidR="00D47893" w:rsidRPr="00167C92">
              <w:rPr>
                <w:rFonts w:asciiTheme="minorHAnsi" w:eastAsiaTheme="minorHAnsi" w:hAnsiTheme="minorHAnsi"/>
                <w:color w:val="auto"/>
                <w:sz w:val="22"/>
                <w:szCs w:val="22"/>
              </w:rPr>
              <w:t>impact</w:t>
            </w:r>
            <w:r w:rsidRPr="00167C92">
              <w:rPr>
                <w:rFonts w:asciiTheme="minorHAnsi" w:eastAsiaTheme="minorHAnsi" w:hAnsiTheme="minorHAnsi"/>
                <w:color w:val="auto"/>
                <w:sz w:val="22"/>
                <w:szCs w:val="22"/>
              </w:rPr>
              <w:t xml:space="preserve"> of constitutions, laws</w:t>
            </w:r>
            <w:r w:rsidR="00D47893" w:rsidRPr="00167C92">
              <w:rPr>
                <w:rFonts w:asciiTheme="minorHAnsi" w:eastAsiaTheme="minorHAnsi" w:hAnsiTheme="minorHAnsi"/>
                <w:color w:val="auto"/>
                <w:sz w:val="22"/>
                <w:szCs w:val="22"/>
              </w:rPr>
              <w:t>,</w:t>
            </w:r>
            <w:r w:rsidRPr="00167C92">
              <w:rPr>
                <w:rFonts w:asciiTheme="minorHAnsi" w:eastAsiaTheme="minorHAnsi" w:hAnsiTheme="minorHAnsi"/>
                <w:color w:val="auto"/>
                <w:sz w:val="22"/>
                <w:szCs w:val="22"/>
              </w:rPr>
              <w:t xml:space="preserve"> treaties, and </w:t>
            </w:r>
            <w:r w:rsidR="00D47893" w:rsidRPr="00167C92">
              <w:rPr>
                <w:rFonts w:asciiTheme="minorHAnsi" w:eastAsiaTheme="minorHAnsi" w:hAnsiTheme="minorHAnsi"/>
                <w:color w:val="auto"/>
                <w:sz w:val="22"/>
                <w:szCs w:val="22"/>
              </w:rPr>
              <w:t>international</w:t>
            </w:r>
            <w:r w:rsidRPr="00167C92">
              <w:rPr>
                <w:rFonts w:asciiTheme="minorHAnsi" w:eastAsiaTheme="minorHAnsi" w:hAnsiTheme="minorHAnsi"/>
                <w:color w:val="auto"/>
                <w:sz w:val="22"/>
                <w:szCs w:val="22"/>
              </w:rPr>
              <w:t xml:space="preserve"> </w:t>
            </w:r>
            <w:r w:rsidR="00D47893" w:rsidRPr="00167C92">
              <w:rPr>
                <w:rFonts w:asciiTheme="minorHAnsi" w:eastAsiaTheme="minorHAnsi" w:hAnsiTheme="minorHAnsi"/>
                <w:color w:val="auto"/>
                <w:sz w:val="22"/>
                <w:szCs w:val="22"/>
              </w:rPr>
              <w:t>agreements</w:t>
            </w:r>
            <w:r w:rsidRPr="00167C92">
              <w:rPr>
                <w:rFonts w:asciiTheme="minorHAnsi" w:eastAsiaTheme="minorHAnsi" w:hAnsiTheme="minorHAnsi"/>
                <w:color w:val="auto"/>
                <w:sz w:val="22"/>
                <w:szCs w:val="22"/>
              </w:rPr>
              <w:t>.</w:t>
            </w:r>
          </w:p>
          <w:p w14:paraId="0D503DFF" w14:textId="77777777" w:rsidR="00202B8B" w:rsidRPr="00167C92" w:rsidRDefault="00202B8B"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powers and limits of the three branches of government.</w:t>
            </w:r>
          </w:p>
          <w:p w14:paraId="0D503E00" w14:textId="77777777" w:rsidR="00202B8B" w:rsidRPr="00167C92" w:rsidRDefault="00202B8B"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origins, functions, and structure of gover</w:t>
            </w:r>
            <w:r w:rsidR="00D47893" w:rsidRPr="00167C92">
              <w:rPr>
                <w:rFonts w:asciiTheme="minorHAnsi" w:eastAsiaTheme="minorHAnsi" w:hAnsiTheme="minorHAnsi"/>
                <w:color w:val="auto"/>
                <w:sz w:val="22"/>
                <w:szCs w:val="22"/>
              </w:rPr>
              <w:t xml:space="preserve">nment with reference to the </w:t>
            </w:r>
            <w:r w:rsidR="00D47893" w:rsidRPr="00857AD1">
              <w:rPr>
                <w:rFonts w:asciiTheme="minorHAnsi" w:eastAsiaTheme="minorHAnsi" w:hAnsiTheme="minorHAnsi"/>
                <w:i/>
                <w:color w:val="auto"/>
                <w:sz w:val="22"/>
                <w:szCs w:val="22"/>
              </w:rPr>
              <w:t>U.S.</w:t>
            </w:r>
            <w:r w:rsidRPr="00857AD1">
              <w:rPr>
                <w:rFonts w:asciiTheme="minorHAnsi" w:eastAsiaTheme="minorHAnsi" w:hAnsiTheme="minorHAnsi"/>
                <w:i/>
                <w:color w:val="auto"/>
                <w:sz w:val="22"/>
                <w:szCs w:val="22"/>
              </w:rPr>
              <w:t xml:space="preserve"> Constitution</w:t>
            </w:r>
            <w:r w:rsidRPr="00167C92">
              <w:rPr>
                <w:rFonts w:asciiTheme="minorHAnsi" w:eastAsiaTheme="minorHAnsi" w:hAnsiTheme="minorHAnsi"/>
                <w:color w:val="auto"/>
                <w:sz w:val="22"/>
                <w:szCs w:val="22"/>
              </w:rPr>
              <w:t>, state constitutions, an</w:t>
            </w:r>
            <w:r w:rsidR="00D47893" w:rsidRPr="00167C92">
              <w:rPr>
                <w:rFonts w:asciiTheme="minorHAnsi" w:eastAsiaTheme="minorHAnsi" w:hAnsiTheme="minorHAnsi"/>
                <w:color w:val="auto"/>
                <w:sz w:val="22"/>
                <w:szCs w:val="22"/>
              </w:rPr>
              <w:t>d</w:t>
            </w:r>
            <w:r w:rsidRPr="00167C92">
              <w:rPr>
                <w:rFonts w:asciiTheme="minorHAnsi" w:eastAsiaTheme="minorHAnsi" w:hAnsiTheme="minorHAnsi"/>
                <w:color w:val="auto"/>
                <w:sz w:val="22"/>
                <w:szCs w:val="22"/>
              </w:rPr>
              <w:t xml:space="preserve"> </w:t>
            </w:r>
            <w:r w:rsidR="00D47893" w:rsidRPr="00167C92">
              <w:rPr>
                <w:rFonts w:asciiTheme="minorHAnsi" w:eastAsiaTheme="minorHAnsi" w:hAnsiTheme="minorHAnsi"/>
                <w:color w:val="auto"/>
                <w:sz w:val="22"/>
                <w:szCs w:val="22"/>
              </w:rPr>
              <w:t>selected</w:t>
            </w:r>
            <w:r w:rsidRPr="00167C92">
              <w:rPr>
                <w:rFonts w:asciiTheme="minorHAnsi" w:eastAsiaTheme="minorHAnsi" w:hAnsiTheme="minorHAnsi"/>
                <w:color w:val="auto"/>
                <w:sz w:val="22"/>
                <w:szCs w:val="22"/>
              </w:rPr>
              <w:t xml:space="preserve"> other systems of government.</w:t>
            </w:r>
          </w:p>
          <w:p w14:paraId="0D503E01" w14:textId="77777777" w:rsidR="00202B8B" w:rsidRPr="00167C92" w:rsidRDefault="00D478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Assess specific rules and laws (both actual and proposed) as </w:t>
            </w:r>
            <w:r w:rsidR="00390696" w:rsidRPr="00167C92">
              <w:rPr>
                <w:rFonts w:asciiTheme="minorHAnsi" w:eastAsiaTheme="minorHAnsi" w:hAnsiTheme="minorHAnsi"/>
                <w:color w:val="auto"/>
                <w:sz w:val="22"/>
                <w:szCs w:val="22"/>
              </w:rPr>
              <w:t xml:space="preserve">a </w:t>
            </w:r>
            <w:r w:rsidRPr="00167C92">
              <w:rPr>
                <w:rFonts w:asciiTheme="minorHAnsi" w:eastAsiaTheme="minorHAnsi" w:hAnsiTheme="minorHAnsi"/>
                <w:color w:val="auto"/>
                <w:sz w:val="22"/>
                <w:szCs w:val="22"/>
              </w:rPr>
              <w:t>mean</w:t>
            </w:r>
            <w:r w:rsidR="00390696" w:rsidRPr="00167C92">
              <w:rPr>
                <w:rFonts w:asciiTheme="minorHAnsi" w:eastAsiaTheme="minorHAnsi" w:hAnsiTheme="minorHAnsi"/>
                <w:color w:val="auto"/>
                <w:sz w:val="22"/>
                <w:szCs w:val="22"/>
              </w:rPr>
              <w:t>s</w:t>
            </w:r>
            <w:r w:rsidRPr="00167C92">
              <w:rPr>
                <w:rFonts w:asciiTheme="minorHAnsi" w:eastAsiaTheme="minorHAnsi" w:hAnsiTheme="minorHAnsi"/>
                <w:color w:val="auto"/>
                <w:sz w:val="22"/>
                <w:szCs w:val="22"/>
              </w:rPr>
              <w:t xml:space="preserve"> </w:t>
            </w:r>
            <w:r w:rsidR="00390696" w:rsidRPr="00167C92">
              <w:rPr>
                <w:rFonts w:asciiTheme="minorHAnsi" w:eastAsiaTheme="minorHAnsi" w:hAnsiTheme="minorHAnsi"/>
                <w:color w:val="auto"/>
                <w:sz w:val="22"/>
                <w:szCs w:val="22"/>
              </w:rPr>
              <w:t xml:space="preserve">of </w:t>
            </w:r>
            <w:r w:rsidRPr="00167C92">
              <w:rPr>
                <w:rFonts w:asciiTheme="minorHAnsi" w:eastAsiaTheme="minorHAnsi" w:hAnsiTheme="minorHAnsi"/>
                <w:color w:val="auto"/>
                <w:sz w:val="22"/>
                <w:szCs w:val="22"/>
              </w:rPr>
              <w:t>addressing public problems.</w:t>
            </w:r>
          </w:p>
          <w:p w14:paraId="0D503E02" w14:textId="77777777" w:rsidR="00D47893" w:rsidRPr="00167C92" w:rsidRDefault="00D478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Compare historical and contemporary means of changing societies and promoting the common good.</w:t>
            </w:r>
          </w:p>
        </w:tc>
        <w:tc>
          <w:tcPr>
            <w:tcW w:w="4770" w:type="dxa"/>
          </w:tcPr>
          <w:p w14:paraId="0D503E03" w14:textId="77777777" w:rsidR="00202B8B" w:rsidRPr="00167C92" w:rsidRDefault="00D47893"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economic decisions affect the well-being of individuals, businesses, and society.</w:t>
            </w:r>
          </w:p>
          <w:p w14:paraId="0D503E04" w14:textId="77777777" w:rsidR="00202B8B" w:rsidRPr="00167C92" w:rsidRDefault="00D47893"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alternative approaches or solutions to current economic issues in terms of benefits and costs for different groups and society as a whole</w:t>
            </w:r>
            <w:r w:rsidR="00202B8B" w:rsidRPr="00167C92">
              <w:rPr>
                <w:rFonts w:asciiTheme="minorHAnsi" w:eastAsiaTheme="minorHAnsi" w:hAnsiTheme="minorHAnsi"/>
                <w:color w:val="auto"/>
                <w:sz w:val="22"/>
                <w:szCs w:val="22"/>
              </w:rPr>
              <w:t>.</w:t>
            </w:r>
          </w:p>
          <w:p w14:paraId="0D503E05" w14:textId="77777777" w:rsidR="00202B8B" w:rsidRPr="00167C92" w:rsidRDefault="00D478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the roles of buyers and sellers in product, labor, and financial markets.</w:t>
            </w:r>
          </w:p>
          <w:p w14:paraId="0D503E06" w14:textId="77777777" w:rsidR="00202B8B" w:rsidRPr="00167C92" w:rsidRDefault="00D478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w:t>
            </w:r>
            <w:proofErr w:type="gramStart"/>
            <w:r w:rsidRPr="00167C92">
              <w:rPr>
                <w:rFonts w:asciiTheme="minorHAnsi" w:eastAsiaTheme="minorHAnsi" w:hAnsiTheme="minorHAnsi"/>
                <w:color w:val="auto"/>
                <w:sz w:val="22"/>
                <w:szCs w:val="22"/>
              </w:rPr>
              <w:t>changes in supply and demand causes</w:t>
            </w:r>
            <w:proofErr w:type="gramEnd"/>
            <w:r w:rsidRPr="00167C92">
              <w:rPr>
                <w:rFonts w:asciiTheme="minorHAnsi" w:eastAsiaTheme="minorHAnsi" w:hAnsiTheme="minorHAnsi"/>
                <w:color w:val="auto"/>
                <w:sz w:val="22"/>
                <w:szCs w:val="22"/>
              </w:rPr>
              <w:t xml:space="preserve"> changes in prices and quantities of goods, and services, labor, and credit</w:t>
            </w:r>
            <w:r w:rsidR="00202B8B" w:rsidRPr="00167C92">
              <w:rPr>
                <w:rFonts w:asciiTheme="minorHAnsi" w:eastAsiaTheme="minorHAnsi" w:hAnsiTheme="minorHAnsi"/>
                <w:color w:val="auto"/>
                <w:sz w:val="22"/>
                <w:szCs w:val="22"/>
              </w:rPr>
              <w:t>.</w:t>
            </w:r>
          </w:p>
          <w:p w14:paraId="0D503E07" w14:textId="77777777" w:rsidR="00202B8B" w:rsidRPr="00167C92" w:rsidRDefault="00D478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role of innovation and entrepreneurship in a market economy.</w:t>
            </w:r>
          </w:p>
          <w:p w14:paraId="0D503E08" w14:textId="77777777" w:rsidR="00202B8B" w:rsidRPr="00167C92" w:rsidRDefault="00D478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roles of inst</w:t>
            </w:r>
            <w:r w:rsidR="003777D7" w:rsidRPr="00167C92">
              <w:rPr>
                <w:rFonts w:asciiTheme="minorHAnsi" w:eastAsiaTheme="minorHAnsi" w:hAnsiTheme="minorHAnsi"/>
                <w:color w:val="auto"/>
                <w:sz w:val="22"/>
                <w:szCs w:val="22"/>
              </w:rPr>
              <w:t>itutions</w:t>
            </w:r>
            <w:r w:rsidRPr="00167C92">
              <w:rPr>
                <w:rFonts w:asciiTheme="minorHAnsi" w:eastAsiaTheme="minorHAnsi" w:hAnsiTheme="minorHAnsi"/>
                <w:color w:val="auto"/>
                <w:sz w:val="22"/>
                <w:szCs w:val="22"/>
              </w:rPr>
              <w:t xml:space="preserve"> such as corporations, non-profits, and labor unions in a market economy.</w:t>
            </w:r>
          </w:p>
          <w:p w14:paraId="0D503E09" w14:textId="77777777" w:rsidR="00202B8B" w:rsidRPr="00167C92" w:rsidRDefault="003777D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w:t>
            </w:r>
            <w:r w:rsidR="00D47893" w:rsidRPr="00167C92">
              <w:rPr>
                <w:rFonts w:asciiTheme="minorHAnsi" w:eastAsiaTheme="minorHAnsi" w:hAnsiTheme="minorHAnsi"/>
                <w:color w:val="auto"/>
                <w:sz w:val="22"/>
                <w:szCs w:val="22"/>
              </w:rPr>
              <w:t xml:space="preserve"> how inflation, deflation, and unemployment affect different groups.</w:t>
            </w:r>
          </w:p>
          <w:p w14:paraId="0D503E0A" w14:textId="77777777" w:rsidR="00D47893" w:rsidRPr="00167C92" w:rsidRDefault="00D478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barriers </w:t>
            </w:r>
            <w:r w:rsidR="003777D7" w:rsidRPr="00167C92">
              <w:rPr>
                <w:rFonts w:asciiTheme="minorHAnsi" w:eastAsiaTheme="minorHAnsi" w:hAnsiTheme="minorHAnsi"/>
                <w:color w:val="auto"/>
                <w:sz w:val="22"/>
                <w:szCs w:val="22"/>
              </w:rPr>
              <w:t>and</w:t>
            </w:r>
            <w:r w:rsidRPr="00167C92">
              <w:rPr>
                <w:rFonts w:asciiTheme="minorHAnsi" w:eastAsiaTheme="minorHAnsi" w:hAnsiTheme="minorHAnsi"/>
                <w:color w:val="auto"/>
                <w:sz w:val="22"/>
                <w:szCs w:val="22"/>
              </w:rPr>
              <w:t xml:space="preserve"> benefits to trade</w:t>
            </w:r>
            <w:r w:rsidR="003777D7" w:rsidRPr="00167C92">
              <w:rPr>
                <w:rFonts w:asciiTheme="minorHAnsi" w:eastAsiaTheme="minorHAnsi" w:hAnsiTheme="minorHAnsi"/>
                <w:color w:val="auto"/>
                <w:sz w:val="22"/>
                <w:szCs w:val="22"/>
              </w:rPr>
              <w:t xml:space="preserve"> and how </w:t>
            </w:r>
            <w:r w:rsidR="00390696" w:rsidRPr="00167C92">
              <w:rPr>
                <w:rFonts w:asciiTheme="minorHAnsi" w:eastAsiaTheme="minorHAnsi" w:hAnsiTheme="minorHAnsi"/>
                <w:color w:val="auto"/>
                <w:sz w:val="22"/>
                <w:szCs w:val="22"/>
              </w:rPr>
              <w:t xml:space="preserve">they </w:t>
            </w:r>
            <w:r w:rsidR="000B23B7" w:rsidRPr="00167C92">
              <w:rPr>
                <w:rFonts w:asciiTheme="minorHAnsi" w:eastAsiaTheme="minorHAnsi" w:hAnsiTheme="minorHAnsi"/>
                <w:color w:val="auto"/>
                <w:sz w:val="22"/>
                <w:szCs w:val="22"/>
              </w:rPr>
              <w:t>affect</w:t>
            </w:r>
            <w:r w:rsidR="003777D7" w:rsidRPr="00167C92">
              <w:rPr>
                <w:rFonts w:asciiTheme="minorHAnsi" w:eastAsiaTheme="minorHAnsi" w:hAnsiTheme="minorHAnsi"/>
                <w:color w:val="auto"/>
                <w:sz w:val="22"/>
                <w:szCs w:val="22"/>
              </w:rPr>
              <w:t xml:space="preserve"> individuals, businesses, and society.</w:t>
            </w:r>
          </w:p>
        </w:tc>
      </w:tr>
      <w:tr w:rsidR="00202B8B" w:rsidRPr="00167C92" w14:paraId="0D503E0E" w14:textId="77777777" w:rsidTr="0060588C">
        <w:trPr>
          <w:jc w:val="center"/>
        </w:trPr>
        <w:tc>
          <w:tcPr>
            <w:tcW w:w="4675" w:type="dxa"/>
            <w:shd w:val="clear" w:color="auto" w:fill="000000" w:themeFill="text1"/>
          </w:tcPr>
          <w:p w14:paraId="0D503E0C" w14:textId="77777777" w:rsidR="00202B8B" w:rsidRPr="00167C92" w:rsidRDefault="00202B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Geography</w:t>
            </w:r>
          </w:p>
        </w:tc>
        <w:tc>
          <w:tcPr>
            <w:tcW w:w="4770" w:type="dxa"/>
            <w:shd w:val="clear" w:color="auto" w:fill="000000" w:themeFill="text1"/>
          </w:tcPr>
          <w:p w14:paraId="0D503E0D" w14:textId="77777777" w:rsidR="00202B8B" w:rsidRPr="00167C92" w:rsidRDefault="00202B8B"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History</w:t>
            </w:r>
            <w:r w:rsidR="004168EA" w:rsidRPr="00167C92">
              <w:rPr>
                <w:rFonts w:asciiTheme="minorHAnsi" w:eastAsiaTheme="minorHAnsi" w:hAnsiTheme="minorHAnsi"/>
                <w:b/>
                <w:color w:val="auto"/>
                <w:sz w:val="22"/>
                <w:szCs w:val="22"/>
              </w:rPr>
              <w:t xml:space="preserve"> and Literacy</w:t>
            </w:r>
          </w:p>
        </w:tc>
      </w:tr>
      <w:tr w:rsidR="00202B8B" w:rsidRPr="00167C92" w14:paraId="0D503E21" w14:textId="77777777" w:rsidTr="0060588C">
        <w:trPr>
          <w:jc w:val="center"/>
        </w:trPr>
        <w:tc>
          <w:tcPr>
            <w:tcW w:w="4675" w:type="dxa"/>
          </w:tcPr>
          <w:p w14:paraId="0D503E0F" w14:textId="77777777" w:rsidR="00202B8B" w:rsidRPr="00167C92" w:rsidRDefault="003777D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Construct maps to represent and explain the spatial patterns of cultural and environmental characteristics.</w:t>
            </w:r>
          </w:p>
          <w:p w14:paraId="0D503E10" w14:textId="77777777" w:rsidR="00202B8B" w:rsidRPr="00167C92" w:rsidRDefault="00202B8B"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maps, satellite images, photographs, and other representations to explain relationships between the locations of places and regions and </w:t>
            </w:r>
            <w:r w:rsidR="003777D7" w:rsidRPr="00167C92">
              <w:rPr>
                <w:rFonts w:asciiTheme="minorHAnsi" w:eastAsiaTheme="minorHAnsi" w:hAnsiTheme="minorHAnsi"/>
                <w:color w:val="auto"/>
                <w:sz w:val="22"/>
                <w:szCs w:val="22"/>
              </w:rPr>
              <w:t xml:space="preserve">changes in </w:t>
            </w:r>
            <w:r w:rsidRPr="00167C92">
              <w:rPr>
                <w:rFonts w:asciiTheme="minorHAnsi" w:eastAsiaTheme="minorHAnsi" w:hAnsiTheme="minorHAnsi"/>
                <w:color w:val="auto"/>
                <w:sz w:val="22"/>
                <w:szCs w:val="22"/>
              </w:rPr>
              <w:t>their environmental characteristics.</w:t>
            </w:r>
          </w:p>
          <w:p w14:paraId="0D503E11" w14:textId="77777777" w:rsidR="00202B8B" w:rsidRPr="00167C92" w:rsidRDefault="003777D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paper based and electronic mapping and graphing techniques to represent and analyze spatial patterns of different </w:t>
            </w:r>
            <w:r w:rsidRPr="00167C92">
              <w:rPr>
                <w:rFonts w:asciiTheme="minorHAnsi" w:eastAsiaTheme="minorHAnsi" w:hAnsiTheme="minorHAnsi"/>
                <w:color w:val="auto"/>
                <w:sz w:val="22"/>
                <w:szCs w:val="22"/>
              </w:rPr>
              <w:lastRenderedPageBreak/>
              <w:t>environmental and cultural characteristics</w:t>
            </w:r>
            <w:r w:rsidR="00202B8B" w:rsidRPr="00167C92">
              <w:rPr>
                <w:rFonts w:asciiTheme="minorHAnsi" w:eastAsiaTheme="minorHAnsi" w:hAnsiTheme="minorHAnsi"/>
                <w:color w:val="auto"/>
                <w:sz w:val="22"/>
                <w:szCs w:val="22"/>
              </w:rPr>
              <w:t>.</w:t>
            </w:r>
          </w:p>
          <w:p w14:paraId="0D503E12" w14:textId="77777777" w:rsidR="00202B8B" w:rsidRPr="00167C92" w:rsidRDefault="003777D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cultural patterns and economic decisions influence environments and the daily lives of people in both nearby and distant places over time.</w:t>
            </w:r>
          </w:p>
          <w:p w14:paraId="0D503E13" w14:textId="77777777" w:rsidR="00202B8B" w:rsidRPr="00167C92" w:rsidRDefault="003777D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changes in transportation and communication technology influence the spatial connections among human settlements and affect the diffusion of ideas and cultural practices.</w:t>
            </w:r>
          </w:p>
          <w:p w14:paraId="0D503E14" w14:textId="77777777" w:rsidR="003777D7" w:rsidRPr="00167C92" w:rsidRDefault="003777D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ways in which cultural and environmental characteristics vary among various regions of the world.</w:t>
            </w:r>
          </w:p>
          <w:p w14:paraId="0D503E15" w14:textId="77777777" w:rsidR="00202B8B" w:rsidRPr="00167C92" w:rsidRDefault="000304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global changes in population distribution patterns affect changes in land use in particular places</w:t>
            </w:r>
          </w:p>
        </w:tc>
        <w:tc>
          <w:tcPr>
            <w:tcW w:w="4770" w:type="dxa"/>
          </w:tcPr>
          <w:p w14:paraId="0D503E16"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lastRenderedPageBreak/>
              <w:t>Analyze connections among events and developments in broader historical contexts</w:t>
            </w:r>
            <w:r w:rsidR="00202B8B" w:rsidRPr="00167C92">
              <w:rPr>
                <w:rFonts w:asciiTheme="minorHAnsi" w:eastAsiaTheme="minorHAnsi" w:hAnsiTheme="minorHAnsi"/>
                <w:color w:val="auto"/>
                <w:sz w:val="22"/>
                <w:szCs w:val="22"/>
              </w:rPr>
              <w:t>.</w:t>
            </w:r>
          </w:p>
          <w:p w14:paraId="0D503E17"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questions generated about individuals and groups to analyze why they, and the developments they shaped, are seen as historically significant.</w:t>
            </w:r>
          </w:p>
          <w:p w14:paraId="0D503E18"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multiple </w:t>
            </w:r>
            <w:proofErr w:type="gramStart"/>
            <w:r w:rsidRPr="00167C92">
              <w:rPr>
                <w:rFonts w:asciiTheme="minorHAnsi" w:eastAsiaTheme="minorHAnsi" w:hAnsiTheme="minorHAnsi"/>
                <w:color w:val="auto"/>
                <w:sz w:val="22"/>
                <w:szCs w:val="22"/>
              </w:rPr>
              <w:t>factors that influences</w:t>
            </w:r>
            <w:proofErr w:type="gramEnd"/>
            <w:r w:rsidRPr="00167C92">
              <w:rPr>
                <w:rFonts w:asciiTheme="minorHAnsi" w:eastAsiaTheme="minorHAnsi" w:hAnsiTheme="minorHAnsi"/>
                <w:color w:val="auto"/>
                <w:sz w:val="22"/>
                <w:szCs w:val="22"/>
              </w:rPr>
              <w:t xml:space="preserve"> </w:t>
            </w:r>
            <w:r w:rsidR="00390696" w:rsidRPr="00167C92">
              <w:rPr>
                <w:rFonts w:asciiTheme="minorHAnsi" w:eastAsiaTheme="minorHAnsi" w:hAnsiTheme="minorHAnsi"/>
                <w:color w:val="auto"/>
                <w:sz w:val="22"/>
                <w:szCs w:val="22"/>
              </w:rPr>
              <w:t xml:space="preserve">people’s </w:t>
            </w:r>
            <w:r w:rsidRPr="00167C92">
              <w:rPr>
                <w:rFonts w:asciiTheme="minorHAnsi" w:eastAsiaTheme="minorHAnsi" w:hAnsiTheme="minorHAnsi"/>
                <w:color w:val="auto"/>
                <w:sz w:val="22"/>
                <w:szCs w:val="22"/>
              </w:rPr>
              <w:t>perspectives during different historical eras.</w:t>
            </w:r>
          </w:p>
          <w:p w14:paraId="0D503E19"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how people’s perspectives have changed and how those perspectives have </w:t>
            </w:r>
            <w:r w:rsidRPr="00167C92">
              <w:rPr>
                <w:rFonts w:asciiTheme="minorHAnsi" w:eastAsiaTheme="minorHAnsi" w:hAnsiTheme="minorHAnsi"/>
                <w:color w:val="auto"/>
                <w:sz w:val="22"/>
                <w:szCs w:val="22"/>
              </w:rPr>
              <w:lastRenderedPageBreak/>
              <w:t>influenced what information is available in the historical sources they created.</w:t>
            </w:r>
          </w:p>
          <w:p w14:paraId="0D503E1A"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questions generated about multiple historical sources to identify further areas of inquiry and additional sources.</w:t>
            </w:r>
          </w:p>
          <w:p w14:paraId="0D503E1B" w14:textId="77777777" w:rsidR="00030457"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multiple causes and effect</w:t>
            </w:r>
            <w:r w:rsidR="00390696" w:rsidRPr="00167C92">
              <w:rPr>
                <w:rFonts w:asciiTheme="minorHAnsi" w:eastAsiaTheme="minorHAnsi" w:hAnsiTheme="minorHAnsi"/>
                <w:color w:val="auto"/>
                <w:sz w:val="22"/>
                <w:szCs w:val="22"/>
              </w:rPr>
              <w:t>s</w:t>
            </w:r>
            <w:r w:rsidRPr="00167C92">
              <w:rPr>
                <w:rFonts w:asciiTheme="minorHAnsi" w:eastAsiaTheme="minorHAnsi" w:hAnsiTheme="minorHAnsi"/>
                <w:color w:val="auto"/>
                <w:sz w:val="22"/>
                <w:szCs w:val="22"/>
              </w:rPr>
              <w:t xml:space="preserve"> of events and developments in the past</w:t>
            </w:r>
            <w:r w:rsidR="00390696" w:rsidRPr="00167C92">
              <w:rPr>
                <w:rFonts w:asciiTheme="minorHAnsi" w:eastAsiaTheme="minorHAnsi" w:hAnsiTheme="minorHAnsi"/>
                <w:color w:val="auto"/>
                <w:sz w:val="22"/>
                <w:szCs w:val="22"/>
              </w:rPr>
              <w:t>.</w:t>
            </w:r>
          </w:p>
          <w:p w14:paraId="0D503E1C"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the relative influence of various causes of events and developments in the past.</w:t>
            </w:r>
          </w:p>
          <w:p w14:paraId="0D503E1D" w14:textId="77777777" w:rsidR="00202B8B" w:rsidRPr="00167C92" w:rsidRDefault="000304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Organize applicable evidence into a coherent argument about the past.</w:t>
            </w:r>
          </w:p>
          <w:p w14:paraId="0D503E1E" w14:textId="77777777" w:rsidR="00BE7926" w:rsidRPr="00167C92" w:rsidRDefault="00BE7926"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hAnsiTheme="minorHAnsi" w:cs="Arial"/>
                <w:sz w:val="22"/>
                <w:szCs w:val="22"/>
              </w:rPr>
              <w:t>Read and comprehend history/social studies texts at or above grade level text complexity band independently and proficiently.</w:t>
            </w:r>
          </w:p>
          <w:p w14:paraId="0D503E1F" w14:textId="77777777" w:rsidR="008C112D" w:rsidRPr="00167C92" w:rsidRDefault="008C112D"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Write informative/explanatory texts, including narration of historical events.</w:t>
            </w:r>
          </w:p>
          <w:p w14:paraId="0D503E20" w14:textId="77777777" w:rsidR="008C112D" w:rsidRPr="00167C92" w:rsidRDefault="008C112D"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Conduct short research projects to answer a question, drawing on several sources. </w:t>
            </w:r>
          </w:p>
        </w:tc>
      </w:tr>
    </w:tbl>
    <w:p w14:paraId="0D503E22" w14:textId="77777777" w:rsidR="00202B8B" w:rsidRDefault="00202B8B" w:rsidP="00167C92">
      <w:pPr>
        <w:widowControl w:val="0"/>
        <w:rPr>
          <w:rFonts w:asciiTheme="minorHAnsi" w:eastAsiaTheme="minorHAnsi" w:hAnsiTheme="minorHAnsi"/>
          <w:b/>
          <w:color w:val="auto"/>
          <w:sz w:val="22"/>
          <w:szCs w:val="22"/>
        </w:rPr>
      </w:pPr>
    </w:p>
    <w:p w14:paraId="0D503E23" w14:textId="77777777" w:rsidR="00CD4EDB" w:rsidRDefault="00CD4EDB" w:rsidP="00167C92">
      <w:pPr>
        <w:widowControl w:val="0"/>
        <w:rPr>
          <w:rFonts w:asciiTheme="minorHAnsi" w:eastAsiaTheme="minorHAnsi" w:hAnsiTheme="minorHAnsi"/>
          <w:b/>
          <w:color w:val="auto"/>
          <w:sz w:val="22"/>
          <w:szCs w:val="22"/>
        </w:rPr>
      </w:pPr>
    </w:p>
    <w:p w14:paraId="0D503E24" w14:textId="77777777" w:rsidR="0087030F" w:rsidRPr="00CD4EDB" w:rsidRDefault="0087030F" w:rsidP="00167C92">
      <w:pPr>
        <w:widowControl w:val="0"/>
        <w:rPr>
          <w:rFonts w:asciiTheme="minorHAnsi" w:eastAsiaTheme="minorHAnsi" w:hAnsiTheme="minorHAnsi"/>
          <w:b/>
          <w:color w:val="auto"/>
          <w:sz w:val="22"/>
          <w:szCs w:val="22"/>
          <w:u w:val="single"/>
        </w:rPr>
      </w:pPr>
      <w:r w:rsidRPr="00CD4EDB">
        <w:rPr>
          <w:rFonts w:asciiTheme="minorHAnsi" w:eastAsiaTheme="minorHAnsi" w:hAnsiTheme="minorHAnsi"/>
          <w:b/>
          <w:color w:val="auto"/>
          <w:sz w:val="22"/>
          <w:szCs w:val="22"/>
          <w:u w:val="single"/>
        </w:rPr>
        <w:t>Sixth Grade Standards</w:t>
      </w:r>
    </w:p>
    <w:p w14:paraId="0D503E25" w14:textId="77777777" w:rsidR="0087030F" w:rsidRPr="00167C92" w:rsidRDefault="0087030F" w:rsidP="00CD4EDB">
      <w:pPr>
        <w:widowControl w:val="0"/>
        <w:jc w:val="both"/>
        <w:rPr>
          <w:rFonts w:asciiTheme="minorHAnsi" w:eastAsiaTheme="minorHAnsi" w:hAnsiTheme="minorHAnsi"/>
          <w:b/>
          <w:color w:val="auto"/>
          <w:sz w:val="22"/>
          <w:szCs w:val="22"/>
        </w:rPr>
      </w:pPr>
      <w:r w:rsidRPr="00167C92">
        <w:rPr>
          <w:rFonts w:asciiTheme="minorHAnsi" w:hAnsiTheme="minorHAnsi" w:cs="Arial"/>
          <w:sz w:val="22"/>
          <w:szCs w:val="22"/>
        </w:rPr>
        <w:t>Sixth Grade Social Studies expands the role of citizenship and patriotism.</w:t>
      </w:r>
      <w:r w:rsidR="004F7AFC" w:rsidRPr="00167C92">
        <w:rPr>
          <w:rFonts w:asciiTheme="minorHAnsi" w:hAnsiTheme="minorHAnsi" w:cs="Arial"/>
          <w:sz w:val="22"/>
          <w:szCs w:val="22"/>
        </w:rPr>
        <w:t xml:space="preserve"> </w:t>
      </w:r>
      <w:r w:rsidRPr="00167C92">
        <w:rPr>
          <w:rFonts w:asciiTheme="minorHAnsi" w:hAnsiTheme="minorHAnsi" w:cs="Arial"/>
          <w:sz w:val="22"/>
          <w:szCs w:val="22"/>
        </w:rPr>
        <w:t xml:space="preserve">Students learn about the roles and functions governments play </w:t>
      </w:r>
      <w:r w:rsidR="00390696" w:rsidRPr="00167C92">
        <w:rPr>
          <w:rFonts w:asciiTheme="minorHAnsi" w:hAnsiTheme="minorHAnsi" w:cs="Arial"/>
          <w:sz w:val="22"/>
          <w:szCs w:val="22"/>
        </w:rPr>
        <w:t xml:space="preserve">in </w:t>
      </w:r>
      <w:r w:rsidRPr="00167C92">
        <w:rPr>
          <w:rFonts w:asciiTheme="minorHAnsi" w:hAnsiTheme="minorHAnsi" w:cs="Arial"/>
          <w:sz w:val="22"/>
          <w:szCs w:val="22"/>
        </w:rPr>
        <w:t>world events and organizations that help resolve conflicts.</w:t>
      </w:r>
      <w:r w:rsidR="004F7AFC" w:rsidRPr="00167C92">
        <w:rPr>
          <w:rFonts w:asciiTheme="minorHAnsi" w:hAnsiTheme="minorHAnsi" w:cs="Arial"/>
          <w:sz w:val="22"/>
          <w:szCs w:val="22"/>
        </w:rPr>
        <w:t xml:space="preserve"> </w:t>
      </w:r>
      <w:r w:rsidRPr="00167C92">
        <w:rPr>
          <w:rFonts w:asciiTheme="minorHAnsi" w:hAnsiTheme="minorHAnsi" w:cs="Arial"/>
          <w:sz w:val="22"/>
          <w:szCs w:val="22"/>
        </w:rPr>
        <w:t xml:space="preserve">Students will use both current and historical maps to explain the effects </w:t>
      </w:r>
      <w:r w:rsidR="00390696" w:rsidRPr="00167C92">
        <w:rPr>
          <w:rFonts w:asciiTheme="minorHAnsi" w:hAnsiTheme="minorHAnsi" w:cs="Arial"/>
          <w:sz w:val="22"/>
          <w:szCs w:val="22"/>
        </w:rPr>
        <w:t xml:space="preserve">of </w:t>
      </w:r>
      <w:r w:rsidRPr="00167C92">
        <w:rPr>
          <w:rFonts w:asciiTheme="minorHAnsi" w:hAnsiTheme="minorHAnsi" w:cs="Arial"/>
          <w:sz w:val="22"/>
          <w:szCs w:val="22"/>
        </w:rPr>
        <w:t>major events on political boundaries around the world.</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Students will learn how the economy is affected by trade and trade organizations, technology, and renewable and nonrenewable resources as well as world conflicts. The causes and responses to world conflicts from World War I to present day will be evaluated.</w:t>
      </w:r>
    </w:p>
    <w:p w14:paraId="0D503E26" w14:textId="77777777" w:rsidR="007A4962" w:rsidRPr="00167C92" w:rsidRDefault="007A4962" w:rsidP="00167C92">
      <w:pPr>
        <w:widowControl w:val="0"/>
        <w:rPr>
          <w:rFonts w:asciiTheme="minorHAnsi" w:eastAsiaTheme="minorHAnsi" w:hAnsiTheme="minorHAnsi"/>
          <w:b/>
          <w:color w:val="auto"/>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87030F" w:rsidRPr="00167C92" w14:paraId="0D503E29"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27" w14:textId="77777777" w:rsidR="0087030F" w:rsidRPr="00167C92" w:rsidRDefault="0087030F"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28" w14:textId="77777777" w:rsidR="0087030F" w:rsidRPr="00167C92" w:rsidRDefault="0087030F" w:rsidP="00167C92">
            <w:pPr>
              <w:widowControl w:val="0"/>
              <w:rPr>
                <w:rFonts w:asciiTheme="minorHAnsi" w:hAnsiTheme="minorHAnsi"/>
                <w:b/>
                <w:color w:val="auto"/>
                <w:sz w:val="22"/>
                <w:szCs w:val="22"/>
              </w:rPr>
            </w:pPr>
          </w:p>
        </w:tc>
      </w:tr>
      <w:tr w:rsidR="0087030F" w:rsidRPr="00167C92" w14:paraId="0D503E2C" w14:textId="77777777" w:rsidTr="0060588C">
        <w:tblPrEx>
          <w:tblLook w:val="0000" w:firstRow="0" w:lastRow="0" w:firstColumn="0" w:lastColumn="0" w:noHBand="0" w:noVBand="0"/>
        </w:tblPrEx>
        <w:tc>
          <w:tcPr>
            <w:tcW w:w="1267" w:type="dxa"/>
            <w:shd w:val="clear" w:color="auto" w:fill="auto"/>
          </w:tcPr>
          <w:p w14:paraId="0D503E2A"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6A1C" w:rsidRPr="00167C92">
              <w:rPr>
                <w:rFonts w:asciiTheme="minorHAnsi" w:hAnsiTheme="minorHAnsi"/>
                <w:color w:val="auto"/>
                <w:sz w:val="22"/>
                <w:szCs w:val="22"/>
              </w:rPr>
              <w:t>6</w:t>
            </w:r>
            <w:r w:rsidRPr="00167C92">
              <w:rPr>
                <w:rFonts w:asciiTheme="minorHAnsi" w:hAnsiTheme="minorHAnsi"/>
                <w:color w:val="auto"/>
                <w:sz w:val="22"/>
                <w:szCs w:val="22"/>
              </w:rPr>
              <w:t>.1</w:t>
            </w:r>
          </w:p>
        </w:tc>
        <w:tc>
          <w:tcPr>
            <w:tcW w:w="8178" w:type="dxa"/>
            <w:shd w:val="clear" w:color="auto" w:fill="auto"/>
          </w:tcPr>
          <w:p w14:paraId="0D503E2B" w14:textId="77777777" w:rsidR="0087030F" w:rsidRPr="00167C92" w:rsidRDefault="008B6A1C"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87030F" w:rsidRPr="00167C92">
              <w:rPr>
                <w:rFonts w:asciiTheme="minorHAnsi" w:hAnsiTheme="minorHAnsi" w:cs="Arial"/>
                <w:sz w:val="22"/>
                <w:szCs w:val="22"/>
              </w:rPr>
              <w:t>pply the process of how a bill becomes a law to follow a current legislative bill.</w:t>
            </w:r>
          </w:p>
        </w:tc>
      </w:tr>
      <w:tr w:rsidR="0087030F" w:rsidRPr="00167C92" w14:paraId="0D503E33" w14:textId="77777777" w:rsidTr="0060588C">
        <w:tblPrEx>
          <w:tblLook w:val="0000" w:firstRow="0" w:lastRow="0" w:firstColumn="0" w:lastColumn="0" w:noHBand="0" w:noVBand="0"/>
        </w:tblPrEx>
        <w:tc>
          <w:tcPr>
            <w:tcW w:w="1267" w:type="dxa"/>
            <w:shd w:val="clear" w:color="auto" w:fill="auto"/>
          </w:tcPr>
          <w:p w14:paraId="0D503E2D"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6A1C" w:rsidRPr="00167C92">
              <w:rPr>
                <w:rFonts w:asciiTheme="minorHAnsi" w:hAnsiTheme="minorHAnsi"/>
                <w:color w:val="auto"/>
                <w:sz w:val="22"/>
                <w:szCs w:val="22"/>
              </w:rPr>
              <w:t>6</w:t>
            </w:r>
            <w:r w:rsidRPr="00167C92">
              <w:rPr>
                <w:rFonts w:asciiTheme="minorHAnsi" w:hAnsiTheme="minorHAnsi"/>
                <w:color w:val="auto"/>
                <w:sz w:val="22"/>
                <w:szCs w:val="22"/>
              </w:rPr>
              <w:t>.2</w:t>
            </w:r>
          </w:p>
        </w:tc>
        <w:tc>
          <w:tcPr>
            <w:tcW w:w="8178" w:type="dxa"/>
            <w:shd w:val="clear" w:color="auto" w:fill="auto"/>
          </w:tcPr>
          <w:p w14:paraId="0D503E2E"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C</w:t>
            </w:r>
            <w:r w:rsidR="0087030F" w:rsidRPr="00167C92">
              <w:rPr>
                <w:rFonts w:asciiTheme="minorHAnsi" w:hAnsiTheme="minorHAnsi" w:cs="Arial"/>
                <w:sz w:val="22"/>
                <w:szCs w:val="22"/>
              </w:rPr>
              <w:t>ompare and contrast different forms of government worldwide and their influence on historic world events:</w:t>
            </w:r>
          </w:p>
          <w:p w14:paraId="0D503E2F" w14:textId="77777777" w:rsidR="0087030F" w:rsidRPr="00167C92" w:rsidRDefault="0087030F" w:rsidP="00167C92">
            <w:pPr>
              <w:widowControl w:val="0"/>
              <w:numPr>
                <w:ilvl w:val="0"/>
                <w:numId w:val="14"/>
              </w:numPr>
              <w:rPr>
                <w:rFonts w:asciiTheme="minorHAnsi" w:hAnsiTheme="minorHAnsi" w:cs="Arial"/>
                <w:sz w:val="22"/>
                <w:szCs w:val="22"/>
              </w:rPr>
            </w:pPr>
            <w:r w:rsidRPr="00167C92">
              <w:rPr>
                <w:rFonts w:asciiTheme="minorHAnsi" w:hAnsiTheme="minorHAnsi" w:cs="Arial"/>
                <w:sz w:val="22"/>
                <w:szCs w:val="22"/>
              </w:rPr>
              <w:t>The Great Depression</w:t>
            </w:r>
          </w:p>
          <w:p w14:paraId="0D503E30" w14:textId="77777777" w:rsidR="0087030F" w:rsidRPr="00167C92" w:rsidRDefault="0087030F" w:rsidP="00167C92">
            <w:pPr>
              <w:widowControl w:val="0"/>
              <w:numPr>
                <w:ilvl w:val="0"/>
                <w:numId w:val="14"/>
              </w:numPr>
              <w:rPr>
                <w:rFonts w:asciiTheme="minorHAnsi" w:hAnsiTheme="minorHAnsi" w:cs="Arial"/>
                <w:sz w:val="22"/>
                <w:szCs w:val="22"/>
              </w:rPr>
            </w:pPr>
            <w:r w:rsidRPr="00167C92">
              <w:rPr>
                <w:rFonts w:asciiTheme="minorHAnsi" w:hAnsiTheme="minorHAnsi" w:cs="Arial"/>
                <w:sz w:val="22"/>
                <w:szCs w:val="22"/>
              </w:rPr>
              <w:t>World War I</w:t>
            </w:r>
          </w:p>
          <w:p w14:paraId="0D503E31" w14:textId="77777777" w:rsidR="0087030F" w:rsidRPr="00167C92" w:rsidRDefault="0087030F" w:rsidP="00167C92">
            <w:pPr>
              <w:widowControl w:val="0"/>
              <w:numPr>
                <w:ilvl w:val="0"/>
                <w:numId w:val="14"/>
              </w:numPr>
              <w:rPr>
                <w:rFonts w:asciiTheme="minorHAnsi" w:hAnsiTheme="minorHAnsi" w:cs="Arial"/>
                <w:sz w:val="22"/>
                <w:szCs w:val="22"/>
              </w:rPr>
            </w:pPr>
            <w:r w:rsidRPr="00167C92">
              <w:rPr>
                <w:rFonts w:asciiTheme="minorHAnsi" w:hAnsiTheme="minorHAnsi" w:cs="Arial"/>
                <w:sz w:val="22"/>
                <w:szCs w:val="22"/>
              </w:rPr>
              <w:t>World War II</w:t>
            </w:r>
          </w:p>
          <w:p w14:paraId="0D503E32" w14:textId="77777777" w:rsidR="0087030F" w:rsidRPr="00167C92" w:rsidRDefault="0087030F" w:rsidP="00167C92">
            <w:pPr>
              <w:pStyle w:val="ListParagraph"/>
              <w:widowControl w:val="0"/>
              <w:numPr>
                <w:ilvl w:val="0"/>
                <w:numId w:val="14"/>
              </w:numPr>
              <w:contextualSpacing w:val="0"/>
              <w:rPr>
                <w:rFonts w:asciiTheme="minorHAnsi" w:hAnsiTheme="minorHAnsi"/>
                <w:color w:val="auto"/>
                <w:sz w:val="22"/>
                <w:szCs w:val="22"/>
              </w:rPr>
            </w:pPr>
            <w:r w:rsidRPr="00167C92">
              <w:rPr>
                <w:rFonts w:asciiTheme="minorHAnsi" w:hAnsiTheme="minorHAnsi" w:cs="Arial"/>
                <w:sz w:val="22"/>
                <w:szCs w:val="22"/>
              </w:rPr>
              <w:t>9/11</w:t>
            </w:r>
          </w:p>
        </w:tc>
      </w:tr>
      <w:tr w:rsidR="0087030F" w:rsidRPr="00167C92" w14:paraId="0D503E36" w14:textId="77777777" w:rsidTr="0060588C">
        <w:tblPrEx>
          <w:tblLook w:val="0000" w:firstRow="0" w:lastRow="0" w:firstColumn="0" w:lastColumn="0" w:noHBand="0" w:noVBand="0"/>
        </w:tblPrEx>
        <w:tc>
          <w:tcPr>
            <w:tcW w:w="1267" w:type="dxa"/>
            <w:shd w:val="clear" w:color="auto" w:fill="auto"/>
          </w:tcPr>
          <w:p w14:paraId="0D503E34" w14:textId="77777777" w:rsidR="0087030F" w:rsidRPr="00167C92" w:rsidRDefault="008B6A1C"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7030F" w:rsidRPr="00167C92">
              <w:rPr>
                <w:rFonts w:asciiTheme="minorHAnsi" w:hAnsiTheme="minorHAnsi"/>
                <w:color w:val="auto"/>
                <w:sz w:val="22"/>
                <w:szCs w:val="22"/>
              </w:rPr>
              <w:t>.</w:t>
            </w:r>
            <w:r w:rsidRPr="00167C92">
              <w:rPr>
                <w:rFonts w:asciiTheme="minorHAnsi" w:hAnsiTheme="minorHAnsi"/>
                <w:color w:val="auto"/>
                <w:sz w:val="22"/>
                <w:szCs w:val="22"/>
              </w:rPr>
              <w:t>6</w:t>
            </w:r>
            <w:r w:rsidR="0087030F" w:rsidRPr="00167C92">
              <w:rPr>
                <w:rFonts w:asciiTheme="minorHAnsi" w:hAnsiTheme="minorHAnsi"/>
                <w:color w:val="auto"/>
                <w:sz w:val="22"/>
                <w:szCs w:val="22"/>
              </w:rPr>
              <w:t>.3</w:t>
            </w:r>
          </w:p>
        </w:tc>
        <w:tc>
          <w:tcPr>
            <w:tcW w:w="8178" w:type="dxa"/>
            <w:shd w:val="clear" w:color="auto" w:fill="auto"/>
          </w:tcPr>
          <w:p w14:paraId="0D503E35" w14:textId="77777777" w:rsidR="0087030F" w:rsidRPr="00167C92" w:rsidRDefault="00B5182F" w:rsidP="00857AD1">
            <w:pPr>
              <w:widowControl w:val="0"/>
              <w:rPr>
                <w:rFonts w:asciiTheme="minorHAnsi" w:hAnsiTheme="minorHAnsi"/>
                <w:color w:val="auto"/>
                <w:sz w:val="22"/>
                <w:szCs w:val="22"/>
              </w:rPr>
            </w:pPr>
            <w:r w:rsidRPr="00167C92">
              <w:rPr>
                <w:rFonts w:asciiTheme="minorHAnsi" w:hAnsiTheme="minorHAnsi" w:cs="Arial"/>
                <w:sz w:val="22"/>
                <w:szCs w:val="22"/>
              </w:rPr>
              <w:t>I</w:t>
            </w:r>
            <w:r w:rsidR="0087030F" w:rsidRPr="00167C92">
              <w:rPr>
                <w:rFonts w:asciiTheme="minorHAnsi" w:hAnsiTheme="minorHAnsi" w:cs="Arial"/>
                <w:sz w:val="22"/>
                <w:szCs w:val="22"/>
              </w:rPr>
              <w:t xml:space="preserve">dentify the structure of the United States Congress and the </w:t>
            </w:r>
            <w:r w:rsidR="00857AD1">
              <w:rPr>
                <w:rFonts w:asciiTheme="minorHAnsi" w:hAnsiTheme="minorHAnsi" w:cs="Arial"/>
                <w:sz w:val="22"/>
                <w:szCs w:val="22"/>
              </w:rPr>
              <w:t>c</w:t>
            </w:r>
            <w:r w:rsidR="0087030F" w:rsidRPr="00167C92">
              <w:rPr>
                <w:rFonts w:asciiTheme="minorHAnsi" w:hAnsiTheme="minorHAnsi" w:cs="Arial"/>
                <w:sz w:val="22"/>
                <w:szCs w:val="22"/>
              </w:rPr>
              <w:t>onstitutional requirements of congressional membership.</w:t>
            </w:r>
          </w:p>
        </w:tc>
      </w:tr>
      <w:tr w:rsidR="0087030F" w:rsidRPr="00167C92" w14:paraId="0D503E3E" w14:textId="77777777" w:rsidTr="0060588C">
        <w:tblPrEx>
          <w:tblLook w:val="0000" w:firstRow="0" w:lastRow="0" w:firstColumn="0" w:lastColumn="0" w:noHBand="0" w:noVBand="0"/>
        </w:tblPrEx>
        <w:tc>
          <w:tcPr>
            <w:tcW w:w="1267" w:type="dxa"/>
            <w:shd w:val="clear" w:color="auto" w:fill="auto"/>
          </w:tcPr>
          <w:p w14:paraId="0D503E37"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6A1C" w:rsidRPr="00167C92">
              <w:rPr>
                <w:rFonts w:asciiTheme="minorHAnsi" w:hAnsiTheme="minorHAnsi"/>
                <w:color w:val="auto"/>
                <w:sz w:val="22"/>
                <w:szCs w:val="22"/>
              </w:rPr>
              <w:t>6</w:t>
            </w:r>
            <w:r w:rsidRPr="00167C92">
              <w:rPr>
                <w:rFonts w:asciiTheme="minorHAnsi" w:hAnsiTheme="minorHAnsi"/>
                <w:color w:val="auto"/>
                <w:sz w:val="22"/>
                <w:szCs w:val="22"/>
              </w:rPr>
              <w:t>.4</w:t>
            </w:r>
          </w:p>
        </w:tc>
        <w:tc>
          <w:tcPr>
            <w:tcW w:w="8178" w:type="dxa"/>
            <w:shd w:val="clear" w:color="auto" w:fill="auto"/>
          </w:tcPr>
          <w:p w14:paraId="0D503E38"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I</w:t>
            </w:r>
            <w:r w:rsidR="0087030F" w:rsidRPr="00167C92">
              <w:rPr>
                <w:rFonts w:asciiTheme="minorHAnsi" w:hAnsiTheme="minorHAnsi" w:cs="Arial"/>
                <w:sz w:val="22"/>
                <w:szCs w:val="22"/>
              </w:rPr>
              <w:t>dentify current key figures in United States government:</w:t>
            </w:r>
          </w:p>
          <w:p w14:paraId="0D503E39" w14:textId="77777777" w:rsidR="0087030F" w:rsidRPr="00167C92" w:rsidRDefault="0087030F" w:rsidP="00167C92">
            <w:pPr>
              <w:widowControl w:val="0"/>
              <w:numPr>
                <w:ilvl w:val="0"/>
                <w:numId w:val="15"/>
              </w:numPr>
              <w:rPr>
                <w:rFonts w:asciiTheme="minorHAnsi" w:hAnsiTheme="minorHAnsi" w:cs="Arial"/>
                <w:sz w:val="22"/>
                <w:szCs w:val="22"/>
              </w:rPr>
            </w:pPr>
            <w:r w:rsidRPr="00167C92">
              <w:rPr>
                <w:rFonts w:asciiTheme="minorHAnsi" w:hAnsiTheme="minorHAnsi" w:cs="Arial"/>
                <w:sz w:val="22"/>
                <w:szCs w:val="22"/>
              </w:rPr>
              <w:t>President</w:t>
            </w:r>
          </w:p>
          <w:p w14:paraId="0D503E3A" w14:textId="77777777" w:rsidR="0087030F" w:rsidRPr="00167C92" w:rsidRDefault="0087030F" w:rsidP="00167C92">
            <w:pPr>
              <w:widowControl w:val="0"/>
              <w:numPr>
                <w:ilvl w:val="0"/>
                <w:numId w:val="15"/>
              </w:numPr>
              <w:rPr>
                <w:rFonts w:asciiTheme="minorHAnsi" w:hAnsiTheme="minorHAnsi" w:cs="Arial"/>
                <w:sz w:val="22"/>
                <w:szCs w:val="22"/>
              </w:rPr>
            </w:pPr>
            <w:r w:rsidRPr="00167C92">
              <w:rPr>
                <w:rFonts w:asciiTheme="minorHAnsi" w:hAnsiTheme="minorHAnsi" w:cs="Arial"/>
                <w:sz w:val="22"/>
                <w:szCs w:val="22"/>
              </w:rPr>
              <w:t xml:space="preserve">Vice President </w:t>
            </w:r>
          </w:p>
          <w:p w14:paraId="0D503E3B" w14:textId="77777777" w:rsidR="0087030F" w:rsidRPr="00167C92" w:rsidRDefault="0087030F" w:rsidP="00167C92">
            <w:pPr>
              <w:widowControl w:val="0"/>
              <w:numPr>
                <w:ilvl w:val="0"/>
                <w:numId w:val="15"/>
              </w:numPr>
              <w:rPr>
                <w:rFonts w:asciiTheme="minorHAnsi" w:hAnsiTheme="minorHAnsi" w:cs="Arial"/>
                <w:sz w:val="22"/>
                <w:szCs w:val="22"/>
              </w:rPr>
            </w:pPr>
            <w:r w:rsidRPr="00167C92">
              <w:rPr>
                <w:rFonts w:asciiTheme="minorHAnsi" w:hAnsiTheme="minorHAnsi" w:cs="Arial"/>
                <w:sz w:val="22"/>
                <w:szCs w:val="22"/>
              </w:rPr>
              <w:t>Speaker of the House</w:t>
            </w:r>
          </w:p>
          <w:p w14:paraId="0D503E3C" w14:textId="77777777" w:rsidR="0087030F" w:rsidRPr="00167C92" w:rsidRDefault="0087030F" w:rsidP="00167C92">
            <w:pPr>
              <w:widowControl w:val="0"/>
              <w:numPr>
                <w:ilvl w:val="0"/>
                <w:numId w:val="15"/>
              </w:numPr>
              <w:rPr>
                <w:rFonts w:asciiTheme="minorHAnsi" w:hAnsiTheme="minorHAnsi" w:cs="Arial"/>
                <w:sz w:val="22"/>
                <w:szCs w:val="22"/>
              </w:rPr>
            </w:pPr>
            <w:r w:rsidRPr="00167C92">
              <w:rPr>
                <w:rFonts w:asciiTheme="minorHAnsi" w:hAnsiTheme="minorHAnsi" w:cs="Arial"/>
                <w:sz w:val="22"/>
                <w:szCs w:val="22"/>
              </w:rPr>
              <w:t>Secretary of State</w:t>
            </w:r>
          </w:p>
          <w:p w14:paraId="0D503E3D" w14:textId="77777777" w:rsidR="0087030F" w:rsidRPr="00167C92" w:rsidRDefault="0087030F" w:rsidP="00167C92">
            <w:pPr>
              <w:pStyle w:val="ListParagraph"/>
              <w:widowControl w:val="0"/>
              <w:numPr>
                <w:ilvl w:val="0"/>
                <w:numId w:val="15"/>
              </w:numPr>
              <w:contextualSpacing w:val="0"/>
              <w:rPr>
                <w:rFonts w:asciiTheme="minorHAnsi" w:hAnsiTheme="minorHAnsi"/>
                <w:color w:val="auto"/>
                <w:sz w:val="22"/>
                <w:szCs w:val="22"/>
              </w:rPr>
            </w:pPr>
            <w:r w:rsidRPr="00167C92">
              <w:rPr>
                <w:rFonts w:asciiTheme="minorHAnsi" w:hAnsiTheme="minorHAnsi" w:cs="Arial"/>
                <w:sz w:val="22"/>
                <w:szCs w:val="22"/>
              </w:rPr>
              <w:t>Current members of Congress from West Virginia</w:t>
            </w:r>
          </w:p>
        </w:tc>
      </w:tr>
      <w:tr w:rsidR="0087030F" w:rsidRPr="00167C92" w14:paraId="0D503E41" w14:textId="77777777" w:rsidTr="0060588C">
        <w:tblPrEx>
          <w:tblLook w:val="0000" w:firstRow="0" w:lastRow="0" w:firstColumn="0" w:lastColumn="0" w:noHBand="0" w:noVBand="0"/>
        </w:tblPrEx>
        <w:tc>
          <w:tcPr>
            <w:tcW w:w="1267" w:type="dxa"/>
            <w:shd w:val="clear" w:color="auto" w:fill="auto"/>
          </w:tcPr>
          <w:p w14:paraId="0D503E3F" w14:textId="77777777" w:rsidR="0087030F" w:rsidRPr="00167C92" w:rsidRDefault="008B6A1C" w:rsidP="00167C92">
            <w:pPr>
              <w:widowControl w:val="0"/>
              <w:rPr>
                <w:rFonts w:asciiTheme="minorHAnsi" w:hAnsiTheme="minorHAnsi"/>
                <w:color w:val="auto"/>
                <w:sz w:val="22"/>
                <w:szCs w:val="22"/>
              </w:rPr>
            </w:pPr>
            <w:r w:rsidRPr="00167C92">
              <w:rPr>
                <w:rFonts w:asciiTheme="minorHAnsi" w:hAnsiTheme="minorHAnsi"/>
                <w:color w:val="auto"/>
                <w:sz w:val="22"/>
                <w:szCs w:val="22"/>
              </w:rPr>
              <w:t>SS.6.5</w:t>
            </w:r>
          </w:p>
        </w:tc>
        <w:tc>
          <w:tcPr>
            <w:tcW w:w="8178" w:type="dxa"/>
            <w:shd w:val="clear" w:color="auto" w:fill="auto"/>
          </w:tcPr>
          <w:p w14:paraId="0D503E40"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87030F" w:rsidRPr="00167C92">
              <w:rPr>
                <w:rFonts w:asciiTheme="minorHAnsi" w:hAnsiTheme="minorHAnsi" w:cs="Arial"/>
                <w:sz w:val="22"/>
                <w:szCs w:val="22"/>
              </w:rPr>
              <w:t xml:space="preserve">xamine and analyze various acts of patriotism and civil discourse in response to events throughout United States history (e.g., support of American military during wartime, </w:t>
            </w:r>
            <w:r w:rsidR="0087030F" w:rsidRPr="00167C92">
              <w:rPr>
                <w:rFonts w:asciiTheme="minorHAnsi" w:hAnsiTheme="minorHAnsi" w:cs="Arial"/>
                <w:sz w:val="22"/>
                <w:szCs w:val="22"/>
              </w:rPr>
              <w:lastRenderedPageBreak/>
              <w:t>Vietnam protests, Civil Rights, respect for the flag</w:t>
            </w:r>
            <w:r w:rsidR="004F7AFC" w:rsidRPr="00167C92">
              <w:rPr>
                <w:rFonts w:asciiTheme="minorHAnsi" w:hAnsiTheme="minorHAnsi" w:cs="Arial"/>
                <w:sz w:val="22"/>
                <w:szCs w:val="22"/>
              </w:rPr>
              <w:t xml:space="preserve"> </w:t>
            </w:r>
            <w:r w:rsidR="0087030F" w:rsidRPr="00167C92">
              <w:rPr>
                <w:rFonts w:asciiTheme="minorHAnsi" w:hAnsiTheme="minorHAnsi" w:cs="Arial"/>
                <w:sz w:val="22"/>
                <w:szCs w:val="22"/>
              </w:rPr>
              <w:t>and response of Americans to 9/11).</w:t>
            </w:r>
          </w:p>
        </w:tc>
      </w:tr>
      <w:tr w:rsidR="0087030F" w:rsidRPr="00167C92" w14:paraId="0D503E44" w14:textId="77777777" w:rsidTr="0060588C">
        <w:tblPrEx>
          <w:tblLook w:val="0000" w:firstRow="0" w:lastRow="0" w:firstColumn="0" w:lastColumn="0" w:noHBand="0" w:noVBand="0"/>
        </w:tblPrEx>
        <w:tc>
          <w:tcPr>
            <w:tcW w:w="1267" w:type="dxa"/>
            <w:shd w:val="clear" w:color="auto" w:fill="auto"/>
          </w:tcPr>
          <w:p w14:paraId="0D503E42" w14:textId="77777777" w:rsidR="0087030F" w:rsidRPr="00167C92" w:rsidRDefault="008B6A1C"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SS.6.6</w:t>
            </w:r>
          </w:p>
        </w:tc>
        <w:tc>
          <w:tcPr>
            <w:tcW w:w="8178" w:type="dxa"/>
            <w:shd w:val="clear" w:color="auto" w:fill="auto"/>
          </w:tcPr>
          <w:p w14:paraId="0D503E43"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I</w:t>
            </w:r>
            <w:r w:rsidR="0087030F" w:rsidRPr="00167C92">
              <w:rPr>
                <w:rFonts w:asciiTheme="minorHAnsi" w:hAnsiTheme="minorHAnsi" w:cs="Arial"/>
                <w:sz w:val="22"/>
                <w:szCs w:val="22"/>
              </w:rPr>
              <w:t>dentify global relief and development organizations and examine how they provide global aid and support (e.g., Red Cross, UNICEF, Doctors without Borders, Engineers without Borders and World Health Organization).</w:t>
            </w:r>
          </w:p>
        </w:tc>
      </w:tr>
      <w:tr w:rsidR="0087030F" w:rsidRPr="00167C92" w14:paraId="0D503E47" w14:textId="77777777" w:rsidTr="0060588C">
        <w:tblPrEx>
          <w:tblLook w:val="0000" w:firstRow="0" w:lastRow="0" w:firstColumn="0" w:lastColumn="0" w:noHBand="0" w:noVBand="0"/>
        </w:tblPrEx>
        <w:tc>
          <w:tcPr>
            <w:tcW w:w="1267" w:type="dxa"/>
            <w:shd w:val="clear" w:color="auto" w:fill="auto"/>
          </w:tcPr>
          <w:p w14:paraId="0D503E45" w14:textId="77777777" w:rsidR="0087030F" w:rsidRPr="00167C92" w:rsidRDefault="008B6A1C" w:rsidP="00167C92">
            <w:pPr>
              <w:widowControl w:val="0"/>
              <w:rPr>
                <w:rFonts w:asciiTheme="minorHAnsi" w:hAnsiTheme="minorHAnsi"/>
                <w:color w:val="auto"/>
                <w:sz w:val="22"/>
                <w:szCs w:val="22"/>
              </w:rPr>
            </w:pPr>
            <w:r w:rsidRPr="00167C92">
              <w:rPr>
                <w:rFonts w:asciiTheme="minorHAnsi" w:hAnsiTheme="minorHAnsi"/>
                <w:color w:val="auto"/>
                <w:sz w:val="22"/>
                <w:szCs w:val="22"/>
              </w:rPr>
              <w:t>SS.6.7</w:t>
            </w:r>
          </w:p>
        </w:tc>
        <w:tc>
          <w:tcPr>
            <w:tcW w:w="8178" w:type="dxa"/>
            <w:shd w:val="clear" w:color="auto" w:fill="auto"/>
          </w:tcPr>
          <w:p w14:paraId="0D503E46"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R</w:t>
            </w:r>
            <w:r w:rsidR="0087030F" w:rsidRPr="00167C92">
              <w:rPr>
                <w:rFonts w:asciiTheme="minorHAnsi" w:hAnsiTheme="minorHAnsi" w:cs="Arial"/>
                <w:sz w:val="22"/>
                <w:szCs w:val="22"/>
              </w:rPr>
              <w:t>esearch and organize information about an issue of global concern from multiple points of view (e.g., ecology, natural resources, and human rights).</w:t>
            </w:r>
          </w:p>
        </w:tc>
      </w:tr>
    </w:tbl>
    <w:p w14:paraId="0D503E48"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87030F" w:rsidRPr="00167C92" w14:paraId="0D503E4B"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49" w14:textId="77777777" w:rsidR="0087030F" w:rsidRPr="00167C92" w:rsidRDefault="0087030F"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4A" w14:textId="77777777" w:rsidR="0087030F" w:rsidRPr="00167C92" w:rsidRDefault="0087030F" w:rsidP="00167C92">
            <w:pPr>
              <w:widowControl w:val="0"/>
              <w:rPr>
                <w:rFonts w:asciiTheme="minorHAnsi" w:hAnsiTheme="minorHAnsi"/>
                <w:b/>
                <w:color w:val="auto"/>
                <w:sz w:val="22"/>
                <w:szCs w:val="22"/>
              </w:rPr>
            </w:pPr>
          </w:p>
        </w:tc>
      </w:tr>
      <w:tr w:rsidR="0087030F" w:rsidRPr="00167C92" w14:paraId="0D503E4E" w14:textId="77777777" w:rsidTr="0060588C">
        <w:tblPrEx>
          <w:tblLook w:val="0000" w:firstRow="0" w:lastRow="0" w:firstColumn="0" w:lastColumn="0" w:noHBand="0" w:noVBand="0"/>
        </w:tblPrEx>
        <w:tc>
          <w:tcPr>
            <w:tcW w:w="1267" w:type="dxa"/>
            <w:shd w:val="clear" w:color="auto" w:fill="auto"/>
          </w:tcPr>
          <w:p w14:paraId="0D503E4C"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w:t>
            </w:r>
            <w:r w:rsidR="00B5182F" w:rsidRPr="00167C92">
              <w:rPr>
                <w:rFonts w:asciiTheme="minorHAnsi" w:hAnsiTheme="minorHAnsi"/>
                <w:color w:val="auto"/>
                <w:sz w:val="22"/>
                <w:szCs w:val="22"/>
              </w:rPr>
              <w:t>8</w:t>
            </w:r>
          </w:p>
        </w:tc>
        <w:tc>
          <w:tcPr>
            <w:tcW w:w="8178" w:type="dxa"/>
            <w:shd w:val="clear" w:color="auto" w:fill="auto"/>
          </w:tcPr>
          <w:p w14:paraId="0D503E4D"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Co</w:t>
            </w:r>
            <w:r w:rsidR="0087030F" w:rsidRPr="00167C92">
              <w:rPr>
                <w:rFonts w:asciiTheme="minorHAnsi" w:hAnsiTheme="minorHAnsi" w:cs="Arial"/>
                <w:sz w:val="22"/>
                <w:szCs w:val="22"/>
              </w:rPr>
              <w:t>mpare and contrast the basic characteristics of communism, socialism and capitalism.</w:t>
            </w:r>
          </w:p>
        </w:tc>
      </w:tr>
      <w:tr w:rsidR="0087030F" w:rsidRPr="00167C92" w14:paraId="0D503E51" w14:textId="77777777" w:rsidTr="0060588C">
        <w:tblPrEx>
          <w:tblLook w:val="0000" w:firstRow="0" w:lastRow="0" w:firstColumn="0" w:lastColumn="0" w:noHBand="0" w:noVBand="0"/>
        </w:tblPrEx>
        <w:tc>
          <w:tcPr>
            <w:tcW w:w="1267" w:type="dxa"/>
            <w:shd w:val="clear" w:color="auto" w:fill="auto"/>
          </w:tcPr>
          <w:p w14:paraId="0D503E4F"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w:t>
            </w:r>
            <w:r w:rsidR="00B5182F" w:rsidRPr="00167C92">
              <w:rPr>
                <w:rFonts w:asciiTheme="minorHAnsi" w:hAnsiTheme="minorHAnsi"/>
                <w:color w:val="auto"/>
                <w:sz w:val="22"/>
                <w:szCs w:val="22"/>
              </w:rPr>
              <w:t>9</w:t>
            </w:r>
          </w:p>
        </w:tc>
        <w:tc>
          <w:tcPr>
            <w:tcW w:w="8178" w:type="dxa"/>
            <w:shd w:val="clear" w:color="auto" w:fill="auto"/>
          </w:tcPr>
          <w:p w14:paraId="0D503E50"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87030F" w:rsidRPr="00167C92">
              <w:rPr>
                <w:rFonts w:asciiTheme="minorHAnsi" w:hAnsiTheme="minorHAnsi" w:cs="Arial"/>
                <w:sz w:val="22"/>
                <w:szCs w:val="22"/>
              </w:rPr>
              <w:t>dentify examples of renewable and non-renewable resources and analyze the factors that affect these resources on the individual, local and national economies (e.g., hurricanes, floods, etc</w:t>
            </w:r>
            <w:r w:rsidR="009B5B22" w:rsidRPr="00167C92">
              <w:rPr>
                <w:rFonts w:asciiTheme="minorHAnsi" w:hAnsiTheme="minorHAnsi" w:cs="Arial"/>
                <w:sz w:val="22"/>
                <w:szCs w:val="22"/>
              </w:rPr>
              <w:t>.)</w:t>
            </w:r>
            <w:r w:rsidR="0087030F" w:rsidRPr="00167C92">
              <w:rPr>
                <w:rFonts w:asciiTheme="minorHAnsi" w:hAnsiTheme="minorHAnsi" w:cs="Arial"/>
                <w:sz w:val="22"/>
                <w:szCs w:val="22"/>
              </w:rPr>
              <w:t>.</w:t>
            </w:r>
          </w:p>
        </w:tc>
      </w:tr>
      <w:tr w:rsidR="0087030F" w:rsidRPr="00167C92" w14:paraId="0D503E54" w14:textId="77777777" w:rsidTr="0060588C">
        <w:tblPrEx>
          <w:tblLook w:val="0000" w:firstRow="0" w:lastRow="0" w:firstColumn="0" w:lastColumn="0" w:noHBand="0" w:noVBand="0"/>
        </w:tblPrEx>
        <w:tc>
          <w:tcPr>
            <w:tcW w:w="1267" w:type="dxa"/>
            <w:shd w:val="clear" w:color="auto" w:fill="auto"/>
          </w:tcPr>
          <w:p w14:paraId="0D503E52"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w:t>
            </w:r>
            <w:r w:rsidR="00B5182F" w:rsidRPr="00167C92">
              <w:rPr>
                <w:rFonts w:asciiTheme="minorHAnsi" w:hAnsiTheme="minorHAnsi"/>
                <w:color w:val="auto"/>
                <w:sz w:val="22"/>
                <w:szCs w:val="22"/>
              </w:rPr>
              <w:t>10</w:t>
            </w:r>
          </w:p>
        </w:tc>
        <w:tc>
          <w:tcPr>
            <w:tcW w:w="8178" w:type="dxa"/>
            <w:shd w:val="clear" w:color="auto" w:fill="auto"/>
          </w:tcPr>
          <w:p w14:paraId="0D503E53"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87030F" w:rsidRPr="00167C92">
              <w:rPr>
                <w:rFonts w:asciiTheme="minorHAnsi" w:hAnsiTheme="minorHAnsi" w:cs="Arial"/>
                <w:sz w:val="22"/>
                <w:szCs w:val="22"/>
              </w:rPr>
              <w:t>efine NAFTA and summarize its effects on the United States economy.</w:t>
            </w:r>
          </w:p>
        </w:tc>
      </w:tr>
      <w:tr w:rsidR="0087030F" w:rsidRPr="00167C92" w14:paraId="0D503E57" w14:textId="77777777" w:rsidTr="0060588C">
        <w:tblPrEx>
          <w:tblLook w:val="0000" w:firstRow="0" w:lastRow="0" w:firstColumn="0" w:lastColumn="0" w:noHBand="0" w:noVBand="0"/>
        </w:tblPrEx>
        <w:tc>
          <w:tcPr>
            <w:tcW w:w="1267" w:type="dxa"/>
            <w:shd w:val="clear" w:color="auto" w:fill="auto"/>
          </w:tcPr>
          <w:p w14:paraId="0D503E55"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1</w:t>
            </w:r>
          </w:p>
        </w:tc>
        <w:tc>
          <w:tcPr>
            <w:tcW w:w="8178" w:type="dxa"/>
            <w:shd w:val="clear" w:color="auto" w:fill="auto"/>
          </w:tcPr>
          <w:p w14:paraId="0D503E56"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87030F" w:rsidRPr="00167C92">
              <w:rPr>
                <w:rFonts w:asciiTheme="minorHAnsi" w:hAnsiTheme="minorHAnsi" w:cs="Arial"/>
                <w:sz w:val="22"/>
                <w:szCs w:val="22"/>
              </w:rPr>
              <w:t>ompare and contrast government economic policy beginning with the Reagan era through present day</w:t>
            </w:r>
            <w:r w:rsidR="00390696" w:rsidRPr="00167C92">
              <w:rPr>
                <w:rFonts w:asciiTheme="minorHAnsi" w:hAnsiTheme="minorHAnsi" w:cs="Arial"/>
                <w:sz w:val="22"/>
                <w:szCs w:val="22"/>
              </w:rPr>
              <w:t>.</w:t>
            </w:r>
          </w:p>
        </w:tc>
      </w:tr>
      <w:tr w:rsidR="0087030F" w:rsidRPr="00167C92" w14:paraId="0D503E5A" w14:textId="77777777" w:rsidTr="0060588C">
        <w:tblPrEx>
          <w:tblLook w:val="0000" w:firstRow="0" w:lastRow="0" w:firstColumn="0" w:lastColumn="0" w:noHBand="0" w:noVBand="0"/>
        </w:tblPrEx>
        <w:trPr>
          <w:trHeight w:val="512"/>
        </w:trPr>
        <w:tc>
          <w:tcPr>
            <w:tcW w:w="1267" w:type="dxa"/>
            <w:shd w:val="clear" w:color="auto" w:fill="auto"/>
          </w:tcPr>
          <w:p w14:paraId="0D503E58"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olor w:val="auto"/>
                <w:sz w:val="22"/>
                <w:szCs w:val="22"/>
              </w:rPr>
              <w:t>SS.6.12</w:t>
            </w:r>
          </w:p>
        </w:tc>
        <w:tc>
          <w:tcPr>
            <w:tcW w:w="8178" w:type="dxa"/>
            <w:shd w:val="clear" w:color="auto" w:fill="auto"/>
          </w:tcPr>
          <w:p w14:paraId="0D503E59"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C</w:t>
            </w:r>
            <w:r w:rsidR="0087030F" w:rsidRPr="00167C92">
              <w:rPr>
                <w:rFonts w:asciiTheme="minorHAnsi" w:hAnsiTheme="minorHAnsi" w:cs="Arial"/>
                <w:sz w:val="22"/>
                <w:szCs w:val="22"/>
              </w:rPr>
              <w:t>lassify and evaluate the different types of world trade organizations (e.g., trade, military and health).</w:t>
            </w:r>
          </w:p>
        </w:tc>
      </w:tr>
      <w:tr w:rsidR="0087030F" w:rsidRPr="00167C92" w14:paraId="0D503E5D" w14:textId="77777777" w:rsidTr="0060588C">
        <w:tblPrEx>
          <w:tblLook w:val="0000" w:firstRow="0" w:lastRow="0" w:firstColumn="0" w:lastColumn="0" w:noHBand="0" w:noVBand="0"/>
        </w:tblPrEx>
        <w:tc>
          <w:tcPr>
            <w:tcW w:w="1267" w:type="dxa"/>
            <w:shd w:val="clear" w:color="auto" w:fill="auto"/>
          </w:tcPr>
          <w:p w14:paraId="0D503E5B"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olor w:val="auto"/>
                <w:sz w:val="22"/>
                <w:szCs w:val="22"/>
              </w:rPr>
              <w:t>SS.6.13</w:t>
            </w:r>
          </w:p>
        </w:tc>
        <w:tc>
          <w:tcPr>
            <w:tcW w:w="8178" w:type="dxa"/>
            <w:shd w:val="clear" w:color="auto" w:fill="auto"/>
          </w:tcPr>
          <w:p w14:paraId="0D503E5C" w14:textId="77777777" w:rsidR="0087030F" w:rsidRPr="00167C92" w:rsidRDefault="00B5182F" w:rsidP="00167C92">
            <w:pPr>
              <w:widowControl w:val="0"/>
              <w:rPr>
                <w:rFonts w:asciiTheme="minorHAnsi" w:hAnsiTheme="minorHAnsi" w:cs="Arial"/>
                <w:sz w:val="22"/>
                <w:szCs w:val="22"/>
              </w:rPr>
            </w:pPr>
            <w:r w:rsidRPr="00167C92">
              <w:rPr>
                <w:rFonts w:asciiTheme="minorHAnsi" w:hAnsiTheme="minorHAnsi" w:cs="Arial"/>
                <w:sz w:val="22"/>
                <w:szCs w:val="22"/>
              </w:rPr>
              <w:t>A</w:t>
            </w:r>
            <w:r w:rsidR="0087030F" w:rsidRPr="00167C92">
              <w:rPr>
                <w:rFonts w:asciiTheme="minorHAnsi" w:hAnsiTheme="minorHAnsi" w:cs="Arial"/>
                <w:sz w:val="22"/>
                <w:szCs w:val="22"/>
              </w:rPr>
              <w:t>ssess the economic impact of technology on world regions throughout history.</w:t>
            </w:r>
          </w:p>
        </w:tc>
      </w:tr>
    </w:tbl>
    <w:p w14:paraId="0D503E5E"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87030F" w:rsidRPr="00167C92" w14:paraId="0D503E61"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5F" w14:textId="77777777" w:rsidR="0087030F" w:rsidRPr="00167C92" w:rsidRDefault="0087030F"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60" w14:textId="77777777" w:rsidR="0087030F" w:rsidRPr="00167C92" w:rsidRDefault="0087030F" w:rsidP="00167C92">
            <w:pPr>
              <w:widowControl w:val="0"/>
              <w:rPr>
                <w:rFonts w:asciiTheme="minorHAnsi" w:hAnsiTheme="minorHAnsi"/>
                <w:b/>
                <w:color w:val="auto"/>
                <w:sz w:val="22"/>
                <w:szCs w:val="22"/>
              </w:rPr>
            </w:pPr>
          </w:p>
        </w:tc>
      </w:tr>
      <w:tr w:rsidR="0087030F" w:rsidRPr="00167C92" w14:paraId="0D503E64" w14:textId="77777777" w:rsidTr="0060588C">
        <w:tblPrEx>
          <w:tblLook w:val="0000" w:firstRow="0" w:lastRow="0" w:firstColumn="0" w:lastColumn="0" w:noHBand="0" w:noVBand="0"/>
        </w:tblPrEx>
        <w:tc>
          <w:tcPr>
            <w:tcW w:w="1267" w:type="dxa"/>
            <w:shd w:val="clear" w:color="auto" w:fill="auto"/>
          </w:tcPr>
          <w:p w14:paraId="0D503E62"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4</w:t>
            </w:r>
          </w:p>
        </w:tc>
        <w:tc>
          <w:tcPr>
            <w:tcW w:w="8178" w:type="dxa"/>
            <w:shd w:val="clear" w:color="auto" w:fill="auto"/>
          </w:tcPr>
          <w:p w14:paraId="0D503E63"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87030F" w:rsidRPr="00167C92">
              <w:rPr>
                <w:rFonts w:asciiTheme="minorHAnsi" w:hAnsiTheme="minorHAnsi" w:cs="Arial"/>
                <w:sz w:val="22"/>
                <w:szCs w:val="22"/>
              </w:rPr>
              <w:t>dentify geographic features that have influenced the safety of the United States and isolate</w:t>
            </w:r>
            <w:r w:rsidR="00FA2CFB" w:rsidRPr="00167C92">
              <w:rPr>
                <w:rFonts w:asciiTheme="minorHAnsi" w:hAnsiTheme="minorHAnsi" w:cs="Arial"/>
                <w:sz w:val="22"/>
                <w:szCs w:val="22"/>
              </w:rPr>
              <w:t>d</w:t>
            </w:r>
            <w:r w:rsidR="0087030F" w:rsidRPr="00167C92">
              <w:rPr>
                <w:rFonts w:asciiTheme="minorHAnsi" w:hAnsiTheme="minorHAnsi" w:cs="Arial"/>
                <w:sz w:val="22"/>
                <w:szCs w:val="22"/>
              </w:rPr>
              <w:t xml:space="preserve"> it from conflicts abroad.</w:t>
            </w:r>
          </w:p>
        </w:tc>
      </w:tr>
      <w:tr w:rsidR="0087030F" w:rsidRPr="00167C92" w14:paraId="0D503E67" w14:textId="77777777" w:rsidTr="0060588C">
        <w:tblPrEx>
          <w:tblLook w:val="0000" w:firstRow="0" w:lastRow="0" w:firstColumn="0" w:lastColumn="0" w:noHBand="0" w:noVBand="0"/>
        </w:tblPrEx>
        <w:tc>
          <w:tcPr>
            <w:tcW w:w="1267" w:type="dxa"/>
            <w:shd w:val="clear" w:color="auto" w:fill="auto"/>
          </w:tcPr>
          <w:p w14:paraId="0D503E65"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5</w:t>
            </w:r>
          </w:p>
        </w:tc>
        <w:tc>
          <w:tcPr>
            <w:tcW w:w="8178" w:type="dxa"/>
            <w:shd w:val="clear" w:color="auto" w:fill="auto"/>
          </w:tcPr>
          <w:p w14:paraId="0D503E66"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87030F" w:rsidRPr="00167C92">
              <w:rPr>
                <w:rFonts w:asciiTheme="minorHAnsi" w:hAnsiTheme="minorHAnsi" w:cs="Arial"/>
                <w:sz w:val="22"/>
                <w:szCs w:val="22"/>
              </w:rPr>
              <w:t>ompare and contrast historical maps and identify the changes in political boundaries as a result of conflicts.</w:t>
            </w:r>
          </w:p>
        </w:tc>
      </w:tr>
      <w:tr w:rsidR="0087030F" w:rsidRPr="00167C92" w14:paraId="0D503E6A" w14:textId="77777777" w:rsidTr="0060588C">
        <w:tblPrEx>
          <w:tblLook w:val="0000" w:firstRow="0" w:lastRow="0" w:firstColumn="0" w:lastColumn="0" w:noHBand="0" w:noVBand="0"/>
        </w:tblPrEx>
        <w:tc>
          <w:tcPr>
            <w:tcW w:w="1267" w:type="dxa"/>
            <w:shd w:val="clear" w:color="auto" w:fill="auto"/>
          </w:tcPr>
          <w:p w14:paraId="0D503E68"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6</w:t>
            </w:r>
          </w:p>
        </w:tc>
        <w:tc>
          <w:tcPr>
            <w:tcW w:w="8178" w:type="dxa"/>
            <w:shd w:val="clear" w:color="auto" w:fill="auto"/>
          </w:tcPr>
          <w:p w14:paraId="0D503E69" w14:textId="77777777" w:rsidR="0087030F" w:rsidRPr="00167C92" w:rsidRDefault="00B5182F"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87030F" w:rsidRPr="00167C92">
              <w:rPr>
                <w:rFonts w:asciiTheme="minorHAnsi" w:hAnsiTheme="minorHAnsi" w:cs="Arial"/>
                <w:sz w:val="22"/>
                <w:szCs w:val="22"/>
              </w:rPr>
              <w:t>xamine population data from the U.S. Census Bureau and infer the reasons for changes and differences in various areas (e.g., difference between rural and urban areas).</w:t>
            </w:r>
          </w:p>
        </w:tc>
      </w:tr>
      <w:tr w:rsidR="0087030F" w:rsidRPr="00167C92" w14:paraId="0D503E6D" w14:textId="77777777" w:rsidTr="00CD4EDB">
        <w:tblPrEx>
          <w:tblLook w:val="0000" w:firstRow="0" w:lastRow="0" w:firstColumn="0" w:lastColumn="0" w:noHBand="0" w:noVBand="0"/>
        </w:tblPrEx>
        <w:tc>
          <w:tcPr>
            <w:tcW w:w="1267" w:type="dxa"/>
            <w:tcBorders>
              <w:bottom w:val="single" w:sz="4" w:space="0" w:color="auto"/>
            </w:tcBorders>
            <w:shd w:val="clear" w:color="auto" w:fill="auto"/>
          </w:tcPr>
          <w:p w14:paraId="0D503E6B"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7</w:t>
            </w:r>
          </w:p>
        </w:tc>
        <w:tc>
          <w:tcPr>
            <w:tcW w:w="8178" w:type="dxa"/>
            <w:tcBorders>
              <w:bottom w:val="single" w:sz="4" w:space="0" w:color="auto"/>
            </w:tcBorders>
            <w:shd w:val="clear" w:color="auto" w:fill="auto"/>
          </w:tcPr>
          <w:p w14:paraId="0D503E6C" w14:textId="77777777" w:rsidR="0087030F" w:rsidRPr="00167C92" w:rsidRDefault="00B5182F" w:rsidP="00167C92">
            <w:pPr>
              <w:widowControl w:val="0"/>
              <w:rPr>
                <w:rFonts w:asciiTheme="minorHAnsi" w:hAnsiTheme="minorHAnsi"/>
                <w:color w:val="auto"/>
                <w:sz w:val="22"/>
                <w:szCs w:val="22"/>
              </w:rPr>
            </w:pPr>
            <w:r w:rsidRPr="00167C92">
              <w:rPr>
                <w:rStyle w:val="CSO2"/>
                <w:rFonts w:asciiTheme="minorHAnsi" w:hAnsiTheme="minorHAnsi" w:cs="Arial"/>
                <w:sz w:val="22"/>
                <w:szCs w:val="22"/>
              </w:rPr>
              <w:t>D</w:t>
            </w:r>
            <w:r w:rsidR="0087030F" w:rsidRPr="00167C92">
              <w:rPr>
                <w:rStyle w:val="CSO2"/>
                <w:rFonts w:asciiTheme="minorHAnsi" w:hAnsiTheme="minorHAnsi" w:cs="Arial"/>
                <w:sz w:val="22"/>
                <w:szCs w:val="22"/>
              </w:rPr>
              <w:t>etermine the time of specific world locations using a world time zone map.</w:t>
            </w:r>
          </w:p>
        </w:tc>
      </w:tr>
      <w:tr w:rsidR="0087030F" w:rsidRPr="00167C92" w14:paraId="0D503E70" w14:textId="77777777" w:rsidTr="00CD4EDB">
        <w:tblPrEx>
          <w:tblLook w:val="0000" w:firstRow="0" w:lastRow="0" w:firstColumn="0" w:lastColumn="0" w:noHBand="0" w:noVBand="0"/>
        </w:tblPrEx>
        <w:tc>
          <w:tcPr>
            <w:tcW w:w="1267" w:type="dxa"/>
            <w:tcBorders>
              <w:top w:val="single" w:sz="4" w:space="0" w:color="auto"/>
              <w:left w:val="single" w:sz="4" w:space="0" w:color="auto"/>
              <w:bottom w:val="single" w:sz="4" w:space="0" w:color="auto"/>
              <w:right w:val="single" w:sz="4" w:space="0" w:color="auto"/>
            </w:tcBorders>
            <w:shd w:val="clear" w:color="auto" w:fill="auto"/>
          </w:tcPr>
          <w:p w14:paraId="0D503E6E"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8</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6F" w14:textId="77777777" w:rsidR="0087030F" w:rsidRPr="00167C92" w:rsidRDefault="00B5182F" w:rsidP="00167C92">
            <w:pPr>
              <w:widowControl w:val="0"/>
              <w:rPr>
                <w:rFonts w:asciiTheme="minorHAnsi" w:hAnsiTheme="minorHAnsi"/>
                <w:color w:val="auto"/>
                <w:sz w:val="22"/>
                <w:szCs w:val="22"/>
              </w:rPr>
            </w:pPr>
            <w:r w:rsidRPr="00167C92">
              <w:rPr>
                <w:rStyle w:val="CSO2"/>
                <w:rFonts w:asciiTheme="minorHAnsi" w:hAnsiTheme="minorHAnsi" w:cs="Arial"/>
                <w:sz w:val="22"/>
                <w:szCs w:val="22"/>
              </w:rPr>
              <w:t>L</w:t>
            </w:r>
            <w:r w:rsidR="0087030F" w:rsidRPr="00167C92">
              <w:rPr>
                <w:rStyle w:val="CSO2"/>
                <w:rFonts w:asciiTheme="minorHAnsi" w:hAnsiTheme="minorHAnsi" w:cs="Arial"/>
                <w:sz w:val="22"/>
                <w:szCs w:val="22"/>
              </w:rPr>
              <w:t>ocate the major waterways of North America, South America, Europe and the Middle East and examine their impact on transportation and trade (e.g., discuss how the opening of the Erie Canal contributed to the rise of cities in New York).</w:t>
            </w:r>
          </w:p>
        </w:tc>
      </w:tr>
    </w:tbl>
    <w:p w14:paraId="0D503E71"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87030F" w:rsidRPr="00167C92" w14:paraId="0D503E74"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72" w14:textId="77777777" w:rsidR="0087030F" w:rsidRPr="00167C92" w:rsidRDefault="0087030F"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73" w14:textId="77777777" w:rsidR="0087030F" w:rsidRPr="00167C92" w:rsidRDefault="0087030F" w:rsidP="00167C92">
            <w:pPr>
              <w:widowControl w:val="0"/>
              <w:rPr>
                <w:rFonts w:asciiTheme="minorHAnsi" w:hAnsiTheme="minorHAnsi"/>
                <w:b/>
                <w:color w:val="auto"/>
                <w:sz w:val="22"/>
                <w:szCs w:val="22"/>
              </w:rPr>
            </w:pPr>
          </w:p>
        </w:tc>
      </w:tr>
      <w:tr w:rsidR="0087030F" w:rsidRPr="00167C92" w14:paraId="0D503E7B" w14:textId="77777777" w:rsidTr="0060588C">
        <w:tblPrEx>
          <w:tblLook w:val="0000" w:firstRow="0" w:lastRow="0" w:firstColumn="0" w:lastColumn="0" w:noHBand="0" w:noVBand="0"/>
        </w:tblPrEx>
        <w:trPr>
          <w:trHeight w:val="2060"/>
        </w:trPr>
        <w:tc>
          <w:tcPr>
            <w:tcW w:w="1267" w:type="dxa"/>
            <w:shd w:val="clear" w:color="auto" w:fill="auto"/>
          </w:tcPr>
          <w:p w14:paraId="0D503E75"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.1</w:t>
            </w:r>
            <w:r w:rsidR="00B5182F" w:rsidRPr="00167C92">
              <w:rPr>
                <w:rFonts w:asciiTheme="minorHAnsi" w:hAnsiTheme="minorHAnsi"/>
                <w:color w:val="auto"/>
                <w:sz w:val="22"/>
                <w:szCs w:val="22"/>
              </w:rPr>
              <w:t>9</w:t>
            </w:r>
          </w:p>
        </w:tc>
        <w:tc>
          <w:tcPr>
            <w:tcW w:w="8178" w:type="dxa"/>
            <w:shd w:val="clear" w:color="auto" w:fill="auto"/>
          </w:tcPr>
          <w:p w14:paraId="0D503E76" w14:textId="77777777" w:rsidR="0087030F" w:rsidRPr="00167C92" w:rsidRDefault="0087030F"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causes, key events and outcomes of World War I.</w:t>
            </w:r>
          </w:p>
          <w:p w14:paraId="0D503E77" w14:textId="77777777" w:rsidR="0087030F" w:rsidRPr="00167C92" w:rsidRDefault="00B5182F" w:rsidP="00167C92">
            <w:pPr>
              <w:pStyle w:val="ListParagraph"/>
              <w:widowControl w:val="0"/>
              <w:numPr>
                <w:ilvl w:val="0"/>
                <w:numId w:val="16"/>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87030F" w:rsidRPr="00167C92">
              <w:rPr>
                <w:rFonts w:asciiTheme="minorHAnsi" w:hAnsiTheme="minorHAnsi" w:cs="Arial"/>
                <w:sz w:val="22"/>
                <w:szCs w:val="22"/>
              </w:rPr>
              <w:t xml:space="preserve"> the key events that led to the outbreak of World War I, including the rise of nationalism, imperialism and militarism.</w:t>
            </w:r>
          </w:p>
          <w:p w14:paraId="0D503E78" w14:textId="77777777" w:rsidR="0087030F" w:rsidRPr="00167C92" w:rsidRDefault="00B5182F" w:rsidP="00167C92">
            <w:pPr>
              <w:pStyle w:val="ListParagraph"/>
              <w:widowControl w:val="0"/>
              <w:numPr>
                <w:ilvl w:val="0"/>
                <w:numId w:val="16"/>
              </w:numPr>
              <w:contextualSpacing w:val="0"/>
              <w:rPr>
                <w:rFonts w:asciiTheme="minorHAnsi" w:hAnsiTheme="minorHAnsi"/>
                <w:color w:val="auto"/>
                <w:sz w:val="22"/>
                <w:szCs w:val="22"/>
              </w:rPr>
            </w:pPr>
            <w:r w:rsidRPr="00167C92">
              <w:rPr>
                <w:rFonts w:asciiTheme="minorHAnsi" w:hAnsiTheme="minorHAnsi" w:cs="Arial"/>
                <w:sz w:val="22"/>
                <w:szCs w:val="22"/>
              </w:rPr>
              <w:t>Chart</w:t>
            </w:r>
            <w:r w:rsidR="0087030F" w:rsidRPr="00167C92">
              <w:rPr>
                <w:rFonts w:asciiTheme="minorHAnsi" w:hAnsiTheme="minorHAnsi" w:cs="Arial"/>
                <w:sz w:val="22"/>
                <w:szCs w:val="22"/>
              </w:rPr>
              <w:t xml:space="preserve"> the sequence of events that led to the United States’ entry into World War I.</w:t>
            </w:r>
          </w:p>
          <w:p w14:paraId="0D503E79" w14:textId="77777777" w:rsidR="0087030F" w:rsidRPr="00167C92" w:rsidRDefault="00B5182F" w:rsidP="00167C92">
            <w:pPr>
              <w:pStyle w:val="ListParagraph"/>
              <w:widowControl w:val="0"/>
              <w:numPr>
                <w:ilvl w:val="0"/>
                <w:numId w:val="16"/>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87030F" w:rsidRPr="00167C92">
              <w:rPr>
                <w:rFonts w:asciiTheme="minorHAnsi" w:hAnsiTheme="minorHAnsi" w:cs="Arial"/>
                <w:sz w:val="22"/>
                <w:szCs w:val="22"/>
              </w:rPr>
              <w:t xml:space="preserve"> the role of propaganda in influencing the United States to enter World War I.</w:t>
            </w:r>
          </w:p>
          <w:p w14:paraId="0D503E7A" w14:textId="77777777" w:rsidR="0087030F" w:rsidRPr="00167C92" w:rsidRDefault="00B5182F" w:rsidP="00167C92">
            <w:pPr>
              <w:pStyle w:val="ListParagraph"/>
              <w:widowControl w:val="0"/>
              <w:numPr>
                <w:ilvl w:val="0"/>
                <w:numId w:val="16"/>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87030F" w:rsidRPr="00167C92">
              <w:rPr>
                <w:rFonts w:asciiTheme="minorHAnsi" w:hAnsiTheme="minorHAnsi" w:cs="Arial"/>
                <w:sz w:val="22"/>
                <w:szCs w:val="22"/>
              </w:rPr>
              <w:t xml:space="preserve"> the outcomes and effects of World War I including the conditions and failures of the League of Nations and the Treaty of Versailles.</w:t>
            </w:r>
          </w:p>
        </w:tc>
      </w:tr>
      <w:tr w:rsidR="0087030F" w:rsidRPr="00167C92" w14:paraId="0D503E81" w14:textId="77777777" w:rsidTr="0060588C">
        <w:tblPrEx>
          <w:tblLook w:val="0000" w:firstRow="0" w:lastRow="0" w:firstColumn="0" w:lastColumn="0" w:noHBand="0" w:noVBand="0"/>
        </w:tblPrEx>
        <w:tc>
          <w:tcPr>
            <w:tcW w:w="1267" w:type="dxa"/>
            <w:shd w:val="clear" w:color="auto" w:fill="auto"/>
          </w:tcPr>
          <w:p w14:paraId="0D503E7C"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w:t>
            </w:r>
            <w:r w:rsidR="00B5182F" w:rsidRPr="00167C92">
              <w:rPr>
                <w:rFonts w:asciiTheme="minorHAnsi" w:hAnsiTheme="minorHAnsi"/>
                <w:color w:val="auto"/>
                <w:sz w:val="22"/>
                <w:szCs w:val="22"/>
              </w:rPr>
              <w:t>20</w:t>
            </w:r>
          </w:p>
        </w:tc>
        <w:tc>
          <w:tcPr>
            <w:tcW w:w="8178" w:type="dxa"/>
            <w:shd w:val="clear" w:color="auto" w:fill="auto"/>
          </w:tcPr>
          <w:p w14:paraId="0D503E7D" w14:textId="77777777" w:rsidR="0087030F" w:rsidRPr="00167C92" w:rsidRDefault="0087030F" w:rsidP="00167C92">
            <w:pPr>
              <w:widowControl w:val="0"/>
              <w:rPr>
                <w:rFonts w:asciiTheme="minorHAnsi" w:hAnsiTheme="minorHAnsi" w:cs="Arial"/>
                <w:sz w:val="22"/>
                <w:szCs w:val="22"/>
              </w:rPr>
            </w:pPr>
            <w:r w:rsidRPr="00167C92">
              <w:rPr>
                <w:rFonts w:asciiTheme="minorHAnsi" w:hAnsiTheme="minorHAnsi" w:cs="Arial"/>
                <w:sz w:val="22"/>
                <w:szCs w:val="22"/>
              </w:rPr>
              <w:t>Explain the global causes and effects of the Great Depression.</w:t>
            </w:r>
          </w:p>
          <w:p w14:paraId="0D503E7E" w14:textId="77777777" w:rsidR="0087030F" w:rsidRPr="00167C92" w:rsidRDefault="00B5182F" w:rsidP="00167C92">
            <w:pPr>
              <w:pStyle w:val="ListParagraph"/>
              <w:widowControl w:val="0"/>
              <w:numPr>
                <w:ilvl w:val="0"/>
                <w:numId w:val="17"/>
              </w:numPr>
              <w:contextualSpacing w:val="0"/>
              <w:rPr>
                <w:rFonts w:asciiTheme="minorHAnsi" w:hAnsiTheme="minorHAnsi"/>
                <w:color w:val="auto"/>
                <w:sz w:val="22"/>
                <w:szCs w:val="22"/>
              </w:rPr>
            </w:pPr>
            <w:r w:rsidRPr="00167C92">
              <w:rPr>
                <w:rFonts w:asciiTheme="minorHAnsi" w:hAnsiTheme="minorHAnsi" w:cs="Arial"/>
                <w:sz w:val="22"/>
                <w:szCs w:val="22"/>
              </w:rPr>
              <w:t>Identify</w:t>
            </w:r>
            <w:r w:rsidR="008B6A1C" w:rsidRPr="00167C92">
              <w:rPr>
                <w:rFonts w:asciiTheme="minorHAnsi" w:hAnsiTheme="minorHAnsi" w:cs="Arial"/>
                <w:sz w:val="22"/>
                <w:szCs w:val="22"/>
              </w:rPr>
              <w:t xml:space="preserve"> the economic conditions around the world that existed following World War I.</w:t>
            </w:r>
          </w:p>
          <w:p w14:paraId="0D503E7F" w14:textId="77777777" w:rsidR="008B6A1C" w:rsidRPr="00167C92" w:rsidRDefault="00B5182F" w:rsidP="00167C92">
            <w:pPr>
              <w:pStyle w:val="ListParagraph"/>
              <w:widowControl w:val="0"/>
              <w:numPr>
                <w:ilvl w:val="0"/>
                <w:numId w:val="17"/>
              </w:numPr>
              <w:contextualSpacing w:val="0"/>
              <w:rPr>
                <w:rFonts w:asciiTheme="minorHAnsi" w:hAnsiTheme="minorHAnsi"/>
                <w:color w:val="auto"/>
                <w:sz w:val="22"/>
                <w:szCs w:val="22"/>
              </w:rPr>
            </w:pPr>
            <w:r w:rsidRPr="00167C92">
              <w:rPr>
                <w:rFonts w:asciiTheme="minorHAnsi" w:hAnsiTheme="minorHAnsi" w:cs="Arial"/>
                <w:sz w:val="22"/>
                <w:szCs w:val="22"/>
              </w:rPr>
              <w:t>Examine</w:t>
            </w:r>
            <w:r w:rsidR="008B6A1C" w:rsidRPr="00167C92">
              <w:rPr>
                <w:rFonts w:asciiTheme="minorHAnsi" w:hAnsiTheme="minorHAnsi" w:cs="Arial"/>
                <w:sz w:val="22"/>
                <w:szCs w:val="22"/>
              </w:rPr>
              <w:t xml:space="preserve"> and categorize causes of the Great Depression worldwide.</w:t>
            </w:r>
          </w:p>
          <w:p w14:paraId="0D503E80" w14:textId="77777777" w:rsidR="008B6A1C" w:rsidRPr="00167C92" w:rsidRDefault="00B5182F" w:rsidP="00167C92">
            <w:pPr>
              <w:pStyle w:val="ListParagraph"/>
              <w:widowControl w:val="0"/>
              <w:numPr>
                <w:ilvl w:val="0"/>
                <w:numId w:val="17"/>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8B6A1C" w:rsidRPr="00167C92">
              <w:rPr>
                <w:rFonts w:asciiTheme="minorHAnsi" w:hAnsiTheme="minorHAnsi" w:cs="Arial"/>
                <w:sz w:val="22"/>
                <w:szCs w:val="22"/>
              </w:rPr>
              <w:t xml:space="preserve"> the political response to the economic and social conditions of the Great Depression in the United States and Germany.</w:t>
            </w:r>
          </w:p>
        </w:tc>
      </w:tr>
      <w:tr w:rsidR="0087030F" w:rsidRPr="00167C92" w14:paraId="0D503E8B" w14:textId="77777777" w:rsidTr="0060588C">
        <w:tblPrEx>
          <w:tblLook w:val="0000" w:firstRow="0" w:lastRow="0" w:firstColumn="0" w:lastColumn="0" w:noHBand="0" w:noVBand="0"/>
        </w:tblPrEx>
        <w:tc>
          <w:tcPr>
            <w:tcW w:w="1267" w:type="dxa"/>
            <w:shd w:val="clear" w:color="auto" w:fill="auto"/>
          </w:tcPr>
          <w:p w14:paraId="0D503E82"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.2</w:t>
            </w:r>
            <w:r w:rsidR="00B5182F" w:rsidRPr="00167C92">
              <w:rPr>
                <w:rFonts w:asciiTheme="minorHAnsi" w:hAnsiTheme="minorHAnsi"/>
                <w:color w:val="auto"/>
                <w:sz w:val="22"/>
                <w:szCs w:val="22"/>
              </w:rPr>
              <w:t>1</w:t>
            </w:r>
          </w:p>
        </w:tc>
        <w:tc>
          <w:tcPr>
            <w:tcW w:w="8178" w:type="dxa"/>
            <w:shd w:val="clear" w:color="auto" w:fill="auto"/>
          </w:tcPr>
          <w:p w14:paraId="0D503E83" w14:textId="77777777" w:rsidR="0087030F" w:rsidRPr="00167C92" w:rsidRDefault="008B6A1C"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causes, key events and outcomes of World War II.</w:t>
            </w:r>
          </w:p>
          <w:p w14:paraId="0D503E84"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lastRenderedPageBreak/>
              <w:t>Summarize</w:t>
            </w:r>
            <w:r w:rsidR="008B6A1C" w:rsidRPr="00167C92">
              <w:rPr>
                <w:rFonts w:asciiTheme="minorHAnsi" w:hAnsiTheme="minorHAnsi" w:cs="Arial"/>
                <w:sz w:val="22"/>
                <w:szCs w:val="22"/>
              </w:rPr>
              <w:t xml:space="preserve"> the rise of totalitarian governments in Germany, Italy, Japan and the Soviet Union.</w:t>
            </w:r>
          </w:p>
          <w:p w14:paraId="0D503E85"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Examine</w:t>
            </w:r>
            <w:r w:rsidR="008B6A1C" w:rsidRPr="00167C92">
              <w:rPr>
                <w:rFonts w:asciiTheme="minorHAnsi" w:hAnsiTheme="minorHAnsi" w:cs="Arial"/>
                <w:sz w:val="22"/>
                <w:szCs w:val="22"/>
              </w:rPr>
              <w:t xml:space="preserve"> the political and economic transformation of Western and Eastern Europe after World War II, identifying the significance of the Truman Doctrine, the Marshall Plan, the North Atlantic Treaty Organization (NATO), the United Nations, the Warsaw Pact and the European Economic Community.</w:t>
            </w:r>
          </w:p>
          <w:p w14:paraId="0D503E86"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Analyze</w:t>
            </w:r>
            <w:r w:rsidR="008B6A1C" w:rsidRPr="00167C92">
              <w:rPr>
                <w:rFonts w:asciiTheme="minorHAnsi" w:hAnsiTheme="minorHAnsi" w:cs="Arial"/>
                <w:sz w:val="22"/>
                <w:szCs w:val="22"/>
              </w:rPr>
              <w:t xml:space="preserve"> the role of appeasement and isolationism as an attempt to avoid war.</w:t>
            </w:r>
          </w:p>
          <w:p w14:paraId="0D503E87"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Analyze</w:t>
            </w:r>
            <w:r w:rsidR="008B6A1C" w:rsidRPr="00167C92">
              <w:rPr>
                <w:rFonts w:asciiTheme="minorHAnsi" w:hAnsiTheme="minorHAnsi" w:cs="Arial"/>
                <w:sz w:val="22"/>
                <w:szCs w:val="22"/>
              </w:rPr>
              <w:t xml:space="preserve"> the role of strong leadership during the war and critique their responses to the conflict.</w:t>
            </w:r>
          </w:p>
          <w:p w14:paraId="0D503E88"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Investigate</w:t>
            </w:r>
            <w:r w:rsidR="008B6A1C" w:rsidRPr="00167C92">
              <w:rPr>
                <w:rFonts w:asciiTheme="minorHAnsi" w:hAnsiTheme="minorHAnsi" w:cs="Arial"/>
                <w:sz w:val="22"/>
                <w:szCs w:val="22"/>
              </w:rPr>
              <w:t xml:space="preserve"> the role of the United States in World War II.</w:t>
            </w:r>
          </w:p>
          <w:p w14:paraId="0D503E89"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Cite</w:t>
            </w:r>
            <w:r w:rsidR="008B6A1C" w:rsidRPr="00167C92">
              <w:rPr>
                <w:rFonts w:asciiTheme="minorHAnsi" w:hAnsiTheme="minorHAnsi" w:cs="Arial"/>
                <w:sz w:val="22"/>
                <w:szCs w:val="22"/>
              </w:rPr>
              <w:t xml:space="preserve"> evidence of the human rights violations during times of war.</w:t>
            </w:r>
          </w:p>
          <w:p w14:paraId="0D503E8A" w14:textId="77777777" w:rsidR="008B6A1C" w:rsidRPr="00167C92" w:rsidRDefault="00B5182F" w:rsidP="00167C92">
            <w:pPr>
              <w:pStyle w:val="ListParagraph"/>
              <w:widowControl w:val="0"/>
              <w:numPr>
                <w:ilvl w:val="0"/>
                <w:numId w:val="18"/>
              </w:numPr>
              <w:contextualSpacing w:val="0"/>
              <w:rPr>
                <w:rFonts w:asciiTheme="minorHAnsi" w:hAnsiTheme="minorHAnsi" w:cs="Arial"/>
                <w:sz w:val="22"/>
                <w:szCs w:val="22"/>
              </w:rPr>
            </w:pPr>
            <w:r w:rsidRPr="00167C92">
              <w:rPr>
                <w:rFonts w:asciiTheme="minorHAnsi" w:hAnsiTheme="minorHAnsi" w:cs="Arial"/>
                <w:sz w:val="22"/>
                <w:szCs w:val="22"/>
              </w:rPr>
              <w:t>Illustrate</w:t>
            </w:r>
            <w:r w:rsidR="008B6A1C" w:rsidRPr="00167C92">
              <w:rPr>
                <w:rFonts w:asciiTheme="minorHAnsi" w:hAnsiTheme="minorHAnsi" w:cs="Arial"/>
                <w:sz w:val="22"/>
                <w:szCs w:val="22"/>
              </w:rPr>
              <w:t xml:space="preserve"> the US civilian response </w:t>
            </w:r>
            <w:r w:rsidR="00FA2CFB" w:rsidRPr="00167C92">
              <w:rPr>
                <w:rFonts w:asciiTheme="minorHAnsi" w:hAnsiTheme="minorHAnsi" w:cs="Arial"/>
                <w:sz w:val="22"/>
                <w:szCs w:val="22"/>
              </w:rPr>
              <w:t xml:space="preserve">on the home-front </w:t>
            </w:r>
            <w:r w:rsidR="008B6A1C" w:rsidRPr="00167C92">
              <w:rPr>
                <w:rFonts w:asciiTheme="minorHAnsi" w:hAnsiTheme="minorHAnsi" w:cs="Arial"/>
                <w:sz w:val="22"/>
                <w:szCs w:val="22"/>
              </w:rPr>
              <w:t>to the war (e.g., “Rosie the Riveters,” victory gardens, rationing, etc.).</w:t>
            </w:r>
          </w:p>
        </w:tc>
      </w:tr>
      <w:tr w:rsidR="0087030F" w:rsidRPr="00167C92" w14:paraId="0D503E94" w14:textId="77777777" w:rsidTr="0060588C">
        <w:tblPrEx>
          <w:tblLook w:val="0000" w:firstRow="0" w:lastRow="0" w:firstColumn="0" w:lastColumn="0" w:noHBand="0" w:noVBand="0"/>
        </w:tblPrEx>
        <w:tc>
          <w:tcPr>
            <w:tcW w:w="1267" w:type="dxa"/>
            <w:shd w:val="clear" w:color="auto" w:fill="auto"/>
          </w:tcPr>
          <w:p w14:paraId="0D503E8C" w14:textId="77777777" w:rsidR="0087030F" w:rsidRPr="00167C92" w:rsidRDefault="0087030F"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B5182F" w:rsidRPr="00167C92">
              <w:rPr>
                <w:rFonts w:asciiTheme="minorHAnsi" w:hAnsiTheme="minorHAnsi"/>
                <w:color w:val="auto"/>
                <w:sz w:val="22"/>
                <w:szCs w:val="22"/>
              </w:rPr>
              <w:t>6</w:t>
            </w:r>
            <w:r w:rsidRPr="00167C92">
              <w:rPr>
                <w:rFonts w:asciiTheme="minorHAnsi" w:hAnsiTheme="minorHAnsi"/>
                <w:color w:val="auto"/>
                <w:sz w:val="22"/>
                <w:szCs w:val="22"/>
              </w:rPr>
              <w:t>.2</w:t>
            </w:r>
            <w:r w:rsidR="00B5182F" w:rsidRPr="00167C92">
              <w:rPr>
                <w:rFonts w:asciiTheme="minorHAnsi" w:hAnsiTheme="minorHAnsi"/>
                <w:color w:val="auto"/>
                <w:sz w:val="22"/>
                <w:szCs w:val="22"/>
              </w:rPr>
              <w:t>2</w:t>
            </w:r>
          </w:p>
        </w:tc>
        <w:tc>
          <w:tcPr>
            <w:tcW w:w="8178" w:type="dxa"/>
            <w:shd w:val="clear" w:color="auto" w:fill="auto"/>
          </w:tcPr>
          <w:p w14:paraId="0D503E8D" w14:textId="77777777" w:rsidR="0087030F" w:rsidRPr="00167C92" w:rsidRDefault="008B6A1C" w:rsidP="00167C92">
            <w:pPr>
              <w:widowControl w:val="0"/>
              <w:rPr>
                <w:rFonts w:asciiTheme="minorHAnsi" w:hAnsiTheme="minorHAnsi" w:cs="Arial"/>
                <w:b/>
                <w:sz w:val="22"/>
                <w:szCs w:val="22"/>
              </w:rPr>
            </w:pPr>
            <w:r w:rsidRPr="00167C92">
              <w:rPr>
                <w:rFonts w:asciiTheme="minorHAnsi" w:hAnsiTheme="minorHAnsi" w:cs="Arial"/>
                <w:sz w:val="22"/>
                <w:szCs w:val="22"/>
              </w:rPr>
              <w:t>Demonstrate an understanding of global developments following World War II including the impact of the Cold War on the world</w:t>
            </w:r>
            <w:r w:rsidRPr="00167C92">
              <w:rPr>
                <w:rFonts w:asciiTheme="minorHAnsi" w:hAnsiTheme="minorHAnsi" w:cs="Arial"/>
                <w:b/>
                <w:sz w:val="22"/>
                <w:szCs w:val="22"/>
              </w:rPr>
              <w:t>.</w:t>
            </w:r>
          </w:p>
          <w:p w14:paraId="0D503E8E"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Fonts w:asciiTheme="minorHAnsi" w:hAnsiTheme="minorHAnsi" w:cs="Arial"/>
                <w:sz w:val="22"/>
                <w:szCs w:val="22"/>
              </w:rPr>
              <w:t>Cite</w:t>
            </w:r>
            <w:r w:rsidR="008B6A1C" w:rsidRPr="00167C92">
              <w:rPr>
                <w:rFonts w:asciiTheme="minorHAnsi" w:hAnsiTheme="minorHAnsi" w:cs="Arial"/>
                <w:sz w:val="22"/>
                <w:szCs w:val="22"/>
              </w:rPr>
              <w:t xml:space="preserve"> evidence of the United States’ and Soviet Union’s dominance as superpowers following World War II.</w:t>
            </w:r>
          </w:p>
          <w:p w14:paraId="0D503E8F"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Fonts w:asciiTheme="minorHAnsi" w:hAnsiTheme="minorHAnsi" w:cs="Arial"/>
                <w:sz w:val="22"/>
                <w:szCs w:val="22"/>
              </w:rPr>
              <w:t>Outline</w:t>
            </w:r>
            <w:r w:rsidR="008B6A1C" w:rsidRPr="00167C92">
              <w:rPr>
                <w:rFonts w:asciiTheme="minorHAnsi" w:hAnsiTheme="minorHAnsi" w:cs="Arial"/>
                <w:sz w:val="22"/>
                <w:szCs w:val="22"/>
              </w:rPr>
              <w:t xml:space="preserve"> the US policy of containment and the social effects of this policy.</w:t>
            </w:r>
          </w:p>
          <w:p w14:paraId="0D503E90"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Fonts w:asciiTheme="minorHAnsi" w:hAnsiTheme="minorHAnsi" w:cs="Arial"/>
                <w:sz w:val="22"/>
                <w:szCs w:val="22"/>
              </w:rPr>
              <w:t>Summarize</w:t>
            </w:r>
            <w:r w:rsidR="008B6A1C" w:rsidRPr="00167C92">
              <w:rPr>
                <w:rFonts w:asciiTheme="minorHAnsi" w:hAnsiTheme="minorHAnsi" w:cs="Arial"/>
                <w:sz w:val="22"/>
                <w:szCs w:val="22"/>
              </w:rPr>
              <w:t xml:space="preserve"> the events of the Cold War (e.g., Korean conflict, Vietnam, Cuban Missile Crisis and Space Race).</w:t>
            </w:r>
          </w:p>
          <w:p w14:paraId="0D503E91"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Fonts w:asciiTheme="minorHAnsi" w:hAnsiTheme="minorHAnsi" w:cs="Arial"/>
                <w:sz w:val="22"/>
                <w:szCs w:val="22"/>
              </w:rPr>
              <w:t>Describe</w:t>
            </w:r>
            <w:r w:rsidR="008B6A1C" w:rsidRPr="00167C92">
              <w:rPr>
                <w:rFonts w:asciiTheme="minorHAnsi" w:hAnsiTheme="minorHAnsi" w:cs="Arial"/>
                <w:sz w:val="22"/>
                <w:szCs w:val="22"/>
              </w:rPr>
              <w:t xml:space="preserve"> the Soviet Union’s domination of Eastern Europe, the rise of the Communist party in China and the building of the Berlin Wall.</w:t>
            </w:r>
          </w:p>
          <w:p w14:paraId="0D503E92"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Fonts w:asciiTheme="minorHAnsi" w:hAnsiTheme="minorHAnsi" w:cs="Arial"/>
                <w:sz w:val="22"/>
                <w:szCs w:val="22"/>
              </w:rPr>
              <w:t>Analyze</w:t>
            </w:r>
            <w:r w:rsidR="008B6A1C" w:rsidRPr="00167C92">
              <w:rPr>
                <w:rFonts w:asciiTheme="minorHAnsi" w:hAnsiTheme="minorHAnsi" w:cs="Arial"/>
                <w:sz w:val="22"/>
                <w:szCs w:val="22"/>
              </w:rPr>
              <w:t xml:space="preserve"> the role of strong leadership in ending the Cold War.</w:t>
            </w:r>
          </w:p>
          <w:p w14:paraId="0D503E93" w14:textId="77777777" w:rsidR="008B6A1C" w:rsidRPr="00167C92" w:rsidRDefault="00B5182F" w:rsidP="00167C92">
            <w:pPr>
              <w:pStyle w:val="ListParagraph"/>
              <w:widowControl w:val="0"/>
              <w:numPr>
                <w:ilvl w:val="0"/>
                <w:numId w:val="19"/>
              </w:numPr>
              <w:contextualSpacing w:val="0"/>
              <w:rPr>
                <w:rFonts w:asciiTheme="minorHAnsi" w:hAnsiTheme="minorHAnsi" w:cs="Arial"/>
                <w:sz w:val="22"/>
                <w:szCs w:val="22"/>
              </w:rPr>
            </w:pPr>
            <w:r w:rsidRPr="00167C92">
              <w:rPr>
                <w:rStyle w:val="CSO2"/>
                <w:rFonts w:asciiTheme="minorHAnsi" w:hAnsiTheme="minorHAnsi" w:cs="Arial"/>
                <w:sz w:val="22"/>
                <w:szCs w:val="22"/>
              </w:rPr>
              <w:t>Debate</w:t>
            </w:r>
            <w:r w:rsidR="008B6A1C" w:rsidRPr="00167C92">
              <w:rPr>
                <w:rStyle w:val="CSO2"/>
                <w:rFonts w:asciiTheme="minorHAnsi" w:hAnsiTheme="minorHAnsi" w:cs="Arial"/>
                <w:sz w:val="22"/>
                <w:szCs w:val="22"/>
              </w:rPr>
              <w:t xml:space="preserve"> the pros and cons of the impact of nuclear power and analyze how it might relate to the issue of atomic weapons.</w:t>
            </w:r>
          </w:p>
        </w:tc>
      </w:tr>
      <w:tr w:rsidR="008B6A1C" w:rsidRPr="00167C92" w14:paraId="0D503E99" w14:textId="77777777" w:rsidTr="0060588C">
        <w:tblPrEx>
          <w:tblLook w:val="0000" w:firstRow="0" w:lastRow="0" w:firstColumn="0" w:lastColumn="0" w:noHBand="0" w:noVBand="0"/>
        </w:tblPrEx>
        <w:tc>
          <w:tcPr>
            <w:tcW w:w="1267" w:type="dxa"/>
            <w:shd w:val="clear" w:color="auto" w:fill="auto"/>
          </w:tcPr>
          <w:p w14:paraId="0D503E95" w14:textId="77777777" w:rsidR="008B6A1C" w:rsidRPr="00167C92" w:rsidRDefault="00B5182F" w:rsidP="00167C92">
            <w:pPr>
              <w:widowControl w:val="0"/>
              <w:rPr>
                <w:rFonts w:asciiTheme="minorHAnsi" w:hAnsiTheme="minorHAnsi"/>
                <w:color w:val="auto"/>
                <w:sz w:val="22"/>
                <w:szCs w:val="22"/>
              </w:rPr>
            </w:pPr>
            <w:r w:rsidRPr="00167C92">
              <w:rPr>
                <w:rFonts w:asciiTheme="minorHAnsi" w:hAnsiTheme="minorHAnsi"/>
                <w:color w:val="auto"/>
                <w:sz w:val="22"/>
                <w:szCs w:val="22"/>
              </w:rPr>
              <w:t>SS.6.23</w:t>
            </w:r>
          </w:p>
        </w:tc>
        <w:tc>
          <w:tcPr>
            <w:tcW w:w="8178" w:type="dxa"/>
            <w:shd w:val="clear" w:color="auto" w:fill="auto"/>
          </w:tcPr>
          <w:p w14:paraId="0D503E96" w14:textId="77777777" w:rsidR="008B6A1C" w:rsidRPr="00167C92" w:rsidRDefault="008B6A1C" w:rsidP="00167C92">
            <w:pPr>
              <w:widowControl w:val="0"/>
              <w:rPr>
                <w:rFonts w:asciiTheme="minorHAnsi" w:hAnsiTheme="minorHAnsi" w:cs="Arial"/>
                <w:sz w:val="22"/>
                <w:szCs w:val="22"/>
              </w:rPr>
            </w:pPr>
            <w:r w:rsidRPr="00167C92">
              <w:rPr>
                <w:rFonts w:asciiTheme="minorHAnsi" w:hAnsiTheme="minorHAnsi" w:cs="Arial"/>
                <w:sz w:val="22"/>
                <w:szCs w:val="22"/>
              </w:rPr>
              <w:t>Identify the key figures, events and philosophies of the US Civil Rights Movement.</w:t>
            </w:r>
          </w:p>
          <w:p w14:paraId="0D503E97" w14:textId="77777777" w:rsidR="008B6A1C" w:rsidRPr="00167C92" w:rsidRDefault="00B5182F" w:rsidP="00167C92">
            <w:pPr>
              <w:pStyle w:val="ListParagraph"/>
              <w:widowControl w:val="0"/>
              <w:numPr>
                <w:ilvl w:val="0"/>
                <w:numId w:val="20"/>
              </w:numPr>
              <w:contextualSpacing w:val="0"/>
              <w:rPr>
                <w:rFonts w:asciiTheme="minorHAnsi" w:hAnsiTheme="minorHAnsi" w:cs="Arial"/>
                <w:sz w:val="22"/>
                <w:szCs w:val="22"/>
              </w:rPr>
            </w:pPr>
            <w:r w:rsidRPr="00167C92">
              <w:rPr>
                <w:rFonts w:asciiTheme="minorHAnsi" w:hAnsiTheme="minorHAnsi" w:cs="Arial"/>
                <w:sz w:val="22"/>
                <w:szCs w:val="22"/>
              </w:rPr>
              <w:t>Trace</w:t>
            </w:r>
            <w:r w:rsidR="008B6A1C" w:rsidRPr="00167C92">
              <w:rPr>
                <w:rFonts w:asciiTheme="minorHAnsi" w:hAnsiTheme="minorHAnsi" w:cs="Arial"/>
                <w:sz w:val="22"/>
                <w:szCs w:val="22"/>
              </w:rPr>
              <w:t xml:space="preserve"> the development of Civil Rights for minority groups in the United States (e.g., women and African Americans).</w:t>
            </w:r>
          </w:p>
          <w:p w14:paraId="0D503E98" w14:textId="77777777" w:rsidR="008B6A1C" w:rsidRPr="00167C92" w:rsidRDefault="00B5182F" w:rsidP="00167C92">
            <w:pPr>
              <w:pStyle w:val="ListParagraph"/>
              <w:widowControl w:val="0"/>
              <w:numPr>
                <w:ilvl w:val="0"/>
                <w:numId w:val="20"/>
              </w:numPr>
              <w:contextualSpacing w:val="0"/>
              <w:rPr>
                <w:rFonts w:asciiTheme="minorHAnsi" w:hAnsiTheme="minorHAnsi" w:cs="Arial"/>
                <w:sz w:val="22"/>
                <w:szCs w:val="22"/>
              </w:rPr>
            </w:pPr>
            <w:r w:rsidRPr="00167C92">
              <w:rPr>
                <w:rFonts w:asciiTheme="minorHAnsi" w:hAnsiTheme="minorHAnsi" w:cs="Arial"/>
                <w:sz w:val="22"/>
                <w:szCs w:val="22"/>
              </w:rPr>
              <w:t>Identify</w:t>
            </w:r>
            <w:r w:rsidR="008B6A1C" w:rsidRPr="00167C92">
              <w:rPr>
                <w:rFonts w:asciiTheme="minorHAnsi" w:hAnsiTheme="minorHAnsi" w:cs="Arial"/>
                <w:sz w:val="22"/>
                <w:szCs w:val="22"/>
              </w:rPr>
              <w:t xml:space="preserve"> key figures and key events in movements for civil rights.</w:t>
            </w:r>
          </w:p>
        </w:tc>
      </w:tr>
      <w:tr w:rsidR="008B6A1C" w:rsidRPr="00167C92" w14:paraId="0D503E9F" w14:textId="77777777" w:rsidTr="0060588C">
        <w:tblPrEx>
          <w:tblLook w:val="0000" w:firstRow="0" w:lastRow="0" w:firstColumn="0" w:lastColumn="0" w:noHBand="0" w:noVBand="0"/>
        </w:tblPrEx>
        <w:tc>
          <w:tcPr>
            <w:tcW w:w="1267" w:type="dxa"/>
            <w:shd w:val="clear" w:color="auto" w:fill="auto"/>
          </w:tcPr>
          <w:p w14:paraId="0D503E9A" w14:textId="77777777" w:rsidR="008B6A1C" w:rsidRPr="00167C92" w:rsidRDefault="00B5182F" w:rsidP="00167C92">
            <w:pPr>
              <w:widowControl w:val="0"/>
              <w:rPr>
                <w:rFonts w:asciiTheme="minorHAnsi" w:hAnsiTheme="minorHAnsi"/>
                <w:color w:val="auto"/>
                <w:sz w:val="22"/>
                <w:szCs w:val="22"/>
              </w:rPr>
            </w:pPr>
            <w:r w:rsidRPr="00167C92">
              <w:rPr>
                <w:rFonts w:asciiTheme="minorHAnsi" w:hAnsiTheme="minorHAnsi"/>
                <w:color w:val="auto"/>
                <w:sz w:val="22"/>
                <w:szCs w:val="22"/>
              </w:rPr>
              <w:t>SS.6.24</w:t>
            </w:r>
          </w:p>
        </w:tc>
        <w:tc>
          <w:tcPr>
            <w:tcW w:w="8178" w:type="dxa"/>
            <w:shd w:val="clear" w:color="auto" w:fill="auto"/>
          </w:tcPr>
          <w:p w14:paraId="0D503E9B" w14:textId="77777777" w:rsidR="008B6A1C" w:rsidRPr="00167C92" w:rsidRDefault="008B6A1C"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causes and effects of the world conflicts in the late 20</w:t>
            </w:r>
            <w:r w:rsidRPr="00167C92">
              <w:rPr>
                <w:rFonts w:asciiTheme="minorHAnsi" w:hAnsiTheme="minorHAnsi" w:cs="Arial"/>
                <w:sz w:val="22"/>
                <w:szCs w:val="22"/>
                <w:vertAlign w:val="superscript"/>
              </w:rPr>
              <w:t>th</w:t>
            </w:r>
            <w:r w:rsidRPr="00167C92">
              <w:rPr>
                <w:rFonts w:asciiTheme="minorHAnsi" w:hAnsiTheme="minorHAnsi" w:cs="Arial"/>
                <w:sz w:val="22"/>
                <w:szCs w:val="22"/>
              </w:rPr>
              <w:t xml:space="preserve"> and early 21</w:t>
            </w:r>
            <w:r w:rsidRPr="00167C92">
              <w:rPr>
                <w:rFonts w:asciiTheme="minorHAnsi" w:hAnsiTheme="minorHAnsi" w:cs="Arial"/>
                <w:sz w:val="22"/>
                <w:szCs w:val="22"/>
                <w:vertAlign w:val="superscript"/>
              </w:rPr>
              <w:t>st</w:t>
            </w:r>
            <w:r w:rsidRPr="00167C92">
              <w:rPr>
                <w:rFonts w:asciiTheme="minorHAnsi" w:hAnsiTheme="minorHAnsi" w:cs="Arial"/>
                <w:sz w:val="22"/>
                <w:szCs w:val="22"/>
              </w:rPr>
              <w:t xml:space="preserve"> centuries.</w:t>
            </w:r>
          </w:p>
          <w:p w14:paraId="0D503E9C" w14:textId="77777777" w:rsidR="008B6A1C" w:rsidRPr="00167C92" w:rsidRDefault="00B5182F" w:rsidP="00167C92">
            <w:pPr>
              <w:pStyle w:val="ListParagraph"/>
              <w:widowControl w:val="0"/>
              <w:numPr>
                <w:ilvl w:val="0"/>
                <w:numId w:val="21"/>
              </w:numPr>
              <w:contextualSpacing w:val="0"/>
              <w:rPr>
                <w:rFonts w:asciiTheme="minorHAnsi" w:hAnsiTheme="minorHAnsi" w:cs="Arial"/>
                <w:sz w:val="22"/>
                <w:szCs w:val="22"/>
              </w:rPr>
            </w:pPr>
            <w:r w:rsidRPr="00167C92">
              <w:rPr>
                <w:rFonts w:asciiTheme="minorHAnsi" w:hAnsiTheme="minorHAnsi" w:cs="Arial"/>
                <w:sz w:val="22"/>
                <w:szCs w:val="22"/>
              </w:rPr>
              <w:t>Analyze</w:t>
            </w:r>
            <w:r w:rsidR="008B6A1C" w:rsidRPr="00167C92">
              <w:rPr>
                <w:rFonts w:asciiTheme="minorHAnsi" w:hAnsiTheme="minorHAnsi" w:cs="Arial"/>
                <w:sz w:val="22"/>
                <w:szCs w:val="22"/>
              </w:rPr>
              <w:t xml:space="preserve"> the role of natural resources in Middle Eastern conflicts.</w:t>
            </w:r>
          </w:p>
          <w:p w14:paraId="0D503E9D" w14:textId="77777777" w:rsidR="008B6A1C" w:rsidRPr="00167C92" w:rsidRDefault="00B5182F" w:rsidP="00167C92">
            <w:pPr>
              <w:pStyle w:val="ListParagraph"/>
              <w:widowControl w:val="0"/>
              <w:numPr>
                <w:ilvl w:val="0"/>
                <w:numId w:val="21"/>
              </w:numPr>
              <w:contextualSpacing w:val="0"/>
              <w:rPr>
                <w:rFonts w:asciiTheme="minorHAnsi" w:hAnsiTheme="minorHAnsi" w:cs="Arial"/>
                <w:sz w:val="22"/>
                <w:szCs w:val="22"/>
              </w:rPr>
            </w:pPr>
            <w:r w:rsidRPr="00167C92">
              <w:rPr>
                <w:rFonts w:asciiTheme="minorHAnsi" w:hAnsiTheme="minorHAnsi" w:cs="Arial"/>
                <w:sz w:val="22"/>
                <w:szCs w:val="22"/>
              </w:rPr>
              <w:t>Describe</w:t>
            </w:r>
            <w:r w:rsidR="008B6A1C" w:rsidRPr="00167C92">
              <w:rPr>
                <w:rFonts w:asciiTheme="minorHAnsi" w:hAnsiTheme="minorHAnsi" w:cs="Arial"/>
                <w:sz w:val="22"/>
                <w:szCs w:val="22"/>
              </w:rPr>
              <w:t xml:space="preserve"> the role </w:t>
            </w:r>
            <w:r w:rsidR="00FA2CFB" w:rsidRPr="00167C92">
              <w:rPr>
                <w:rFonts w:asciiTheme="minorHAnsi" w:hAnsiTheme="minorHAnsi" w:cs="Arial"/>
                <w:sz w:val="22"/>
                <w:szCs w:val="22"/>
              </w:rPr>
              <w:t xml:space="preserve">of </w:t>
            </w:r>
            <w:r w:rsidR="008B6A1C" w:rsidRPr="00167C92">
              <w:rPr>
                <w:rFonts w:asciiTheme="minorHAnsi" w:hAnsiTheme="minorHAnsi" w:cs="Arial"/>
                <w:sz w:val="22"/>
                <w:szCs w:val="22"/>
              </w:rPr>
              <w:t>geo-politics in historic events.</w:t>
            </w:r>
          </w:p>
          <w:p w14:paraId="0D503E9E" w14:textId="77777777" w:rsidR="008B6A1C" w:rsidRPr="00167C92" w:rsidRDefault="00B5182F" w:rsidP="00167C92">
            <w:pPr>
              <w:pStyle w:val="ListParagraph"/>
              <w:widowControl w:val="0"/>
              <w:numPr>
                <w:ilvl w:val="0"/>
                <w:numId w:val="21"/>
              </w:numPr>
              <w:contextualSpacing w:val="0"/>
              <w:rPr>
                <w:rFonts w:asciiTheme="minorHAnsi" w:hAnsiTheme="minorHAnsi" w:cs="Arial"/>
                <w:sz w:val="22"/>
                <w:szCs w:val="22"/>
              </w:rPr>
            </w:pPr>
            <w:r w:rsidRPr="00167C92">
              <w:rPr>
                <w:rFonts w:asciiTheme="minorHAnsi" w:hAnsiTheme="minorHAnsi" w:cs="Arial"/>
                <w:sz w:val="22"/>
                <w:szCs w:val="22"/>
              </w:rPr>
              <w:t>I</w:t>
            </w:r>
            <w:r w:rsidR="008B6A1C" w:rsidRPr="00167C92">
              <w:rPr>
                <w:rFonts w:asciiTheme="minorHAnsi" w:hAnsiTheme="minorHAnsi" w:cs="Arial"/>
                <w:sz w:val="22"/>
                <w:szCs w:val="22"/>
              </w:rPr>
              <w:t>dentify the key figures in Middle Eastern conflicts and investigate the US reaction to these events (e.g., Saddam Hussein, Osama bin Laden, terrorism, 9/11, wars in Iraq and Afghanistan).</w:t>
            </w:r>
          </w:p>
        </w:tc>
      </w:tr>
    </w:tbl>
    <w:p w14:paraId="0D503EA0" w14:textId="77777777" w:rsidR="007A4962" w:rsidRDefault="007A4962" w:rsidP="00167C92">
      <w:pPr>
        <w:widowControl w:val="0"/>
        <w:rPr>
          <w:rFonts w:asciiTheme="minorHAnsi" w:eastAsiaTheme="minorHAnsi" w:hAnsiTheme="minorHAnsi"/>
          <w:b/>
          <w:color w:val="auto"/>
          <w:sz w:val="22"/>
          <w:szCs w:val="22"/>
        </w:rPr>
      </w:pPr>
    </w:p>
    <w:p w14:paraId="0D503EA1" w14:textId="77777777" w:rsidR="00CD4EDB" w:rsidRPr="00167C92" w:rsidRDefault="00CD4EDB" w:rsidP="00167C92">
      <w:pPr>
        <w:widowControl w:val="0"/>
        <w:rPr>
          <w:rFonts w:asciiTheme="minorHAnsi" w:eastAsiaTheme="minorHAnsi" w:hAnsiTheme="minorHAnsi"/>
          <w:b/>
          <w:color w:val="auto"/>
          <w:sz w:val="22"/>
          <w:szCs w:val="22"/>
        </w:rPr>
      </w:pPr>
    </w:p>
    <w:p w14:paraId="0D503EA2" w14:textId="77777777" w:rsidR="007A4962" w:rsidRPr="00CD4EDB" w:rsidRDefault="00B35C56" w:rsidP="00167C92">
      <w:pPr>
        <w:widowControl w:val="0"/>
        <w:rPr>
          <w:rFonts w:asciiTheme="minorHAnsi" w:eastAsiaTheme="minorHAnsi" w:hAnsiTheme="minorHAnsi"/>
          <w:b/>
          <w:color w:val="auto"/>
          <w:sz w:val="22"/>
          <w:szCs w:val="22"/>
          <w:u w:val="single"/>
        </w:rPr>
      </w:pPr>
      <w:r w:rsidRPr="00CD4EDB">
        <w:rPr>
          <w:rFonts w:asciiTheme="minorHAnsi" w:eastAsiaTheme="minorHAnsi" w:hAnsiTheme="minorHAnsi"/>
          <w:b/>
          <w:color w:val="auto"/>
          <w:sz w:val="22"/>
          <w:szCs w:val="22"/>
          <w:u w:val="single"/>
        </w:rPr>
        <w:t>Seventh Grade Standards</w:t>
      </w:r>
    </w:p>
    <w:p w14:paraId="0D503EA3" w14:textId="77777777" w:rsidR="00B35C56" w:rsidRPr="00167C92" w:rsidRDefault="00B35C56" w:rsidP="00CD4EDB">
      <w:pPr>
        <w:widowControl w:val="0"/>
        <w:jc w:val="both"/>
        <w:rPr>
          <w:rFonts w:asciiTheme="minorHAnsi" w:hAnsiTheme="minorHAnsi"/>
          <w:sz w:val="22"/>
          <w:szCs w:val="22"/>
        </w:rPr>
      </w:pPr>
      <w:r w:rsidRPr="00167C92">
        <w:rPr>
          <w:rFonts w:asciiTheme="minorHAnsi" w:hAnsiTheme="minorHAnsi"/>
          <w:sz w:val="22"/>
          <w:szCs w:val="22"/>
        </w:rPr>
        <w:t>Seventh Grade Social Studies focuses on the impact of the human/ environment</w:t>
      </w:r>
      <w:r w:rsidR="00FA2CFB" w:rsidRPr="00167C92">
        <w:rPr>
          <w:rFonts w:asciiTheme="minorHAnsi" w:hAnsiTheme="minorHAnsi"/>
          <w:sz w:val="22"/>
          <w:szCs w:val="22"/>
        </w:rPr>
        <w:t>al</w:t>
      </w:r>
      <w:r w:rsidRPr="00167C92">
        <w:rPr>
          <w:rFonts w:asciiTheme="minorHAnsi" w:hAnsiTheme="minorHAnsi"/>
          <w:sz w:val="22"/>
          <w:szCs w:val="22"/>
        </w:rPr>
        <w:t xml:space="preserve"> interaction in ancient civilizations, the rise of the European nations, and the Age of Imperialism. Students will learn about geographic regions through geography skills development. Economic knowledge will build to include the growth of mercantilism and the rise of the middle class.</w:t>
      </w:r>
      <w:r w:rsidR="004F7AFC" w:rsidRPr="00167C92">
        <w:rPr>
          <w:rFonts w:asciiTheme="minorHAnsi" w:hAnsiTheme="minorHAnsi"/>
          <w:sz w:val="22"/>
          <w:szCs w:val="22"/>
        </w:rPr>
        <w:t xml:space="preserve"> </w:t>
      </w:r>
      <w:r w:rsidRPr="00167C92">
        <w:rPr>
          <w:rFonts w:asciiTheme="minorHAnsi" w:hAnsiTheme="minorHAnsi"/>
          <w:sz w:val="22"/>
          <w:szCs w:val="22"/>
        </w:rPr>
        <w:t>Students will classify and compare various forms of government and the relationship of nationalism and patriotism to those governments.</w:t>
      </w:r>
    </w:p>
    <w:p w14:paraId="0D503EA4" w14:textId="77777777" w:rsidR="00B35C56" w:rsidRDefault="00B35C56" w:rsidP="00167C92">
      <w:pPr>
        <w:widowControl w:val="0"/>
        <w:rPr>
          <w:rFonts w:asciiTheme="minorHAnsi" w:eastAsiaTheme="minorHAnsi" w:hAnsiTheme="minorHAnsi"/>
          <w:b/>
          <w:color w:val="auto"/>
          <w:sz w:val="22"/>
          <w:szCs w:val="22"/>
        </w:rPr>
      </w:pPr>
    </w:p>
    <w:p w14:paraId="0D503EA5" w14:textId="77777777" w:rsidR="00CD4EDB" w:rsidRPr="00167C92" w:rsidRDefault="00CD4EDB" w:rsidP="00167C92">
      <w:pPr>
        <w:widowControl w:val="0"/>
        <w:rPr>
          <w:rFonts w:asciiTheme="minorHAnsi" w:eastAsiaTheme="minorHAnsi" w:hAnsiTheme="minorHAnsi"/>
          <w:b/>
          <w:color w:val="auto"/>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B35C56" w:rsidRPr="00167C92" w14:paraId="0D503EA8"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A6" w14:textId="77777777" w:rsidR="00B35C56" w:rsidRPr="00167C92" w:rsidRDefault="00B35C56"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A7" w14:textId="77777777" w:rsidR="00B35C56" w:rsidRPr="00167C92" w:rsidRDefault="00B35C56" w:rsidP="00167C92">
            <w:pPr>
              <w:widowControl w:val="0"/>
              <w:rPr>
                <w:rFonts w:asciiTheme="minorHAnsi" w:hAnsiTheme="minorHAnsi"/>
                <w:b/>
                <w:color w:val="auto"/>
                <w:sz w:val="22"/>
                <w:szCs w:val="22"/>
              </w:rPr>
            </w:pPr>
          </w:p>
        </w:tc>
      </w:tr>
      <w:tr w:rsidR="00B35C56" w:rsidRPr="00167C92" w14:paraId="0D503EAB" w14:textId="77777777" w:rsidTr="0060588C">
        <w:tblPrEx>
          <w:tblLook w:val="0000" w:firstRow="0" w:lastRow="0" w:firstColumn="0" w:lastColumn="0" w:noHBand="0" w:noVBand="0"/>
        </w:tblPrEx>
        <w:tc>
          <w:tcPr>
            <w:tcW w:w="1267" w:type="dxa"/>
            <w:shd w:val="clear" w:color="auto" w:fill="auto"/>
          </w:tcPr>
          <w:p w14:paraId="0D503EA9"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w:t>
            </w:r>
          </w:p>
        </w:tc>
        <w:tc>
          <w:tcPr>
            <w:tcW w:w="8178" w:type="dxa"/>
            <w:shd w:val="clear" w:color="auto" w:fill="auto"/>
          </w:tcPr>
          <w:p w14:paraId="0D503EAA"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B35C56" w:rsidRPr="00167C92">
              <w:rPr>
                <w:rFonts w:asciiTheme="minorHAnsi" w:hAnsiTheme="minorHAnsi" w:cs="Arial"/>
                <w:sz w:val="22"/>
                <w:szCs w:val="22"/>
              </w:rPr>
              <w:t>lassify and compare various forms of government through the Age of Imperialism (e.g., democracy, republic, absolute monarchy, constitutional monarchy, oligarchy, dictatorship, theocracy and parliamentary system).</w:t>
            </w:r>
          </w:p>
        </w:tc>
      </w:tr>
      <w:tr w:rsidR="00B35C56" w:rsidRPr="00167C92" w14:paraId="0D503EAE" w14:textId="77777777" w:rsidTr="0060588C">
        <w:tblPrEx>
          <w:tblLook w:val="0000" w:firstRow="0" w:lastRow="0" w:firstColumn="0" w:lastColumn="0" w:noHBand="0" w:noVBand="0"/>
        </w:tblPrEx>
        <w:tc>
          <w:tcPr>
            <w:tcW w:w="1267" w:type="dxa"/>
            <w:shd w:val="clear" w:color="auto" w:fill="auto"/>
          </w:tcPr>
          <w:p w14:paraId="0D503EAC"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.2</w:t>
            </w:r>
          </w:p>
        </w:tc>
        <w:tc>
          <w:tcPr>
            <w:tcW w:w="8178" w:type="dxa"/>
            <w:shd w:val="clear" w:color="auto" w:fill="auto"/>
          </w:tcPr>
          <w:p w14:paraId="0D503EAD"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R</w:t>
            </w:r>
            <w:r w:rsidR="00B35C56" w:rsidRPr="00167C92">
              <w:rPr>
                <w:rFonts w:asciiTheme="minorHAnsi" w:hAnsiTheme="minorHAnsi" w:cs="Arial"/>
                <w:sz w:val="22"/>
                <w:szCs w:val="22"/>
              </w:rPr>
              <w:t>ecognize and examine patriotism and nationalism.</w:t>
            </w:r>
          </w:p>
        </w:tc>
      </w:tr>
      <w:tr w:rsidR="00B35C56" w:rsidRPr="00167C92" w14:paraId="0D503EB1" w14:textId="77777777" w:rsidTr="0060588C">
        <w:tblPrEx>
          <w:tblLook w:val="0000" w:firstRow="0" w:lastRow="0" w:firstColumn="0" w:lastColumn="0" w:noHBand="0" w:noVBand="0"/>
        </w:tblPrEx>
        <w:tc>
          <w:tcPr>
            <w:tcW w:w="1267" w:type="dxa"/>
            <w:shd w:val="clear" w:color="auto" w:fill="auto"/>
          </w:tcPr>
          <w:p w14:paraId="0D503EAF"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B35C56" w:rsidRPr="00167C92">
              <w:rPr>
                <w:rFonts w:asciiTheme="minorHAnsi" w:hAnsiTheme="minorHAnsi"/>
                <w:color w:val="auto"/>
                <w:sz w:val="22"/>
                <w:szCs w:val="22"/>
              </w:rPr>
              <w:t>.</w:t>
            </w:r>
            <w:r w:rsidRPr="00167C92">
              <w:rPr>
                <w:rFonts w:asciiTheme="minorHAnsi" w:hAnsiTheme="minorHAnsi"/>
                <w:color w:val="auto"/>
                <w:sz w:val="22"/>
                <w:szCs w:val="22"/>
              </w:rPr>
              <w:t>7</w:t>
            </w:r>
            <w:r w:rsidR="00B35C56" w:rsidRPr="00167C92">
              <w:rPr>
                <w:rFonts w:asciiTheme="minorHAnsi" w:hAnsiTheme="minorHAnsi"/>
                <w:color w:val="auto"/>
                <w:sz w:val="22"/>
                <w:szCs w:val="22"/>
              </w:rPr>
              <w:t>.3</w:t>
            </w:r>
          </w:p>
        </w:tc>
        <w:tc>
          <w:tcPr>
            <w:tcW w:w="8178" w:type="dxa"/>
            <w:shd w:val="clear" w:color="auto" w:fill="auto"/>
          </w:tcPr>
          <w:p w14:paraId="0D503EB0"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B35C56" w:rsidRPr="00167C92">
              <w:rPr>
                <w:rFonts w:asciiTheme="minorHAnsi" w:hAnsiTheme="minorHAnsi" w:cs="Arial"/>
                <w:sz w:val="22"/>
                <w:szCs w:val="22"/>
              </w:rPr>
              <w:t>ompare and contrast the roles, rights and responsibilities of free men, women, children, slaves and foreigners across time in various civilizations. (e.g., ancient civilizations, medieval times, and nation states).</w:t>
            </w:r>
          </w:p>
        </w:tc>
      </w:tr>
      <w:tr w:rsidR="00B35C56" w:rsidRPr="00167C92" w14:paraId="0D503EB4" w14:textId="77777777" w:rsidTr="0060588C">
        <w:tblPrEx>
          <w:tblLook w:val="0000" w:firstRow="0" w:lastRow="0" w:firstColumn="0" w:lastColumn="0" w:noHBand="0" w:noVBand="0"/>
        </w:tblPrEx>
        <w:tc>
          <w:tcPr>
            <w:tcW w:w="1267" w:type="dxa"/>
            <w:shd w:val="clear" w:color="auto" w:fill="auto"/>
          </w:tcPr>
          <w:p w14:paraId="0D503EB2"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.4</w:t>
            </w:r>
          </w:p>
        </w:tc>
        <w:tc>
          <w:tcPr>
            <w:tcW w:w="8178" w:type="dxa"/>
            <w:shd w:val="clear" w:color="auto" w:fill="auto"/>
          </w:tcPr>
          <w:p w14:paraId="0D503EB3" w14:textId="77777777" w:rsidR="00B35C56" w:rsidRPr="00167C92" w:rsidRDefault="008C112D" w:rsidP="00167C92">
            <w:pPr>
              <w:widowControl w:val="0"/>
              <w:rPr>
                <w:rFonts w:asciiTheme="minorHAnsi" w:hAnsiTheme="minorHAnsi" w:cs="Arial"/>
                <w:color w:val="auto"/>
                <w:sz w:val="22"/>
                <w:szCs w:val="22"/>
              </w:rPr>
            </w:pPr>
            <w:r w:rsidRPr="00167C92">
              <w:rPr>
                <w:rFonts w:asciiTheme="minorHAnsi" w:hAnsiTheme="minorHAnsi" w:cs="Arial"/>
                <w:color w:val="auto"/>
                <w:sz w:val="22"/>
                <w:szCs w:val="22"/>
              </w:rPr>
              <w:t>Examine current world events to evaluate how the global landscape has changed over time.</w:t>
            </w:r>
          </w:p>
        </w:tc>
      </w:tr>
    </w:tbl>
    <w:p w14:paraId="0D503EB5"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B35C56" w:rsidRPr="00167C92" w14:paraId="0D503EB8"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B6" w14:textId="77777777" w:rsidR="00B35C56" w:rsidRPr="00167C92" w:rsidRDefault="00B35C56"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B7" w14:textId="77777777" w:rsidR="00B35C56" w:rsidRPr="00167C92" w:rsidRDefault="00B35C56" w:rsidP="00167C92">
            <w:pPr>
              <w:widowControl w:val="0"/>
              <w:rPr>
                <w:rFonts w:asciiTheme="minorHAnsi" w:hAnsiTheme="minorHAnsi"/>
                <w:b/>
                <w:color w:val="auto"/>
                <w:sz w:val="22"/>
                <w:szCs w:val="22"/>
              </w:rPr>
            </w:pPr>
          </w:p>
        </w:tc>
      </w:tr>
      <w:tr w:rsidR="00B35C56" w:rsidRPr="00167C92" w14:paraId="0D503EBB" w14:textId="77777777" w:rsidTr="0060588C">
        <w:tblPrEx>
          <w:tblLook w:val="0000" w:firstRow="0" w:lastRow="0" w:firstColumn="0" w:lastColumn="0" w:noHBand="0" w:noVBand="0"/>
        </w:tblPrEx>
        <w:tc>
          <w:tcPr>
            <w:tcW w:w="1267" w:type="dxa"/>
            <w:shd w:val="clear" w:color="auto" w:fill="auto"/>
          </w:tcPr>
          <w:p w14:paraId="0D503EB9"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.7</w:t>
            </w:r>
          </w:p>
        </w:tc>
        <w:tc>
          <w:tcPr>
            <w:tcW w:w="8178" w:type="dxa"/>
            <w:shd w:val="clear" w:color="auto" w:fill="auto"/>
          </w:tcPr>
          <w:p w14:paraId="0D503EBA"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S</w:t>
            </w:r>
            <w:r w:rsidR="00B35C56" w:rsidRPr="00167C92">
              <w:rPr>
                <w:rFonts w:asciiTheme="minorHAnsi" w:hAnsiTheme="minorHAnsi" w:cs="Arial"/>
                <w:sz w:val="22"/>
                <w:szCs w:val="22"/>
              </w:rPr>
              <w:t>ummarize and give examples of basic economic terms (e.g., barter, supply, demand, trade, interdependence, currency and scarcity).</w:t>
            </w:r>
          </w:p>
        </w:tc>
      </w:tr>
      <w:tr w:rsidR="00B35C56" w:rsidRPr="00167C92" w14:paraId="0D503EBE" w14:textId="77777777" w:rsidTr="0060588C">
        <w:tblPrEx>
          <w:tblLook w:val="0000" w:firstRow="0" w:lastRow="0" w:firstColumn="0" w:lastColumn="0" w:noHBand="0" w:noVBand="0"/>
        </w:tblPrEx>
        <w:tc>
          <w:tcPr>
            <w:tcW w:w="1267" w:type="dxa"/>
            <w:shd w:val="clear" w:color="auto" w:fill="auto"/>
          </w:tcPr>
          <w:p w14:paraId="0D503EBC"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.8</w:t>
            </w:r>
          </w:p>
        </w:tc>
        <w:tc>
          <w:tcPr>
            <w:tcW w:w="8178" w:type="dxa"/>
            <w:shd w:val="clear" w:color="auto" w:fill="auto"/>
          </w:tcPr>
          <w:p w14:paraId="0D503EBD"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B35C56" w:rsidRPr="00167C92">
              <w:rPr>
                <w:rFonts w:asciiTheme="minorHAnsi" w:hAnsiTheme="minorHAnsi" w:cs="Arial"/>
                <w:sz w:val="22"/>
                <w:szCs w:val="22"/>
              </w:rPr>
              <w:t>ifferentiate between goods and services.</w:t>
            </w:r>
          </w:p>
        </w:tc>
      </w:tr>
      <w:tr w:rsidR="00B35C56" w:rsidRPr="00167C92" w14:paraId="0D503EC1" w14:textId="77777777" w:rsidTr="0060588C">
        <w:tblPrEx>
          <w:tblLook w:val="0000" w:firstRow="0" w:lastRow="0" w:firstColumn="0" w:lastColumn="0" w:noHBand="0" w:noVBand="0"/>
        </w:tblPrEx>
        <w:tc>
          <w:tcPr>
            <w:tcW w:w="1267" w:type="dxa"/>
            <w:shd w:val="clear" w:color="auto" w:fill="auto"/>
          </w:tcPr>
          <w:p w14:paraId="0D503EBF"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.9</w:t>
            </w:r>
          </w:p>
        </w:tc>
        <w:tc>
          <w:tcPr>
            <w:tcW w:w="8178" w:type="dxa"/>
            <w:shd w:val="clear" w:color="auto" w:fill="auto"/>
          </w:tcPr>
          <w:p w14:paraId="0D503EC0"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B35C56" w:rsidRPr="00167C92">
              <w:rPr>
                <w:rFonts w:asciiTheme="minorHAnsi" w:hAnsiTheme="minorHAnsi" w:cs="Arial"/>
                <w:sz w:val="22"/>
                <w:szCs w:val="22"/>
              </w:rPr>
              <w:t>ompare the incentives of various countries to explore and settle new lands.</w:t>
            </w:r>
          </w:p>
        </w:tc>
      </w:tr>
      <w:tr w:rsidR="00B35C56" w:rsidRPr="00167C92" w14:paraId="0D503EC4" w14:textId="77777777" w:rsidTr="0060588C">
        <w:tblPrEx>
          <w:tblLook w:val="0000" w:firstRow="0" w:lastRow="0" w:firstColumn="0" w:lastColumn="0" w:noHBand="0" w:noVBand="0"/>
        </w:tblPrEx>
        <w:tc>
          <w:tcPr>
            <w:tcW w:w="1267" w:type="dxa"/>
            <w:shd w:val="clear" w:color="auto" w:fill="auto"/>
          </w:tcPr>
          <w:p w14:paraId="0D503EC2"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.10</w:t>
            </w:r>
          </w:p>
        </w:tc>
        <w:tc>
          <w:tcPr>
            <w:tcW w:w="8178" w:type="dxa"/>
            <w:shd w:val="clear" w:color="auto" w:fill="auto"/>
          </w:tcPr>
          <w:p w14:paraId="0D503EC3"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s="Arial"/>
                <w:sz w:val="22"/>
                <w:szCs w:val="22"/>
              </w:rPr>
              <w:t>T</w:t>
            </w:r>
            <w:r w:rsidR="00B35C56" w:rsidRPr="00167C92">
              <w:rPr>
                <w:rFonts w:asciiTheme="minorHAnsi" w:hAnsiTheme="minorHAnsi" w:cs="Arial"/>
                <w:sz w:val="22"/>
                <w:szCs w:val="22"/>
              </w:rPr>
              <w:t>race how the emergence of traditional economies led to the development of mercantilism and the rise of the middle class.</w:t>
            </w:r>
          </w:p>
        </w:tc>
      </w:tr>
      <w:tr w:rsidR="00B35C56" w:rsidRPr="00167C92" w14:paraId="0D503EC7" w14:textId="77777777" w:rsidTr="0060588C">
        <w:tblPrEx>
          <w:tblLook w:val="0000" w:firstRow="0" w:lastRow="0" w:firstColumn="0" w:lastColumn="0" w:noHBand="0" w:noVBand="0"/>
        </w:tblPrEx>
        <w:tc>
          <w:tcPr>
            <w:tcW w:w="1267" w:type="dxa"/>
            <w:shd w:val="clear" w:color="auto" w:fill="auto"/>
          </w:tcPr>
          <w:p w14:paraId="0D503EC5"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olor w:val="auto"/>
                <w:sz w:val="22"/>
                <w:szCs w:val="22"/>
              </w:rPr>
              <w:t>SS.7.11</w:t>
            </w:r>
          </w:p>
        </w:tc>
        <w:tc>
          <w:tcPr>
            <w:tcW w:w="8178" w:type="dxa"/>
            <w:shd w:val="clear" w:color="auto" w:fill="auto"/>
          </w:tcPr>
          <w:p w14:paraId="0D503EC6"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E</w:t>
            </w:r>
            <w:r w:rsidR="00B35C56" w:rsidRPr="00167C92">
              <w:rPr>
                <w:rFonts w:asciiTheme="minorHAnsi" w:hAnsiTheme="minorHAnsi" w:cs="Arial"/>
                <w:sz w:val="22"/>
                <w:szCs w:val="22"/>
              </w:rPr>
              <w:t>xamine and draw conclusions about how the effects of natural and human events influence an economy (e.g., environmental disasters, diseases and war).</w:t>
            </w:r>
          </w:p>
        </w:tc>
      </w:tr>
      <w:tr w:rsidR="00B35C56" w:rsidRPr="00167C92" w14:paraId="0D503ECA" w14:textId="77777777" w:rsidTr="0060588C">
        <w:tblPrEx>
          <w:tblLook w:val="0000" w:firstRow="0" w:lastRow="0" w:firstColumn="0" w:lastColumn="0" w:noHBand="0" w:noVBand="0"/>
        </w:tblPrEx>
        <w:tc>
          <w:tcPr>
            <w:tcW w:w="1267" w:type="dxa"/>
            <w:shd w:val="clear" w:color="auto" w:fill="auto"/>
          </w:tcPr>
          <w:p w14:paraId="0D503EC8" w14:textId="77777777" w:rsidR="00B35C56" w:rsidRPr="00167C92" w:rsidRDefault="004775F6" w:rsidP="00167C92">
            <w:pPr>
              <w:widowControl w:val="0"/>
              <w:rPr>
                <w:rFonts w:asciiTheme="minorHAnsi" w:hAnsiTheme="minorHAnsi"/>
                <w:color w:val="auto"/>
                <w:sz w:val="22"/>
                <w:szCs w:val="22"/>
              </w:rPr>
            </w:pPr>
            <w:r w:rsidRPr="00167C92">
              <w:rPr>
                <w:rFonts w:asciiTheme="minorHAnsi" w:hAnsiTheme="minorHAnsi"/>
                <w:color w:val="auto"/>
                <w:sz w:val="22"/>
                <w:szCs w:val="22"/>
              </w:rPr>
              <w:t>SS.7.12</w:t>
            </w:r>
          </w:p>
        </w:tc>
        <w:tc>
          <w:tcPr>
            <w:tcW w:w="8178" w:type="dxa"/>
            <w:shd w:val="clear" w:color="auto" w:fill="auto"/>
          </w:tcPr>
          <w:p w14:paraId="0D503EC9"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R</w:t>
            </w:r>
            <w:r w:rsidR="00B35C56" w:rsidRPr="00167C92">
              <w:rPr>
                <w:rFonts w:asciiTheme="minorHAnsi" w:hAnsiTheme="minorHAnsi" w:cs="Arial"/>
                <w:sz w:val="22"/>
                <w:szCs w:val="22"/>
              </w:rPr>
              <w:t>esearch and investigate how natural resources impact the economy.</w:t>
            </w:r>
          </w:p>
        </w:tc>
      </w:tr>
    </w:tbl>
    <w:p w14:paraId="0D503ECB"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B35C56" w:rsidRPr="00167C92" w14:paraId="0D503ECE"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CC" w14:textId="77777777" w:rsidR="00B35C56" w:rsidRPr="00167C92" w:rsidRDefault="00B35C56"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CD" w14:textId="77777777" w:rsidR="00B35C56" w:rsidRPr="00167C92" w:rsidRDefault="00B35C56" w:rsidP="00167C92">
            <w:pPr>
              <w:widowControl w:val="0"/>
              <w:rPr>
                <w:rFonts w:asciiTheme="minorHAnsi" w:hAnsiTheme="minorHAnsi"/>
                <w:b/>
                <w:color w:val="auto"/>
                <w:sz w:val="22"/>
                <w:szCs w:val="22"/>
              </w:rPr>
            </w:pPr>
          </w:p>
        </w:tc>
      </w:tr>
      <w:tr w:rsidR="00B35C56" w:rsidRPr="00167C92" w14:paraId="0D503ED1" w14:textId="77777777" w:rsidTr="0060588C">
        <w:tblPrEx>
          <w:tblLook w:val="0000" w:firstRow="0" w:lastRow="0" w:firstColumn="0" w:lastColumn="0" w:noHBand="0" w:noVBand="0"/>
        </w:tblPrEx>
        <w:tc>
          <w:tcPr>
            <w:tcW w:w="1267" w:type="dxa"/>
            <w:shd w:val="clear" w:color="auto" w:fill="auto"/>
          </w:tcPr>
          <w:p w14:paraId="0D503ECF"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.13</w:t>
            </w:r>
          </w:p>
        </w:tc>
        <w:tc>
          <w:tcPr>
            <w:tcW w:w="8178" w:type="dxa"/>
            <w:shd w:val="clear" w:color="auto" w:fill="auto"/>
          </w:tcPr>
          <w:p w14:paraId="0D503ED0" w14:textId="77777777" w:rsidR="00B35C56" w:rsidRPr="00167C92" w:rsidRDefault="008C112D" w:rsidP="00167C92">
            <w:pPr>
              <w:widowControl w:val="0"/>
              <w:rPr>
                <w:rFonts w:asciiTheme="minorHAnsi" w:hAnsiTheme="minorHAnsi"/>
                <w:color w:val="auto"/>
                <w:sz w:val="22"/>
                <w:szCs w:val="22"/>
              </w:rPr>
            </w:pPr>
            <w:r w:rsidRPr="00167C92">
              <w:rPr>
                <w:rFonts w:asciiTheme="minorHAnsi" w:hAnsiTheme="minorHAnsi" w:cs="Arial"/>
                <w:sz w:val="22"/>
                <w:szCs w:val="22"/>
              </w:rPr>
              <w:t>U</w:t>
            </w:r>
            <w:r w:rsidR="00B35C56" w:rsidRPr="00167C92">
              <w:rPr>
                <w:rFonts w:asciiTheme="minorHAnsi" w:hAnsiTheme="minorHAnsi" w:cs="Arial"/>
                <w:sz w:val="22"/>
                <w:szCs w:val="22"/>
              </w:rPr>
              <w:t>se correct geographic terminology (e.g., absolute and relative location, latitude, longitude, equator, prime meridian, time zones and physical features of the earth) to draw conclusions about information on a variety of maps, graphs and charts.</w:t>
            </w:r>
          </w:p>
        </w:tc>
      </w:tr>
      <w:tr w:rsidR="00B35C56" w:rsidRPr="00167C92" w14:paraId="0D503ED4" w14:textId="77777777" w:rsidTr="0060588C">
        <w:tblPrEx>
          <w:tblLook w:val="0000" w:firstRow="0" w:lastRow="0" w:firstColumn="0" w:lastColumn="0" w:noHBand="0" w:noVBand="0"/>
        </w:tblPrEx>
        <w:tc>
          <w:tcPr>
            <w:tcW w:w="1267" w:type="dxa"/>
            <w:shd w:val="clear" w:color="auto" w:fill="auto"/>
          </w:tcPr>
          <w:p w14:paraId="0D503ED2"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.14</w:t>
            </w:r>
          </w:p>
        </w:tc>
        <w:tc>
          <w:tcPr>
            <w:tcW w:w="8178" w:type="dxa"/>
            <w:shd w:val="clear" w:color="auto" w:fill="auto"/>
          </w:tcPr>
          <w:p w14:paraId="0D503ED3" w14:textId="77777777" w:rsidR="00B35C56" w:rsidRPr="00167C92" w:rsidRDefault="008C112D"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B35C56" w:rsidRPr="00167C92">
              <w:rPr>
                <w:rFonts w:asciiTheme="minorHAnsi" w:hAnsiTheme="minorHAnsi" w:cs="Arial"/>
                <w:sz w:val="22"/>
                <w:szCs w:val="22"/>
              </w:rPr>
              <w:t>dentify, locate, and draw conclusions about information on a variety of maps (e.g., seven continents, bodies of water, countries, cities, climate regions, transportation routes and natural resources).</w:t>
            </w:r>
          </w:p>
        </w:tc>
      </w:tr>
      <w:tr w:rsidR="00B35C56" w:rsidRPr="00167C92" w14:paraId="0D503ED7" w14:textId="77777777" w:rsidTr="0060588C">
        <w:tblPrEx>
          <w:tblLook w:val="0000" w:firstRow="0" w:lastRow="0" w:firstColumn="0" w:lastColumn="0" w:noHBand="0" w:noVBand="0"/>
        </w:tblPrEx>
        <w:tc>
          <w:tcPr>
            <w:tcW w:w="1267" w:type="dxa"/>
            <w:shd w:val="clear" w:color="auto" w:fill="auto"/>
          </w:tcPr>
          <w:p w14:paraId="0D503ED5"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.15</w:t>
            </w:r>
          </w:p>
        </w:tc>
        <w:tc>
          <w:tcPr>
            <w:tcW w:w="8178" w:type="dxa"/>
            <w:shd w:val="clear" w:color="auto" w:fill="auto"/>
          </w:tcPr>
          <w:p w14:paraId="0D503ED6" w14:textId="77777777" w:rsidR="00B35C56" w:rsidRPr="00167C92" w:rsidRDefault="008C112D"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B35C56" w:rsidRPr="00167C92">
              <w:rPr>
                <w:rFonts w:asciiTheme="minorHAnsi" w:hAnsiTheme="minorHAnsi" w:cs="Arial"/>
                <w:sz w:val="22"/>
                <w:szCs w:val="22"/>
              </w:rPr>
              <w:t>nalyze the impact of cultural diffusion on a variety of regions.</w:t>
            </w:r>
          </w:p>
        </w:tc>
      </w:tr>
      <w:tr w:rsidR="00B35C56" w:rsidRPr="00167C92" w14:paraId="0D503EDA" w14:textId="77777777" w:rsidTr="0060588C">
        <w:tblPrEx>
          <w:tblLook w:val="0000" w:firstRow="0" w:lastRow="0" w:firstColumn="0" w:lastColumn="0" w:noHBand="0" w:noVBand="0"/>
        </w:tblPrEx>
        <w:tc>
          <w:tcPr>
            <w:tcW w:w="1267" w:type="dxa"/>
            <w:shd w:val="clear" w:color="auto" w:fill="auto"/>
          </w:tcPr>
          <w:p w14:paraId="0D503ED8"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.16</w:t>
            </w:r>
          </w:p>
        </w:tc>
        <w:tc>
          <w:tcPr>
            <w:tcW w:w="8178" w:type="dxa"/>
            <w:shd w:val="clear" w:color="auto" w:fill="auto"/>
          </w:tcPr>
          <w:p w14:paraId="0D503ED9" w14:textId="77777777" w:rsidR="00B35C56" w:rsidRPr="00167C92" w:rsidRDefault="008C112D"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B35C56" w:rsidRPr="00167C92">
              <w:rPr>
                <w:rFonts w:asciiTheme="minorHAnsi" w:hAnsiTheme="minorHAnsi" w:cs="Arial"/>
                <w:sz w:val="22"/>
                <w:szCs w:val="22"/>
              </w:rPr>
              <w:t>xamine and summarize the effects of human/environmental interaction.</w:t>
            </w:r>
          </w:p>
        </w:tc>
      </w:tr>
      <w:tr w:rsidR="00B35C56" w:rsidRPr="00167C92" w14:paraId="0D503EDD" w14:textId="77777777" w:rsidTr="0060588C">
        <w:tblPrEx>
          <w:tblLook w:val="0000" w:firstRow="0" w:lastRow="0" w:firstColumn="0" w:lastColumn="0" w:noHBand="0" w:noVBand="0"/>
        </w:tblPrEx>
        <w:tc>
          <w:tcPr>
            <w:tcW w:w="1267" w:type="dxa"/>
            <w:shd w:val="clear" w:color="auto" w:fill="auto"/>
          </w:tcPr>
          <w:p w14:paraId="0D503EDB"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.17</w:t>
            </w:r>
          </w:p>
        </w:tc>
        <w:tc>
          <w:tcPr>
            <w:tcW w:w="8178" w:type="dxa"/>
            <w:shd w:val="clear" w:color="auto" w:fill="auto"/>
          </w:tcPr>
          <w:p w14:paraId="0D503EDC" w14:textId="77777777" w:rsidR="00B35C56" w:rsidRPr="00167C92" w:rsidRDefault="008C112D" w:rsidP="00167C92">
            <w:pPr>
              <w:widowControl w:val="0"/>
              <w:rPr>
                <w:rFonts w:asciiTheme="minorHAnsi" w:hAnsiTheme="minorHAnsi"/>
                <w:color w:val="auto"/>
                <w:sz w:val="22"/>
                <w:szCs w:val="22"/>
              </w:rPr>
            </w:pPr>
            <w:r w:rsidRPr="00167C92">
              <w:rPr>
                <w:rStyle w:val="CSO2"/>
                <w:rFonts w:asciiTheme="minorHAnsi" w:hAnsiTheme="minorHAnsi" w:cs="Arial"/>
                <w:sz w:val="22"/>
                <w:szCs w:val="22"/>
              </w:rPr>
              <w:t>E</w:t>
            </w:r>
            <w:r w:rsidR="00B35C56" w:rsidRPr="00167C92">
              <w:rPr>
                <w:rStyle w:val="CSO2"/>
                <w:rFonts w:asciiTheme="minorHAnsi" w:hAnsiTheme="minorHAnsi" w:cs="Arial"/>
                <w:sz w:val="22"/>
                <w:szCs w:val="22"/>
              </w:rPr>
              <w:t>valuate the effects of physical geography and the changing nature of the earth’s surface on transportation, culture, economic activities and urban areas.</w:t>
            </w:r>
          </w:p>
        </w:tc>
      </w:tr>
      <w:tr w:rsidR="00B35C56" w:rsidRPr="00167C92" w14:paraId="0D503EE0" w14:textId="77777777" w:rsidTr="0060588C">
        <w:tblPrEx>
          <w:tblLook w:val="0000" w:firstRow="0" w:lastRow="0" w:firstColumn="0" w:lastColumn="0" w:noHBand="0" w:noVBand="0"/>
        </w:tblPrEx>
        <w:tc>
          <w:tcPr>
            <w:tcW w:w="1267" w:type="dxa"/>
            <w:shd w:val="clear" w:color="auto" w:fill="auto"/>
          </w:tcPr>
          <w:p w14:paraId="0D503EDE" w14:textId="77777777" w:rsidR="00B35C56" w:rsidRPr="00167C92" w:rsidRDefault="00910A7A" w:rsidP="00167C92">
            <w:pPr>
              <w:widowControl w:val="0"/>
              <w:rPr>
                <w:rFonts w:asciiTheme="minorHAnsi" w:hAnsiTheme="minorHAnsi"/>
                <w:color w:val="auto"/>
                <w:sz w:val="22"/>
                <w:szCs w:val="22"/>
              </w:rPr>
            </w:pPr>
            <w:r w:rsidRPr="00167C92">
              <w:rPr>
                <w:rFonts w:asciiTheme="minorHAnsi" w:hAnsiTheme="minorHAnsi"/>
                <w:color w:val="auto"/>
                <w:sz w:val="22"/>
                <w:szCs w:val="22"/>
              </w:rPr>
              <w:t>SS.7.18</w:t>
            </w:r>
          </w:p>
        </w:tc>
        <w:tc>
          <w:tcPr>
            <w:tcW w:w="8178" w:type="dxa"/>
            <w:shd w:val="clear" w:color="auto" w:fill="auto"/>
          </w:tcPr>
          <w:p w14:paraId="0D503EDF" w14:textId="77777777" w:rsidR="00B35C56" w:rsidRPr="00167C92" w:rsidRDefault="008C112D" w:rsidP="00167C92">
            <w:pPr>
              <w:widowControl w:val="0"/>
              <w:rPr>
                <w:rStyle w:val="CSO2"/>
                <w:rFonts w:asciiTheme="minorHAnsi" w:hAnsiTheme="minorHAnsi" w:cs="Arial"/>
                <w:sz w:val="22"/>
                <w:szCs w:val="22"/>
              </w:rPr>
            </w:pPr>
            <w:r w:rsidRPr="00167C92">
              <w:rPr>
                <w:rFonts w:asciiTheme="minorHAnsi" w:hAnsiTheme="minorHAnsi" w:cs="Arial"/>
                <w:sz w:val="22"/>
                <w:szCs w:val="22"/>
              </w:rPr>
              <w:t>C</w:t>
            </w:r>
            <w:r w:rsidR="00B35C56" w:rsidRPr="00167C92">
              <w:rPr>
                <w:rFonts w:asciiTheme="minorHAnsi" w:hAnsiTheme="minorHAnsi" w:cs="Arial"/>
                <w:sz w:val="22"/>
                <w:szCs w:val="22"/>
              </w:rPr>
              <w:t>ompare and contrast the geographic factors that contributed to the rise of early civilizations and native cultures.</w:t>
            </w:r>
          </w:p>
        </w:tc>
      </w:tr>
    </w:tbl>
    <w:p w14:paraId="0D503EE1" w14:textId="77777777" w:rsidR="0060588C" w:rsidRPr="00167C92" w:rsidRDefault="0060588C"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B35C56" w:rsidRPr="00167C92" w14:paraId="0D503EE4" w14:textId="77777777" w:rsidTr="0060588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EE2" w14:textId="77777777" w:rsidR="00B35C56" w:rsidRPr="00167C92" w:rsidRDefault="00B35C56"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EE3" w14:textId="77777777" w:rsidR="00B35C56" w:rsidRPr="00167C92" w:rsidRDefault="00B35C56" w:rsidP="00167C92">
            <w:pPr>
              <w:widowControl w:val="0"/>
              <w:rPr>
                <w:rFonts w:asciiTheme="minorHAnsi" w:hAnsiTheme="minorHAnsi"/>
                <w:b/>
                <w:color w:val="auto"/>
                <w:sz w:val="22"/>
                <w:szCs w:val="22"/>
              </w:rPr>
            </w:pPr>
          </w:p>
        </w:tc>
      </w:tr>
      <w:tr w:rsidR="00B35C56" w:rsidRPr="00167C92" w14:paraId="0D503EE9" w14:textId="77777777" w:rsidTr="0060588C">
        <w:tblPrEx>
          <w:tblLook w:val="0000" w:firstRow="0" w:lastRow="0" w:firstColumn="0" w:lastColumn="0" w:noHBand="0" w:noVBand="0"/>
        </w:tblPrEx>
        <w:tc>
          <w:tcPr>
            <w:tcW w:w="1267" w:type="dxa"/>
            <w:shd w:val="clear" w:color="auto" w:fill="auto"/>
          </w:tcPr>
          <w:p w14:paraId="0D503EE5"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.1</w:t>
            </w:r>
            <w:r w:rsidR="00910A7A" w:rsidRPr="00167C92">
              <w:rPr>
                <w:rFonts w:asciiTheme="minorHAnsi" w:hAnsiTheme="minorHAnsi"/>
                <w:color w:val="auto"/>
                <w:sz w:val="22"/>
                <w:szCs w:val="22"/>
              </w:rPr>
              <w:t>9</w:t>
            </w:r>
          </w:p>
        </w:tc>
        <w:tc>
          <w:tcPr>
            <w:tcW w:w="8178" w:type="dxa"/>
            <w:shd w:val="clear" w:color="auto" w:fill="auto"/>
          </w:tcPr>
          <w:p w14:paraId="0D503EE6"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ancient civilizations.</w:t>
            </w:r>
          </w:p>
          <w:p w14:paraId="0D503EE7" w14:textId="77777777" w:rsidR="004775F6" w:rsidRPr="00167C92" w:rsidRDefault="004775F6" w:rsidP="00167C92">
            <w:pPr>
              <w:pStyle w:val="ListParagraph"/>
              <w:widowControl w:val="0"/>
              <w:numPr>
                <w:ilvl w:val="0"/>
                <w:numId w:val="22"/>
              </w:numPr>
              <w:contextualSpacing w:val="0"/>
              <w:rPr>
                <w:rFonts w:asciiTheme="minorHAnsi" w:hAnsiTheme="minorHAnsi"/>
                <w:color w:val="auto"/>
                <w:sz w:val="22"/>
                <w:szCs w:val="22"/>
              </w:rPr>
            </w:pPr>
            <w:r w:rsidRPr="00167C92">
              <w:rPr>
                <w:rFonts w:asciiTheme="minorHAnsi" w:hAnsiTheme="minorHAnsi" w:cs="Arial"/>
                <w:sz w:val="22"/>
                <w:szCs w:val="22"/>
              </w:rPr>
              <w:t xml:space="preserve">Identify the leaders and distinguish the basic principles and philosophies of the major religions in the world as they emerged and expanded. </w:t>
            </w:r>
          </w:p>
          <w:p w14:paraId="0D503EE8" w14:textId="77777777" w:rsidR="004775F6" w:rsidRPr="00167C92" w:rsidRDefault="004775F6" w:rsidP="00167C92">
            <w:pPr>
              <w:pStyle w:val="ListParagraph"/>
              <w:widowControl w:val="0"/>
              <w:numPr>
                <w:ilvl w:val="0"/>
                <w:numId w:val="22"/>
              </w:numPr>
              <w:contextualSpacing w:val="0"/>
              <w:rPr>
                <w:rFonts w:asciiTheme="minorHAnsi" w:hAnsiTheme="minorHAnsi"/>
                <w:color w:val="auto"/>
                <w:sz w:val="22"/>
                <w:szCs w:val="22"/>
              </w:rPr>
            </w:pPr>
            <w:r w:rsidRPr="00167C92">
              <w:rPr>
                <w:rFonts w:asciiTheme="minorHAnsi" w:hAnsiTheme="minorHAnsi" w:cs="Arial"/>
                <w:sz w:val="22"/>
                <w:szCs w:val="22"/>
              </w:rPr>
              <w:t>Identify the contributions and influences of ancient civilizations and categorize the factors that led to their fall (e.g., philosophy, architecture, civics, literature, the arts, science and mathematics).</w:t>
            </w:r>
          </w:p>
        </w:tc>
      </w:tr>
      <w:tr w:rsidR="00B35C56" w:rsidRPr="00167C92" w14:paraId="0D503EEF" w14:textId="77777777" w:rsidTr="0060588C">
        <w:tblPrEx>
          <w:tblLook w:val="0000" w:firstRow="0" w:lastRow="0" w:firstColumn="0" w:lastColumn="0" w:noHBand="0" w:noVBand="0"/>
        </w:tblPrEx>
        <w:tc>
          <w:tcPr>
            <w:tcW w:w="1267" w:type="dxa"/>
            <w:shd w:val="clear" w:color="auto" w:fill="auto"/>
          </w:tcPr>
          <w:p w14:paraId="0D503EEA"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w:t>
            </w:r>
            <w:r w:rsidR="00910A7A" w:rsidRPr="00167C92">
              <w:rPr>
                <w:rFonts w:asciiTheme="minorHAnsi" w:hAnsiTheme="minorHAnsi"/>
                <w:color w:val="auto"/>
                <w:sz w:val="22"/>
                <w:szCs w:val="22"/>
              </w:rPr>
              <w:t>20</w:t>
            </w:r>
          </w:p>
        </w:tc>
        <w:tc>
          <w:tcPr>
            <w:tcW w:w="8178" w:type="dxa"/>
            <w:shd w:val="clear" w:color="auto" w:fill="auto"/>
          </w:tcPr>
          <w:p w14:paraId="0D503EEB"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Middle Ages.</w:t>
            </w:r>
          </w:p>
          <w:p w14:paraId="0D503EEC" w14:textId="77777777" w:rsidR="004775F6" w:rsidRPr="00167C92" w:rsidRDefault="008C112D" w:rsidP="00167C92">
            <w:pPr>
              <w:pStyle w:val="ListParagraph"/>
              <w:widowControl w:val="0"/>
              <w:numPr>
                <w:ilvl w:val="0"/>
                <w:numId w:val="23"/>
              </w:numPr>
              <w:contextualSpacing w:val="0"/>
              <w:rPr>
                <w:rFonts w:asciiTheme="minorHAnsi" w:hAnsiTheme="minorHAnsi"/>
                <w:color w:val="auto"/>
                <w:sz w:val="22"/>
                <w:szCs w:val="22"/>
              </w:rPr>
            </w:pPr>
            <w:r w:rsidRPr="00167C92">
              <w:rPr>
                <w:rFonts w:asciiTheme="minorHAnsi" w:hAnsiTheme="minorHAnsi" w:cs="Arial"/>
                <w:sz w:val="22"/>
                <w:szCs w:val="22"/>
              </w:rPr>
              <w:t>A</w:t>
            </w:r>
            <w:r w:rsidR="004775F6" w:rsidRPr="00167C92">
              <w:rPr>
                <w:rFonts w:asciiTheme="minorHAnsi" w:hAnsiTheme="minorHAnsi" w:cs="Arial"/>
                <w:sz w:val="22"/>
                <w:szCs w:val="22"/>
              </w:rPr>
              <w:t>nalyze the rise of the European nation states and monarchies (e.g., feudalism, peasants, serfs, manorial system and centralized power).</w:t>
            </w:r>
          </w:p>
          <w:p w14:paraId="0D503EED" w14:textId="77777777" w:rsidR="004775F6" w:rsidRPr="00167C92" w:rsidRDefault="008C112D" w:rsidP="00167C92">
            <w:pPr>
              <w:pStyle w:val="ListParagraph"/>
              <w:widowControl w:val="0"/>
              <w:numPr>
                <w:ilvl w:val="0"/>
                <w:numId w:val="23"/>
              </w:numPr>
              <w:contextualSpacing w:val="0"/>
              <w:rPr>
                <w:rFonts w:asciiTheme="minorHAnsi" w:hAnsiTheme="minorHAnsi"/>
                <w:color w:val="auto"/>
                <w:sz w:val="22"/>
                <w:szCs w:val="22"/>
              </w:rPr>
            </w:pPr>
            <w:r w:rsidRPr="00167C92">
              <w:rPr>
                <w:rFonts w:asciiTheme="minorHAnsi" w:hAnsiTheme="minorHAnsi" w:cs="Arial"/>
                <w:sz w:val="22"/>
                <w:szCs w:val="22"/>
              </w:rPr>
              <w:t>T</w:t>
            </w:r>
            <w:r w:rsidR="004775F6" w:rsidRPr="00167C92">
              <w:rPr>
                <w:rFonts w:asciiTheme="minorHAnsi" w:hAnsiTheme="minorHAnsi" w:cs="Arial"/>
                <w:sz w:val="22"/>
                <w:szCs w:val="22"/>
              </w:rPr>
              <w:t>race the course of the Crusades and the introduction of Asian and African ideas to Europe.</w:t>
            </w:r>
          </w:p>
          <w:p w14:paraId="0D503EEE" w14:textId="77777777" w:rsidR="004775F6" w:rsidRPr="00167C92" w:rsidRDefault="008C112D" w:rsidP="00167C92">
            <w:pPr>
              <w:pStyle w:val="ListParagraph"/>
              <w:widowControl w:val="0"/>
              <w:numPr>
                <w:ilvl w:val="0"/>
                <w:numId w:val="23"/>
              </w:numPr>
              <w:contextualSpacing w:val="0"/>
              <w:rPr>
                <w:rFonts w:asciiTheme="minorHAnsi" w:hAnsiTheme="minorHAnsi"/>
                <w:color w:val="auto"/>
                <w:sz w:val="22"/>
                <w:szCs w:val="22"/>
              </w:rPr>
            </w:pPr>
            <w:r w:rsidRPr="00167C92">
              <w:rPr>
                <w:rFonts w:asciiTheme="minorHAnsi" w:hAnsiTheme="minorHAnsi" w:cs="Arial"/>
                <w:sz w:val="22"/>
                <w:szCs w:val="22"/>
              </w:rPr>
              <w:lastRenderedPageBreak/>
              <w:t>D</w:t>
            </w:r>
            <w:r w:rsidR="004775F6" w:rsidRPr="00167C92">
              <w:rPr>
                <w:rFonts w:asciiTheme="minorHAnsi" w:hAnsiTheme="minorHAnsi" w:cs="Arial"/>
                <w:sz w:val="22"/>
                <w:szCs w:val="22"/>
              </w:rPr>
              <w:t>iscuss the preservation of ancient Greek and Roman learning and traditions, architecture and government.</w:t>
            </w:r>
          </w:p>
        </w:tc>
      </w:tr>
      <w:tr w:rsidR="00B35C56" w:rsidRPr="00167C92" w14:paraId="0D503EF4" w14:textId="77777777" w:rsidTr="0060588C">
        <w:tblPrEx>
          <w:tblLook w:val="0000" w:firstRow="0" w:lastRow="0" w:firstColumn="0" w:lastColumn="0" w:noHBand="0" w:noVBand="0"/>
        </w:tblPrEx>
        <w:tc>
          <w:tcPr>
            <w:tcW w:w="1267" w:type="dxa"/>
            <w:shd w:val="clear" w:color="auto" w:fill="auto"/>
          </w:tcPr>
          <w:p w14:paraId="0D503EF0"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.2</w:t>
            </w:r>
            <w:r w:rsidR="00910A7A" w:rsidRPr="00167C92">
              <w:rPr>
                <w:rFonts w:asciiTheme="minorHAnsi" w:hAnsiTheme="minorHAnsi"/>
                <w:color w:val="auto"/>
                <w:sz w:val="22"/>
                <w:szCs w:val="22"/>
              </w:rPr>
              <w:t>1</w:t>
            </w:r>
          </w:p>
        </w:tc>
        <w:tc>
          <w:tcPr>
            <w:tcW w:w="8178" w:type="dxa"/>
            <w:shd w:val="clear" w:color="auto" w:fill="auto"/>
          </w:tcPr>
          <w:p w14:paraId="0D503EF1"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impact the Renaissance and Reformation had on the world.</w:t>
            </w:r>
          </w:p>
          <w:p w14:paraId="0D503EF2" w14:textId="77777777" w:rsidR="004775F6" w:rsidRPr="00167C92" w:rsidRDefault="008C112D" w:rsidP="00167C92">
            <w:pPr>
              <w:pStyle w:val="ListParagraph"/>
              <w:widowControl w:val="0"/>
              <w:numPr>
                <w:ilvl w:val="0"/>
                <w:numId w:val="24"/>
              </w:numPr>
              <w:contextualSpacing w:val="0"/>
              <w:rPr>
                <w:rFonts w:asciiTheme="minorHAnsi" w:hAnsiTheme="minorHAnsi" w:cs="Arial"/>
                <w:sz w:val="22"/>
                <w:szCs w:val="22"/>
              </w:rPr>
            </w:pPr>
            <w:r w:rsidRPr="00167C92">
              <w:rPr>
                <w:rFonts w:asciiTheme="minorHAnsi" w:hAnsiTheme="minorHAnsi" w:cs="Arial"/>
                <w:sz w:val="22"/>
                <w:szCs w:val="22"/>
              </w:rPr>
              <w:t>S</w:t>
            </w:r>
            <w:r w:rsidR="004775F6" w:rsidRPr="00167C92">
              <w:rPr>
                <w:rFonts w:asciiTheme="minorHAnsi" w:hAnsiTheme="minorHAnsi" w:cs="Arial"/>
                <w:sz w:val="22"/>
                <w:szCs w:val="22"/>
              </w:rPr>
              <w:t>ummarize the origins and contributions of the Italian Renaissance and its spread throughout Europe (e.g., art, architecture, literature and music).</w:t>
            </w:r>
          </w:p>
          <w:p w14:paraId="0D503EF3" w14:textId="77777777" w:rsidR="004775F6" w:rsidRPr="00167C92" w:rsidRDefault="008C112D" w:rsidP="00167C92">
            <w:pPr>
              <w:pStyle w:val="ListParagraph"/>
              <w:widowControl w:val="0"/>
              <w:numPr>
                <w:ilvl w:val="0"/>
                <w:numId w:val="24"/>
              </w:numPr>
              <w:contextualSpacing w:val="0"/>
              <w:rPr>
                <w:rFonts w:asciiTheme="minorHAnsi" w:hAnsiTheme="minorHAnsi" w:cs="Arial"/>
                <w:sz w:val="22"/>
                <w:szCs w:val="22"/>
              </w:rPr>
            </w:pPr>
            <w:r w:rsidRPr="00167C92">
              <w:rPr>
                <w:rFonts w:asciiTheme="minorHAnsi" w:hAnsiTheme="minorHAnsi" w:cs="Arial"/>
                <w:sz w:val="22"/>
                <w:szCs w:val="22"/>
              </w:rPr>
              <w:t>I</w:t>
            </w:r>
            <w:r w:rsidR="004775F6" w:rsidRPr="00167C92">
              <w:rPr>
                <w:rFonts w:asciiTheme="minorHAnsi" w:hAnsiTheme="minorHAnsi" w:cs="Arial"/>
                <w:sz w:val="22"/>
                <w:szCs w:val="22"/>
              </w:rPr>
              <w:t>dentify key figures, causes and events of the Reformation and the Counter Reformation.</w:t>
            </w:r>
          </w:p>
        </w:tc>
      </w:tr>
      <w:tr w:rsidR="00B35C56" w:rsidRPr="00167C92" w14:paraId="0D503EF9" w14:textId="77777777" w:rsidTr="0060588C">
        <w:tblPrEx>
          <w:tblLook w:val="0000" w:firstRow="0" w:lastRow="0" w:firstColumn="0" w:lastColumn="0" w:noHBand="0" w:noVBand="0"/>
        </w:tblPrEx>
        <w:tc>
          <w:tcPr>
            <w:tcW w:w="1267" w:type="dxa"/>
            <w:shd w:val="clear" w:color="auto" w:fill="auto"/>
          </w:tcPr>
          <w:p w14:paraId="0D503EF5" w14:textId="77777777" w:rsidR="00B35C56" w:rsidRPr="00167C92" w:rsidRDefault="00B35C56"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775F6" w:rsidRPr="00167C92">
              <w:rPr>
                <w:rFonts w:asciiTheme="minorHAnsi" w:hAnsiTheme="minorHAnsi"/>
                <w:color w:val="auto"/>
                <w:sz w:val="22"/>
                <w:szCs w:val="22"/>
              </w:rPr>
              <w:t>7</w:t>
            </w:r>
            <w:r w:rsidRPr="00167C92">
              <w:rPr>
                <w:rFonts w:asciiTheme="minorHAnsi" w:hAnsiTheme="minorHAnsi"/>
                <w:color w:val="auto"/>
                <w:sz w:val="22"/>
                <w:szCs w:val="22"/>
              </w:rPr>
              <w:t>.2</w:t>
            </w:r>
            <w:r w:rsidR="00910A7A" w:rsidRPr="00167C92">
              <w:rPr>
                <w:rFonts w:asciiTheme="minorHAnsi" w:hAnsiTheme="minorHAnsi"/>
                <w:color w:val="auto"/>
                <w:sz w:val="22"/>
                <w:szCs w:val="22"/>
              </w:rPr>
              <w:t>2</w:t>
            </w:r>
          </w:p>
        </w:tc>
        <w:tc>
          <w:tcPr>
            <w:tcW w:w="8178" w:type="dxa"/>
            <w:shd w:val="clear" w:color="auto" w:fill="auto"/>
          </w:tcPr>
          <w:p w14:paraId="0D503EF6" w14:textId="77777777" w:rsidR="00B35C56" w:rsidRPr="00167C92" w:rsidRDefault="004775F6"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imperialism throughout the world.</w:t>
            </w:r>
          </w:p>
          <w:p w14:paraId="0D503EF7" w14:textId="77777777" w:rsidR="004775F6" w:rsidRPr="00167C92" w:rsidRDefault="008C112D" w:rsidP="00167C92">
            <w:pPr>
              <w:pStyle w:val="ListParagraph"/>
              <w:widowControl w:val="0"/>
              <w:numPr>
                <w:ilvl w:val="0"/>
                <w:numId w:val="25"/>
              </w:numPr>
              <w:contextualSpacing w:val="0"/>
              <w:rPr>
                <w:rFonts w:asciiTheme="minorHAnsi" w:hAnsiTheme="minorHAnsi" w:cs="Arial"/>
                <w:sz w:val="22"/>
                <w:szCs w:val="22"/>
              </w:rPr>
            </w:pPr>
            <w:r w:rsidRPr="00167C92">
              <w:rPr>
                <w:rFonts w:asciiTheme="minorHAnsi" w:hAnsiTheme="minorHAnsi" w:cs="Arial"/>
                <w:sz w:val="22"/>
                <w:szCs w:val="22"/>
              </w:rPr>
              <w:t>S</w:t>
            </w:r>
            <w:r w:rsidR="004775F6" w:rsidRPr="00167C92">
              <w:rPr>
                <w:rFonts w:asciiTheme="minorHAnsi" w:hAnsiTheme="minorHAnsi" w:cs="Arial"/>
                <w:sz w:val="22"/>
                <w:szCs w:val="22"/>
              </w:rPr>
              <w:t>ummarize the establishment of colonies in Africa, Asia, the Americas and Oceania.</w:t>
            </w:r>
          </w:p>
          <w:p w14:paraId="0D503EF8" w14:textId="77777777" w:rsidR="004775F6" w:rsidRPr="00167C92" w:rsidRDefault="008C112D" w:rsidP="00167C92">
            <w:pPr>
              <w:pStyle w:val="ListParagraph"/>
              <w:widowControl w:val="0"/>
              <w:numPr>
                <w:ilvl w:val="0"/>
                <w:numId w:val="25"/>
              </w:numPr>
              <w:contextualSpacing w:val="0"/>
              <w:rPr>
                <w:rFonts w:asciiTheme="minorHAnsi" w:hAnsiTheme="minorHAnsi" w:cs="Arial"/>
                <w:sz w:val="22"/>
                <w:szCs w:val="22"/>
              </w:rPr>
            </w:pPr>
            <w:r w:rsidRPr="00167C92">
              <w:rPr>
                <w:rFonts w:asciiTheme="minorHAnsi" w:hAnsiTheme="minorHAnsi" w:cs="Arial"/>
                <w:sz w:val="22"/>
                <w:szCs w:val="22"/>
              </w:rPr>
              <w:t>E</w:t>
            </w:r>
            <w:r w:rsidR="004775F6" w:rsidRPr="00167C92">
              <w:rPr>
                <w:rFonts w:asciiTheme="minorHAnsi" w:hAnsiTheme="minorHAnsi" w:cs="Arial"/>
                <w:sz w:val="22"/>
                <w:szCs w:val="22"/>
              </w:rPr>
              <w:t>xamine the development of triangular trade and illustrate its impact on the world.</w:t>
            </w:r>
          </w:p>
        </w:tc>
      </w:tr>
    </w:tbl>
    <w:p w14:paraId="0D503EFA" w14:textId="77777777" w:rsidR="00B35C56" w:rsidRDefault="00B35C56" w:rsidP="00167C92">
      <w:pPr>
        <w:widowControl w:val="0"/>
        <w:rPr>
          <w:rFonts w:asciiTheme="minorHAnsi" w:eastAsiaTheme="minorHAnsi" w:hAnsiTheme="minorHAnsi"/>
          <w:color w:val="auto"/>
          <w:sz w:val="22"/>
          <w:szCs w:val="22"/>
        </w:rPr>
      </w:pPr>
    </w:p>
    <w:p w14:paraId="0D503EFB" w14:textId="77777777" w:rsidR="00CD4EDB" w:rsidRPr="00167C92" w:rsidRDefault="00CD4EDB" w:rsidP="00167C92">
      <w:pPr>
        <w:widowControl w:val="0"/>
        <w:rPr>
          <w:rFonts w:asciiTheme="minorHAnsi" w:eastAsiaTheme="minorHAnsi" w:hAnsiTheme="minorHAnsi"/>
          <w:color w:val="auto"/>
          <w:sz w:val="22"/>
          <w:szCs w:val="22"/>
        </w:rPr>
      </w:pPr>
    </w:p>
    <w:p w14:paraId="0D503EFC" w14:textId="77777777" w:rsidR="007A4962" w:rsidRPr="00CD4EDB" w:rsidRDefault="008C112D" w:rsidP="00167C92">
      <w:pPr>
        <w:widowControl w:val="0"/>
        <w:rPr>
          <w:rFonts w:asciiTheme="minorHAnsi" w:eastAsiaTheme="minorHAnsi" w:hAnsiTheme="minorHAnsi"/>
          <w:b/>
          <w:color w:val="auto"/>
          <w:sz w:val="22"/>
          <w:szCs w:val="22"/>
          <w:u w:val="single"/>
        </w:rPr>
      </w:pPr>
      <w:r w:rsidRPr="00CD4EDB">
        <w:rPr>
          <w:rFonts w:asciiTheme="minorHAnsi" w:eastAsiaTheme="minorHAnsi" w:hAnsiTheme="minorHAnsi"/>
          <w:b/>
          <w:color w:val="auto"/>
          <w:sz w:val="22"/>
          <w:szCs w:val="22"/>
          <w:u w:val="single"/>
        </w:rPr>
        <w:t>Eight</w:t>
      </w:r>
      <w:r w:rsidR="000500AC" w:rsidRPr="00CD4EDB">
        <w:rPr>
          <w:rFonts w:asciiTheme="minorHAnsi" w:eastAsiaTheme="minorHAnsi" w:hAnsiTheme="minorHAnsi"/>
          <w:b/>
          <w:color w:val="auto"/>
          <w:sz w:val="22"/>
          <w:szCs w:val="22"/>
          <w:u w:val="single"/>
        </w:rPr>
        <w:t>h</w:t>
      </w:r>
      <w:r w:rsidRPr="00CD4EDB">
        <w:rPr>
          <w:rFonts w:asciiTheme="minorHAnsi" w:eastAsiaTheme="minorHAnsi" w:hAnsiTheme="minorHAnsi"/>
          <w:b/>
          <w:color w:val="auto"/>
          <w:sz w:val="22"/>
          <w:szCs w:val="22"/>
          <w:u w:val="single"/>
        </w:rPr>
        <w:t xml:space="preserve"> Grade Standards </w:t>
      </w:r>
    </w:p>
    <w:p w14:paraId="0D503EFD" w14:textId="77777777" w:rsidR="008C112D" w:rsidRPr="00167C92" w:rsidRDefault="008C112D" w:rsidP="00CD4EDB">
      <w:pPr>
        <w:widowControl w:val="0"/>
        <w:jc w:val="both"/>
        <w:rPr>
          <w:rFonts w:asciiTheme="minorHAnsi" w:hAnsiTheme="minorHAnsi" w:cs="Arial"/>
          <w:sz w:val="22"/>
          <w:szCs w:val="22"/>
        </w:rPr>
      </w:pPr>
      <w:r w:rsidRPr="00167C92">
        <w:rPr>
          <w:rFonts w:asciiTheme="minorHAnsi" w:hAnsiTheme="minorHAnsi" w:cs="Arial"/>
          <w:sz w:val="22"/>
          <w:szCs w:val="22"/>
        </w:rPr>
        <w:t>Eight</w:t>
      </w:r>
      <w:r w:rsidR="000500AC" w:rsidRPr="00167C92">
        <w:rPr>
          <w:rFonts w:asciiTheme="minorHAnsi" w:hAnsiTheme="minorHAnsi" w:cs="Arial"/>
          <w:sz w:val="22"/>
          <w:szCs w:val="22"/>
        </w:rPr>
        <w:t>h</w:t>
      </w:r>
      <w:r w:rsidRPr="00167C92">
        <w:rPr>
          <w:rFonts w:asciiTheme="minorHAnsi" w:hAnsiTheme="minorHAnsi" w:cs="Arial"/>
          <w:sz w:val="22"/>
          <w:szCs w:val="22"/>
        </w:rPr>
        <w:t xml:space="preserve"> Grade West Virginia Studies engages students in the comprehensive study of West Virginia, from the Pre-Columbian period to the present day. Special emphasis is placed on the interdependence of geographic, cultural, political, environmental and economic factors affecting the development and future of the state. Students develop empathy for citizens worldwide as they demonstrate connections and loyalty to homeland. Students are actively engaged citizens of their school and community and develop national and global civic perspective and responsibility. Students become economically literate to understand West Virginia’s global connectivity in the marketplace both as a producer and a consumer of international goods and services. Students synthesize their information to predict the future development and evolution of their state.</w:t>
      </w:r>
    </w:p>
    <w:p w14:paraId="0D503EFE" w14:textId="77777777" w:rsidR="008C112D" w:rsidRPr="00167C92" w:rsidRDefault="008C112D" w:rsidP="00167C92">
      <w:pPr>
        <w:widowControl w:val="0"/>
        <w:rPr>
          <w:rFonts w:asciiTheme="minorHAnsi" w:eastAsiaTheme="minorHAnsi" w:hAnsiTheme="minorHAnsi"/>
          <w:b/>
          <w:color w:val="auto"/>
          <w:sz w:val="22"/>
          <w:szCs w:val="22"/>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8406"/>
      </w:tblGrid>
      <w:tr w:rsidR="008C112D" w:rsidRPr="00167C92" w14:paraId="0D503F01" w14:textId="77777777" w:rsidTr="0060588C">
        <w:tc>
          <w:tcPr>
            <w:tcW w:w="1255" w:type="dxa"/>
            <w:tcBorders>
              <w:top w:val="single" w:sz="4" w:space="0" w:color="auto"/>
              <w:left w:val="single" w:sz="4" w:space="0" w:color="auto"/>
              <w:bottom w:val="single" w:sz="4" w:space="0" w:color="auto"/>
              <w:right w:val="single" w:sz="4" w:space="0" w:color="auto"/>
            </w:tcBorders>
            <w:shd w:val="clear" w:color="auto" w:fill="auto"/>
            <w:hideMark/>
          </w:tcPr>
          <w:p w14:paraId="0D503EFF" w14:textId="77777777" w:rsidR="008C112D" w:rsidRPr="00167C92" w:rsidRDefault="008C112D"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207" w:type="dxa"/>
            <w:tcBorders>
              <w:top w:val="single" w:sz="4" w:space="0" w:color="auto"/>
              <w:left w:val="single" w:sz="4" w:space="0" w:color="auto"/>
              <w:bottom w:val="single" w:sz="4" w:space="0" w:color="auto"/>
              <w:right w:val="single" w:sz="4" w:space="0" w:color="auto"/>
            </w:tcBorders>
            <w:shd w:val="clear" w:color="auto" w:fill="auto"/>
          </w:tcPr>
          <w:p w14:paraId="0D503F00" w14:textId="77777777" w:rsidR="008C112D" w:rsidRPr="00167C92" w:rsidRDefault="008C112D" w:rsidP="00167C92">
            <w:pPr>
              <w:widowControl w:val="0"/>
              <w:rPr>
                <w:rFonts w:asciiTheme="minorHAnsi" w:hAnsiTheme="minorHAnsi"/>
                <w:b/>
                <w:color w:val="auto"/>
                <w:sz w:val="22"/>
                <w:szCs w:val="22"/>
              </w:rPr>
            </w:pPr>
          </w:p>
        </w:tc>
      </w:tr>
      <w:tr w:rsidR="008C112D" w:rsidRPr="00167C92" w14:paraId="0D503F04" w14:textId="77777777" w:rsidTr="0060588C">
        <w:tblPrEx>
          <w:tblLook w:val="0000" w:firstRow="0" w:lastRow="0" w:firstColumn="0" w:lastColumn="0" w:noHBand="0" w:noVBand="0"/>
        </w:tblPrEx>
        <w:tc>
          <w:tcPr>
            <w:tcW w:w="1255" w:type="dxa"/>
            <w:shd w:val="clear" w:color="auto" w:fill="auto"/>
          </w:tcPr>
          <w:p w14:paraId="0D503F02"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.1</w:t>
            </w:r>
          </w:p>
        </w:tc>
        <w:tc>
          <w:tcPr>
            <w:tcW w:w="8207" w:type="dxa"/>
            <w:shd w:val="clear" w:color="auto" w:fill="auto"/>
          </w:tcPr>
          <w:p w14:paraId="0D503F03"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D</w:t>
            </w:r>
            <w:r w:rsidR="0021196C" w:rsidRPr="00167C92">
              <w:rPr>
                <w:rFonts w:asciiTheme="minorHAnsi" w:hAnsiTheme="minorHAnsi" w:cs="Arial"/>
                <w:sz w:val="22"/>
                <w:szCs w:val="22"/>
              </w:rPr>
              <w:t>emonstrate patriotism through the planning, participation and observance of important anniversaries and remembrances (e.g., Pearl Harbor, Veterans’ Day, Constitution Day and Patriots Day).</w:t>
            </w:r>
          </w:p>
        </w:tc>
      </w:tr>
      <w:tr w:rsidR="008C112D" w:rsidRPr="00167C92" w14:paraId="0D503F07" w14:textId="77777777" w:rsidTr="0060588C">
        <w:tblPrEx>
          <w:tblLook w:val="0000" w:firstRow="0" w:lastRow="0" w:firstColumn="0" w:lastColumn="0" w:noHBand="0" w:noVBand="0"/>
        </w:tblPrEx>
        <w:tc>
          <w:tcPr>
            <w:tcW w:w="1255" w:type="dxa"/>
            <w:shd w:val="clear" w:color="auto" w:fill="auto"/>
          </w:tcPr>
          <w:p w14:paraId="0D503F05"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.2</w:t>
            </w:r>
          </w:p>
        </w:tc>
        <w:tc>
          <w:tcPr>
            <w:tcW w:w="8207" w:type="dxa"/>
            <w:shd w:val="clear" w:color="auto" w:fill="auto"/>
          </w:tcPr>
          <w:p w14:paraId="0D503F06"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1196C" w:rsidRPr="00167C92">
              <w:rPr>
                <w:rFonts w:asciiTheme="minorHAnsi" w:hAnsiTheme="minorHAnsi" w:cs="Arial"/>
                <w:sz w:val="22"/>
                <w:szCs w:val="22"/>
              </w:rPr>
              <w:t>valuate how citizens can influence and participate in government at the local, state and national levels and assume the role of an active citizen participating in the democratic process (e.g., lobbying, voting, community service, letter writing and school elections).</w:t>
            </w:r>
          </w:p>
        </w:tc>
      </w:tr>
      <w:tr w:rsidR="008C112D" w:rsidRPr="00167C92" w14:paraId="0D503F0A" w14:textId="77777777" w:rsidTr="0060588C">
        <w:tblPrEx>
          <w:tblLook w:val="0000" w:firstRow="0" w:lastRow="0" w:firstColumn="0" w:lastColumn="0" w:noHBand="0" w:noVBand="0"/>
        </w:tblPrEx>
        <w:tc>
          <w:tcPr>
            <w:tcW w:w="1255" w:type="dxa"/>
            <w:shd w:val="clear" w:color="auto" w:fill="auto"/>
          </w:tcPr>
          <w:p w14:paraId="0D503F08"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C112D" w:rsidRPr="00167C92">
              <w:rPr>
                <w:rFonts w:asciiTheme="minorHAnsi" w:hAnsiTheme="minorHAnsi"/>
                <w:color w:val="auto"/>
                <w:sz w:val="22"/>
                <w:szCs w:val="22"/>
              </w:rPr>
              <w:t>.</w:t>
            </w:r>
            <w:r w:rsidRPr="00167C92">
              <w:rPr>
                <w:rFonts w:asciiTheme="minorHAnsi" w:hAnsiTheme="minorHAnsi"/>
                <w:color w:val="auto"/>
                <w:sz w:val="22"/>
                <w:szCs w:val="22"/>
              </w:rPr>
              <w:t>8</w:t>
            </w:r>
            <w:r w:rsidR="008C112D" w:rsidRPr="00167C92">
              <w:rPr>
                <w:rFonts w:asciiTheme="minorHAnsi" w:hAnsiTheme="minorHAnsi"/>
                <w:color w:val="auto"/>
                <w:sz w:val="22"/>
                <w:szCs w:val="22"/>
              </w:rPr>
              <w:t>.3</w:t>
            </w:r>
          </w:p>
        </w:tc>
        <w:tc>
          <w:tcPr>
            <w:tcW w:w="8207" w:type="dxa"/>
            <w:shd w:val="clear" w:color="auto" w:fill="auto"/>
          </w:tcPr>
          <w:p w14:paraId="0D503F09"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 xml:space="preserve">dentify, analyze and evaluate the responsibilities, privileges and rights </w:t>
            </w:r>
            <w:r w:rsidR="000500AC" w:rsidRPr="00167C92">
              <w:rPr>
                <w:rFonts w:asciiTheme="minorHAnsi" w:hAnsiTheme="minorHAnsi" w:cs="Arial"/>
                <w:sz w:val="22"/>
                <w:szCs w:val="22"/>
              </w:rPr>
              <w:t xml:space="preserve">of </w:t>
            </w:r>
            <w:r w:rsidR="0021196C" w:rsidRPr="00167C92">
              <w:rPr>
                <w:rFonts w:asciiTheme="minorHAnsi" w:hAnsiTheme="minorHAnsi" w:cs="Arial"/>
                <w:sz w:val="22"/>
                <w:szCs w:val="22"/>
              </w:rPr>
              <w:t>citizens of the state of West Virginia found in the state and national constitutions.</w:t>
            </w:r>
          </w:p>
        </w:tc>
      </w:tr>
      <w:tr w:rsidR="008C112D" w:rsidRPr="00167C92" w14:paraId="0D503F13" w14:textId="77777777" w:rsidTr="0060588C">
        <w:tblPrEx>
          <w:tblLook w:val="0000" w:firstRow="0" w:lastRow="0" w:firstColumn="0" w:lastColumn="0" w:noHBand="0" w:noVBand="0"/>
        </w:tblPrEx>
        <w:tc>
          <w:tcPr>
            <w:tcW w:w="1255" w:type="dxa"/>
            <w:shd w:val="clear" w:color="auto" w:fill="auto"/>
          </w:tcPr>
          <w:p w14:paraId="0D503F0B"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.4</w:t>
            </w:r>
          </w:p>
        </w:tc>
        <w:tc>
          <w:tcPr>
            <w:tcW w:w="8207" w:type="dxa"/>
            <w:shd w:val="clear" w:color="auto" w:fill="auto"/>
          </w:tcPr>
          <w:p w14:paraId="0D503F0C" w14:textId="77777777" w:rsidR="008C112D"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Di</w:t>
            </w:r>
            <w:r w:rsidR="0021196C" w:rsidRPr="00167C92">
              <w:rPr>
                <w:rFonts w:asciiTheme="minorHAnsi" w:hAnsiTheme="minorHAnsi" w:cs="Arial"/>
                <w:sz w:val="22"/>
                <w:szCs w:val="22"/>
              </w:rPr>
              <w:t xml:space="preserve">fferentiate between the division of powers and responsibilities for each of the executive, legislative and judicial branches of the United States and West Virginia governments, </w:t>
            </w:r>
            <w:r w:rsidR="00910A7A" w:rsidRPr="00167C92">
              <w:rPr>
                <w:rFonts w:asciiTheme="minorHAnsi" w:hAnsiTheme="minorHAnsi" w:cs="Arial"/>
                <w:sz w:val="22"/>
                <w:szCs w:val="22"/>
              </w:rPr>
              <w:t>d</w:t>
            </w:r>
            <w:r w:rsidR="0021196C" w:rsidRPr="00167C92">
              <w:rPr>
                <w:rFonts w:asciiTheme="minorHAnsi" w:hAnsiTheme="minorHAnsi" w:cs="Arial"/>
                <w:sz w:val="22"/>
                <w:szCs w:val="22"/>
              </w:rPr>
              <w:t>escribe the system of checks and balances, and explore local forms of government.</w:t>
            </w:r>
          </w:p>
          <w:p w14:paraId="0D503F0D"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A</w:t>
            </w:r>
            <w:r w:rsidR="0021196C" w:rsidRPr="00167C92">
              <w:rPr>
                <w:rFonts w:asciiTheme="minorHAnsi" w:hAnsiTheme="minorHAnsi" w:cs="Arial"/>
                <w:sz w:val="22"/>
                <w:szCs w:val="22"/>
              </w:rPr>
              <w:t>nalyze the functions and jurisdictions of the federal, state, local and special courts (e.g., United States Supreme Court, state supreme court, circuit courts, magistrate courts and family courts).</w:t>
            </w:r>
          </w:p>
          <w:p w14:paraId="0D503F0E"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C</w:t>
            </w:r>
            <w:r w:rsidR="0021196C" w:rsidRPr="00167C92">
              <w:rPr>
                <w:rFonts w:asciiTheme="minorHAnsi" w:hAnsiTheme="minorHAnsi" w:cs="Arial"/>
                <w:sz w:val="22"/>
                <w:szCs w:val="22"/>
              </w:rPr>
              <w:t>ite the elected officials at the national, state and local levels, the constitutional requirements for election and responsibilities of each office.</w:t>
            </w:r>
          </w:p>
          <w:p w14:paraId="0D503F0F"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E</w:t>
            </w:r>
            <w:r w:rsidR="0021196C" w:rsidRPr="00167C92">
              <w:rPr>
                <w:rFonts w:asciiTheme="minorHAnsi" w:hAnsiTheme="minorHAnsi" w:cs="Arial"/>
                <w:sz w:val="22"/>
                <w:szCs w:val="22"/>
              </w:rPr>
              <w:t xml:space="preserve">xplain the amendment process of the </w:t>
            </w:r>
            <w:r w:rsidR="0021196C" w:rsidRPr="00857AD1">
              <w:rPr>
                <w:rFonts w:asciiTheme="minorHAnsi" w:hAnsiTheme="minorHAnsi" w:cs="Arial"/>
                <w:i/>
                <w:sz w:val="22"/>
                <w:szCs w:val="22"/>
              </w:rPr>
              <w:t>West Virginia Constitution</w:t>
            </w:r>
            <w:r w:rsidR="0021196C" w:rsidRPr="00167C92">
              <w:rPr>
                <w:rFonts w:asciiTheme="minorHAnsi" w:hAnsiTheme="minorHAnsi" w:cs="Arial"/>
                <w:sz w:val="22"/>
                <w:szCs w:val="22"/>
              </w:rPr>
              <w:t>, give examples of amendments</w:t>
            </w:r>
            <w:r w:rsidR="000500AC" w:rsidRPr="00167C92">
              <w:rPr>
                <w:rFonts w:asciiTheme="minorHAnsi" w:hAnsiTheme="minorHAnsi" w:cs="Arial"/>
                <w:sz w:val="22"/>
                <w:szCs w:val="22"/>
              </w:rPr>
              <w:t>,</w:t>
            </w:r>
            <w:r w:rsidR="0021196C" w:rsidRPr="00167C92">
              <w:rPr>
                <w:rFonts w:asciiTheme="minorHAnsi" w:hAnsiTheme="minorHAnsi" w:cs="Arial"/>
                <w:sz w:val="22"/>
                <w:szCs w:val="22"/>
              </w:rPr>
              <w:t xml:space="preserve"> and explain their purpose.</w:t>
            </w:r>
          </w:p>
          <w:p w14:paraId="0D503F10"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E</w:t>
            </w:r>
            <w:r w:rsidR="0021196C" w:rsidRPr="00167C92">
              <w:rPr>
                <w:rFonts w:asciiTheme="minorHAnsi" w:hAnsiTheme="minorHAnsi" w:cs="Arial"/>
                <w:sz w:val="22"/>
                <w:szCs w:val="22"/>
              </w:rPr>
              <w:t>xplain the process of how a bill becomes a law in West Virginia.</w:t>
            </w:r>
          </w:p>
          <w:p w14:paraId="0D503F11"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dentify and explain the various types of elections in West Virginia (e.g., primary/general, state/local and partisan/non-partisan).</w:t>
            </w:r>
          </w:p>
          <w:p w14:paraId="0D503F12" w14:textId="77777777" w:rsidR="0021196C" w:rsidRPr="00167C92" w:rsidRDefault="001D0833" w:rsidP="00167C92">
            <w:pPr>
              <w:pStyle w:val="ListParagraph"/>
              <w:widowControl w:val="0"/>
              <w:numPr>
                <w:ilvl w:val="0"/>
                <w:numId w:val="26"/>
              </w:numPr>
              <w:contextualSpacing w:val="0"/>
              <w:rPr>
                <w:rFonts w:asciiTheme="minorHAnsi" w:hAnsiTheme="minorHAnsi"/>
                <w:color w:val="auto"/>
                <w:sz w:val="22"/>
                <w:szCs w:val="22"/>
              </w:rPr>
            </w:pPr>
            <w:r w:rsidRPr="00167C92">
              <w:rPr>
                <w:rFonts w:asciiTheme="minorHAnsi" w:hAnsiTheme="minorHAnsi" w:cs="Arial"/>
                <w:sz w:val="22"/>
                <w:szCs w:val="22"/>
              </w:rPr>
              <w:t>C</w:t>
            </w:r>
            <w:r w:rsidR="0021196C" w:rsidRPr="00167C92">
              <w:rPr>
                <w:rFonts w:asciiTheme="minorHAnsi" w:hAnsiTheme="minorHAnsi" w:cs="Arial"/>
                <w:sz w:val="22"/>
                <w:szCs w:val="22"/>
              </w:rPr>
              <w:t xml:space="preserve">ompare and contrast the relationship and function of local, county, state and </w:t>
            </w:r>
            <w:r w:rsidR="0021196C" w:rsidRPr="00167C92">
              <w:rPr>
                <w:rFonts w:asciiTheme="minorHAnsi" w:hAnsiTheme="minorHAnsi" w:cs="Arial"/>
                <w:sz w:val="22"/>
                <w:szCs w:val="22"/>
              </w:rPr>
              <w:lastRenderedPageBreak/>
              <w:t>national government</w:t>
            </w:r>
            <w:r w:rsidR="000500AC" w:rsidRPr="00167C92">
              <w:rPr>
                <w:rFonts w:asciiTheme="minorHAnsi" w:hAnsiTheme="minorHAnsi" w:cs="Arial"/>
                <w:sz w:val="22"/>
                <w:szCs w:val="22"/>
              </w:rPr>
              <w:t>s</w:t>
            </w:r>
            <w:r w:rsidR="0021196C" w:rsidRPr="00167C92">
              <w:rPr>
                <w:rFonts w:asciiTheme="minorHAnsi" w:hAnsiTheme="minorHAnsi" w:cs="Arial"/>
                <w:sz w:val="22"/>
                <w:szCs w:val="22"/>
              </w:rPr>
              <w:t>.</w:t>
            </w:r>
          </w:p>
        </w:tc>
      </w:tr>
      <w:tr w:rsidR="0021196C" w:rsidRPr="00167C92" w14:paraId="0D503F16" w14:textId="77777777" w:rsidTr="0060588C">
        <w:tblPrEx>
          <w:tblLook w:val="0000" w:firstRow="0" w:lastRow="0" w:firstColumn="0" w:lastColumn="0" w:noHBand="0" w:noVBand="0"/>
        </w:tblPrEx>
        <w:tc>
          <w:tcPr>
            <w:tcW w:w="1255" w:type="dxa"/>
            <w:shd w:val="clear" w:color="auto" w:fill="auto"/>
          </w:tcPr>
          <w:p w14:paraId="0D503F14" w14:textId="77777777" w:rsidR="0021196C"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SS.8.5</w:t>
            </w:r>
          </w:p>
        </w:tc>
        <w:tc>
          <w:tcPr>
            <w:tcW w:w="8207" w:type="dxa"/>
            <w:shd w:val="clear" w:color="auto" w:fill="auto"/>
          </w:tcPr>
          <w:p w14:paraId="0D503F15" w14:textId="77777777" w:rsidR="0021196C"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P</w:t>
            </w:r>
            <w:r w:rsidR="0021196C" w:rsidRPr="00167C92">
              <w:rPr>
                <w:rFonts w:asciiTheme="minorHAnsi" w:hAnsiTheme="minorHAnsi" w:cs="Arial"/>
                <w:sz w:val="22"/>
                <w:szCs w:val="22"/>
              </w:rPr>
              <w:t>redict the outcome of selected proposed bills in a current legislative session and assume the role of a lawmaker in a mock legislature to pass a bill into law.</w:t>
            </w:r>
          </w:p>
        </w:tc>
      </w:tr>
    </w:tbl>
    <w:p w14:paraId="0D503F17" w14:textId="77777777" w:rsidR="0060588C" w:rsidRPr="00167C92" w:rsidRDefault="0060588C" w:rsidP="00167C92">
      <w:pPr>
        <w:widowControl w:val="0"/>
        <w:rPr>
          <w:rFonts w:asciiTheme="minorHAnsi" w:hAnsiTheme="minorHAnsi"/>
          <w:sz w:val="22"/>
          <w:szCs w:val="22"/>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8406"/>
      </w:tblGrid>
      <w:tr w:rsidR="008C112D" w:rsidRPr="00167C92" w14:paraId="0D503F1A" w14:textId="77777777" w:rsidTr="0060588C">
        <w:tc>
          <w:tcPr>
            <w:tcW w:w="1255" w:type="dxa"/>
            <w:tcBorders>
              <w:top w:val="single" w:sz="4" w:space="0" w:color="auto"/>
              <w:left w:val="single" w:sz="4" w:space="0" w:color="auto"/>
              <w:bottom w:val="single" w:sz="4" w:space="0" w:color="auto"/>
              <w:right w:val="single" w:sz="4" w:space="0" w:color="auto"/>
            </w:tcBorders>
            <w:shd w:val="clear" w:color="auto" w:fill="auto"/>
            <w:hideMark/>
          </w:tcPr>
          <w:p w14:paraId="0D503F18" w14:textId="77777777" w:rsidR="008C112D" w:rsidRPr="00167C92" w:rsidRDefault="008C112D"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207" w:type="dxa"/>
            <w:tcBorders>
              <w:top w:val="single" w:sz="4" w:space="0" w:color="auto"/>
              <w:left w:val="single" w:sz="4" w:space="0" w:color="auto"/>
              <w:bottom w:val="single" w:sz="4" w:space="0" w:color="auto"/>
              <w:right w:val="single" w:sz="4" w:space="0" w:color="auto"/>
            </w:tcBorders>
            <w:shd w:val="clear" w:color="auto" w:fill="auto"/>
          </w:tcPr>
          <w:p w14:paraId="0D503F19" w14:textId="77777777" w:rsidR="008C112D" w:rsidRPr="00167C92" w:rsidRDefault="008C112D" w:rsidP="00167C92">
            <w:pPr>
              <w:widowControl w:val="0"/>
              <w:rPr>
                <w:rFonts w:asciiTheme="minorHAnsi" w:hAnsiTheme="minorHAnsi"/>
                <w:b/>
                <w:color w:val="auto"/>
                <w:sz w:val="22"/>
                <w:szCs w:val="22"/>
              </w:rPr>
            </w:pPr>
          </w:p>
        </w:tc>
      </w:tr>
      <w:tr w:rsidR="008C112D" w:rsidRPr="00167C92" w14:paraId="0D503F1D" w14:textId="77777777" w:rsidTr="0060588C">
        <w:tblPrEx>
          <w:tblLook w:val="0000" w:firstRow="0" w:lastRow="0" w:firstColumn="0" w:lastColumn="0" w:noHBand="0" w:noVBand="0"/>
        </w:tblPrEx>
        <w:tc>
          <w:tcPr>
            <w:tcW w:w="1255" w:type="dxa"/>
            <w:shd w:val="clear" w:color="auto" w:fill="auto"/>
          </w:tcPr>
          <w:p w14:paraId="0D503F1B"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8.6</w:t>
            </w:r>
          </w:p>
        </w:tc>
        <w:tc>
          <w:tcPr>
            <w:tcW w:w="8207" w:type="dxa"/>
            <w:shd w:val="clear" w:color="auto" w:fill="auto"/>
          </w:tcPr>
          <w:p w14:paraId="0D503F1C"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E</w:t>
            </w:r>
            <w:r w:rsidR="0021196C" w:rsidRPr="00167C92">
              <w:rPr>
                <w:rFonts w:asciiTheme="minorHAnsi" w:hAnsiTheme="minorHAnsi" w:cs="Arial"/>
                <w:sz w:val="22"/>
                <w:szCs w:val="22"/>
              </w:rPr>
              <w:t>valuate West Virginia’s role in the global economy as it relates to natural resources and national/ international business and trade.</w:t>
            </w:r>
          </w:p>
        </w:tc>
      </w:tr>
      <w:tr w:rsidR="008C112D" w:rsidRPr="00167C92" w14:paraId="0D503F20" w14:textId="77777777" w:rsidTr="0060588C">
        <w:tblPrEx>
          <w:tblLook w:val="0000" w:firstRow="0" w:lastRow="0" w:firstColumn="0" w:lastColumn="0" w:noHBand="0" w:noVBand="0"/>
        </w:tblPrEx>
        <w:tc>
          <w:tcPr>
            <w:tcW w:w="1255" w:type="dxa"/>
            <w:shd w:val="clear" w:color="auto" w:fill="auto"/>
          </w:tcPr>
          <w:p w14:paraId="0D503F1E"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w:t>
            </w:r>
            <w:r w:rsidR="008B2681" w:rsidRPr="00167C92">
              <w:rPr>
                <w:rFonts w:asciiTheme="minorHAnsi" w:hAnsiTheme="minorHAnsi"/>
                <w:color w:val="auto"/>
                <w:sz w:val="22"/>
                <w:szCs w:val="22"/>
              </w:rPr>
              <w:t>7</w:t>
            </w:r>
          </w:p>
        </w:tc>
        <w:tc>
          <w:tcPr>
            <w:tcW w:w="8207" w:type="dxa"/>
            <w:shd w:val="clear" w:color="auto" w:fill="auto"/>
          </w:tcPr>
          <w:p w14:paraId="0D503F1F"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C</w:t>
            </w:r>
            <w:r w:rsidR="0021196C" w:rsidRPr="00167C92">
              <w:rPr>
                <w:rFonts w:asciiTheme="minorHAnsi" w:hAnsiTheme="minorHAnsi" w:cs="Arial"/>
                <w:sz w:val="22"/>
                <w:szCs w:val="22"/>
              </w:rPr>
              <w:t>orrelate West Virginia economic conditions with the effects on its citizens (e.g., employment, population, migration and health).</w:t>
            </w:r>
          </w:p>
        </w:tc>
      </w:tr>
      <w:tr w:rsidR="008C112D" w:rsidRPr="00167C92" w14:paraId="0D503F23" w14:textId="77777777" w:rsidTr="0060588C">
        <w:tblPrEx>
          <w:tblLook w:val="0000" w:firstRow="0" w:lastRow="0" w:firstColumn="0" w:lastColumn="0" w:noHBand="0" w:noVBand="0"/>
        </w:tblPrEx>
        <w:tc>
          <w:tcPr>
            <w:tcW w:w="1255" w:type="dxa"/>
            <w:shd w:val="clear" w:color="auto" w:fill="auto"/>
          </w:tcPr>
          <w:p w14:paraId="0D503F21"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w:t>
            </w:r>
            <w:r w:rsidR="008B2681" w:rsidRPr="00167C92">
              <w:rPr>
                <w:rFonts w:asciiTheme="minorHAnsi" w:hAnsiTheme="minorHAnsi"/>
                <w:color w:val="auto"/>
                <w:sz w:val="22"/>
                <w:szCs w:val="22"/>
              </w:rPr>
              <w:t>8</w:t>
            </w:r>
          </w:p>
        </w:tc>
        <w:tc>
          <w:tcPr>
            <w:tcW w:w="8207" w:type="dxa"/>
            <w:shd w:val="clear" w:color="auto" w:fill="auto"/>
          </w:tcPr>
          <w:p w14:paraId="0D503F22"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21196C" w:rsidRPr="00167C92">
              <w:rPr>
                <w:rFonts w:asciiTheme="minorHAnsi" w:hAnsiTheme="minorHAnsi" w:cs="Arial"/>
                <w:sz w:val="22"/>
                <w:szCs w:val="22"/>
              </w:rPr>
              <w:t>nalyze the impact of absentee ownership, renewable and nonrenewable natural resources, labor unionization and the development of infrastructure on the economic growth of West Virginia (e.g., railroad, major highways, internet and cellular service).</w:t>
            </w:r>
          </w:p>
        </w:tc>
      </w:tr>
      <w:tr w:rsidR="008C112D" w:rsidRPr="00167C92" w14:paraId="0D503F26" w14:textId="77777777" w:rsidTr="0060588C">
        <w:tblPrEx>
          <w:tblLook w:val="0000" w:firstRow="0" w:lastRow="0" w:firstColumn="0" w:lastColumn="0" w:noHBand="0" w:noVBand="0"/>
        </w:tblPrEx>
        <w:tc>
          <w:tcPr>
            <w:tcW w:w="1255" w:type="dxa"/>
            <w:shd w:val="clear" w:color="auto" w:fill="auto"/>
          </w:tcPr>
          <w:p w14:paraId="0D503F24"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w:t>
            </w:r>
            <w:r w:rsidR="008B2681" w:rsidRPr="00167C92">
              <w:rPr>
                <w:rFonts w:asciiTheme="minorHAnsi" w:hAnsiTheme="minorHAnsi"/>
                <w:color w:val="auto"/>
                <w:sz w:val="22"/>
                <w:szCs w:val="22"/>
              </w:rPr>
              <w:t>9</w:t>
            </w:r>
          </w:p>
        </w:tc>
        <w:tc>
          <w:tcPr>
            <w:tcW w:w="8207" w:type="dxa"/>
            <w:shd w:val="clear" w:color="auto" w:fill="auto"/>
          </w:tcPr>
          <w:p w14:paraId="0D503F25"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R</w:t>
            </w:r>
            <w:r w:rsidR="0021196C" w:rsidRPr="00167C92">
              <w:rPr>
                <w:rFonts w:asciiTheme="minorHAnsi" w:hAnsiTheme="minorHAnsi" w:cs="Arial"/>
                <w:sz w:val="22"/>
                <w:szCs w:val="22"/>
              </w:rPr>
              <w:t>esearch and cite industries and products that are vital to the economy of the four regions of West Virginia both past and present</w:t>
            </w:r>
            <w:r w:rsidR="000500AC" w:rsidRPr="00167C92">
              <w:rPr>
                <w:rFonts w:asciiTheme="minorHAnsi" w:hAnsiTheme="minorHAnsi" w:cs="Arial"/>
                <w:sz w:val="22"/>
                <w:szCs w:val="22"/>
              </w:rPr>
              <w:t>,</w:t>
            </w:r>
            <w:r w:rsidR="0021196C" w:rsidRPr="00167C92">
              <w:rPr>
                <w:rFonts w:asciiTheme="minorHAnsi" w:hAnsiTheme="minorHAnsi" w:cs="Arial"/>
                <w:sz w:val="22"/>
                <w:szCs w:val="22"/>
              </w:rPr>
              <w:t xml:space="preserve"> and categorize the related occupations (e.g., tourism, coal, glass, timber, chemical, oil, natural gas, agriculture service industries and gaming).</w:t>
            </w:r>
          </w:p>
        </w:tc>
      </w:tr>
      <w:tr w:rsidR="0021196C" w:rsidRPr="00167C92" w14:paraId="0D503F29" w14:textId="77777777" w:rsidTr="0060588C">
        <w:tblPrEx>
          <w:tblLook w:val="0000" w:firstRow="0" w:lastRow="0" w:firstColumn="0" w:lastColumn="0" w:noHBand="0" w:noVBand="0"/>
        </w:tblPrEx>
        <w:tc>
          <w:tcPr>
            <w:tcW w:w="1255" w:type="dxa"/>
            <w:shd w:val="clear" w:color="auto" w:fill="auto"/>
          </w:tcPr>
          <w:p w14:paraId="0D503F27" w14:textId="77777777" w:rsidR="0021196C"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SS.8.10</w:t>
            </w:r>
          </w:p>
        </w:tc>
        <w:tc>
          <w:tcPr>
            <w:tcW w:w="8207" w:type="dxa"/>
            <w:shd w:val="clear" w:color="auto" w:fill="auto"/>
          </w:tcPr>
          <w:p w14:paraId="0D503F28" w14:textId="77777777" w:rsidR="0021196C"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 xml:space="preserve">dentify major sources of revenue and their use by </w:t>
            </w:r>
            <w:r w:rsidR="000500AC" w:rsidRPr="00167C92">
              <w:rPr>
                <w:rFonts w:asciiTheme="minorHAnsi" w:hAnsiTheme="minorHAnsi" w:cs="Arial"/>
                <w:sz w:val="22"/>
                <w:szCs w:val="22"/>
              </w:rPr>
              <w:t xml:space="preserve">West Virginia </w:t>
            </w:r>
            <w:r w:rsidR="0021196C" w:rsidRPr="00167C92">
              <w:rPr>
                <w:rFonts w:asciiTheme="minorHAnsi" w:hAnsiTheme="minorHAnsi" w:cs="Arial"/>
                <w:sz w:val="22"/>
                <w:szCs w:val="22"/>
              </w:rPr>
              <w:t>state and local governments (e.g., property tax, income tax, licenses, excise tax, severance tax, levies/bonds, gaming and lottery).</w:t>
            </w:r>
          </w:p>
        </w:tc>
      </w:tr>
      <w:tr w:rsidR="0021196C" w:rsidRPr="00167C92" w14:paraId="0D503F2C" w14:textId="77777777" w:rsidTr="0060588C">
        <w:tblPrEx>
          <w:tblLook w:val="0000" w:firstRow="0" w:lastRow="0" w:firstColumn="0" w:lastColumn="0" w:noHBand="0" w:noVBand="0"/>
        </w:tblPrEx>
        <w:tc>
          <w:tcPr>
            <w:tcW w:w="1255" w:type="dxa"/>
            <w:shd w:val="clear" w:color="auto" w:fill="auto"/>
          </w:tcPr>
          <w:p w14:paraId="0D503F2A" w14:textId="77777777" w:rsidR="0021196C"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SS.8.11</w:t>
            </w:r>
          </w:p>
        </w:tc>
        <w:tc>
          <w:tcPr>
            <w:tcW w:w="8207" w:type="dxa"/>
            <w:shd w:val="clear" w:color="auto" w:fill="auto"/>
          </w:tcPr>
          <w:p w14:paraId="0D503F2B" w14:textId="77777777" w:rsidR="0021196C"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C</w:t>
            </w:r>
            <w:r w:rsidR="0021196C" w:rsidRPr="00167C92">
              <w:rPr>
                <w:rFonts w:asciiTheme="minorHAnsi" w:hAnsiTheme="minorHAnsi" w:cs="Arial"/>
                <w:sz w:val="22"/>
                <w:szCs w:val="22"/>
              </w:rPr>
              <w:t>ompare and contrast the effects of technological/industrial advances as they relate to economy vs. environment and their effects on the demographic profile of West Virginia (e.g., entrepreneurial businesses, agriculture, tourism, education, interstate commuters, mining and natural gas).</w:t>
            </w:r>
          </w:p>
        </w:tc>
      </w:tr>
      <w:tr w:rsidR="00EA1C9D" w:rsidRPr="00167C92" w14:paraId="0D503F33" w14:textId="77777777" w:rsidTr="0060588C">
        <w:tblPrEx>
          <w:tblLook w:val="0000" w:firstRow="0" w:lastRow="0" w:firstColumn="0" w:lastColumn="0" w:noHBand="0" w:noVBand="0"/>
        </w:tblPrEx>
        <w:tc>
          <w:tcPr>
            <w:tcW w:w="1255" w:type="dxa"/>
            <w:shd w:val="clear" w:color="auto" w:fill="auto"/>
          </w:tcPr>
          <w:p w14:paraId="0D503F2D" w14:textId="77777777" w:rsidR="00EA1C9D" w:rsidRPr="00167C92" w:rsidRDefault="00EA1C9D" w:rsidP="00167C92">
            <w:pPr>
              <w:widowControl w:val="0"/>
              <w:rPr>
                <w:rFonts w:asciiTheme="minorHAnsi" w:hAnsiTheme="minorHAnsi"/>
                <w:color w:val="auto"/>
                <w:sz w:val="22"/>
                <w:szCs w:val="22"/>
              </w:rPr>
            </w:pPr>
            <w:r w:rsidRPr="00167C92">
              <w:rPr>
                <w:rFonts w:asciiTheme="minorHAnsi" w:hAnsiTheme="minorHAnsi"/>
                <w:color w:val="auto"/>
                <w:sz w:val="22"/>
                <w:szCs w:val="22"/>
              </w:rPr>
              <w:t>SS.8.12</w:t>
            </w:r>
          </w:p>
        </w:tc>
        <w:tc>
          <w:tcPr>
            <w:tcW w:w="8207" w:type="dxa"/>
            <w:shd w:val="clear" w:color="auto" w:fill="auto"/>
          </w:tcPr>
          <w:p w14:paraId="0D503F2E" w14:textId="77777777" w:rsidR="00EA1C9D" w:rsidRPr="00167C92" w:rsidRDefault="00EA1C9D" w:rsidP="00167C92">
            <w:pPr>
              <w:widowControl w:val="0"/>
              <w:rPr>
                <w:rFonts w:asciiTheme="minorHAnsi" w:hAnsiTheme="minorHAnsi"/>
                <w:sz w:val="22"/>
                <w:szCs w:val="22"/>
              </w:rPr>
            </w:pPr>
            <w:r w:rsidRPr="00167C92">
              <w:rPr>
                <w:rFonts w:asciiTheme="minorHAnsi" w:hAnsiTheme="minorHAnsi"/>
                <w:sz w:val="22"/>
                <w:szCs w:val="22"/>
              </w:rPr>
              <w:t>Examine financial aid planning opportunities and programs to help students and families make sound college savings decisions.</w:t>
            </w:r>
          </w:p>
          <w:p w14:paraId="0D503F2F"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Differentiate between the categories of financial aid (merit-based assistance, need-based assistance, grants, scholarships, work study,</w:t>
            </w:r>
            <w:r w:rsidR="004F7AFC" w:rsidRPr="00167C92">
              <w:rPr>
                <w:rFonts w:asciiTheme="minorHAnsi" w:hAnsiTheme="minorHAnsi"/>
                <w:sz w:val="22"/>
                <w:szCs w:val="22"/>
              </w:rPr>
              <w:t xml:space="preserve"> </w:t>
            </w:r>
            <w:r w:rsidRPr="00167C92">
              <w:rPr>
                <w:rFonts w:asciiTheme="minorHAnsi" w:hAnsiTheme="minorHAnsi"/>
                <w:sz w:val="22"/>
                <w:szCs w:val="22"/>
              </w:rPr>
              <w:t xml:space="preserve">loans, </w:t>
            </w:r>
            <w:proofErr w:type="gramStart"/>
            <w:r w:rsidRPr="00167C92">
              <w:rPr>
                <w:rFonts w:asciiTheme="minorHAnsi" w:hAnsiTheme="minorHAnsi"/>
                <w:sz w:val="22"/>
                <w:szCs w:val="22"/>
              </w:rPr>
              <w:t>self</w:t>
            </w:r>
            <w:proofErr w:type="gramEnd"/>
            <w:r w:rsidRPr="00167C92">
              <w:rPr>
                <w:rFonts w:asciiTheme="minorHAnsi" w:hAnsiTheme="minorHAnsi"/>
                <w:sz w:val="22"/>
                <w:szCs w:val="22"/>
              </w:rPr>
              <w:t>-help aid)</w:t>
            </w:r>
            <w:r w:rsidR="00932C18">
              <w:rPr>
                <w:rFonts w:asciiTheme="minorHAnsi" w:hAnsiTheme="minorHAnsi"/>
                <w:sz w:val="22"/>
                <w:szCs w:val="22"/>
              </w:rPr>
              <w:t>.</w:t>
            </w:r>
          </w:p>
          <w:p w14:paraId="0D503F30"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Explore West Virginia’s SMART 529 program and other college saving plans</w:t>
            </w:r>
            <w:r w:rsidR="00932C18">
              <w:rPr>
                <w:rFonts w:asciiTheme="minorHAnsi" w:hAnsiTheme="minorHAnsi"/>
                <w:sz w:val="22"/>
                <w:szCs w:val="22"/>
              </w:rPr>
              <w:t>.</w:t>
            </w:r>
          </w:p>
          <w:p w14:paraId="0D503F31"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Create a Financial Aid and College Savings Plan utilizing free resources such as CFWV’s Financial Aid Calculators, Scholarship Finder, and Financial Aid Wizard</w:t>
            </w:r>
            <w:r w:rsidR="00932C18">
              <w:rPr>
                <w:rFonts w:asciiTheme="minorHAnsi" w:hAnsiTheme="minorHAnsi"/>
                <w:sz w:val="22"/>
                <w:szCs w:val="22"/>
              </w:rPr>
              <w:t>.</w:t>
            </w:r>
          </w:p>
          <w:p w14:paraId="0D503F32" w14:textId="77777777" w:rsidR="00EA1C9D" w:rsidRPr="00167C92" w:rsidRDefault="00EA1C9D" w:rsidP="00167C92">
            <w:pPr>
              <w:pStyle w:val="ListParagraph"/>
              <w:widowControl w:val="0"/>
              <w:numPr>
                <w:ilvl w:val="0"/>
                <w:numId w:val="91"/>
              </w:numPr>
              <w:contextualSpacing w:val="0"/>
              <w:rPr>
                <w:rFonts w:asciiTheme="minorHAnsi" w:hAnsiTheme="minorHAnsi" w:cs="Arial"/>
                <w:sz w:val="22"/>
                <w:szCs w:val="22"/>
              </w:rPr>
            </w:pPr>
            <w:r w:rsidRPr="00167C92">
              <w:rPr>
                <w:rFonts w:asciiTheme="minorHAnsi" w:hAnsiTheme="minorHAnsi"/>
                <w:sz w:val="22"/>
                <w:szCs w:val="22"/>
              </w:rPr>
              <w:t>Construct a personal budget that includes college savings</w:t>
            </w:r>
            <w:r w:rsidR="00932C18">
              <w:rPr>
                <w:rFonts w:asciiTheme="minorHAnsi" w:hAnsiTheme="minorHAnsi"/>
                <w:sz w:val="22"/>
                <w:szCs w:val="22"/>
              </w:rPr>
              <w:t>.</w:t>
            </w:r>
          </w:p>
        </w:tc>
      </w:tr>
    </w:tbl>
    <w:p w14:paraId="0D503F34" w14:textId="77777777" w:rsidR="0060588C" w:rsidRPr="00167C92" w:rsidRDefault="0060588C" w:rsidP="00167C92">
      <w:pPr>
        <w:widowControl w:val="0"/>
        <w:rPr>
          <w:rFonts w:asciiTheme="minorHAnsi" w:hAnsiTheme="minorHAnsi"/>
          <w:sz w:val="22"/>
          <w:szCs w:val="22"/>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8406"/>
      </w:tblGrid>
      <w:tr w:rsidR="008C112D" w:rsidRPr="00167C92" w14:paraId="0D503F37" w14:textId="77777777" w:rsidTr="0060588C">
        <w:tc>
          <w:tcPr>
            <w:tcW w:w="1255" w:type="dxa"/>
            <w:tcBorders>
              <w:top w:val="single" w:sz="4" w:space="0" w:color="auto"/>
              <w:left w:val="single" w:sz="4" w:space="0" w:color="auto"/>
              <w:bottom w:val="single" w:sz="4" w:space="0" w:color="auto"/>
              <w:right w:val="single" w:sz="4" w:space="0" w:color="auto"/>
            </w:tcBorders>
            <w:shd w:val="clear" w:color="auto" w:fill="auto"/>
            <w:hideMark/>
          </w:tcPr>
          <w:p w14:paraId="0D503F35" w14:textId="77777777" w:rsidR="008C112D" w:rsidRPr="00167C92" w:rsidRDefault="008C112D"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207" w:type="dxa"/>
            <w:tcBorders>
              <w:top w:val="single" w:sz="4" w:space="0" w:color="auto"/>
              <w:left w:val="single" w:sz="4" w:space="0" w:color="auto"/>
              <w:bottom w:val="single" w:sz="4" w:space="0" w:color="auto"/>
              <w:right w:val="single" w:sz="4" w:space="0" w:color="auto"/>
            </w:tcBorders>
            <w:shd w:val="clear" w:color="auto" w:fill="auto"/>
          </w:tcPr>
          <w:p w14:paraId="0D503F36" w14:textId="77777777" w:rsidR="008C112D" w:rsidRPr="00167C92" w:rsidRDefault="008C112D" w:rsidP="00167C92">
            <w:pPr>
              <w:widowControl w:val="0"/>
              <w:rPr>
                <w:rFonts w:asciiTheme="minorHAnsi" w:hAnsiTheme="minorHAnsi"/>
                <w:b/>
                <w:color w:val="auto"/>
                <w:sz w:val="22"/>
                <w:szCs w:val="22"/>
              </w:rPr>
            </w:pPr>
          </w:p>
        </w:tc>
      </w:tr>
      <w:tr w:rsidR="008C112D" w:rsidRPr="00167C92" w14:paraId="0D503F3A" w14:textId="77777777" w:rsidTr="0060588C">
        <w:tblPrEx>
          <w:tblLook w:val="0000" w:firstRow="0" w:lastRow="0" w:firstColumn="0" w:lastColumn="0" w:noHBand="0" w:noVBand="0"/>
        </w:tblPrEx>
        <w:tc>
          <w:tcPr>
            <w:tcW w:w="1255" w:type="dxa"/>
            <w:shd w:val="clear" w:color="auto" w:fill="auto"/>
          </w:tcPr>
          <w:p w14:paraId="0D503F38"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8.1</w:t>
            </w:r>
            <w:r w:rsidR="00910A7A" w:rsidRPr="00167C92">
              <w:rPr>
                <w:rFonts w:asciiTheme="minorHAnsi" w:hAnsiTheme="minorHAnsi"/>
                <w:color w:val="auto"/>
                <w:sz w:val="22"/>
                <w:szCs w:val="22"/>
              </w:rPr>
              <w:t>3</w:t>
            </w:r>
          </w:p>
        </w:tc>
        <w:tc>
          <w:tcPr>
            <w:tcW w:w="8207" w:type="dxa"/>
            <w:shd w:val="clear" w:color="auto" w:fill="auto"/>
          </w:tcPr>
          <w:p w14:paraId="0D503F39"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L</w:t>
            </w:r>
            <w:r w:rsidR="0021196C" w:rsidRPr="00167C92">
              <w:rPr>
                <w:rFonts w:asciiTheme="minorHAnsi" w:hAnsiTheme="minorHAnsi" w:cs="Arial"/>
                <w:sz w:val="22"/>
                <w:szCs w:val="22"/>
              </w:rPr>
              <w:t>abel the four major physical geographic regions, major rivers, landforms, natural/manmade borders, points of interest and bordering states on selected maps.</w:t>
            </w:r>
          </w:p>
        </w:tc>
      </w:tr>
      <w:tr w:rsidR="008C112D" w:rsidRPr="00167C92" w14:paraId="0D503F3D" w14:textId="77777777" w:rsidTr="0060588C">
        <w:tblPrEx>
          <w:tblLook w:val="0000" w:firstRow="0" w:lastRow="0" w:firstColumn="0" w:lastColumn="0" w:noHBand="0" w:noVBand="0"/>
        </w:tblPrEx>
        <w:tc>
          <w:tcPr>
            <w:tcW w:w="1255" w:type="dxa"/>
            <w:shd w:val="clear" w:color="auto" w:fill="auto"/>
          </w:tcPr>
          <w:p w14:paraId="0D503F3B"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.1</w:t>
            </w:r>
            <w:r w:rsidR="00910A7A" w:rsidRPr="00167C92">
              <w:rPr>
                <w:rFonts w:asciiTheme="minorHAnsi" w:hAnsiTheme="minorHAnsi"/>
                <w:color w:val="auto"/>
                <w:sz w:val="22"/>
                <w:szCs w:val="22"/>
              </w:rPr>
              <w:t>4</w:t>
            </w:r>
          </w:p>
        </w:tc>
        <w:tc>
          <w:tcPr>
            <w:tcW w:w="8207" w:type="dxa"/>
            <w:shd w:val="clear" w:color="auto" w:fill="auto"/>
          </w:tcPr>
          <w:p w14:paraId="0D503F3C"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dentify the 55 counties and major cities of West Virginia on a map and explain the reason for the development of the major cities in their respective locations.</w:t>
            </w:r>
          </w:p>
        </w:tc>
      </w:tr>
      <w:tr w:rsidR="008C112D" w:rsidRPr="00167C92" w14:paraId="0D503F40" w14:textId="77777777" w:rsidTr="0060588C">
        <w:tblPrEx>
          <w:tblLook w:val="0000" w:firstRow="0" w:lastRow="0" w:firstColumn="0" w:lastColumn="0" w:noHBand="0" w:noVBand="0"/>
        </w:tblPrEx>
        <w:tc>
          <w:tcPr>
            <w:tcW w:w="1255" w:type="dxa"/>
            <w:shd w:val="clear" w:color="auto" w:fill="auto"/>
          </w:tcPr>
          <w:p w14:paraId="0D503F3E"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.1</w:t>
            </w:r>
            <w:r w:rsidR="00910A7A" w:rsidRPr="00167C92">
              <w:rPr>
                <w:rFonts w:asciiTheme="minorHAnsi" w:hAnsiTheme="minorHAnsi"/>
                <w:color w:val="auto"/>
                <w:sz w:val="22"/>
                <w:szCs w:val="22"/>
              </w:rPr>
              <w:t>5</w:t>
            </w:r>
          </w:p>
        </w:tc>
        <w:tc>
          <w:tcPr>
            <w:tcW w:w="8207" w:type="dxa"/>
            <w:shd w:val="clear" w:color="auto" w:fill="auto"/>
          </w:tcPr>
          <w:p w14:paraId="0D503F3F"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nvestigate climate, landforms, natural resources and population density in West Virginia’s geographical regions using special purpose maps and evaluate the impact of people’s lives and settlement patterns using Geographical Information Systems, topographical maps, climate and census maps.</w:t>
            </w:r>
          </w:p>
        </w:tc>
      </w:tr>
      <w:tr w:rsidR="008C112D" w:rsidRPr="00167C92" w14:paraId="0D503F43" w14:textId="77777777" w:rsidTr="0060588C">
        <w:tblPrEx>
          <w:tblLook w:val="0000" w:firstRow="0" w:lastRow="0" w:firstColumn="0" w:lastColumn="0" w:noHBand="0" w:noVBand="0"/>
        </w:tblPrEx>
        <w:tc>
          <w:tcPr>
            <w:tcW w:w="1255" w:type="dxa"/>
            <w:shd w:val="clear" w:color="auto" w:fill="auto"/>
          </w:tcPr>
          <w:p w14:paraId="0D503F41"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.1</w:t>
            </w:r>
            <w:r w:rsidR="00910A7A" w:rsidRPr="00167C92">
              <w:rPr>
                <w:rFonts w:asciiTheme="minorHAnsi" w:hAnsiTheme="minorHAnsi"/>
                <w:color w:val="auto"/>
                <w:sz w:val="22"/>
                <w:szCs w:val="22"/>
              </w:rPr>
              <w:t>6</w:t>
            </w:r>
          </w:p>
        </w:tc>
        <w:tc>
          <w:tcPr>
            <w:tcW w:w="8207" w:type="dxa"/>
            <w:shd w:val="clear" w:color="auto" w:fill="auto"/>
          </w:tcPr>
          <w:p w14:paraId="0D503F42"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llustrate how technological advances have affected the cultural isolation of West Virginia (e.g., worldwide web, satellite communications, electronic devices and social media).</w:t>
            </w:r>
          </w:p>
        </w:tc>
      </w:tr>
      <w:tr w:rsidR="008C112D" w:rsidRPr="00167C92" w14:paraId="0D503F46" w14:textId="77777777" w:rsidTr="0060588C">
        <w:tblPrEx>
          <w:tblLook w:val="0000" w:firstRow="0" w:lastRow="0" w:firstColumn="0" w:lastColumn="0" w:noHBand="0" w:noVBand="0"/>
        </w:tblPrEx>
        <w:tc>
          <w:tcPr>
            <w:tcW w:w="1255" w:type="dxa"/>
            <w:shd w:val="clear" w:color="auto" w:fill="auto"/>
          </w:tcPr>
          <w:p w14:paraId="0D503F44"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.1</w:t>
            </w:r>
            <w:r w:rsidR="00910A7A" w:rsidRPr="00167C92">
              <w:rPr>
                <w:rFonts w:asciiTheme="minorHAnsi" w:hAnsiTheme="minorHAnsi"/>
                <w:color w:val="auto"/>
                <w:sz w:val="22"/>
                <w:szCs w:val="22"/>
              </w:rPr>
              <w:t>7</w:t>
            </w:r>
          </w:p>
        </w:tc>
        <w:tc>
          <w:tcPr>
            <w:tcW w:w="8207" w:type="dxa"/>
            <w:shd w:val="clear" w:color="auto" w:fill="auto"/>
          </w:tcPr>
          <w:p w14:paraId="0D503F45" w14:textId="77777777" w:rsidR="008C112D" w:rsidRPr="00167C92" w:rsidRDefault="008B2681" w:rsidP="00167C92">
            <w:pPr>
              <w:widowControl w:val="0"/>
              <w:rPr>
                <w:rFonts w:asciiTheme="minorHAnsi" w:hAnsiTheme="minorHAnsi"/>
                <w:color w:val="auto"/>
                <w:sz w:val="22"/>
                <w:szCs w:val="22"/>
              </w:rPr>
            </w:pPr>
            <w:r w:rsidRPr="00167C92">
              <w:rPr>
                <w:rFonts w:asciiTheme="minorHAnsi" w:hAnsiTheme="minorHAnsi" w:cs="Arial"/>
                <w:sz w:val="22"/>
                <w:szCs w:val="22"/>
              </w:rPr>
              <w:t>A</w:t>
            </w:r>
            <w:r w:rsidR="0021196C" w:rsidRPr="00167C92">
              <w:rPr>
                <w:rFonts w:asciiTheme="minorHAnsi" w:hAnsiTheme="minorHAnsi" w:cs="Arial"/>
                <w:sz w:val="22"/>
                <w:szCs w:val="22"/>
              </w:rPr>
              <w:t>nalyze the geographic factors that led to development of agricultural, coal, glass, chemical, metallurgic and tourism industries in West Virginia (e.g., floods and coal mining disasters).</w:t>
            </w:r>
          </w:p>
        </w:tc>
      </w:tr>
      <w:tr w:rsidR="0021196C" w:rsidRPr="00167C92" w14:paraId="0D503F49" w14:textId="77777777" w:rsidTr="0060588C">
        <w:tblPrEx>
          <w:tblLook w:val="0000" w:firstRow="0" w:lastRow="0" w:firstColumn="0" w:lastColumn="0" w:noHBand="0" w:noVBand="0"/>
        </w:tblPrEx>
        <w:tc>
          <w:tcPr>
            <w:tcW w:w="1255" w:type="dxa"/>
            <w:shd w:val="clear" w:color="auto" w:fill="auto"/>
          </w:tcPr>
          <w:p w14:paraId="0D503F47" w14:textId="77777777" w:rsidR="0021196C"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SS.8.1</w:t>
            </w:r>
            <w:r w:rsidR="00910A7A" w:rsidRPr="00167C92">
              <w:rPr>
                <w:rFonts w:asciiTheme="minorHAnsi" w:hAnsiTheme="minorHAnsi"/>
                <w:color w:val="auto"/>
                <w:sz w:val="22"/>
                <w:szCs w:val="22"/>
              </w:rPr>
              <w:t>8</w:t>
            </w:r>
          </w:p>
        </w:tc>
        <w:tc>
          <w:tcPr>
            <w:tcW w:w="8207" w:type="dxa"/>
            <w:shd w:val="clear" w:color="auto" w:fill="auto"/>
          </w:tcPr>
          <w:p w14:paraId="0D503F48" w14:textId="77777777" w:rsidR="0021196C" w:rsidRPr="00167C92" w:rsidRDefault="00BD6CE1"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21196C" w:rsidRPr="00167C92">
              <w:rPr>
                <w:rFonts w:asciiTheme="minorHAnsi" w:hAnsiTheme="minorHAnsi" w:cs="Arial"/>
                <w:sz w:val="22"/>
                <w:szCs w:val="22"/>
              </w:rPr>
              <w:t xml:space="preserve"> West Virginia’s </w:t>
            </w:r>
            <w:r w:rsidR="00A74D3A" w:rsidRPr="00167C92">
              <w:rPr>
                <w:rFonts w:asciiTheme="minorHAnsi" w:hAnsiTheme="minorHAnsi" w:cs="Arial"/>
                <w:sz w:val="22"/>
                <w:szCs w:val="22"/>
              </w:rPr>
              <w:t>exact and relative location</w:t>
            </w:r>
            <w:r w:rsidR="0021196C" w:rsidRPr="00167C92">
              <w:rPr>
                <w:rFonts w:asciiTheme="minorHAnsi" w:hAnsiTheme="minorHAnsi" w:cs="Arial"/>
                <w:sz w:val="22"/>
                <w:szCs w:val="22"/>
              </w:rPr>
              <w:t xml:space="preserve"> on a variety of maps and globes by using </w:t>
            </w:r>
            <w:r w:rsidR="0021196C" w:rsidRPr="00167C92">
              <w:rPr>
                <w:rFonts w:asciiTheme="minorHAnsi" w:hAnsiTheme="minorHAnsi" w:cs="Arial"/>
                <w:sz w:val="22"/>
                <w:szCs w:val="22"/>
              </w:rPr>
              <w:lastRenderedPageBreak/>
              <w:t>correct geographic vocabulary and graphic displays (e.g., neighboring states, Tropic of Capricorn, time zones and Equator).</w:t>
            </w:r>
          </w:p>
        </w:tc>
      </w:tr>
      <w:tr w:rsidR="0021196C" w:rsidRPr="00167C92" w14:paraId="0D503F4C" w14:textId="77777777" w:rsidTr="0060588C">
        <w:tblPrEx>
          <w:tblLook w:val="0000" w:firstRow="0" w:lastRow="0" w:firstColumn="0" w:lastColumn="0" w:noHBand="0" w:noVBand="0"/>
        </w:tblPrEx>
        <w:tc>
          <w:tcPr>
            <w:tcW w:w="1255" w:type="dxa"/>
            <w:shd w:val="clear" w:color="auto" w:fill="auto"/>
          </w:tcPr>
          <w:p w14:paraId="0D503F4A" w14:textId="77777777" w:rsidR="0021196C" w:rsidRPr="00167C92" w:rsidRDefault="001D083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SS.8.1</w:t>
            </w:r>
            <w:r w:rsidR="00910A7A" w:rsidRPr="00167C92">
              <w:rPr>
                <w:rFonts w:asciiTheme="minorHAnsi" w:hAnsiTheme="minorHAnsi"/>
                <w:color w:val="auto"/>
                <w:sz w:val="22"/>
                <w:szCs w:val="22"/>
              </w:rPr>
              <w:t>9</w:t>
            </w:r>
          </w:p>
        </w:tc>
        <w:tc>
          <w:tcPr>
            <w:tcW w:w="8207" w:type="dxa"/>
            <w:shd w:val="clear" w:color="auto" w:fill="auto"/>
          </w:tcPr>
          <w:p w14:paraId="0D503F4B" w14:textId="77777777" w:rsidR="0021196C" w:rsidRPr="00167C92" w:rsidRDefault="001D0833" w:rsidP="00167C92">
            <w:pPr>
              <w:widowControl w:val="0"/>
              <w:rPr>
                <w:rFonts w:asciiTheme="minorHAnsi" w:hAnsiTheme="minorHAnsi" w:cs="Arial"/>
                <w:sz w:val="22"/>
                <w:szCs w:val="22"/>
              </w:rPr>
            </w:pPr>
            <w:r w:rsidRPr="00167C92">
              <w:rPr>
                <w:rFonts w:asciiTheme="minorHAnsi" w:hAnsiTheme="minorHAnsi" w:cs="Arial"/>
                <w:sz w:val="22"/>
                <w:szCs w:val="22"/>
              </w:rPr>
              <w:t>I</w:t>
            </w:r>
            <w:r w:rsidR="0021196C" w:rsidRPr="00167C92">
              <w:rPr>
                <w:rFonts w:asciiTheme="minorHAnsi" w:hAnsiTheme="minorHAnsi" w:cs="Arial"/>
                <w:sz w:val="22"/>
                <w:szCs w:val="22"/>
              </w:rPr>
              <w:t>dentify the nine distinct tourist regions in the state of West Virginia and analyze which geographic factors influence each region.</w:t>
            </w:r>
          </w:p>
        </w:tc>
      </w:tr>
    </w:tbl>
    <w:p w14:paraId="0D503F4D" w14:textId="77777777" w:rsidR="0060588C" w:rsidRPr="00167C92" w:rsidRDefault="0060588C" w:rsidP="00167C92">
      <w:pPr>
        <w:widowControl w:val="0"/>
        <w:rPr>
          <w:rFonts w:asciiTheme="minorHAnsi" w:hAnsiTheme="minorHAnsi"/>
          <w:sz w:val="22"/>
          <w:szCs w:val="22"/>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8406"/>
      </w:tblGrid>
      <w:tr w:rsidR="008C112D" w:rsidRPr="00167C92" w14:paraId="0D503F50" w14:textId="77777777" w:rsidTr="0060588C">
        <w:tc>
          <w:tcPr>
            <w:tcW w:w="1255" w:type="dxa"/>
            <w:tcBorders>
              <w:top w:val="single" w:sz="4" w:space="0" w:color="auto"/>
              <w:left w:val="single" w:sz="4" w:space="0" w:color="auto"/>
              <w:bottom w:val="single" w:sz="4" w:space="0" w:color="auto"/>
              <w:right w:val="single" w:sz="4" w:space="0" w:color="auto"/>
            </w:tcBorders>
            <w:shd w:val="clear" w:color="auto" w:fill="auto"/>
            <w:hideMark/>
          </w:tcPr>
          <w:p w14:paraId="0D503F4E" w14:textId="77777777" w:rsidR="008C112D" w:rsidRPr="00167C92" w:rsidRDefault="008C112D"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207" w:type="dxa"/>
            <w:tcBorders>
              <w:top w:val="single" w:sz="4" w:space="0" w:color="auto"/>
              <w:left w:val="single" w:sz="4" w:space="0" w:color="auto"/>
              <w:bottom w:val="single" w:sz="4" w:space="0" w:color="auto"/>
              <w:right w:val="single" w:sz="4" w:space="0" w:color="auto"/>
            </w:tcBorders>
            <w:shd w:val="clear" w:color="auto" w:fill="auto"/>
          </w:tcPr>
          <w:p w14:paraId="0D503F4F" w14:textId="77777777" w:rsidR="008C112D" w:rsidRPr="00167C92" w:rsidRDefault="008C112D" w:rsidP="00167C92">
            <w:pPr>
              <w:widowControl w:val="0"/>
              <w:rPr>
                <w:rFonts w:asciiTheme="minorHAnsi" w:hAnsiTheme="minorHAnsi"/>
                <w:b/>
                <w:color w:val="auto"/>
                <w:sz w:val="22"/>
                <w:szCs w:val="22"/>
              </w:rPr>
            </w:pPr>
          </w:p>
        </w:tc>
      </w:tr>
      <w:tr w:rsidR="008C112D" w:rsidRPr="00167C92" w14:paraId="0D503F56" w14:textId="77777777" w:rsidTr="0060588C">
        <w:tblPrEx>
          <w:tblLook w:val="0000" w:firstRow="0" w:lastRow="0" w:firstColumn="0" w:lastColumn="0" w:noHBand="0" w:noVBand="0"/>
        </w:tblPrEx>
        <w:tc>
          <w:tcPr>
            <w:tcW w:w="1255" w:type="dxa"/>
            <w:shd w:val="clear" w:color="auto" w:fill="auto"/>
          </w:tcPr>
          <w:p w14:paraId="0D503F51"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w:t>
            </w:r>
            <w:r w:rsidR="00910A7A" w:rsidRPr="00167C92">
              <w:rPr>
                <w:rFonts w:asciiTheme="minorHAnsi" w:hAnsiTheme="minorHAnsi"/>
                <w:color w:val="auto"/>
                <w:sz w:val="22"/>
                <w:szCs w:val="22"/>
              </w:rPr>
              <w:t>20</w:t>
            </w:r>
          </w:p>
        </w:tc>
        <w:tc>
          <w:tcPr>
            <w:tcW w:w="8207" w:type="dxa"/>
            <w:shd w:val="clear" w:color="auto" w:fill="auto"/>
          </w:tcPr>
          <w:p w14:paraId="0D503F52" w14:textId="77777777" w:rsidR="008C112D" w:rsidRPr="00167C92" w:rsidRDefault="004A2EA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settlement of Western Virginia and the United States by Native Americans and Europeans.</w:t>
            </w:r>
          </w:p>
          <w:p w14:paraId="0D503F53" w14:textId="77777777" w:rsidR="004A2EA9" w:rsidRPr="00167C92" w:rsidRDefault="001D0833" w:rsidP="00167C92">
            <w:pPr>
              <w:pStyle w:val="ListParagraph"/>
              <w:widowControl w:val="0"/>
              <w:numPr>
                <w:ilvl w:val="0"/>
                <w:numId w:val="27"/>
              </w:numPr>
              <w:contextualSpacing w:val="0"/>
              <w:rPr>
                <w:rFonts w:asciiTheme="minorHAnsi" w:hAnsiTheme="minorHAnsi"/>
                <w:color w:val="auto"/>
                <w:sz w:val="22"/>
                <w:szCs w:val="22"/>
              </w:rPr>
            </w:pPr>
            <w:r w:rsidRPr="00167C92">
              <w:rPr>
                <w:rFonts w:asciiTheme="minorHAnsi" w:hAnsiTheme="minorHAnsi" w:cs="Arial"/>
                <w:sz w:val="22"/>
                <w:szCs w:val="22"/>
              </w:rPr>
              <w:t>D</w:t>
            </w:r>
            <w:r w:rsidR="004A2EA9" w:rsidRPr="00167C92">
              <w:rPr>
                <w:rFonts w:asciiTheme="minorHAnsi" w:hAnsiTheme="minorHAnsi" w:cs="Arial"/>
                <w:sz w:val="22"/>
                <w:szCs w:val="22"/>
              </w:rPr>
              <w:t>ifferentiate between the cultures and daily life of the Native Americans</w:t>
            </w:r>
            <w:r w:rsidR="00A74D3A" w:rsidRPr="00167C92">
              <w:rPr>
                <w:rFonts w:asciiTheme="minorHAnsi" w:hAnsiTheme="minorHAnsi" w:cs="Arial"/>
                <w:sz w:val="22"/>
                <w:szCs w:val="22"/>
              </w:rPr>
              <w:t>.</w:t>
            </w:r>
          </w:p>
          <w:p w14:paraId="0D503F54" w14:textId="77777777" w:rsidR="004A2EA9" w:rsidRPr="00167C92" w:rsidRDefault="00BE7926" w:rsidP="00167C92">
            <w:pPr>
              <w:pStyle w:val="ListParagraph"/>
              <w:widowControl w:val="0"/>
              <w:numPr>
                <w:ilvl w:val="0"/>
                <w:numId w:val="27"/>
              </w:numPr>
              <w:contextualSpacing w:val="0"/>
              <w:rPr>
                <w:rFonts w:asciiTheme="minorHAnsi" w:hAnsiTheme="minorHAnsi"/>
                <w:color w:val="auto"/>
                <w:sz w:val="22"/>
                <w:szCs w:val="22"/>
              </w:rPr>
            </w:pPr>
            <w:r w:rsidRPr="00167C92">
              <w:rPr>
                <w:rFonts w:asciiTheme="minorHAnsi" w:hAnsiTheme="minorHAnsi" w:cs="Arial"/>
                <w:sz w:val="22"/>
                <w:szCs w:val="22"/>
              </w:rPr>
              <w:t>S</w:t>
            </w:r>
            <w:r w:rsidR="004A2EA9" w:rsidRPr="00167C92">
              <w:rPr>
                <w:rFonts w:asciiTheme="minorHAnsi" w:hAnsiTheme="minorHAnsi" w:cs="Arial"/>
                <w:sz w:val="22"/>
                <w:szCs w:val="22"/>
              </w:rPr>
              <w:t xml:space="preserve">ummarize the history of European exploration and settlement in western Virginia from the first endeavor of John </w:t>
            </w:r>
            <w:proofErr w:type="spellStart"/>
            <w:r w:rsidR="004A2EA9" w:rsidRPr="00167C92">
              <w:rPr>
                <w:rFonts w:asciiTheme="minorHAnsi" w:hAnsiTheme="minorHAnsi" w:cs="Arial"/>
                <w:sz w:val="22"/>
                <w:szCs w:val="22"/>
              </w:rPr>
              <w:t>Lederer</w:t>
            </w:r>
            <w:proofErr w:type="spellEnd"/>
            <w:r w:rsidR="004A2EA9" w:rsidRPr="00167C92">
              <w:rPr>
                <w:rFonts w:asciiTheme="minorHAnsi" w:hAnsiTheme="minorHAnsi" w:cs="Arial"/>
                <w:sz w:val="22"/>
                <w:szCs w:val="22"/>
              </w:rPr>
              <w:t xml:space="preserve"> through the settlement period including Morgan and other important explorers and settlers.</w:t>
            </w:r>
          </w:p>
          <w:p w14:paraId="0D503F55" w14:textId="77777777" w:rsidR="004A2EA9" w:rsidRPr="00167C92" w:rsidRDefault="001D0833" w:rsidP="00167C92">
            <w:pPr>
              <w:pStyle w:val="ListParagraph"/>
              <w:widowControl w:val="0"/>
              <w:numPr>
                <w:ilvl w:val="0"/>
                <w:numId w:val="27"/>
              </w:numPr>
              <w:contextualSpacing w:val="0"/>
              <w:rPr>
                <w:rFonts w:asciiTheme="minorHAnsi" w:hAnsiTheme="minorHAnsi"/>
                <w:color w:val="auto"/>
                <w:sz w:val="22"/>
                <w:szCs w:val="22"/>
              </w:rPr>
            </w:pPr>
            <w:r w:rsidRPr="00167C92">
              <w:rPr>
                <w:rFonts w:asciiTheme="minorHAnsi" w:hAnsiTheme="minorHAnsi" w:cs="Arial"/>
                <w:sz w:val="22"/>
                <w:szCs w:val="22"/>
              </w:rPr>
              <w:t>E</w:t>
            </w:r>
            <w:r w:rsidR="004A2EA9" w:rsidRPr="00167C92">
              <w:rPr>
                <w:rFonts w:asciiTheme="minorHAnsi" w:hAnsiTheme="minorHAnsi" w:cs="Arial"/>
                <w:sz w:val="22"/>
                <w:szCs w:val="22"/>
              </w:rPr>
              <w:t>xplain the role of western Virginia in the French and Indian War.</w:t>
            </w:r>
          </w:p>
        </w:tc>
      </w:tr>
      <w:tr w:rsidR="008C112D" w:rsidRPr="00167C92" w14:paraId="0D503F5D" w14:textId="77777777" w:rsidTr="0060588C">
        <w:tblPrEx>
          <w:tblLook w:val="0000" w:firstRow="0" w:lastRow="0" w:firstColumn="0" w:lastColumn="0" w:noHBand="0" w:noVBand="0"/>
        </w:tblPrEx>
        <w:tc>
          <w:tcPr>
            <w:tcW w:w="1255" w:type="dxa"/>
            <w:shd w:val="clear" w:color="auto" w:fill="auto"/>
          </w:tcPr>
          <w:p w14:paraId="0D503F57"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w:t>
            </w:r>
            <w:r w:rsidR="001D0833" w:rsidRPr="00167C92">
              <w:rPr>
                <w:rFonts w:asciiTheme="minorHAnsi" w:hAnsiTheme="minorHAnsi"/>
                <w:color w:val="auto"/>
                <w:sz w:val="22"/>
                <w:szCs w:val="22"/>
              </w:rPr>
              <w:t>2</w:t>
            </w:r>
            <w:r w:rsidR="00910A7A" w:rsidRPr="00167C92">
              <w:rPr>
                <w:rFonts w:asciiTheme="minorHAnsi" w:hAnsiTheme="minorHAnsi"/>
                <w:color w:val="auto"/>
                <w:sz w:val="22"/>
                <w:szCs w:val="22"/>
              </w:rPr>
              <w:t>1</w:t>
            </w:r>
          </w:p>
        </w:tc>
        <w:tc>
          <w:tcPr>
            <w:tcW w:w="8207" w:type="dxa"/>
            <w:shd w:val="clear" w:color="auto" w:fill="auto"/>
          </w:tcPr>
          <w:p w14:paraId="0D503F58" w14:textId="77777777" w:rsidR="008C112D" w:rsidRPr="00167C92" w:rsidRDefault="004A2EA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American Revolution</w:t>
            </w:r>
            <w:r w:rsidR="00BD6CE1" w:rsidRPr="00167C92">
              <w:rPr>
                <w:rFonts w:asciiTheme="minorHAnsi" w:hAnsiTheme="minorHAnsi" w:cs="Arial"/>
                <w:sz w:val="22"/>
                <w:szCs w:val="22"/>
              </w:rPr>
              <w:t xml:space="preserve">, </w:t>
            </w:r>
            <w:r w:rsidRPr="00167C92">
              <w:rPr>
                <w:rFonts w:asciiTheme="minorHAnsi" w:hAnsiTheme="minorHAnsi" w:cs="Arial"/>
                <w:sz w:val="22"/>
                <w:szCs w:val="22"/>
              </w:rPr>
              <w:t xml:space="preserve">including </w:t>
            </w:r>
            <w:r w:rsidR="00BD6CE1" w:rsidRPr="00167C92">
              <w:rPr>
                <w:rFonts w:asciiTheme="minorHAnsi" w:hAnsiTheme="minorHAnsi" w:cs="Arial"/>
                <w:sz w:val="22"/>
                <w:szCs w:val="22"/>
              </w:rPr>
              <w:t>w</w:t>
            </w:r>
            <w:r w:rsidRPr="00167C92">
              <w:rPr>
                <w:rFonts w:asciiTheme="minorHAnsi" w:hAnsiTheme="minorHAnsi" w:cs="Arial"/>
                <w:sz w:val="22"/>
                <w:szCs w:val="22"/>
              </w:rPr>
              <w:t xml:space="preserve">estern Virginia’s part in the development of </w:t>
            </w:r>
            <w:r w:rsidR="00BD6CE1" w:rsidRPr="00167C92">
              <w:rPr>
                <w:rFonts w:asciiTheme="minorHAnsi" w:hAnsiTheme="minorHAnsi" w:cs="Arial"/>
                <w:sz w:val="22"/>
                <w:szCs w:val="22"/>
              </w:rPr>
              <w:t xml:space="preserve">the </w:t>
            </w:r>
            <w:r w:rsidRPr="00167C92">
              <w:rPr>
                <w:rFonts w:asciiTheme="minorHAnsi" w:hAnsiTheme="minorHAnsi" w:cs="Arial"/>
                <w:sz w:val="22"/>
                <w:szCs w:val="22"/>
              </w:rPr>
              <w:t>nation.</w:t>
            </w:r>
          </w:p>
          <w:p w14:paraId="0D503F59" w14:textId="77777777" w:rsidR="004A2EA9" w:rsidRPr="00167C92" w:rsidRDefault="001D0833" w:rsidP="00167C92">
            <w:pPr>
              <w:pStyle w:val="ListParagraph"/>
              <w:widowControl w:val="0"/>
              <w:numPr>
                <w:ilvl w:val="0"/>
                <w:numId w:val="28"/>
              </w:numPr>
              <w:contextualSpacing w:val="0"/>
              <w:rPr>
                <w:rFonts w:asciiTheme="minorHAnsi" w:hAnsiTheme="minorHAnsi"/>
                <w:color w:val="auto"/>
                <w:sz w:val="22"/>
                <w:szCs w:val="22"/>
              </w:rPr>
            </w:pPr>
            <w:r w:rsidRPr="00167C92">
              <w:rPr>
                <w:rFonts w:asciiTheme="minorHAnsi" w:hAnsiTheme="minorHAnsi" w:cs="Arial"/>
                <w:sz w:val="22"/>
                <w:szCs w:val="22"/>
              </w:rPr>
              <w:t>C</w:t>
            </w:r>
            <w:r w:rsidR="004A2EA9" w:rsidRPr="00167C92">
              <w:rPr>
                <w:rFonts w:asciiTheme="minorHAnsi" w:hAnsiTheme="minorHAnsi" w:cs="Arial"/>
                <w:sz w:val="22"/>
                <w:szCs w:val="22"/>
              </w:rPr>
              <w:t>ompare and contrast the perspectives and roles of different western Virginians during the American Revolution including those of political leaders, soldiers, patriots, Tories/Loyalists, women and Native Americans.</w:t>
            </w:r>
          </w:p>
          <w:p w14:paraId="0D503F5A" w14:textId="77777777" w:rsidR="004A2EA9" w:rsidRPr="00167C92" w:rsidRDefault="001D0833" w:rsidP="00167C92">
            <w:pPr>
              <w:pStyle w:val="ListParagraph"/>
              <w:widowControl w:val="0"/>
              <w:numPr>
                <w:ilvl w:val="0"/>
                <w:numId w:val="28"/>
              </w:numPr>
              <w:contextualSpacing w:val="0"/>
              <w:rPr>
                <w:rFonts w:asciiTheme="minorHAnsi" w:hAnsiTheme="minorHAnsi"/>
                <w:color w:val="auto"/>
                <w:sz w:val="22"/>
                <w:szCs w:val="22"/>
              </w:rPr>
            </w:pPr>
            <w:r w:rsidRPr="00167C92">
              <w:rPr>
                <w:rFonts w:asciiTheme="minorHAnsi" w:hAnsiTheme="minorHAnsi" w:cs="Arial"/>
                <w:sz w:val="22"/>
                <w:szCs w:val="22"/>
              </w:rPr>
              <w:t>I</w:t>
            </w:r>
            <w:r w:rsidR="004A2EA9" w:rsidRPr="00167C92">
              <w:rPr>
                <w:rFonts w:asciiTheme="minorHAnsi" w:hAnsiTheme="minorHAnsi" w:cs="Arial"/>
                <w:sz w:val="22"/>
                <w:szCs w:val="22"/>
              </w:rPr>
              <w:t xml:space="preserve">dentify the key conflicts, battles and people of the American Revolution in western Virginia and their effects on the area (e.g., Battle of Point Pleasant, Siege of Fort Henry, Attacks at Fort Randolph and Fort </w:t>
            </w:r>
            <w:proofErr w:type="spellStart"/>
            <w:r w:rsidR="004A2EA9" w:rsidRPr="00167C92">
              <w:rPr>
                <w:rFonts w:asciiTheme="minorHAnsi" w:hAnsiTheme="minorHAnsi" w:cs="Arial"/>
                <w:sz w:val="22"/>
                <w:szCs w:val="22"/>
              </w:rPr>
              <w:t>Donnally</w:t>
            </w:r>
            <w:proofErr w:type="spellEnd"/>
            <w:r w:rsidR="004A2EA9" w:rsidRPr="00167C92">
              <w:rPr>
                <w:rFonts w:asciiTheme="minorHAnsi" w:hAnsiTheme="minorHAnsi" w:cs="Arial"/>
                <w:sz w:val="22"/>
                <w:szCs w:val="22"/>
              </w:rPr>
              <w:t>).</w:t>
            </w:r>
          </w:p>
          <w:p w14:paraId="0D503F5B" w14:textId="77777777" w:rsidR="004A2EA9" w:rsidRPr="00167C92" w:rsidRDefault="001D0833" w:rsidP="00167C92">
            <w:pPr>
              <w:pStyle w:val="ListParagraph"/>
              <w:widowControl w:val="0"/>
              <w:numPr>
                <w:ilvl w:val="0"/>
                <w:numId w:val="28"/>
              </w:numPr>
              <w:contextualSpacing w:val="0"/>
              <w:rPr>
                <w:rFonts w:asciiTheme="minorHAnsi" w:hAnsiTheme="minorHAnsi"/>
                <w:color w:val="auto"/>
                <w:sz w:val="22"/>
                <w:szCs w:val="22"/>
              </w:rPr>
            </w:pPr>
            <w:r w:rsidRPr="00167C92">
              <w:rPr>
                <w:rFonts w:asciiTheme="minorHAnsi" w:hAnsiTheme="minorHAnsi" w:cs="Arial"/>
                <w:sz w:val="22"/>
                <w:szCs w:val="22"/>
              </w:rPr>
              <w:t>S</w:t>
            </w:r>
            <w:r w:rsidR="004A2EA9" w:rsidRPr="00167C92">
              <w:rPr>
                <w:rFonts w:asciiTheme="minorHAnsi" w:hAnsiTheme="minorHAnsi" w:cs="Arial"/>
                <w:sz w:val="22"/>
                <w:szCs w:val="22"/>
              </w:rPr>
              <w:t xml:space="preserve">ummarize events related to the adoption of Virginia’s constitutional conventions, the role of western Virginia and its leaders in the Continental Congress, and the ratification of the </w:t>
            </w:r>
            <w:r w:rsidR="00857AD1" w:rsidRPr="00857AD1">
              <w:rPr>
                <w:rFonts w:asciiTheme="minorHAnsi" w:hAnsiTheme="minorHAnsi" w:cs="Arial"/>
                <w:i/>
                <w:sz w:val="22"/>
                <w:szCs w:val="22"/>
              </w:rPr>
              <w:t>U.S.</w:t>
            </w:r>
            <w:r w:rsidR="004A2EA9" w:rsidRPr="00857AD1">
              <w:rPr>
                <w:rFonts w:asciiTheme="minorHAnsi" w:hAnsiTheme="minorHAnsi" w:cs="Arial"/>
                <w:i/>
                <w:sz w:val="22"/>
                <w:szCs w:val="22"/>
              </w:rPr>
              <w:t xml:space="preserve"> Constitution</w:t>
            </w:r>
            <w:r w:rsidR="004A2EA9" w:rsidRPr="00167C92">
              <w:rPr>
                <w:rFonts w:asciiTheme="minorHAnsi" w:hAnsiTheme="minorHAnsi" w:cs="Arial"/>
                <w:sz w:val="22"/>
                <w:szCs w:val="22"/>
              </w:rPr>
              <w:t>.</w:t>
            </w:r>
          </w:p>
          <w:p w14:paraId="0D503F5C" w14:textId="77777777" w:rsidR="004A2EA9" w:rsidRPr="00167C92" w:rsidRDefault="001D0833" w:rsidP="00167C92">
            <w:pPr>
              <w:pStyle w:val="ListParagraph"/>
              <w:widowControl w:val="0"/>
              <w:numPr>
                <w:ilvl w:val="0"/>
                <w:numId w:val="28"/>
              </w:numPr>
              <w:contextualSpacing w:val="0"/>
              <w:rPr>
                <w:rFonts w:asciiTheme="minorHAnsi" w:hAnsiTheme="minorHAnsi"/>
                <w:color w:val="auto"/>
                <w:sz w:val="22"/>
                <w:szCs w:val="22"/>
              </w:rPr>
            </w:pPr>
            <w:r w:rsidRPr="00167C92">
              <w:rPr>
                <w:rFonts w:asciiTheme="minorHAnsi" w:hAnsiTheme="minorHAnsi" w:cs="Arial"/>
                <w:sz w:val="22"/>
                <w:szCs w:val="22"/>
              </w:rPr>
              <w:t>Ex</w:t>
            </w:r>
            <w:r w:rsidR="004A2EA9" w:rsidRPr="00167C92">
              <w:rPr>
                <w:rFonts w:asciiTheme="minorHAnsi" w:hAnsiTheme="minorHAnsi" w:cs="Arial"/>
                <w:sz w:val="22"/>
                <w:szCs w:val="22"/>
              </w:rPr>
              <w:t>plain the economic and political tensions between the people of western and eastern Virginia including the economic struggles of both groups following the American Revolution and their disagreement over representation.</w:t>
            </w:r>
          </w:p>
        </w:tc>
      </w:tr>
      <w:tr w:rsidR="008C112D" w:rsidRPr="00167C92" w14:paraId="0D503F64" w14:textId="77777777" w:rsidTr="0060588C">
        <w:tblPrEx>
          <w:tblLook w:val="0000" w:firstRow="0" w:lastRow="0" w:firstColumn="0" w:lastColumn="0" w:noHBand="0" w:noVBand="0"/>
        </w:tblPrEx>
        <w:tc>
          <w:tcPr>
            <w:tcW w:w="1255" w:type="dxa"/>
            <w:shd w:val="clear" w:color="auto" w:fill="auto"/>
          </w:tcPr>
          <w:p w14:paraId="0D503F5E"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.2</w:t>
            </w:r>
            <w:r w:rsidR="00910A7A" w:rsidRPr="00167C92">
              <w:rPr>
                <w:rFonts w:asciiTheme="minorHAnsi" w:hAnsiTheme="minorHAnsi"/>
                <w:color w:val="auto"/>
                <w:sz w:val="22"/>
                <w:szCs w:val="22"/>
              </w:rPr>
              <w:t>2</w:t>
            </w:r>
          </w:p>
        </w:tc>
        <w:tc>
          <w:tcPr>
            <w:tcW w:w="8207" w:type="dxa"/>
            <w:shd w:val="clear" w:color="auto" w:fill="auto"/>
          </w:tcPr>
          <w:p w14:paraId="0D503F5F" w14:textId="77777777" w:rsidR="008C112D" w:rsidRPr="00167C92" w:rsidRDefault="004A2EA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American Civil War including its causes, effects and the major events that led to West Virginia statehood.</w:t>
            </w:r>
          </w:p>
          <w:p w14:paraId="0D503F60" w14:textId="77777777" w:rsidR="004A2EA9" w:rsidRPr="00167C92" w:rsidRDefault="001D0833" w:rsidP="00167C92">
            <w:pPr>
              <w:pStyle w:val="ListParagraph"/>
              <w:widowControl w:val="0"/>
              <w:numPr>
                <w:ilvl w:val="0"/>
                <w:numId w:val="29"/>
              </w:numPr>
              <w:contextualSpacing w:val="0"/>
              <w:rPr>
                <w:rFonts w:asciiTheme="minorHAnsi" w:hAnsiTheme="minorHAnsi" w:cs="Arial"/>
                <w:sz w:val="22"/>
                <w:szCs w:val="22"/>
              </w:rPr>
            </w:pPr>
            <w:r w:rsidRPr="00167C92">
              <w:rPr>
                <w:rFonts w:asciiTheme="minorHAnsi" w:hAnsiTheme="minorHAnsi" w:cs="Arial"/>
                <w:sz w:val="22"/>
                <w:szCs w:val="22"/>
              </w:rPr>
              <w:t>E</w:t>
            </w:r>
            <w:r w:rsidR="004A2EA9" w:rsidRPr="00167C92">
              <w:rPr>
                <w:rFonts w:asciiTheme="minorHAnsi" w:hAnsiTheme="minorHAnsi" w:cs="Arial"/>
                <w:sz w:val="22"/>
                <w:szCs w:val="22"/>
              </w:rPr>
              <w:t xml:space="preserve">xplain the effect of key events leading to </w:t>
            </w:r>
            <w:r w:rsidR="00A541D2" w:rsidRPr="00167C92">
              <w:rPr>
                <w:rFonts w:asciiTheme="minorHAnsi" w:hAnsiTheme="minorHAnsi" w:cs="Arial"/>
                <w:sz w:val="22"/>
                <w:szCs w:val="22"/>
              </w:rPr>
              <w:t xml:space="preserve">western </w:t>
            </w:r>
            <w:r w:rsidR="004A2EA9" w:rsidRPr="00167C92">
              <w:rPr>
                <w:rFonts w:asciiTheme="minorHAnsi" w:hAnsiTheme="minorHAnsi" w:cs="Arial"/>
                <w:sz w:val="22"/>
                <w:szCs w:val="22"/>
              </w:rPr>
              <w:t>Virginia’s separation from Virginia after secession (e.g., First and Second Wheeling Conventions and John Brown’s Raid).</w:t>
            </w:r>
          </w:p>
          <w:p w14:paraId="0D503F61" w14:textId="77777777" w:rsidR="004A2EA9" w:rsidRPr="00167C92" w:rsidRDefault="001D0833" w:rsidP="00167C92">
            <w:pPr>
              <w:pStyle w:val="ListParagraph"/>
              <w:widowControl w:val="0"/>
              <w:numPr>
                <w:ilvl w:val="0"/>
                <w:numId w:val="29"/>
              </w:numPr>
              <w:contextualSpacing w:val="0"/>
              <w:rPr>
                <w:rFonts w:asciiTheme="minorHAnsi" w:hAnsiTheme="minorHAnsi" w:cs="Arial"/>
                <w:sz w:val="22"/>
                <w:szCs w:val="22"/>
              </w:rPr>
            </w:pPr>
            <w:r w:rsidRPr="00167C92">
              <w:rPr>
                <w:rFonts w:asciiTheme="minorHAnsi" w:hAnsiTheme="minorHAnsi" w:cs="Arial"/>
                <w:sz w:val="22"/>
                <w:szCs w:val="22"/>
              </w:rPr>
              <w:t>D</w:t>
            </w:r>
            <w:r w:rsidR="004A2EA9" w:rsidRPr="00167C92">
              <w:rPr>
                <w:rFonts w:asciiTheme="minorHAnsi" w:hAnsiTheme="minorHAnsi" w:cs="Arial"/>
                <w:sz w:val="22"/>
                <w:szCs w:val="22"/>
              </w:rPr>
              <w:t>escribe the moral, ethical and legal tensions that led to the creation of the new state of West Virginia and how these tensions were resolved (e.g., Virginia vs. West Virginia 1871).</w:t>
            </w:r>
          </w:p>
          <w:p w14:paraId="0D503F62" w14:textId="77777777" w:rsidR="004A2EA9" w:rsidRPr="00167C92" w:rsidRDefault="001D0833" w:rsidP="00167C92">
            <w:pPr>
              <w:pStyle w:val="ListParagraph"/>
              <w:widowControl w:val="0"/>
              <w:numPr>
                <w:ilvl w:val="0"/>
                <w:numId w:val="29"/>
              </w:numPr>
              <w:contextualSpacing w:val="0"/>
              <w:rPr>
                <w:rFonts w:asciiTheme="minorHAnsi" w:hAnsiTheme="minorHAnsi" w:cs="Arial"/>
                <w:sz w:val="22"/>
                <w:szCs w:val="22"/>
              </w:rPr>
            </w:pPr>
            <w:r w:rsidRPr="00167C92">
              <w:rPr>
                <w:rFonts w:asciiTheme="minorHAnsi" w:hAnsiTheme="minorHAnsi" w:cs="Arial"/>
                <w:sz w:val="22"/>
                <w:szCs w:val="22"/>
              </w:rPr>
              <w:t>C</w:t>
            </w:r>
            <w:r w:rsidR="004A2EA9" w:rsidRPr="00167C92">
              <w:rPr>
                <w:rFonts w:asciiTheme="minorHAnsi" w:hAnsiTheme="minorHAnsi" w:cs="Arial"/>
                <w:sz w:val="22"/>
                <w:szCs w:val="22"/>
              </w:rPr>
              <w:t xml:space="preserve">ompare and contrast the military strategies of the North and South with regard to specific events and geographic locations in West Virginia (e.g., the Battle of Philippi, Rich Mountain, Droop Mountain, Battle of Scary Creek and Battle of </w:t>
            </w:r>
            <w:proofErr w:type="spellStart"/>
            <w:r w:rsidR="004A2EA9" w:rsidRPr="00167C92">
              <w:rPr>
                <w:rFonts w:asciiTheme="minorHAnsi" w:hAnsiTheme="minorHAnsi" w:cs="Arial"/>
                <w:sz w:val="22"/>
                <w:szCs w:val="22"/>
              </w:rPr>
              <w:t>Carnifex</w:t>
            </w:r>
            <w:proofErr w:type="spellEnd"/>
            <w:r w:rsidR="004A2EA9" w:rsidRPr="00167C92">
              <w:rPr>
                <w:rFonts w:asciiTheme="minorHAnsi" w:hAnsiTheme="minorHAnsi" w:cs="Arial"/>
                <w:sz w:val="22"/>
                <w:szCs w:val="22"/>
              </w:rPr>
              <w:t xml:space="preserve"> Ferry).</w:t>
            </w:r>
          </w:p>
          <w:p w14:paraId="0D503F63" w14:textId="77777777" w:rsidR="004A2EA9" w:rsidRPr="00167C92" w:rsidRDefault="001D0833" w:rsidP="00167C92">
            <w:pPr>
              <w:pStyle w:val="ListParagraph"/>
              <w:widowControl w:val="0"/>
              <w:numPr>
                <w:ilvl w:val="0"/>
                <w:numId w:val="29"/>
              </w:numPr>
              <w:contextualSpacing w:val="0"/>
              <w:rPr>
                <w:rFonts w:asciiTheme="minorHAnsi" w:hAnsiTheme="minorHAnsi" w:cs="Arial"/>
                <w:sz w:val="22"/>
                <w:szCs w:val="22"/>
              </w:rPr>
            </w:pPr>
            <w:r w:rsidRPr="00167C92">
              <w:rPr>
                <w:rFonts w:asciiTheme="minorHAnsi" w:hAnsiTheme="minorHAnsi" w:cs="Arial"/>
                <w:sz w:val="22"/>
                <w:szCs w:val="22"/>
              </w:rPr>
              <w:t>I</w:t>
            </w:r>
            <w:r w:rsidR="004A2EA9" w:rsidRPr="00167C92">
              <w:rPr>
                <w:rFonts w:asciiTheme="minorHAnsi" w:hAnsiTheme="minorHAnsi" w:cs="Arial"/>
                <w:sz w:val="22"/>
                <w:szCs w:val="22"/>
              </w:rPr>
              <w:t>dentify significant contributions of men and women of West Virginia during the Civil War and identify the roles of ethnic and racial minorities.</w:t>
            </w:r>
          </w:p>
        </w:tc>
      </w:tr>
      <w:tr w:rsidR="008C112D" w:rsidRPr="00167C92" w14:paraId="0D503F6B" w14:textId="77777777" w:rsidTr="0060588C">
        <w:tblPrEx>
          <w:tblLook w:val="0000" w:firstRow="0" w:lastRow="0" w:firstColumn="0" w:lastColumn="0" w:noHBand="0" w:noVBand="0"/>
        </w:tblPrEx>
        <w:tc>
          <w:tcPr>
            <w:tcW w:w="1255" w:type="dxa"/>
            <w:shd w:val="clear" w:color="auto" w:fill="auto"/>
          </w:tcPr>
          <w:p w14:paraId="0D503F65" w14:textId="77777777" w:rsidR="008C112D" w:rsidRPr="00167C92" w:rsidRDefault="008C112D"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B2681" w:rsidRPr="00167C92">
              <w:rPr>
                <w:rFonts w:asciiTheme="minorHAnsi" w:hAnsiTheme="minorHAnsi"/>
                <w:color w:val="auto"/>
                <w:sz w:val="22"/>
                <w:szCs w:val="22"/>
              </w:rPr>
              <w:t>8</w:t>
            </w:r>
            <w:r w:rsidRPr="00167C92">
              <w:rPr>
                <w:rFonts w:asciiTheme="minorHAnsi" w:hAnsiTheme="minorHAnsi"/>
                <w:color w:val="auto"/>
                <w:sz w:val="22"/>
                <w:szCs w:val="22"/>
              </w:rPr>
              <w:t>.2</w:t>
            </w:r>
            <w:r w:rsidR="00910A7A" w:rsidRPr="00167C92">
              <w:rPr>
                <w:rFonts w:asciiTheme="minorHAnsi" w:hAnsiTheme="minorHAnsi"/>
                <w:color w:val="auto"/>
                <w:sz w:val="22"/>
                <w:szCs w:val="22"/>
              </w:rPr>
              <w:t>3</w:t>
            </w:r>
          </w:p>
        </w:tc>
        <w:tc>
          <w:tcPr>
            <w:tcW w:w="8207" w:type="dxa"/>
            <w:shd w:val="clear" w:color="auto" w:fill="auto"/>
          </w:tcPr>
          <w:p w14:paraId="0D503F66" w14:textId="77777777" w:rsidR="008C112D" w:rsidRPr="00167C92" w:rsidRDefault="004A2EA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major social, political and economic developments that took place in West Virginia during the second half of the nineteenth century.</w:t>
            </w:r>
          </w:p>
          <w:p w14:paraId="0D503F67" w14:textId="77777777" w:rsidR="004A2EA9" w:rsidRPr="00167C92" w:rsidRDefault="001D0833" w:rsidP="00167C92">
            <w:pPr>
              <w:pStyle w:val="ListParagraph"/>
              <w:widowControl w:val="0"/>
              <w:numPr>
                <w:ilvl w:val="0"/>
                <w:numId w:val="30"/>
              </w:numPr>
              <w:contextualSpacing w:val="0"/>
              <w:rPr>
                <w:rFonts w:asciiTheme="minorHAnsi" w:hAnsiTheme="minorHAnsi" w:cs="Arial"/>
                <w:sz w:val="22"/>
                <w:szCs w:val="22"/>
              </w:rPr>
            </w:pPr>
            <w:r w:rsidRPr="00167C92">
              <w:rPr>
                <w:rFonts w:asciiTheme="minorHAnsi" w:hAnsiTheme="minorHAnsi" w:cs="Arial"/>
                <w:sz w:val="22"/>
                <w:szCs w:val="22"/>
              </w:rPr>
              <w:t>I</w:t>
            </w:r>
            <w:r w:rsidR="004A2EA9" w:rsidRPr="00167C92">
              <w:rPr>
                <w:rFonts w:asciiTheme="minorHAnsi" w:hAnsiTheme="minorHAnsi" w:cs="Arial"/>
                <w:sz w:val="22"/>
                <w:szCs w:val="22"/>
              </w:rPr>
              <w:t>dentify the types of transportation that facilitated the growth of West Virginia.</w:t>
            </w:r>
          </w:p>
          <w:p w14:paraId="0D503F68" w14:textId="77777777" w:rsidR="004A2EA9" w:rsidRPr="00167C92" w:rsidRDefault="001D0833" w:rsidP="00167C92">
            <w:pPr>
              <w:pStyle w:val="ListParagraph"/>
              <w:widowControl w:val="0"/>
              <w:numPr>
                <w:ilvl w:val="0"/>
                <w:numId w:val="30"/>
              </w:numPr>
              <w:contextualSpacing w:val="0"/>
              <w:rPr>
                <w:rFonts w:asciiTheme="minorHAnsi" w:hAnsiTheme="minorHAnsi" w:cs="Arial"/>
                <w:sz w:val="22"/>
                <w:szCs w:val="22"/>
              </w:rPr>
            </w:pPr>
            <w:r w:rsidRPr="00167C92">
              <w:rPr>
                <w:rFonts w:asciiTheme="minorHAnsi" w:hAnsiTheme="minorHAnsi" w:cs="Arial"/>
                <w:sz w:val="22"/>
                <w:szCs w:val="22"/>
              </w:rPr>
              <w:t>C</w:t>
            </w:r>
            <w:r w:rsidR="004A2EA9" w:rsidRPr="00167C92">
              <w:rPr>
                <w:rFonts w:asciiTheme="minorHAnsi" w:hAnsiTheme="minorHAnsi" w:cs="Arial"/>
                <w:sz w:val="22"/>
                <w:szCs w:val="22"/>
              </w:rPr>
              <w:t xml:space="preserve">ompare and contrast the </w:t>
            </w:r>
            <w:r w:rsidR="004A2EA9" w:rsidRPr="00857AD1">
              <w:rPr>
                <w:rFonts w:asciiTheme="minorHAnsi" w:hAnsiTheme="minorHAnsi" w:cs="Arial"/>
                <w:i/>
                <w:sz w:val="22"/>
                <w:szCs w:val="22"/>
              </w:rPr>
              <w:t>West Virginia Constitutions</w:t>
            </w:r>
            <w:r w:rsidR="004A2EA9" w:rsidRPr="00167C92">
              <w:rPr>
                <w:rFonts w:asciiTheme="minorHAnsi" w:hAnsiTheme="minorHAnsi" w:cs="Arial"/>
                <w:sz w:val="22"/>
                <w:szCs w:val="22"/>
              </w:rPr>
              <w:t xml:space="preserve"> of 1862 and 1872.</w:t>
            </w:r>
          </w:p>
          <w:p w14:paraId="0D503F69" w14:textId="77777777" w:rsidR="004A2EA9" w:rsidRPr="00167C92" w:rsidRDefault="001D0833" w:rsidP="00167C92">
            <w:pPr>
              <w:pStyle w:val="ListParagraph"/>
              <w:widowControl w:val="0"/>
              <w:numPr>
                <w:ilvl w:val="0"/>
                <w:numId w:val="30"/>
              </w:numPr>
              <w:contextualSpacing w:val="0"/>
              <w:rPr>
                <w:rFonts w:asciiTheme="minorHAnsi" w:hAnsiTheme="minorHAnsi" w:cs="Arial"/>
                <w:sz w:val="22"/>
                <w:szCs w:val="22"/>
              </w:rPr>
            </w:pPr>
            <w:r w:rsidRPr="00167C92">
              <w:rPr>
                <w:rFonts w:asciiTheme="minorHAnsi" w:hAnsiTheme="minorHAnsi" w:cs="Arial"/>
                <w:sz w:val="22"/>
                <w:szCs w:val="22"/>
              </w:rPr>
              <w:t>S</w:t>
            </w:r>
            <w:r w:rsidR="004A2EA9" w:rsidRPr="00167C92">
              <w:rPr>
                <w:rFonts w:asciiTheme="minorHAnsi" w:hAnsiTheme="minorHAnsi" w:cs="Arial"/>
                <w:sz w:val="22"/>
                <w:szCs w:val="22"/>
              </w:rPr>
              <w:t xml:space="preserve">ummarize the changes that occurred in West Virginia agriculture and industry during the late nineteenth century, including changes in family life in various </w:t>
            </w:r>
            <w:r w:rsidR="004A2EA9" w:rsidRPr="00167C92">
              <w:rPr>
                <w:rFonts w:asciiTheme="minorHAnsi" w:hAnsiTheme="minorHAnsi" w:cs="Arial"/>
                <w:sz w:val="22"/>
                <w:szCs w:val="22"/>
              </w:rPr>
              <w:lastRenderedPageBreak/>
              <w:t>regions and the growth of industry.</w:t>
            </w:r>
          </w:p>
          <w:p w14:paraId="0D503F6A" w14:textId="77777777" w:rsidR="008B2681" w:rsidRPr="00167C92" w:rsidRDefault="001D0833" w:rsidP="00167C92">
            <w:pPr>
              <w:pStyle w:val="ListParagraph"/>
              <w:widowControl w:val="0"/>
              <w:numPr>
                <w:ilvl w:val="0"/>
                <w:numId w:val="30"/>
              </w:numPr>
              <w:contextualSpacing w:val="0"/>
              <w:rPr>
                <w:rFonts w:asciiTheme="minorHAnsi" w:hAnsiTheme="minorHAnsi" w:cs="Arial"/>
                <w:sz w:val="22"/>
                <w:szCs w:val="22"/>
              </w:rPr>
            </w:pPr>
            <w:r w:rsidRPr="00167C92">
              <w:rPr>
                <w:rFonts w:asciiTheme="minorHAnsi" w:hAnsiTheme="minorHAnsi" w:cs="Arial"/>
                <w:sz w:val="22"/>
                <w:szCs w:val="22"/>
              </w:rPr>
              <w:t>E</w:t>
            </w:r>
            <w:r w:rsidR="004A2EA9" w:rsidRPr="00167C92">
              <w:rPr>
                <w:rFonts w:asciiTheme="minorHAnsi" w:hAnsiTheme="minorHAnsi" w:cs="Arial"/>
                <w:sz w:val="22"/>
                <w:szCs w:val="22"/>
              </w:rPr>
              <w:t>xplain the significance of increased immigration into the United States in the late nineteenth century to West Virginia, including cultural and economic contributions of immigrants, opportunities and struggles experienced by immigrants, increased racial hostility and the effect of racial and ethnic diversity on national identity.</w:t>
            </w:r>
          </w:p>
        </w:tc>
      </w:tr>
      <w:tr w:rsidR="008B2681" w:rsidRPr="00167C92" w14:paraId="0D503F72" w14:textId="77777777" w:rsidTr="0060588C">
        <w:tblPrEx>
          <w:tblLook w:val="0000" w:firstRow="0" w:lastRow="0" w:firstColumn="0" w:lastColumn="0" w:noHBand="0" w:noVBand="0"/>
        </w:tblPrEx>
        <w:tc>
          <w:tcPr>
            <w:tcW w:w="1255" w:type="dxa"/>
            <w:shd w:val="clear" w:color="auto" w:fill="auto"/>
          </w:tcPr>
          <w:p w14:paraId="0D503F6C" w14:textId="77777777" w:rsidR="008B2681"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SS.8.2</w:t>
            </w:r>
            <w:r w:rsidR="00910A7A" w:rsidRPr="00167C92">
              <w:rPr>
                <w:rFonts w:asciiTheme="minorHAnsi" w:hAnsiTheme="minorHAnsi"/>
                <w:color w:val="auto"/>
                <w:sz w:val="22"/>
                <w:szCs w:val="22"/>
              </w:rPr>
              <w:t>4</w:t>
            </w:r>
          </w:p>
        </w:tc>
        <w:tc>
          <w:tcPr>
            <w:tcW w:w="8207" w:type="dxa"/>
            <w:shd w:val="clear" w:color="auto" w:fill="auto"/>
          </w:tcPr>
          <w:p w14:paraId="0D503F6D" w14:textId="77777777" w:rsidR="008B2681"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West Virginia’s development during the early twentieth century.</w:t>
            </w:r>
          </w:p>
          <w:p w14:paraId="0D503F6E" w14:textId="77777777" w:rsidR="008B2681" w:rsidRPr="00167C92" w:rsidRDefault="001D0833" w:rsidP="00167C92">
            <w:pPr>
              <w:pStyle w:val="ListParagraph"/>
              <w:widowControl w:val="0"/>
              <w:numPr>
                <w:ilvl w:val="0"/>
                <w:numId w:val="31"/>
              </w:numPr>
              <w:contextualSpacing w:val="0"/>
              <w:rPr>
                <w:rFonts w:asciiTheme="minorHAnsi" w:hAnsiTheme="minorHAnsi" w:cs="Arial"/>
                <w:sz w:val="22"/>
                <w:szCs w:val="22"/>
              </w:rPr>
            </w:pPr>
            <w:r w:rsidRPr="00167C92">
              <w:rPr>
                <w:rFonts w:asciiTheme="minorHAnsi" w:hAnsiTheme="minorHAnsi" w:cs="Arial"/>
                <w:sz w:val="22"/>
                <w:szCs w:val="22"/>
              </w:rPr>
              <w:t>A</w:t>
            </w:r>
            <w:r w:rsidR="008B2681" w:rsidRPr="00167C92">
              <w:rPr>
                <w:rFonts w:asciiTheme="minorHAnsi" w:hAnsiTheme="minorHAnsi" w:cs="Arial"/>
                <w:sz w:val="22"/>
                <w:szCs w:val="22"/>
              </w:rPr>
              <w:t>nalyze the evolution of the labor movement in West Virginia.</w:t>
            </w:r>
          </w:p>
          <w:p w14:paraId="0D503F6F" w14:textId="77777777" w:rsidR="008B2681" w:rsidRPr="00167C92" w:rsidRDefault="001D0833" w:rsidP="00167C92">
            <w:pPr>
              <w:pStyle w:val="ListParagraph"/>
              <w:widowControl w:val="0"/>
              <w:numPr>
                <w:ilvl w:val="0"/>
                <w:numId w:val="31"/>
              </w:numPr>
              <w:contextualSpacing w:val="0"/>
              <w:rPr>
                <w:rFonts w:asciiTheme="minorHAnsi" w:hAnsiTheme="minorHAnsi" w:cs="Arial"/>
                <w:sz w:val="22"/>
                <w:szCs w:val="22"/>
              </w:rPr>
            </w:pPr>
            <w:r w:rsidRPr="00167C92">
              <w:rPr>
                <w:rFonts w:asciiTheme="minorHAnsi" w:hAnsiTheme="minorHAnsi" w:cs="Arial"/>
                <w:sz w:val="22"/>
                <w:szCs w:val="22"/>
              </w:rPr>
              <w:t>S</w:t>
            </w:r>
            <w:r w:rsidR="008B2681" w:rsidRPr="00167C92">
              <w:rPr>
                <w:rFonts w:asciiTheme="minorHAnsi" w:hAnsiTheme="minorHAnsi" w:cs="Arial"/>
                <w:sz w:val="22"/>
                <w:szCs w:val="22"/>
              </w:rPr>
              <w:t>ummarize the progressive reform movement in West Virginia (e.g., child labor laws, Prohibition, improvements to roads, hospitals, libraries, tax reforms, changes to local government systems and the roles of significant individuals and groups).</w:t>
            </w:r>
          </w:p>
          <w:p w14:paraId="0D503F70" w14:textId="77777777" w:rsidR="008B2681" w:rsidRPr="00167C92" w:rsidRDefault="001D0833" w:rsidP="00167C92">
            <w:pPr>
              <w:pStyle w:val="ListParagraph"/>
              <w:widowControl w:val="0"/>
              <w:numPr>
                <w:ilvl w:val="0"/>
                <w:numId w:val="31"/>
              </w:numPr>
              <w:contextualSpacing w:val="0"/>
              <w:rPr>
                <w:rFonts w:asciiTheme="minorHAnsi" w:hAnsiTheme="minorHAnsi" w:cs="Arial"/>
                <w:sz w:val="22"/>
                <w:szCs w:val="22"/>
              </w:rPr>
            </w:pPr>
            <w:r w:rsidRPr="00167C92">
              <w:rPr>
                <w:rFonts w:asciiTheme="minorHAnsi" w:hAnsiTheme="minorHAnsi" w:cs="Arial"/>
                <w:sz w:val="22"/>
                <w:szCs w:val="22"/>
              </w:rPr>
              <w:t>S</w:t>
            </w:r>
            <w:r w:rsidR="008B2681" w:rsidRPr="00167C92">
              <w:rPr>
                <w:rFonts w:asciiTheme="minorHAnsi" w:hAnsiTheme="minorHAnsi" w:cs="Arial"/>
                <w:sz w:val="22"/>
                <w:szCs w:val="22"/>
              </w:rPr>
              <w:t>ummarize the political, social and economic situation in West Virginia following World War I, including progress in suffrage for women, improvements in daily life in urban/rural areas, Roaring 20’s and developments in industry.</w:t>
            </w:r>
          </w:p>
          <w:p w14:paraId="0D503F71" w14:textId="77777777" w:rsidR="008B2681" w:rsidRPr="00167C92" w:rsidRDefault="001D0833" w:rsidP="00167C92">
            <w:pPr>
              <w:pStyle w:val="ListParagraph"/>
              <w:widowControl w:val="0"/>
              <w:numPr>
                <w:ilvl w:val="0"/>
                <w:numId w:val="31"/>
              </w:numPr>
              <w:contextualSpacing w:val="0"/>
              <w:rPr>
                <w:rFonts w:asciiTheme="minorHAnsi" w:hAnsiTheme="minorHAnsi" w:cs="Arial"/>
                <w:sz w:val="22"/>
                <w:szCs w:val="22"/>
              </w:rPr>
            </w:pPr>
            <w:r w:rsidRPr="00167C92">
              <w:rPr>
                <w:rFonts w:asciiTheme="minorHAnsi" w:hAnsiTheme="minorHAnsi" w:cs="Arial"/>
                <w:sz w:val="22"/>
                <w:szCs w:val="22"/>
              </w:rPr>
              <w:t>E</w:t>
            </w:r>
            <w:r w:rsidR="008B2681" w:rsidRPr="00167C92">
              <w:rPr>
                <w:rFonts w:asciiTheme="minorHAnsi" w:hAnsiTheme="minorHAnsi" w:cs="Arial"/>
                <w:sz w:val="22"/>
                <w:szCs w:val="22"/>
              </w:rPr>
              <w:t>xplain the effects of the Great Depression and the lasting impact of New Deal programs on West Virginia, including the Homestead Projects</w:t>
            </w:r>
            <w:r w:rsidR="00920550" w:rsidRPr="00167C92">
              <w:rPr>
                <w:rFonts w:asciiTheme="minorHAnsi" w:hAnsiTheme="minorHAnsi" w:cs="Arial"/>
                <w:sz w:val="22"/>
                <w:szCs w:val="22"/>
              </w:rPr>
              <w:t>.</w:t>
            </w:r>
          </w:p>
        </w:tc>
      </w:tr>
      <w:tr w:rsidR="008B2681" w:rsidRPr="00167C92" w14:paraId="0D503F79" w14:textId="77777777" w:rsidTr="00CD4EDB">
        <w:tblPrEx>
          <w:tblLook w:val="0000" w:firstRow="0" w:lastRow="0" w:firstColumn="0" w:lastColumn="0" w:noHBand="0" w:noVBand="0"/>
        </w:tblPrEx>
        <w:tc>
          <w:tcPr>
            <w:tcW w:w="1255" w:type="dxa"/>
            <w:tcBorders>
              <w:bottom w:val="single" w:sz="4" w:space="0" w:color="auto"/>
            </w:tcBorders>
            <w:shd w:val="clear" w:color="auto" w:fill="auto"/>
          </w:tcPr>
          <w:p w14:paraId="0D503F73" w14:textId="77777777" w:rsidR="008B2681"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SS.8.2</w:t>
            </w:r>
            <w:r w:rsidR="00910A7A" w:rsidRPr="00167C92">
              <w:rPr>
                <w:rFonts w:asciiTheme="minorHAnsi" w:hAnsiTheme="minorHAnsi"/>
                <w:color w:val="auto"/>
                <w:sz w:val="22"/>
                <w:szCs w:val="22"/>
              </w:rPr>
              <w:t>5</w:t>
            </w:r>
          </w:p>
        </w:tc>
        <w:tc>
          <w:tcPr>
            <w:tcW w:w="8207" w:type="dxa"/>
            <w:tcBorders>
              <w:bottom w:val="single" w:sz="4" w:space="0" w:color="auto"/>
            </w:tcBorders>
            <w:shd w:val="clear" w:color="auto" w:fill="auto"/>
          </w:tcPr>
          <w:p w14:paraId="0D503F74" w14:textId="77777777" w:rsidR="008B2681"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West Virginia’s development during the mid-twentieth century.</w:t>
            </w:r>
          </w:p>
          <w:p w14:paraId="0D503F75" w14:textId="77777777" w:rsidR="008B2681" w:rsidRPr="00167C92" w:rsidRDefault="001D0833" w:rsidP="00167C92">
            <w:pPr>
              <w:pStyle w:val="ListParagraph"/>
              <w:widowControl w:val="0"/>
              <w:numPr>
                <w:ilvl w:val="0"/>
                <w:numId w:val="32"/>
              </w:numPr>
              <w:contextualSpacing w:val="0"/>
              <w:rPr>
                <w:rFonts w:asciiTheme="minorHAnsi" w:hAnsiTheme="minorHAnsi" w:cs="Arial"/>
                <w:sz w:val="22"/>
                <w:szCs w:val="22"/>
              </w:rPr>
            </w:pPr>
            <w:r w:rsidRPr="00167C92">
              <w:rPr>
                <w:rFonts w:asciiTheme="minorHAnsi" w:hAnsiTheme="minorHAnsi" w:cs="Arial"/>
                <w:sz w:val="22"/>
                <w:szCs w:val="22"/>
              </w:rPr>
              <w:t>S</w:t>
            </w:r>
            <w:r w:rsidR="008B2681" w:rsidRPr="00167C92">
              <w:rPr>
                <w:rFonts w:asciiTheme="minorHAnsi" w:hAnsiTheme="minorHAnsi" w:cs="Arial"/>
                <w:sz w:val="22"/>
                <w:szCs w:val="22"/>
              </w:rPr>
              <w:t>ummarize the significant aspects of the economic and industrial growth experienced by West Virginia during World War II (e.g., chemical industry, steel industry and coal industry).</w:t>
            </w:r>
          </w:p>
          <w:p w14:paraId="0D503F76" w14:textId="77777777" w:rsidR="008B2681" w:rsidRPr="00167C92" w:rsidRDefault="001D0833" w:rsidP="00167C92">
            <w:pPr>
              <w:pStyle w:val="ListParagraph"/>
              <w:widowControl w:val="0"/>
              <w:numPr>
                <w:ilvl w:val="0"/>
                <w:numId w:val="32"/>
              </w:numPr>
              <w:contextualSpacing w:val="0"/>
              <w:rPr>
                <w:rFonts w:asciiTheme="minorHAnsi" w:hAnsiTheme="minorHAnsi" w:cs="Arial"/>
                <w:sz w:val="22"/>
                <w:szCs w:val="22"/>
              </w:rPr>
            </w:pPr>
            <w:r w:rsidRPr="00167C92">
              <w:rPr>
                <w:rFonts w:asciiTheme="minorHAnsi" w:hAnsiTheme="minorHAnsi" w:cs="Arial"/>
                <w:sz w:val="22"/>
                <w:szCs w:val="22"/>
              </w:rPr>
              <w:t>E</w:t>
            </w:r>
            <w:r w:rsidR="008B2681" w:rsidRPr="00167C92">
              <w:rPr>
                <w:rFonts w:asciiTheme="minorHAnsi" w:hAnsiTheme="minorHAnsi" w:cs="Arial"/>
                <w:sz w:val="22"/>
                <w:szCs w:val="22"/>
              </w:rPr>
              <w:t>valuate the sequence and analyze the impact of contemporary social, economic and technological developments on people and culture in West Virginia.</w:t>
            </w:r>
          </w:p>
          <w:p w14:paraId="0D503F77" w14:textId="77777777" w:rsidR="008B2681" w:rsidRPr="00167C92" w:rsidRDefault="001D0833" w:rsidP="00167C92">
            <w:pPr>
              <w:pStyle w:val="ListParagraph"/>
              <w:widowControl w:val="0"/>
              <w:numPr>
                <w:ilvl w:val="0"/>
                <w:numId w:val="32"/>
              </w:numPr>
              <w:contextualSpacing w:val="0"/>
              <w:rPr>
                <w:rFonts w:asciiTheme="minorHAnsi" w:hAnsiTheme="minorHAnsi" w:cs="Arial"/>
                <w:sz w:val="22"/>
                <w:szCs w:val="22"/>
              </w:rPr>
            </w:pPr>
            <w:r w:rsidRPr="00167C92">
              <w:rPr>
                <w:rFonts w:asciiTheme="minorHAnsi" w:hAnsiTheme="minorHAnsi" w:cs="Arial"/>
                <w:sz w:val="22"/>
                <w:szCs w:val="22"/>
              </w:rPr>
              <w:t>I</w:t>
            </w:r>
            <w:r w:rsidR="008B2681" w:rsidRPr="00167C92">
              <w:rPr>
                <w:rFonts w:asciiTheme="minorHAnsi" w:hAnsiTheme="minorHAnsi" w:cs="Arial"/>
                <w:sz w:val="22"/>
                <w:szCs w:val="22"/>
              </w:rPr>
              <w:t>dentify the labor/management strategies that have affected West Virginia’s economy (e.g., strikes, boycotts, yellow-dog contracts, injunctions and lock-outs).</w:t>
            </w:r>
          </w:p>
          <w:p w14:paraId="0D503F78" w14:textId="77777777" w:rsidR="008B2681" w:rsidRPr="00167C92" w:rsidRDefault="001D0833" w:rsidP="00167C92">
            <w:pPr>
              <w:pStyle w:val="ListParagraph"/>
              <w:widowControl w:val="0"/>
              <w:numPr>
                <w:ilvl w:val="0"/>
                <w:numId w:val="32"/>
              </w:numPr>
              <w:contextualSpacing w:val="0"/>
              <w:rPr>
                <w:rFonts w:asciiTheme="minorHAnsi" w:hAnsiTheme="minorHAnsi" w:cs="Arial"/>
                <w:sz w:val="22"/>
                <w:szCs w:val="22"/>
              </w:rPr>
            </w:pPr>
            <w:r w:rsidRPr="00167C92">
              <w:rPr>
                <w:rFonts w:asciiTheme="minorHAnsi" w:hAnsiTheme="minorHAnsi" w:cs="Arial"/>
                <w:sz w:val="22"/>
                <w:szCs w:val="22"/>
              </w:rPr>
              <w:t>Ex</w:t>
            </w:r>
            <w:r w:rsidR="008B2681" w:rsidRPr="00167C92">
              <w:rPr>
                <w:rFonts w:asciiTheme="minorHAnsi" w:hAnsiTheme="minorHAnsi" w:cs="Arial"/>
                <w:sz w:val="22"/>
                <w:szCs w:val="22"/>
              </w:rPr>
              <w:t>plain the economic, social, and political impact of twentieth century events on West Virginia (e.g., school integration, Civil Rights Movement, Cold War and Vietnam).</w:t>
            </w:r>
          </w:p>
        </w:tc>
      </w:tr>
      <w:tr w:rsidR="008B2681" w:rsidRPr="00167C92" w14:paraId="0D503F7E" w14:textId="77777777" w:rsidTr="00CD4EDB">
        <w:tblPrEx>
          <w:tblLook w:val="0000" w:firstRow="0" w:lastRow="0" w:firstColumn="0" w:lastColumn="0" w:noHBand="0" w:noVBand="0"/>
        </w:tblPrEx>
        <w:tc>
          <w:tcPr>
            <w:tcW w:w="1255" w:type="dxa"/>
            <w:tcBorders>
              <w:top w:val="single" w:sz="4" w:space="0" w:color="auto"/>
              <w:left w:val="single" w:sz="4" w:space="0" w:color="auto"/>
              <w:bottom w:val="single" w:sz="4" w:space="0" w:color="auto"/>
              <w:right w:val="single" w:sz="4" w:space="0" w:color="auto"/>
            </w:tcBorders>
            <w:shd w:val="clear" w:color="auto" w:fill="auto"/>
          </w:tcPr>
          <w:p w14:paraId="0D503F7A" w14:textId="77777777" w:rsidR="008B2681" w:rsidRPr="00167C92" w:rsidRDefault="008B2681" w:rsidP="00167C92">
            <w:pPr>
              <w:widowControl w:val="0"/>
              <w:rPr>
                <w:rFonts w:asciiTheme="minorHAnsi" w:hAnsiTheme="minorHAnsi"/>
                <w:color w:val="auto"/>
                <w:sz w:val="22"/>
                <w:szCs w:val="22"/>
              </w:rPr>
            </w:pPr>
            <w:r w:rsidRPr="00167C92">
              <w:rPr>
                <w:rFonts w:asciiTheme="minorHAnsi" w:hAnsiTheme="minorHAnsi"/>
                <w:color w:val="auto"/>
                <w:sz w:val="22"/>
                <w:szCs w:val="22"/>
              </w:rPr>
              <w:t>SS.8.2</w:t>
            </w:r>
            <w:r w:rsidR="00910A7A" w:rsidRPr="00167C92">
              <w:rPr>
                <w:rFonts w:asciiTheme="minorHAnsi" w:hAnsiTheme="minorHAnsi"/>
                <w:color w:val="auto"/>
                <w:sz w:val="22"/>
                <w:szCs w:val="22"/>
              </w:rPr>
              <w:t>6</w:t>
            </w:r>
          </w:p>
        </w:tc>
        <w:tc>
          <w:tcPr>
            <w:tcW w:w="8207" w:type="dxa"/>
            <w:tcBorders>
              <w:top w:val="single" w:sz="4" w:space="0" w:color="auto"/>
              <w:left w:val="single" w:sz="4" w:space="0" w:color="auto"/>
              <w:bottom w:val="single" w:sz="4" w:space="0" w:color="auto"/>
              <w:right w:val="single" w:sz="4" w:space="0" w:color="auto"/>
            </w:tcBorders>
            <w:shd w:val="clear" w:color="auto" w:fill="auto"/>
          </w:tcPr>
          <w:p w14:paraId="0D503F7B" w14:textId="77777777" w:rsidR="008B2681" w:rsidRPr="00167C92" w:rsidRDefault="008B2681"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West Virginia in the modern era.</w:t>
            </w:r>
          </w:p>
          <w:p w14:paraId="0D503F7C" w14:textId="77777777" w:rsidR="008B2681" w:rsidRPr="00167C92" w:rsidRDefault="001D0833" w:rsidP="00167C92">
            <w:pPr>
              <w:pStyle w:val="ListParagraph"/>
              <w:widowControl w:val="0"/>
              <w:numPr>
                <w:ilvl w:val="0"/>
                <w:numId w:val="33"/>
              </w:numPr>
              <w:contextualSpacing w:val="0"/>
              <w:rPr>
                <w:rFonts w:asciiTheme="minorHAnsi" w:hAnsiTheme="minorHAnsi" w:cs="Arial"/>
                <w:sz w:val="22"/>
                <w:szCs w:val="22"/>
              </w:rPr>
            </w:pPr>
            <w:r w:rsidRPr="00167C92">
              <w:rPr>
                <w:rFonts w:asciiTheme="minorHAnsi" w:hAnsiTheme="minorHAnsi" w:cs="Arial"/>
                <w:sz w:val="22"/>
                <w:szCs w:val="22"/>
              </w:rPr>
              <w:t>C</w:t>
            </w:r>
            <w:r w:rsidR="008B2681" w:rsidRPr="00167C92">
              <w:rPr>
                <w:rFonts w:asciiTheme="minorHAnsi" w:hAnsiTheme="minorHAnsi" w:cs="Arial"/>
                <w:sz w:val="22"/>
                <w:szCs w:val="22"/>
              </w:rPr>
              <w:t>ompile lists of fairs and festivals in West Virginia that can be attributed to the influence of various cultural groups who have settled in the state, explaining the heritage of the fair or festival and its significance to the preservation of West Virginia history.</w:t>
            </w:r>
          </w:p>
          <w:p w14:paraId="0D503F7D" w14:textId="77777777" w:rsidR="008B2681" w:rsidRPr="00167C92" w:rsidRDefault="001D0833" w:rsidP="00167C92">
            <w:pPr>
              <w:pStyle w:val="ListParagraph"/>
              <w:widowControl w:val="0"/>
              <w:numPr>
                <w:ilvl w:val="0"/>
                <w:numId w:val="33"/>
              </w:numPr>
              <w:contextualSpacing w:val="0"/>
              <w:rPr>
                <w:rFonts w:asciiTheme="minorHAnsi" w:hAnsiTheme="minorHAnsi" w:cs="Arial"/>
                <w:sz w:val="22"/>
                <w:szCs w:val="22"/>
              </w:rPr>
            </w:pPr>
            <w:r w:rsidRPr="00167C92">
              <w:rPr>
                <w:rFonts w:asciiTheme="minorHAnsi" w:hAnsiTheme="minorHAnsi" w:cs="Arial"/>
                <w:sz w:val="22"/>
                <w:szCs w:val="22"/>
              </w:rPr>
              <w:t>A</w:t>
            </w:r>
            <w:r w:rsidR="008B2681" w:rsidRPr="00167C92">
              <w:rPr>
                <w:rFonts w:asciiTheme="minorHAnsi" w:hAnsiTheme="minorHAnsi" w:cs="Arial"/>
                <w:sz w:val="22"/>
                <w:szCs w:val="22"/>
              </w:rPr>
              <w:t>nalyze the economic, social and political impact of the late twentieth century and twenty-first century events on West Virginia (e.g., terrorism, Gulf War, Iraq War and War in Afghanistan).</w:t>
            </w:r>
          </w:p>
        </w:tc>
      </w:tr>
    </w:tbl>
    <w:p w14:paraId="0D503F7F" w14:textId="77777777" w:rsidR="000B23B7" w:rsidRPr="00167C92" w:rsidRDefault="000B23B7"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br w:type="page"/>
      </w:r>
    </w:p>
    <w:p w14:paraId="0D503F80" w14:textId="77777777" w:rsidR="004C34F7" w:rsidRPr="00167C92" w:rsidRDefault="004C34F7" w:rsidP="00167C92">
      <w:pPr>
        <w:widowControl w:val="0"/>
        <w:rPr>
          <w:rFonts w:asciiTheme="minorHAnsi" w:eastAsiaTheme="minorHAnsi" w:hAnsiTheme="minorHAnsi"/>
          <w:color w:val="auto"/>
          <w:sz w:val="22"/>
          <w:szCs w:val="22"/>
        </w:rPr>
      </w:pPr>
      <w:r w:rsidRPr="00167C92">
        <w:rPr>
          <w:rFonts w:asciiTheme="minorHAnsi" w:eastAsiaTheme="minorHAnsi" w:hAnsiTheme="minorHAnsi"/>
          <w:b/>
          <w:color w:val="auto"/>
          <w:sz w:val="22"/>
          <w:szCs w:val="22"/>
        </w:rPr>
        <w:lastRenderedPageBreak/>
        <w:t xml:space="preserve">Social Studies </w:t>
      </w:r>
      <w:r w:rsidR="00C73575" w:rsidRPr="00167C92">
        <w:rPr>
          <w:rFonts w:asciiTheme="minorHAnsi" w:eastAsiaTheme="minorHAnsi" w:hAnsiTheme="minorHAnsi"/>
          <w:b/>
          <w:color w:val="auto"/>
          <w:sz w:val="22"/>
          <w:szCs w:val="22"/>
        </w:rPr>
        <w:t>Indicators</w:t>
      </w:r>
      <w:r w:rsidRPr="00167C92">
        <w:rPr>
          <w:rFonts w:asciiTheme="minorHAnsi" w:eastAsiaTheme="minorHAnsi" w:hAnsiTheme="minorHAnsi"/>
          <w:b/>
          <w:color w:val="auto"/>
          <w:sz w:val="22"/>
          <w:szCs w:val="22"/>
        </w:rPr>
        <w:t xml:space="preserve"> Grades 9-12</w:t>
      </w:r>
    </w:p>
    <w:p w14:paraId="0D503F81" w14:textId="77777777" w:rsidR="004C34F7" w:rsidRPr="00167C92" w:rsidRDefault="004C34F7" w:rsidP="00167C92">
      <w:pPr>
        <w:widowControl w:val="0"/>
        <w:rPr>
          <w:rFonts w:asciiTheme="minorHAnsi" w:eastAsiaTheme="minorHAnsi" w:hAnsiTheme="minorHAnsi"/>
          <w:color w:val="auto"/>
          <w:sz w:val="22"/>
          <w:szCs w:val="22"/>
        </w:rPr>
      </w:pPr>
    </w:p>
    <w:p w14:paraId="0D503F82" w14:textId="77777777" w:rsidR="004C34F7" w:rsidRPr="00167C92" w:rsidRDefault="004C34F7" w:rsidP="00CD4EDB">
      <w:pPr>
        <w:widowControl w:val="0"/>
        <w:jc w:val="both"/>
        <w:rPr>
          <w:rFonts w:asciiTheme="minorHAnsi" w:eastAsiaTheme="minorHAnsi" w:hAnsiTheme="minorHAnsi"/>
          <w:i/>
          <w:color w:val="auto"/>
          <w:sz w:val="22"/>
          <w:szCs w:val="22"/>
        </w:rPr>
      </w:pPr>
      <w:r w:rsidRPr="00167C92">
        <w:rPr>
          <w:rFonts w:asciiTheme="minorHAnsi" w:eastAsiaTheme="minorHAnsi" w:hAnsiTheme="minorHAnsi"/>
          <w:color w:val="auto"/>
          <w:sz w:val="22"/>
          <w:szCs w:val="22"/>
        </w:rPr>
        <w:t xml:space="preserve">All West Virginia teachers are responsible for classroom instruction that integrates content standards, </w:t>
      </w:r>
      <w:r w:rsidR="00DC0782" w:rsidRPr="00167C92">
        <w:rPr>
          <w:rFonts w:asciiTheme="minorHAnsi" w:eastAsiaTheme="minorHAnsi" w:hAnsiTheme="minorHAnsi"/>
          <w:color w:val="auto"/>
          <w:sz w:val="22"/>
          <w:szCs w:val="22"/>
        </w:rPr>
        <w:t xml:space="preserve">foundational skills, literacy, </w:t>
      </w:r>
      <w:r w:rsidRPr="00167C92">
        <w:rPr>
          <w:rFonts w:asciiTheme="minorHAnsi" w:eastAsiaTheme="minorHAnsi" w:hAnsiTheme="minorHAnsi"/>
          <w:color w:val="auto"/>
          <w:sz w:val="22"/>
          <w:szCs w:val="22"/>
        </w:rPr>
        <w:t>learning skills and technology tools.</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Students in high school will advance through a selection of courses to become more prepared for the challenges of college and career along with a third critical element, preparation for civic life.</w:t>
      </w:r>
      <w:r w:rsidR="004F7AFC" w:rsidRPr="00167C92">
        <w:rPr>
          <w:rFonts w:asciiTheme="minorHAnsi" w:eastAsiaTheme="minorHAnsi" w:hAnsiTheme="minorHAnsi"/>
          <w:color w:val="auto"/>
          <w:sz w:val="22"/>
          <w:szCs w:val="22"/>
        </w:rPr>
        <w:t xml:space="preserve"> </w:t>
      </w:r>
      <w:r w:rsidRPr="00167C92">
        <w:rPr>
          <w:rFonts w:asciiTheme="minorHAnsi" w:eastAsiaTheme="minorHAnsi" w:hAnsiTheme="minorHAnsi"/>
          <w:color w:val="auto"/>
          <w:sz w:val="22"/>
          <w:szCs w:val="22"/>
        </w:rPr>
        <w:t>The following chart represents the components of social studies that will be developed in grades 9-12.</w:t>
      </w:r>
      <w:r w:rsidR="004F7AFC" w:rsidRPr="00167C92">
        <w:rPr>
          <w:rFonts w:asciiTheme="minorHAnsi" w:eastAsiaTheme="minorHAnsi" w:hAnsiTheme="minorHAnsi"/>
          <w:color w:val="auto"/>
          <w:sz w:val="22"/>
          <w:szCs w:val="22"/>
        </w:rPr>
        <w:t xml:space="preserve"> </w:t>
      </w:r>
      <w:r w:rsidR="00984DE4" w:rsidRPr="00167C92">
        <w:rPr>
          <w:rFonts w:asciiTheme="minorHAnsi" w:eastAsiaTheme="minorHAnsi" w:hAnsiTheme="minorHAnsi"/>
          <w:b/>
          <w:i/>
          <w:color w:val="auto"/>
          <w:sz w:val="22"/>
          <w:szCs w:val="22"/>
        </w:rPr>
        <w:t xml:space="preserve">The </w:t>
      </w:r>
      <w:r w:rsidR="00F54E11" w:rsidRPr="00167C92">
        <w:rPr>
          <w:rFonts w:asciiTheme="minorHAnsi" w:eastAsiaTheme="minorHAnsi" w:hAnsiTheme="minorHAnsi"/>
          <w:b/>
          <w:i/>
          <w:color w:val="auto"/>
          <w:sz w:val="22"/>
          <w:szCs w:val="22"/>
        </w:rPr>
        <w:t xml:space="preserve">High School Social Studies course sequence may be </w:t>
      </w:r>
      <w:r w:rsidR="00984DE4" w:rsidRPr="00167C92">
        <w:rPr>
          <w:rFonts w:asciiTheme="minorHAnsi" w:eastAsiaTheme="minorHAnsi" w:hAnsiTheme="minorHAnsi"/>
          <w:b/>
          <w:i/>
          <w:color w:val="auto"/>
          <w:sz w:val="22"/>
          <w:szCs w:val="22"/>
        </w:rPr>
        <w:t xml:space="preserve">prescribed </w:t>
      </w:r>
      <w:r w:rsidR="00F54E11" w:rsidRPr="00167C92">
        <w:rPr>
          <w:rFonts w:asciiTheme="minorHAnsi" w:eastAsiaTheme="minorHAnsi" w:hAnsiTheme="minorHAnsi"/>
          <w:b/>
          <w:i/>
          <w:color w:val="auto"/>
          <w:sz w:val="22"/>
          <w:szCs w:val="22"/>
        </w:rPr>
        <w:t xml:space="preserve">at the county level. </w:t>
      </w:r>
      <w:r w:rsidR="00984DE4" w:rsidRPr="00167C92">
        <w:rPr>
          <w:rFonts w:asciiTheme="minorHAnsi" w:eastAsiaTheme="minorHAnsi" w:hAnsiTheme="minorHAnsi"/>
          <w:b/>
          <w:i/>
          <w:color w:val="auto"/>
          <w:sz w:val="22"/>
          <w:szCs w:val="22"/>
        </w:rPr>
        <w:t>Please see West Virginia Board of Education Policy 2510 for a list of required social studies courses.</w:t>
      </w:r>
      <w:r w:rsidR="00F54E11" w:rsidRPr="00167C92">
        <w:rPr>
          <w:rFonts w:asciiTheme="minorHAnsi" w:eastAsiaTheme="minorHAnsi" w:hAnsiTheme="minorHAnsi"/>
          <w:b/>
          <w:i/>
          <w:color w:val="auto"/>
          <w:sz w:val="22"/>
          <w:szCs w:val="22"/>
        </w:rPr>
        <w:t xml:space="preserve"> Civics and Contemporary Studies must have </w:t>
      </w:r>
      <w:r w:rsidR="00647BBF" w:rsidRPr="00167C92">
        <w:rPr>
          <w:rFonts w:asciiTheme="minorHAnsi" w:eastAsiaTheme="minorHAnsi" w:hAnsiTheme="minorHAnsi"/>
          <w:b/>
          <w:i/>
          <w:color w:val="auto"/>
          <w:sz w:val="22"/>
          <w:szCs w:val="22"/>
        </w:rPr>
        <w:t xml:space="preserve">one of the </w:t>
      </w:r>
      <w:r w:rsidR="00F54E11" w:rsidRPr="00167C92">
        <w:rPr>
          <w:rFonts w:asciiTheme="minorHAnsi" w:eastAsiaTheme="minorHAnsi" w:hAnsiTheme="minorHAnsi"/>
          <w:b/>
          <w:i/>
          <w:color w:val="auto"/>
          <w:sz w:val="22"/>
          <w:szCs w:val="22"/>
        </w:rPr>
        <w:t>U.S. Studies course</w:t>
      </w:r>
      <w:r w:rsidR="0008464A" w:rsidRPr="00167C92">
        <w:rPr>
          <w:rFonts w:asciiTheme="minorHAnsi" w:eastAsiaTheme="minorHAnsi" w:hAnsiTheme="minorHAnsi"/>
          <w:b/>
          <w:i/>
          <w:color w:val="auto"/>
          <w:sz w:val="22"/>
          <w:szCs w:val="22"/>
        </w:rPr>
        <w:t>s</w:t>
      </w:r>
      <w:r w:rsidR="00F54E11" w:rsidRPr="00167C92">
        <w:rPr>
          <w:rFonts w:asciiTheme="minorHAnsi" w:eastAsiaTheme="minorHAnsi" w:hAnsiTheme="minorHAnsi"/>
          <w:b/>
          <w:i/>
          <w:color w:val="auto"/>
          <w:sz w:val="22"/>
          <w:szCs w:val="22"/>
        </w:rPr>
        <w:t xml:space="preserve"> as a prerequisite</w:t>
      </w:r>
      <w:r w:rsidR="00F54E11" w:rsidRPr="00167C92">
        <w:rPr>
          <w:rFonts w:asciiTheme="minorHAnsi" w:eastAsiaTheme="minorHAnsi" w:hAnsiTheme="minorHAnsi"/>
          <w:i/>
          <w:color w:val="auto"/>
          <w:sz w:val="22"/>
          <w:szCs w:val="22"/>
        </w:rPr>
        <w:t>.</w:t>
      </w:r>
    </w:p>
    <w:p w14:paraId="0D503F83" w14:textId="77777777" w:rsidR="004C34F7" w:rsidRPr="00167C92" w:rsidRDefault="004C34F7" w:rsidP="00167C92">
      <w:pPr>
        <w:widowControl w:val="0"/>
        <w:rPr>
          <w:rFonts w:asciiTheme="minorHAnsi" w:eastAsiaTheme="minorHAnsi" w:hAnsiTheme="minorHAnsi"/>
          <w:color w:val="auto"/>
          <w:sz w:val="22"/>
          <w:szCs w:val="22"/>
        </w:rPr>
      </w:pPr>
    </w:p>
    <w:tbl>
      <w:tblPr>
        <w:tblStyle w:val="TableGrid1"/>
        <w:tblW w:w="9445" w:type="dxa"/>
        <w:jc w:val="center"/>
        <w:tblLook w:val="04A0" w:firstRow="1" w:lastRow="0" w:firstColumn="1" w:lastColumn="0" w:noHBand="0" w:noVBand="1"/>
      </w:tblPr>
      <w:tblGrid>
        <w:gridCol w:w="4722"/>
        <w:gridCol w:w="4723"/>
      </w:tblGrid>
      <w:tr w:rsidR="0031437F" w:rsidRPr="00167C92" w14:paraId="0D503F85" w14:textId="77777777" w:rsidTr="0031437F">
        <w:trPr>
          <w:jc w:val="center"/>
        </w:trPr>
        <w:tc>
          <w:tcPr>
            <w:tcW w:w="9445" w:type="dxa"/>
            <w:gridSpan w:val="2"/>
            <w:shd w:val="clear" w:color="auto" w:fill="000000" w:themeFill="text1"/>
          </w:tcPr>
          <w:p w14:paraId="0D503F84" w14:textId="77777777" w:rsidR="0031437F" w:rsidRPr="00167C92" w:rsidRDefault="0031437F"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9-12 Social Studies Indicators</w:t>
            </w:r>
          </w:p>
        </w:tc>
      </w:tr>
      <w:tr w:rsidR="0031437F" w:rsidRPr="00167C92" w14:paraId="0D503F8A" w14:textId="77777777" w:rsidTr="0031437F">
        <w:trPr>
          <w:jc w:val="center"/>
        </w:trPr>
        <w:tc>
          <w:tcPr>
            <w:tcW w:w="9445" w:type="dxa"/>
            <w:gridSpan w:val="2"/>
            <w:shd w:val="clear" w:color="auto" w:fill="auto"/>
          </w:tcPr>
          <w:p w14:paraId="0D503F86" w14:textId="77777777" w:rsidR="0031437F" w:rsidRPr="00167C92" w:rsidRDefault="0031437F" w:rsidP="00167C92">
            <w:pPr>
              <w:pStyle w:val="ListParagraph"/>
              <w:widowControl w:val="0"/>
              <w:numPr>
                <w:ilvl w:val="0"/>
                <w:numId w:val="107"/>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Develop questions through investigations.</w:t>
            </w:r>
          </w:p>
          <w:p w14:paraId="0D503F87" w14:textId="77777777" w:rsidR="0031437F" w:rsidRPr="00167C92" w:rsidRDefault="0031437F" w:rsidP="00167C92">
            <w:pPr>
              <w:pStyle w:val="ListParagraph"/>
              <w:widowControl w:val="0"/>
              <w:numPr>
                <w:ilvl w:val="0"/>
                <w:numId w:val="107"/>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Apply disciplinary concepts and tools.</w:t>
            </w:r>
          </w:p>
          <w:p w14:paraId="0D503F88" w14:textId="77777777" w:rsidR="0031437F" w:rsidRPr="00167C92" w:rsidRDefault="0031437F" w:rsidP="00167C92">
            <w:pPr>
              <w:pStyle w:val="ListParagraph"/>
              <w:widowControl w:val="0"/>
              <w:numPr>
                <w:ilvl w:val="0"/>
                <w:numId w:val="107"/>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sources and use evidence.</w:t>
            </w:r>
          </w:p>
          <w:p w14:paraId="0D503F89" w14:textId="77777777" w:rsidR="0031437F" w:rsidRPr="00167C92" w:rsidRDefault="0031437F" w:rsidP="00167C92">
            <w:pPr>
              <w:pStyle w:val="ListParagraph"/>
              <w:widowControl w:val="0"/>
              <w:numPr>
                <w:ilvl w:val="0"/>
                <w:numId w:val="107"/>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Communicate conclusions and take informed action.</w:t>
            </w:r>
          </w:p>
        </w:tc>
      </w:tr>
      <w:tr w:rsidR="004C34F7" w:rsidRPr="00167C92" w14:paraId="0D503F8D" w14:textId="77777777" w:rsidTr="0031437F">
        <w:trPr>
          <w:jc w:val="center"/>
        </w:trPr>
        <w:tc>
          <w:tcPr>
            <w:tcW w:w="4722" w:type="dxa"/>
            <w:shd w:val="clear" w:color="auto" w:fill="000000" w:themeFill="text1"/>
          </w:tcPr>
          <w:p w14:paraId="0D503F8B" w14:textId="77777777" w:rsidR="004C34F7" w:rsidRPr="00167C92" w:rsidRDefault="004C34F7"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Civics</w:t>
            </w:r>
          </w:p>
        </w:tc>
        <w:tc>
          <w:tcPr>
            <w:tcW w:w="4723" w:type="dxa"/>
            <w:shd w:val="clear" w:color="auto" w:fill="000000" w:themeFill="text1"/>
          </w:tcPr>
          <w:p w14:paraId="0D503F8C" w14:textId="77777777" w:rsidR="004C34F7" w:rsidRPr="00167C92" w:rsidRDefault="004C34F7"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Economics</w:t>
            </w:r>
          </w:p>
        </w:tc>
      </w:tr>
      <w:tr w:rsidR="004C34F7" w:rsidRPr="00167C92" w14:paraId="0D503FA3" w14:textId="77777777" w:rsidTr="0031437F">
        <w:trPr>
          <w:jc w:val="center"/>
        </w:trPr>
        <w:tc>
          <w:tcPr>
            <w:tcW w:w="4722" w:type="dxa"/>
          </w:tcPr>
          <w:p w14:paraId="0D503F8E" w14:textId="77777777" w:rsidR="004C34F7" w:rsidRPr="00167C92" w:rsidRDefault="004C34F7"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Distinguish the powers and responsibilities of local, state, tribal, national, and international civic and political institutions.</w:t>
            </w:r>
          </w:p>
          <w:p w14:paraId="0D503F8F"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role</w:t>
            </w:r>
            <w:r w:rsidR="00910A7A" w:rsidRPr="00167C92">
              <w:rPr>
                <w:rFonts w:asciiTheme="minorHAnsi" w:eastAsiaTheme="minorHAnsi" w:hAnsiTheme="minorHAnsi"/>
                <w:color w:val="auto"/>
                <w:sz w:val="22"/>
                <w:szCs w:val="22"/>
              </w:rPr>
              <w:t>s</w:t>
            </w:r>
            <w:r w:rsidRPr="00167C92">
              <w:rPr>
                <w:rFonts w:asciiTheme="minorHAnsi" w:eastAsiaTheme="minorHAnsi" w:hAnsiTheme="minorHAnsi"/>
                <w:color w:val="auto"/>
                <w:sz w:val="22"/>
                <w:szCs w:val="22"/>
              </w:rPr>
              <w:t xml:space="preserve"> of citizens in the U.S. political system.</w:t>
            </w:r>
          </w:p>
          <w:p w14:paraId="0D503F90"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w:t>
            </w:r>
            <w:r w:rsidR="00BD6CE1" w:rsidRPr="00167C92">
              <w:rPr>
                <w:rFonts w:asciiTheme="minorHAnsi" w:eastAsiaTheme="minorHAnsi" w:hAnsiTheme="minorHAnsi"/>
                <w:color w:val="auto"/>
                <w:sz w:val="22"/>
                <w:szCs w:val="22"/>
              </w:rPr>
              <w:t xml:space="preserve">how </w:t>
            </w:r>
            <w:r w:rsidRPr="00167C92">
              <w:rPr>
                <w:rFonts w:asciiTheme="minorHAnsi" w:eastAsiaTheme="minorHAnsi" w:hAnsiTheme="minorHAnsi"/>
                <w:color w:val="auto"/>
                <w:sz w:val="22"/>
                <w:szCs w:val="22"/>
              </w:rPr>
              <w:t xml:space="preserve">the </w:t>
            </w:r>
            <w:r w:rsidRPr="00857AD1">
              <w:rPr>
                <w:rFonts w:asciiTheme="minorHAnsi" w:eastAsiaTheme="minorHAnsi" w:hAnsiTheme="minorHAnsi"/>
                <w:i/>
                <w:color w:val="auto"/>
                <w:sz w:val="22"/>
                <w:szCs w:val="22"/>
              </w:rPr>
              <w:t>U.S. Constitution</w:t>
            </w:r>
            <w:r w:rsidRPr="00167C92">
              <w:rPr>
                <w:rFonts w:asciiTheme="minorHAnsi" w:eastAsiaTheme="minorHAnsi" w:hAnsiTheme="minorHAnsi"/>
                <w:color w:val="auto"/>
                <w:sz w:val="22"/>
                <w:szCs w:val="22"/>
              </w:rPr>
              <w:t xml:space="preserve"> establishes a system of government that has powers, responsibilities, and limits that have changed over time and that are still contested.</w:t>
            </w:r>
          </w:p>
          <w:p w14:paraId="0D503F91"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Critique relationships among governments, civil societies, and economic markets</w:t>
            </w:r>
            <w:r w:rsidR="004C34F7" w:rsidRPr="00167C92">
              <w:rPr>
                <w:rFonts w:asciiTheme="minorHAnsi" w:eastAsiaTheme="minorHAnsi" w:hAnsiTheme="minorHAnsi"/>
                <w:color w:val="auto"/>
                <w:sz w:val="22"/>
                <w:szCs w:val="22"/>
              </w:rPr>
              <w:t>.</w:t>
            </w:r>
          </w:p>
          <w:p w14:paraId="0D503F92"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Evaluate </w:t>
            </w:r>
            <w:r w:rsidR="009F6FD5" w:rsidRPr="00167C92">
              <w:rPr>
                <w:rFonts w:asciiTheme="minorHAnsi" w:eastAsiaTheme="minorHAnsi" w:hAnsiTheme="minorHAnsi"/>
                <w:color w:val="auto"/>
                <w:sz w:val="22"/>
                <w:szCs w:val="22"/>
              </w:rPr>
              <w:t xml:space="preserve">the </w:t>
            </w:r>
            <w:r w:rsidRPr="00167C92">
              <w:rPr>
                <w:rFonts w:asciiTheme="minorHAnsi" w:eastAsiaTheme="minorHAnsi" w:hAnsiTheme="minorHAnsi"/>
                <w:color w:val="auto"/>
                <w:sz w:val="22"/>
                <w:szCs w:val="22"/>
              </w:rPr>
              <w:t xml:space="preserve">social and political systems </w:t>
            </w:r>
            <w:r w:rsidR="009F6FD5" w:rsidRPr="00167C92">
              <w:rPr>
                <w:rFonts w:asciiTheme="minorHAnsi" w:eastAsiaTheme="minorHAnsi" w:hAnsiTheme="minorHAnsi"/>
                <w:color w:val="auto"/>
                <w:sz w:val="22"/>
                <w:szCs w:val="22"/>
              </w:rPr>
              <w:t xml:space="preserve">that, </w:t>
            </w:r>
            <w:r w:rsidRPr="00167C92">
              <w:rPr>
                <w:rFonts w:asciiTheme="minorHAnsi" w:eastAsiaTheme="minorHAnsi" w:hAnsiTheme="minorHAnsi"/>
                <w:color w:val="auto"/>
                <w:sz w:val="22"/>
                <w:szCs w:val="22"/>
              </w:rPr>
              <w:t xml:space="preserve">in different contexts, times, and places, promote civic virtues and </w:t>
            </w:r>
            <w:r w:rsidR="00910A7A" w:rsidRPr="00167C92">
              <w:rPr>
                <w:rFonts w:asciiTheme="minorHAnsi" w:eastAsiaTheme="minorHAnsi" w:hAnsiTheme="minorHAnsi"/>
                <w:color w:val="auto"/>
                <w:sz w:val="22"/>
                <w:szCs w:val="22"/>
              </w:rPr>
              <w:t xml:space="preserve">demonstrate </w:t>
            </w:r>
            <w:r w:rsidRPr="00167C92">
              <w:rPr>
                <w:rFonts w:asciiTheme="minorHAnsi" w:eastAsiaTheme="minorHAnsi" w:hAnsiTheme="minorHAnsi"/>
                <w:color w:val="auto"/>
                <w:sz w:val="22"/>
                <w:szCs w:val="22"/>
              </w:rPr>
              <w:t>democratic principles.</w:t>
            </w:r>
          </w:p>
          <w:p w14:paraId="0D503F93"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impact and the appropriate roles of personal interests and perspectives on the application of civic virtues, democratic principles, constitutional rights, and human rights.</w:t>
            </w:r>
          </w:p>
          <w:p w14:paraId="0D503F94" w14:textId="77777777" w:rsidR="004C34F7"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multiple procedures for making governmental decisions at all levels.</w:t>
            </w:r>
          </w:p>
          <w:p w14:paraId="0D503F95" w14:textId="77777777" w:rsidR="00A12793"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how people use and </w:t>
            </w:r>
            <w:r w:rsidR="00910A7A" w:rsidRPr="00167C92">
              <w:rPr>
                <w:rFonts w:asciiTheme="minorHAnsi" w:eastAsiaTheme="minorHAnsi" w:hAnsiTheme="minorHAnsi"/>
                <w:color w:val="auto"/>
                <w:sz w:val="22"/>
                <w:szCs w:val="22"/>
              </w:rPr>
              <w:t>influence</w:t>
            </w:r>
            <w:r w:rsidRPr="00167C92">
              <w:rPr>
                <w:rFonts w:asciiTheme="minorHAnsi" w:eastAsiaTheme="minorHAnsi" w:hAnsiTheme="minorHAnsi"/>
                <w:color w:val="auto"/>
                <w:sz w:val="22"/>
                <w:szCs w:val="22"/>
              </w:rPr>
              <w:t xml:space="preserve"> local, state, national, and international laws </w:t>
            </w:r>
            <w:r w:rsidR="00910A7A" w:rsidRPr="00167C92">
              <w:rPr>
                <w:rFonts w:asciiTheme="minorHAnsi" w:eastAsiaTheme="minorHAnsi" w:hAnsiTheme="minorHAnsi"/>
                <w:color w:val="auto"/>
                <w:sz w:val="22"/>
                <w:szCs w:val="22"/>
              </w:rPr>
              <w:t xml:space="preserve">in order to </w:t>
            </w:r>
            <w:r w:rsidRPr="00167C92">
              <w:rPr>
                <w:rFonts w:asciiTheme="minorHAnsi" w:eastAsiaTheme="minorHAnsi" w:hAnsiTheme="minorHAnsi"/>
                <w:color w:val="auto"/>
                <w:sz w:val="22"/>
                <w:szCs w:val="22"/>
              </w:rPr>
              <w:t>address a variety of public issues.</w:t>
            </w:r>
          </w:p>
          <w:p w14:paraId="0D503F96" w14:textId="77777777" w:rsidR="00A12793"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Evaluate public policies in terms of intended and unintended outcomes, and </w:t>
            </w:r>
            <w:r w:rsidR="00910A7A" w:rsidRPr="00167C92">
              <w:rPr>
                <w:rFonts w:asciiTheme="minorHAnsi" w:eastAsiaTheme="minorHAnsi" w:hAnsiTheme="minorHAnsi"/>
                <w:color w:val="auto"/>
                <w:sz w:val="22"/>
                <w:szCs w:val="22"/>
              </w:rPr>
              <w:t xml:space="preserve">their </w:t>
            </w:r>
            <w:r w:rsidRPr="00167C92">
              <w:rPr>
                <w:rFonts w:asciiTheme="minorHAnsi" w:eastAsiaTheme="minorHAnsi" w:hAnsiTheme="minorHAnsi"/>
                <w:color w:val="auto"/>
                <w:sz w:val="22"/>
                <w:szCs w:val="22"/>
              </w:rPr>
              <w:t>related consequences.</w:t>
            </w:r>
          </w:p>
          <w:p w14:paraId="0D503F97" w14:textId="77777777" w:rsidR="00A12793" w:rsidRPr="00167C92" w:rsidRDefault="00A12793" w:rsidP="00167C92">
            <w:pPr>
              <w:pStyle w:val="ListParagraph"/>
              <w:widowControl w:val="0"/>
              <w:numPr>
                <w:ilvl w:val="0"/>
                <w:numId w:val="1"/>
              </w:numPr>
              <w:ind w:left="427"/>
              <w:contextualSpacing w:val="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historical, contemporary, and emerging means of changing societies, </w:t>
            </w:r>
            <w:r w:rsidR="00910A7A" w:rsidRPr="00167C92">
              <w:rPr>
                <w:rFonts w:asciiTheme="minorHAnsi" w:eastAsiaTheme="minorHAnsi" w:hAnsiTheme="minorHAnsi"/>
                <w:color w:val="auto"/>
                <w:sz w:val="22"/>
                <w:szCs w:val="22"/>
              </w:rPr>
              <w:t xml:space="preserve">while </w:t>
            </w:r>
            <w:r w:rsidR="00910A7A" w:rsidRPr="00167C92">
              <w:rPr>
                <w:rFonts w:asciiTheme="minorHAnsi" w:eastAsiaTheme="minorHAnsi" w:hAnsiTheme="minorHAnsi"/>
                <w:color w:val="auto"/>
                <w:sz w:val="22"/>
                <w:szCs w:val="22"/>
              </w:rPr>
              <w:lastRenderedPageBreak/>
              <w:t xml:space="preserve">still </w:t>
            </w:r>
            <w:r w:rsidRPr="00167C92">
              <w:rPr>
                <w:rFonts w:asciiTheme="minorHAnsi" w:eastAsiaTheme="minorHAnsi" w:hAnsiTheme="minorHAnsi"/>
                <w:color w:val="auto"/>
                <w:sz w:val="22"/>
                <w:szCs w:val="22"/>
              </w:rPr>
              <w:t>promoti</w:t>
            </w:r>
            <w:r w:rsidR="00051A47" w:rsidRPr="00167C92">
              <w:rPr>
                <w:rFonts w:asciiTheme="minorHAnsi" w:eastAsiaTheme="minorHAnsi" w:hAnsiTheme="minorHAnsi"/>
                <w:color w:val="auto"/>
                <w:sz w:val="22"/>
                <w:szCs w:val="22"/>
              </w:rPr>
              <w:t>n</w:t>
            </w:r>
            <w:r w:rsidRPr="00167C92">
              <w:rPr>
                <w:rFonts w:asciiTheme="minorHAnsi" w:eastAsiaTheme="minorHAnsi" w:hAnsiTheme="minorHAnsi"/>
                <w:color w:val="auto"/>
                <w:sz w:val="22"/>
                <w:szCs w:val="22"/>
              </w:rPr>
              <w:t>g the common good, and protecting rights.</w:t>
            </w:r>
          </w:p>
        </w:tc>
        <w:tc>
          <w:tcPr>
            <w:tcW w:w="4723" w:type="dxa"/>
          </w:tcPr>
          <w:p w14:paraId="0D503F98" w14:textId="77777777" w:rsidR="004C34F7" w:rsidRPr="00167C92" w:rsidRDefault="00A12793"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lastRenderedPageBreak/>
              <w:t>Analyze how incentives influence choices that may result in policies with a range of costs and benefits for different groups.</w:t>
            </w:r>
          </w:p>
          <w:p w14:paraId="0D503F99" w14:textId="77777777" w:rsidR="004C34F7" w:rsidRPr="00167C92" w:rsidRDefault="00A12793"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the extent to which competition among sellers and among buyers exists in specific markets</w:t>
            </w:r>
            <w:r w:rsidR="009F6FD5" w:rsidRPr="00167C92">
              <w:rPr>
                <w:rFonts w:asciiTheme="minorHAnsi" w:eastAsiaTheme="minorHAnsi" w:hAnsiTheme="minorHAnsi"/>
                <w:color w:val="auto"/>
                <w:sz w:val="22"/>
                <w:szCs w:val="22"/>
              </w:rPr>
              <w:t>.</w:t>
            </w:r>
          </w:p>
          <w:p w14:paraId="0D503F9A" w14:textId="77777777" w:rsidR="004C34F7" w:rsidRPr="00167C92" w:rsidRDefault="00A12793"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consequences of competition.</w:t>
            </w:r>
          </w:p>
          <w:p w14:paraId="0D503F9B" w14:textId="77777777" w:rsidR="004C34F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benefits and costs to evaluate the effectiveness of government policies to improve market outcomes</w:t>
            </w:r>
            <w:r w:rsidR="004C34F7" w:rsidRPr="00167C92">
              <w:rPr>
                <w:rFonts w:asciiTheme="minorHAnsi" w:eastAsiaTheme="minorHAnsi" w:hAnsiTheme="minorHAnsi"/>
                <w:color w:val="auto"/>
                <w:sz w:val="22"/>
                <w:szCs w:val="22"/>
              </w:rPr>
              <w:t>.</w:t>
            </w:r>
          </w:p>
          <w:p w14:paraId="0D503F9C" w14:textId="77777777" w:rsidR="004C34F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Describe the roles of banks and other financial institutions</w:t>
            </w:r>
            <w:r w:rsidR="004C34F7" w:rsidRPr="00167C92">
              <w:rPr>
                <w:rFonts w:asciiTheme="minorHAnsi" w:eastAsiaTheme="minorHAnsi" w:hAnsiTheme="minorHAnsi"/>
                <w:color w:val="auto"/>
                <w:sz w:val="22"/>
                <w:szCs w:val="22"/>
              </w:rPr>
              <w:t>.</w:t>
            </w:r>
          </w:p>
          <w:p w14:paraId="0D503F9D" w14:textId="77777777" w:rsidR="004C34F7" w:rsidRPr="00167C92" w:rsidRDefault="004C34F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Describe the roles institutions </w:t>
            </w:r>
            <w:r w:rsidR="00FB1279" w:rsidRPr="00167C92">
              <w:rPr>
                <w:rFonts w:asciiTheme="minorHAnsi" w:eastAsiaTheme="minorHAnsi" w:hAnsiTheme="minorHAnsi"/>
                <w:color w:val="auto"/>
                <w:sz w:val="22"/>
                <w:szCs w:val="22"/>
              </w:rPr>
              <w:t xml:space="preserve">play in </w:t>
            </w:r>
            <w:r w:rsidRPr="00167C92">
              <w:rPr>
                <w:rFonts w:asciiTheme="minorHAnsi" w:eastAsiaTheme="minorHAnsi" w:hAnsiTheme="minorHAnsi"/>
                <w:color w:val="auto"/>
                <w:sz w:val="22"/>
                <w:szCs w:val="22"/>
              </w:rPr>
              <w:t xml:space="preserve">such </w:t>
            </w:r>
            <w:r w:rsidR="00FB1279" w:rsidRPr="00167C92">
              <w:rPr>
                <w:rFonts w:asciiTheme="minorHAnsi" w:eastAsiaTheme="minorHAnsi" w:hAnsiTheme="minorHAnsi"/>
                <w:color w:val="auto"/>
                <w:sz w:val="22"/>
                <w:szCs w:val="22"/>
              </w:rPr>
              <w:t xml:space="preserve">things </w:t>
            </w:r>
            <w:r w:rsidRPr="00167C92">
              <w:rPr>
                <w:rFonts w:asciiTheme="minorHAnsi" w:eastAsiaTheme="minorHAnsi" w:hAnsiTheme="minorHAnsi"/>
                <w:color w:val="auto"/>
                <w:sz w:val="22"/>
                <w:szCs w:val="22"/>
              </w:rPr>
              <w:t xml:space="preserve">as </w:t>
            </w:r>
            <w:r w:rsidR="00051A47" w:rsidRPr="00167C92">
              <w:rPr>
                <w:rFonts w:asciiTheme="minorHAnsi" w:eastAsiaTheme="minorHAnsi" w:hAnsiTheme="minorHAnsi"/>
                <w:color w:val="auto"/>
                <w:sz w:val="22"/>
                <w:szCs w:val="22"/>
              </w:rPr>
              <w:t>clearly defined property rights and the rule of law in a market economy.</w:t>
            </w:r>
          </w:p>
          <w:p w14:paraId="0D503F9E" w14:textId="77777777" w:rsidR="004C34F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current dat</w:t>
            </w:r>
            <w:r w:rsidR="00FB1279" w:rsidRPr="00167C92">
              <w:rPr>
                <w:rFonts w:asciiTheme="minorHAnsi" w:eastAsiaTheme="minorHAnsi" w:hAnsiTheme="minorHAnsi"/>
                <w:color w:val="auto"/>
                <w:sz w:val="22"/>
                <w:szCs w:val="22"/>
              </w:rPr>
              <w:t>a</w:t>
            </w:r>
            <w:r w:rsidRPr="00167C92">
              <w:rPr>
                <w:rFonts w:asciiTheme="minorHAnsi" w:eastAsiaTheme="minorHAnsi" w:hAnsiTheme="minorHAnsi"/>
                <w:color w:val="auto"/>
                <w:sz w:val="22"/>
                <w:szCs w:val="22"/>
              </w:rPr>
              <w:t xml:space="preserve"> to </w:t>
            </w:r>
            <w:r w:rsidR="00910A7A" w:rsidRPr="00167C92">
              <w:rPr>
                <w:rFonts w:asciiTheme="minorHAnsi" w:eastAsiaTheme="minorHAnsi" w:hAnsiTheme="minorHAnsi"/>
                <w:color w:val="auto"/>
                <w:sz w:val="22"/>
                <w:szCs w:val="22"/>
              </w:rPr>
              <w:t>e</w:t>
            </w:r>
            <w:r w:rsidRPr="00167C92">
              <w:rPr>
                <w:rFonts w:asciiTheme="minorHAnsi" w:eastAsiaTheme="minorHAnsi" w:hAnsiTheme="minorHAnsi"/>
                <w:color w:val="auto"/>
                <w:sz w:val="22"/>
                <w:szCs w:val="22"/>
              </w:rPr>
              <w:t>xplain the influence of changes in spending, production, and the money supply on various economic conditions.</w:t>
            </w:r>
          </w:p>
          <w:p w14:paraId="0D503F9F" w14:textId="77777777" w:rsidR="004C34F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w:t>
            </w:r>
            <w:r w:rsidR="00910A7A" w:rsidRPr="00167C92">
              <w:rPr>
                <w:rFonts w:asciiTheme="minorHAnsi" w:eastAsiaTheme="minorHAnsi" w:hAnsiTheme="minorHAnsi"/>
                <w:color w:val="auto"/>
                <w:sz w:val="22"/>
                <w:szCs w:val="22"/>
              </w:rPr>
              <w:t xml:space="preserve">key </w:t>
            </w:r>
            <w:r w:rsidRPr="00167C92">
              <w:rPr>
                <w:rFonts w:asciiTheme="minorHAnsi" w:eastAsiaTheme="minorHAnsi" w:hAnsiTheme="minorHAnsi"/>
                <w:color w:val="auto"/>
                <w:sz w:val="22"/>
                <w:szCs w:val="22"/>
              </w:rPr>
              <w:t>economic indicators to analyze the current and future state of the economy.</w:t>
            </w:r>
          </w:p>
          <w:p w14:paraId="0D503FA0" w14:textId="77777777" w:rsidR="00051A4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the selection of monetary and fiscal policies in a variety of economic conditions.</w:t>
            </w:r>
          </w:p>
          <w:p w14:paraId="0D503FA1" w14:textId="77777777" w:rsidR="00051A4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why advancements in capital goods and human capital increase economic growth and standards of living.</w:t>
            </w:r>
          </w:p>
          <w:p w14:paraId="0D503FA2" w14:textId="77777777" w:rsidR="00051A47" w:rsidRPr="00167C92" w:rsidRDefault="00051A47" w:rsidP="00167C92">
            <w:pPr>
              <w:widowControl w:val="0"/>
              <w:numPr>
                <w:ilvl w:val="0"/>
                <w:numId w:val="1"/>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current globalization trends and policies affect economic growth, labor markets, rights of citizens, the environment, and resources and income distribution in </w:t>
            </w:r>
            <w:r w:rsidRPr="00167C92">
              <w:rPr>
                <w:rFonts w:asciiTheme="minorHAnsi" w:eastAsiaTheme="minorHAnsi" w:hAnsiTheme="minorHAnsi"/>
                <w:color w:val="auto"/>
                <w:sz w:val="22"/>
                <w:szCs w:val="22"/>
              </w:rPr>
              <w:lastRenderedPageBreak/>
              <w:t>various nations.</w:t>
            </w:r>
          </w:p>
        </w:tc>
      </w:tr>
      <w:tr w:rsidR="004C34F7" w:rsidRPr="00167C92" w14:paraId="0D503FA6" w14:textId="77777777" w:rsidTr="0031437F">
        <w:trPr>
          <w:jc w:val="center"/>
        </w:trPr>
        <w:tc>
          <w:tcPr>
            <w:tcW w:w="4722" w:type="dxa"/>
            <w:shd w:val="clear" w:color="auto" w:fill="000000" w:themeFill="text1"/>
          </w:tcPr>
          <w:p w14:paraId="0D503FA4" w14:textId="77777777" w:rsidR="004C34F7" w:rsidRPr="00167C92" w:rsidRDefault="004C34F7"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lastRenderedPageBreak/>
              <w:t>Geography</w:t>
            </w:r>
          </w:p>
        </w:tc>
        <w:tc>
          <w:tcPr>
            <w:tcW w:w="4723" w:type="dxa"/>
            <w:shd w:val="clear" w:color="auto" w:fill="000000" w:themeFill="text1"/>
          </w:tcPr>
          <w:p w14:paraId="0D503FA5" w14:textId="77777777" w:rsidR="004C34F7" w:rsidRPr="00167C92" w:rsidRDefault="004C34F7" w:rsidP="00167C92">
            <w:pPr>
              <w:widowControl w:val="0"/>
              <w:rPr>
                <w:rFonts w:asciiTheme="minorHAnsi" w:eastAsiaTheme="minorHAnsi" w:hAnsiTheme="minorHAnsi"/>
                <w:b/>
                <w:color w:val="auto"/>
                <w:sz w:val="22"/>
                <w:szCs w:val="22"/>
              </w:rPr>
            </w:pPr>
            <w:r w:rsidRPr="00167C92">
              <w:rPr>
                <w:rFonts w:asciiTheme="minorHAnsi" w:eastAsiaTheme="minorHAnsi" w:hAnsiTheme="minorHAnsi"/>
                <w:b/>
                <w:color w:val="auto"/>
                <w:sz w:val="22"/>
                <w:szCs w:val="22"/>
              </w:rPr>
              <w:t>History</w:t>
            </w:r>
            <w:r w:rsidR="004168EA" w:rsidRPr="00167C92">
              <w:rPr>
                <w:rFonts w:asciiTheme="minorHAnsi" w:eastAsiaTheme="minorHAnsi" w:hAnsiTheme="minorHAnsi"/>
                <w:b/>
                <w:color w:val="auto"/>
                <w:sz w:val="22"/>
                <w:szCs w:val="22"/>
              </w:rPr>
              <w:t xml:space="preserve"> and Literacy</w:t>
            </w:r>
          </w:p>
        </w:tc>
      </w:tr>
      <w:tr w:rsidR="004C34F7" w:rsidRPr="00167C92" w14:paraId="0D503FBF" w14:textId="77777777" w:rsidTr="0031437F">
        <w:trPr>
          <w:jc w:val="center"/>
        </w:trPr>
        <w:tc>
          <w:tcPr>
            <w:tcW w:w="4722" w:type="dxa"/>
          </w:tcPr>
          <w:p w14:paraId="0D503FA7" w14:textId="77777777" w:rsidR="004C34F7" w:rsidRPr="00167C92" w:rsidRDefault="00051A4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geospatial and related technologies to create maps to display and explain the spatial patterns of cultural and environmental characteristics.</w:t>
            </w:r>
          </w:p>
          <w:p w14:paraId="0D503FA8" w14:textId="77777777" w:rsidR="004C34F7" w:rsidRPr="00167C92" w:rsidRDefault="004C34F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Use maps, satellite images, photographs, and other representations to explain relationships between the locations of places and regions and </w:t>
            </w:r>
            <w:r w:rsidR="00051A47" w:rsidRPr="00167C92">
              <w:rPr>
                <w:rFonts w:asciiTheme="minorHAnsi" w:eastAsiaTheme="minorHAnsi" w:hAnsiTheme="minorHAnsi"/>
                <w:color w:val="auto"/>
                <w:sz w:val="22"/>
                <w:szCs w:val="22"/>
              </w:rPr>
              <w:t>their political, cultural, and economic dynamics.</w:t>
            </w:r>
          </w:p>
          <w:p w14:paraId="0D503FA9" w14:textId="77777777" w:rsidR="004C34F7" w:rsidRPr="00167C92" w:rsidRDefault="00051A4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relationships and interactions within and between human and physical </w:t>
            </w:r>
            <w:r w:rsidR="00DC4557" w:rsidRPr="00167C92">
              <w:rPr>
                <w:rFonts w:asciiTheme="minorHAnsi" w:eastAsiaTheme="minorHAnsi" w:hAnsiTheme="minorHAnsi"/>
                <w:color w:val="auto"/>
                <w:sz w:val="22"/>
                <w:szCs w:val="22"/>
              </w:rPr>
              <w:t>systems to explain reciprocal influences that occur among them.</w:t>
            </w:r>
          </w:p>
          <w:p w14:paraId="0D503FAA" w14:textId="77777777" w:rsidR="00DC4557" w:rsidRPr="00167C92" w:rsidRDefault="00DC45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Evaluate how </w:t>
            </w:r>
            <w:r w:rsidR="00910A7A" w:rsidRPr="00167C92">
              <w:rPr>
                <w:rFonts w:asciiTheme="minorHAnsi" w:eastAsiaTheme="minorHAnsi" w:hAnsiTheme="minorHAnsi"/>
                <w:color w:val="auto"/>
                <w:sz w:val="22"/>
                <w:szCs w:val="22"/>
              </w:rPr>
              <w:t xml:space="preserve">past </w:t>
            </w:r>
            <w:r w:rsidRPr="00167C92">
              <w:rPr>
                <w:rFonts w:asciiTheme="minorHAnsi" w:eastAsiaTheme="minorHAnsi" w:hAnsiTheme="minorHAnsi"/>
                <w:color w:val="auto"/>
                <w:sz w:val="22"/>
                <w:szCs w:val="22"/>
              </w:rPr>
              <w:t>political and economic decisions have influenced cultural and environmental characteristics of various places and regions.</w:t>
            </w:r>
          </w:p>
          <w:p w14:paraId="0D503FAB" w14:textId="77777777" w:rsidR="004C34F7" w:rsidRPr="00167C92" w:rsidRDefault="00DC45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the impact of human settlement activities on the environmental and cultural characteristics of specific places and regions.</w:t>
            </w:r>
          </w:p>
          <w:p w14:paraId="0D503FAC" w14:textId="77777777" w:rsidR="004C34F7" w:rsidRPr="00167C92" w:rsidRDefault="004C34F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Explain how changes in transportation and communication technology influence the spatial connections among human settlements and affect the diffusion of ideas and cultural practices.</w:t>
            </w:r>
          </w:p>
          <w:p w14:paraId="0D503FAD" w14:textId="77777777" w:rsidR="004C34F7" w:rsidRPr="00167C92" w:rsidRDefault="00DC45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reciprocal nature of how historical events and the spatial diffusion of ideas, technologies, and cultural practices have influenced migration patterns and the distribution of human population</w:t>
            </w:r>
            <w:r w:rsidR="004C34F7" w:rsidRPr="00167C92">
              <w:rPr>
                <w:rFonts w:asciiTheme="minorHAnsi" w:eastAsiaTheme="minorHAnsi" w:hAnsiTheme="minorHAnsi"/>
                <w:color w:val="auto"/>
                <w:sz w:val="22"/>
                <w:szCs w:val="22"/>
              </w:rPr>
              <w:t>.</w:t>
            </w:r>
          </w:p>
          <w:p w14:paraId="0D503FAE" w14:textId="77777777" w:rsidR="004C34F7" w:rsidRPr="00167C92" w:rsidRDefault="00DC45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how economic globalization and the expanding use of scarce resources contribute to conflict and cooperation within and among countries.</w:t>
            </w:r>
          </w:p>
          <w:p w14:paraId="0D503FAF" w14:textId="77777777" w:rsidR="00DC4557" w:rsidRPr="00167C92" w:rsidRDefault="00DC4557" w:rsidP="00167C92">
            <w:pPr>
              <w:widowControl w:val="0"/>
              <w:numPr>
                <w:ilvl w:val="0"/>
                <w:numId w:val="2"/>
              </w:numPr>
              <w:ind w:left="427"/>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Evaluate the </w:t>
            </w:r>
            <w:r w:rsidR="00910A7A" w:rsidRPr="00167C92">
              <w:rPr>
                <w:rFonts w:asciiTheme="minorHAnsi" w:eastAsiaTheme="minorHAnsi" w:hAnsiTheme="minorHAnsi"/>
                <w:color w:val="auto"/>
                <w:sz w:val="22"/>
                <w:szCs w:val="22"/>
              </w:rPr>
              <w:t>effects</w:t>
            </w:r>
            <w:r w:rsidRPr="00167C92">
              <w:rPr>
                <w:rFonts w:asciiTheme="minorHAnsi" w:eastAsiaTheme="minorHAnsi" w:hAnsiTheme="minorHAnsi"/>
                <w:color w:val="auto"/>
                <w:sz w:val="22"/>
                <w:szCs w:val="22"/>
              </w:rPr>
              <w:t xml:space="preserve"> of human-made and natural catastrophes on global trade, politics, and human migration.</w:t>
            </w:r>
          </w:p>
        </w:tc>
        <w:tc>
          <w:tcPr>
            <w:tcW w:w="4723" w:type="dxa"/>
          </w:tcPr>
          <w:p w14:paraId="0D503FB0"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Evaluate how historical events and developments were shaped by unique circumstances of time and place as well as broader historical contexts.</w:t>
            </w:r>
          </w:p>
          <w:p w14:paraId="0D503FB1"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questions generated about individuals and groups to assess how the significance of their actions changes over time and is shaped by the historical context.</w:t>
            </w:r>
          </w:p>
          <w:p w14:paraId="0D503FB2"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how historical contexts shaped and continue to shape people’s perspectives.</w:t>
            </w:r>
          </w:p>
          <w:p w14:paraId="0D503FB3"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Analyze the ways in which the </w:t>
            </w:r>
            <w:r w:rsidR="001431DF" w:rsidRPr="00167C92">
              <w:rPr>
                <w:rFonts w:asciiTheme="minorHAnsi" w:eastAsiaTheme="minorHAnsi" w:hAnsiTheme="minorHAnsi"/>
                <w:color w:val="auto"/>
                <w:sz w:val="22"/>
                <w:szCs w:val="22"/>
              </w:rPr>
              <w:t>perspectives</w:t>
            </w:r>
            <w:r w:rsidRPr="00167C92">
              <w:rPr>
                <w:rFonts w:asciiTheme="minorHAnsi" w:eastAsiaTheme="minorHAnsi" w:hAnsiTheme="minorHAnsi"/>
                <w:color w:val="auto"/>
                <w:sz w:val="22"/>
                <w:szCs w:val="22"/>
              </w:rPr>
              <w:t xml:space="preserve"> of those writing history shaped the history that they produced.</w:t>
            </w:r>
          </w:p>
          <w:p w14:paraId="0D503FB4"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Explain how the perspectives of </w:t>
            </w:r>
            <w:r w:rsidR="001431DF" w:rsidRPr="00167C92">
              <w:rPr>
                <w:rFonts w:asciiTheme="minorHAnsi" w:eastAsiaTheme="minorHAnsi" w:hAnsiTheme="minorHAnsi"/>
                <w:color w:val="auto"/>
                <w:sz w:val="22"/>
                <w:szCs w:val="22"/>
              </w:rPr>
              <w:t>people</w:t>
            </w:r>
            <w:r w:rsidRPr="00167C92">
              <w:rPr>
                <w:rFonts w:asciiTheme="minorHAnsi" w:eastAsiaTheme="minorHAnsi" w:hAnsiTheme="minorHAnsi"/>
                <w:color w:val="auto"/>
                <w:sz w:val="22"/>
                <w:szCs w:val="22"/>
              </w:rPr>
              <w:t xml:space="preserve"> in the present shape interpretations of the past.</w:t>
            </w:r>
          </w:p>
          <w:p w14:paraId="0D503FB5" w14:textId="77777777" w:rsidR="004C34F7" w:rsidRPr="00167C92" w:rsidRDefault="00DC4557"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Analyze the relationship between historical sources and the secondary interpretations made from them.</w:t>
            </w:r>
          </w:p>
          <w:p w14:paraId="0D503FB6" w14:textId="77777777" w:rsidR="00DC4557"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Detect possible limitations in various kinds of historical evidence and differing secondary interpretations.</w:t>
            </w:r>
          </w:p>
          <w:p w14:paraId="0D503FB7" w14:textId="77777777" w:rsidR="004C34F7"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Use questions generated about multiple historical sources to pursue further inquiry and investigate additional sources.</w:t>
            </w:r>
          </w:p>
          <w:p w14:paraId="0D503FB8" w14:textId="77777777" w:rsidR="004C34F7"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 xml:space="preserve">Critique the </w:t>
            </w:r>
            <w:r w:rsidR="00910A7A" w:rsidRPr="00167C92">
              <w:rPr>
                <w:rFonts w:asciiTheme="minorHAnsi" w:eastAsiaTheme="minorHAnsi" w:hAnsiTheme="minorHAnsi"/>
                <w:color w:val="auto"/>
                <w:sz w:val="22"/>
                <w:szCs w:val="22"/>
              </w:rPr>
              <w:t>validity</w:t>
            </w:r>
            <w:r w:rsidRPr="00167C92">
              <w:rPr>
                <w:rFonts w:asciiTheme="minorHAnsi" w:eastAsiaTheme="minorHAnsi" w:hAnsiTheme="minorHAnsi"/>
                <w:color w:val="auto"/>
                <w:sz w:val="22"/>
                <w:szCs w:val="22"/>
              </w:rPr>
              <w:t xml:space="preserve"> of the historical sources used in a secondary interpretation.</w:t>
            </w:r>
          </w:p>
          <w:p w14:paraId="0D503FB9" w14:textId="77777777" w:rsidR="004C34F7"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Distinguish between long-term causes and triggering events in developing a historical argument.</w:t>
            </w:r>
          </w:p>
          <w:p w14:paraId="0D503FBA" w14:textId="77777777" w:rsidR="004C34F7"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Integrate evidence from multiple relevant historical sources and interpretations into a reasoned argument about the past.</w:t>
            </w:r>
            <w:r w:rsidR="004C34F7" w:rsidRPr="00167C92">
              <w:rPr>
                <w:rFonts w:asciiTheme="minorHAnsi" w:eastAsiaTheme="minorHAnsi" w:hAnsiTheme="minorHAnsi"/>
                <w:color w:val="auto"/>
                <w:sz w:val="22"/>
                <w:szCs w:val="22"/>
              </w:rPr>
              <w:t xml:space="preserve"> </w:t>
            </w:r>
          </w:p>
          <w:p w14:paraId="0D503FBB" w14:textId="77777777" w:rsidR="001431DF" w:rsidRPr="00167C92" w:rsidRDefault="001431DF"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eastAsiaTheme="minorHAnsi" w:hAnsiTheme="minorHAnsi"/>
                <w:color w:val="auto"/>
                <w:sz w:val="22"/>
                <w:szCs w:val="22"/>
              </w:rPr>
              <w:t>Critique the central argument in secondary works of history on related topics in multiple media in terms of their historical accuracy.</w:t>
            </w:r>
          </w:p>
          <w:p w14:paraId="0D503FBC" w14:textId="77777777" w:rsidR="001431DF" w:rsidRPr="00167C92" w:rsidRDefault="00BE7926"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hAnsiTheme="minorHAnsi" w:cs="Arial"/>
                <w:sz w:val="22"/>
                <w:szCs w:val="22"/>
              </w:rPr>
              <w:t>Read and comprehend history/social studies texts at or above grade level text complexity band independently and proficiently.</w:t>
            </w:r>
          </w:p>
          <w:p w14:paraId="0D503FBD" w14:textId="77777777" w:rsidR="00BE7926" w:rsidRPr="00167C92" w:rsidRDefault="00BE7926"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hAnsiTheme="minorHAnsi" w:cs="Arial"/>
                <w:sz w:val="22"/>
                <w:szCs w:val="22"/>
              </w:rPr>
              <w:t>Write informative/explanatory texts, including the narration of historical events.</w:t>
            </w:r>
          </w:p>
          <w:p w14:paraId="0D503FBE" w14:textId="77777777" w:rsidR="00BE7926" w:rsidRPr="00167C92" w:rsidRDefault="00BE7926" w:rsidP="00167C92">
            <w:pPr>
              <w:widowControl w:val="0"/>
              <w:numPr>
                <w:ilvl w:val="0"/>
                <w:numId w:val="2"/>
              </w:numPr>
              <w:ind w:left="342" w:hanging="270"/>
              <w:rPr>
                <w:rFonts w:asciiTheme="minorHAnsi" w:eastAsiaTheme="minorHAnsi" w:hAnsiTheme="minorHAnsi"/>
                <w:color w:val="auto"/>
                <w:sz w:val="22"/>
                <w:szCs w:val="22"/>
              </w:rPr>
            </w:pPr>
            <w:r w:rsidRPr="00167C92">
              <w:rPr>
                <w:rFonts w:asciiTheme="minorHAnsi" w:hAnsiTheme="minorHAnsi" w:cs="Arial"/>
                <w:sz w:val="22"/>
                <w:szCs w:val="22"/>
              </w:rPr>
              <w:t>Conduct short</w:t>
            </w:r>
            <w:r w:rsidR="00DF283C" w:rsidRPr="00167C92">
              <w:rPr>
                <w:rFonts w:asciiTheme="minorHAnsi" w:hAnsiTheme="minorHAnsi" w:cs="Arial"/>
                <w:sz w:val="22"/>
                <w:szCs w:val="22"/>
              </w:rPr>
              <w:t>,</w:t>
            </w:r>
            <w:r w:rsidRPr="00167C92">
              <w:rPr>
                <w:rFonts w:asciiTheme="minorHAnsi" w:hAnsiTheme="minorHAnsi" w:cs="Arial"/>
                <w:sz w:val="22"/>
                <w:szCs w:val="22"/>
              </w:rPr>
              <w:t xml:space="preserve"> as well as more sustained</w:t>
            </w:r>
            <w:r w:rsidR="00DF283C" w:rsidRPr="00167C92">
              <w:rPr>
                <w:rFonts w:asciiTheme="minorHAnsi" w:hAnsiTheme="minorHAnsi" w:cs="Arial"/>
                <w:sz w:val="22"/>
                <w:szCs w:val="22"/>
              </w:rPr>
              <w:t>,</w:t>
            </w:r>
            <w:r w:rsidRPr="00167C92">
              <w:rPr>
                <w:rFonts w:asciiTheme="minorHAnsi" w:hAnsiTheme="minorHAnsi" w:cs="Arial"/>
                <w:sz w:val="22"/>
                <w:szCs w:val="22"/>
              </w:rPr>
              <w:t xml:space="preserve"> research projects to answer a question (including a self-generated question) or solve a problem; narrow or broaden the inquiry </w:t>
            </w:r>
            <w:r w:rsidRPr="00167C92">
              <w:rPr>
                <w:rFonts w:asciiTheme="minorHAnsi" w:hAnsiTheme="minorHAnsi" w:cs="Arial"/>
                <w:sz w:val="22"/>
                <w:szCs w:val="22"/>
              </w:rPr>
              <w:lastRenderedPageBreak/>
              <w:t>when appropriate; synthesize multiple sources on the subject, demonstrating understanding of the subject under investigation.</w:t>
            </w:r>
          </w:p>
        </w:tc>
      </w:tr>
    </w:tbl>
    <w:p w14:paraId="0D503FC0" w14:textId="77777777" w:rsidR="004C34F7" w:rsidRDefault="004C34F7" w:rsidP="00167C92">
      <w:pPr>
        <w:widowControl w:val="0"/>
        <w:rPr>
          <w:rFonts w:asciiTheme="minorHAnsi" w:eastAsiaTheme="minorHAnsi" w:hAnsiTheme="minorHAnsi"/>
          <w:b/>
          <w:color w:val="auto"/>
          <w:sz w:val="22"/>
          <w:szCs w:val="22"/>
        </w:rPr>
      </w:pPr>
    </w:p>
    <w:p w14:paraId="0D503FC1" w14:textId="77777777" w:rsidR="00C878DE" w:rsidRPr="00167C92" w:rsidRDefault="00C878DE" w:rsidP="00167C92">
      <w:pPr>
        <w:widowControl w:val="0"/>
        <w:rPr>
          <w:rFonts w:asciiTheme="minorHAnsi" w:eastAsiaTheme="minorHAnsi" w:hAnsiTheme="minorHAnsi"/>
          <w:b/>
          <w:color w:val="auto"/>
          <w:sz w:val="22"/>
          <w:szCs w:val="22"/>
        </w:rPr>
      </w:pPr>
    </w:p>
    <w:p w14:paraId="0D503FC2" w14:textId="77777777" w:rsidR="00F54E11" w:rsidRPr="00C878DE" w:rsidRDefault="00F54E11" w:rsidP="00167C92">
      <w:pPr>
        <w:pStyle w:val="CSOTitle"/>
        <w:widowControl w:val="0"/>
        <w:rPr>
          <w:rFonts w:asciiTheme="minorHAnsi" w:hAnsiTheme="minorHAnsi" w:cs="Arial"/>
          <w:sz w:val="22"/>
          <w:szCs w:val="22"/>
          <w:u w:val="single"/>
        </w:rPr>
      </w:pPr>
      <w:r w:rsidRPr="00C878DE">
        <w:rPr>
          <w:rFonts w:asciiTheme="minorHAnsi" w:hAnsiTheme="minorHAnsi" w:cs="Arial"/>
          <w:sz w:val="22"/>
          <w:szCs w:val="22"/>
          <w:u w:val="single"/>
        </w:rPr>
        <w:t>World Studies</w:t>
      </w:r>
    </w:p>
    <w:p w14:paraId="0D503FC3" w14:textId="77777777" w:rsidR="007A4962" w:rsidRPr="00167C92" w:rsidRDefault="00F54E11" w:rsidP="00CD4EDB">
      <w:pPr>
        <w:widowControl w:val="0"/>
        <w:jc w:val="both"/>
        <w:rPr>
          <w:rFonts w:asciiTheme="minorHAnsi" w:eastAsiaTheme="minorHAnsi" w:hAnsiTheme="minorHAnsi"/>
          <w:b/>
          <w:color w:val="auto"/>
          <w:sz w:val="22"/>
          <w:szCs w:val="22"/>
        </w:rPr>
      </w:pPr>
      <w:r w:rsidRPr="00167C92">
        <w:rPr>
          <w:rFonts w:asciiTheme="minorHAnsi" w:hAnsiTheme="minorHAnsi" w:cs="Arial"/>
          <w:sz w:val="22"/>
          <w:szCs w:val="22"/>
        </w:rPr>
        <w:t xml:space="preserve">World Studies engages students in the study of </w:t>
      </w:r>
      <w:r w:rsidR="00683985" w:rsidRPr="00167C92">
        <w:rPr>
          <w:rFonts w:asciiTheme="minorHAnsi" w:hAnsiTheme="minorHAnsi" w:cs="Arial"/>
          <w:sz w:val="22"/>
          <w:szCs w:val="22"/>
        </w:rPr>
        <w:t xml:space="preserve">the </w:t>
      </w:r>
      <w:r w:rsidRPr="00167C92">
        <w:rPr>
          <w:rFonts w:asciiTheme="minorHAnsi" w:hAnsiTheme="minorHAnsi" w:cs="Arial"/>
          <w:sz w:val="22"/>
          <w:szCs w:val="22"/>
        </w:rPr>
        <w:t>development and evolution of the historic, economic, geographic, political and social structure</w:t>
      </w:r>
      <w:r w:rsidR="00683985" w:rsidRPr="00167C92">
        <w:rPr>
          <w:rFonts w:asciiTheme="minorHAnsi" w:hAnsiTheme="minorHAnsi" w:cs="Arial"/>
          <w:sz w:val="22"/>
          <w:szCs w:val="22"/>
        </w:rPr>
        <w:t>s</w:t>
      </w:r>
      <w:r w:rsidRPr="00167C92">
        <w:rPr>
          <w:rFonts w:asciiTheme="minorHAnsi" w:hAnsiTheme="minorHAnsi" w:cs="Arial"/>
          <w:sz w:val="22"/>
          <w:szCs w:val="22"/>
        </w:rPr>
        <w:t xml:space="preserve"> of the cultural regions of the world from the dawn of civilization to the Twentieth Century.</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Special attention is given to the formation and evolution of societies into complex political and economic systems.</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Students are engaged in critical thinking and problem-solving skills using maps, spreadsheets, charts, graphs, text and other data from a variety of credible sources.</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Students synthesize the information to predict events and anticipate outcomes as history evolves through the ages.</w:t>
      </w:r>
      <w:r w:rsidR="004F7AFC" w:rsidRPr="00167C92">
        <w:rPr>
          <w:rFonts w:asciiTheme="minorHAnsi" w:hAnsiTheme="minorHAnsi" w:cs="Arial"/>
          <w:sz w:val="22"/>
          <w:szCs w:val="22"/>
        </w:rPr>
        <w:t xml:space="preserve"> </w:t>
      </w:r>
    </w:p>
    <w:p w14:paraId="0D503FC4" w14:textId="77777777" w:rsidR="007A4962" w:rsidRPr="00167C92" w:rsidRDefault="007A4962" w:rsidP="00167C92">
      <w:pPr>
        <w:widowControl w:val="0"/>
        <w:rPr>
          <w:rFonts w:asciiTheme="minorHAnsi" w:eastAsiaTheme="minorHAnsi" w:hAnsiTheme="minorHAnsi"/>
          <w:b/>
          <w:color w:val="auto"/>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F54E11" w:rsidRPr="00167C92" w14:paraId="0D503FC7" w14:textId="77777777" w:rsidTr="0031437F">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FC5" w14:textId="77777777" w:rsidR="00F54E11" w:rsidRPr="00167C92" w:rsidRDefault="00F54E11"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FC6" w14:textId="77777777" w:rsidR="00F54E11" w:rsidRPr="00167C92" w:rsidRDefault="00F54E11" w:rsidP="00167C92">
            <w:pPr>
              <w:widowControl w:val="0"/>
              <w:rPr>
                <w:rFonts w:asciiTheme="minorHAnsi" w:hAnsiTheme="minorHAnsi"/>
                <w:b/>
                <w:color w:val="auto"/>
                <w:sz w:val="22"/>
                <w:szCs w:val="22"/>
              </w:rPr>
            </w:pPr>
          </w:p>
        </w:tc>
      </w:tr>
      <w:tr w:rsidR="00F54E11" w:rsidRPr="00167C92" w14:paraId="0D503FCA" w14:textId="77777777" w:rsidTr="0031437F">
        <w:tblPrEx>
          <w:tblLook w:val="0000" w:firstRow="0" w:lastRow="0" w:firstColumn="0" w:lastColumn="0" w:noHBand="0" w:noVBand="0"/>
        </w:tblPrEx>
        <w:tc>
          <w:tcPr>
            <w:tcW w:w="1267" w:type="dxa"/>
            <w:shd w:val="clear" w:color="auto" w:fill="auto"/>
          </w:tcPr>
          <w:p w14:paraId="0D503FC8"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w:t>
            </w:r>
            <w:r w:rsidRPr="00167C92">
              <w:rPr>
                <w:rFonts w:asciiTheme="minorHAnsi" w:hAnsiTheme="minorHAnsi"/>
                <w:color w:val="auto"/>
                <w:sz w:val="22"/>
                <w:szCs w:val="22"/>
              </w:rPr>
              <w:t>.1</w:t>
            </w:r>
          </w:p>
        </w:tc>
        <w:tc>
          <w:tcPr>
            <w:tcW w:w="8178" w:type="dxa"/>
            <w:shd w:val="clear" w:color="auto" w:fill="auto"/>
          </w:tcPr>
          <w:p w14:paraId="0D503FC9"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Describe</w:t>
            </w:r>
            <w:r w:rsidR="00F54E11" w:rsidRPr="00167C92">
              <w:rPr>
                <w:rFonts w:asciiTheme="minorHAnsi" w:hAnsiTheme="minorHAnsi" w:cs="Arial"/>
                <w:sz w:val="22"/>
                <w:szCs w:val="22"/>
              </w:rPr>
              <w:t xml:space="preserve"> the roles of citizens and their responsibilities (e.g., prehistoric societies, river civilizations, classical civilizations, feudal systems, developing nation states and neo-feudal systems).</w:t>
            </w:r>
          </w:p>
        </w:tc>
      </w:tr>
      <w:tr w:rsidR="00F54E11" w:rsidRPr="00167C92" w14:paraId="0D503FCD" w14:textId="77777777" w:rsidTr="0031437F">
        <w:tblPrEx>
          <w:tblLook w:val="0000" w:firstRow="0" w:lastRow="0" w:firstColumn="0" w:lastColumn="0" w:noHBand="0" w:noVBand="0"/>
        </w:tblPrEx>
        <w:tc>
          <w:tcPr>
            <w:tcW w:w="1267" w:type="dxa"/>
            <w:shd w:val="clear" w:color="auto" w:fill="auto"/>
          </w:tcPr>
          <w:p w14:paraId="0D503FCB"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W.2</w:t>
            </w:r>
          </w:p>
        </w:tc>
        <w:tc>
          <w:tcPr>
            <w:tcW w:w="8178" w:type="dxa"/>
            <w:shd w:val="clear" w:color="auto" w:fill="auto"/>
          </w:tcPr>
          <w:p w14:paraId="0D503FCC"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F54E11" w:rsidRPr="00167C92">
              <w:rPr>
                <w:rFonts w:asciiTheme="minorHAnsi" w:hAnsiTheme="minorHAnsi" w:cs="Arial"/>
                <w:sz w:val="22"/>
                <w:szCs w:val="22"/>
              </w:rPr>
              <w:t xml:space="preserve"> and connect the status, roles and responsibilities of free men, women, children, slaves and foreigners across time in various civilizations.</w:t>
            </w:r>
          </w:p>
        </w:tc>
      </w:tr>
      <w:tr w:rsidR="00F54E11" w:rsidRPr="00167C92" w14:paraId="0D503FD0" w14:textId="77777777" w:rsidTr="0031437F">
        <w:tblPrEx>
          <w:tblLook w:val="0000" w:firstRow="0" w:lastRow="0" w:firstColumn="0" w:lastColumn="0" w:noHBand="0" w:noVBand="0"/>
        </w:tblPrEx>
        <w:tc>
          <w:tcPr>
            <w:tcW w:w="1267" w:type="dxa"/>
            <w:shd w:val="clear" w:color="auto" w:fill="auto"/>
          </w:tcPr>
          <w:p w14:paraId="0D503FCE" w14:textId="77777777" w:rsidR="00F54E11"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SS.W.3</w:t>
            </w:r>
          </w:p>
        </w:tc>
        <w:tc>
          <w:tcPr>
            <w:tcW w:w="8178" w:type="dxa"/>
            <w:shd w:val="clear" w:color="auto" w:fill="auto"/>
          </w:tcPr>
          <w:p w14:paraId="0D503FCF" w14:textId="77777777" w:rsidR="00F54E11" w:rsidRPr="00167C92" w:rsidRDefault="009B5B22" w:rsidP="00857AD1">
            <w:pPr>
              <w:widowControl w:val="0"/>
              <w:rPr>
                <w:rFonts w:asciiTheme="minorHAnsi" w:hAnsiTheme="minorHAnsi"/>
                <w:color w:val="auto"/>
                <w:sz w:val="22"/>
                <w:szCs w:val="22"/>
              </w:rPr>
            </w:pPr>
            <w:r w:rsidRPr="00167C92">
              <w:rPr>
                <w:rFonts w:asciiTheme="minorHAnsi" w:hAnsiTheme="minorHAnsi" w:cs="Arial"/>
                <w:sz w:val="22"/>
                <w:szCs w:val="22"/>
              </w:rPr>
              <w:t>Analyze</w:t>
            </w:r>
            <w:r w:rsidR="00F54E11" w:rsidRPr="00167C92">
              <w:rPr>
                <w:rFonts w:asciiTheme="minorHAnsi" w:hAnsiTheme="minorHAnsi" w:cs="Arial"/>
                <w:sz w:val="22"/>
                <w:szCs w:val="22"/>
              </w:rPr>
              <w:t xml:space="preserve"> and evaluate various ways of organizing systems of government in order to illustrate the continuity and change in the role of government over time (e.g., Hammurabi’s Code, the Twelve Tables of Rome, Justinian Code, </w:t>
            </w:r>
            <w:r w:rsidR="00F54E11" w:rsidRPr="00857AD1">
              <w:rPr>
                <w:rFonts w:asciiTheme="minorHAnsi" w:hAnsiTheme="minorHAnsi" w:cs="Arial"/>
                <w:i/>
                <w:sz w:val="22"/>
                <w:szCs w:val="22"/>
              </w:rPr>
              <w:t>Magna Carta</w:t>
            </w:r>
            <w:r w:rsidR="00F54E11" w:rsidRPr="00167C92">
              <w:rPr>
                <w:rFonts w:asciiTheme="minorHAnsi" w:hAnsiTheme="minorHAnsi" w:cs="Arial"/>
                <w:sz w:val="22"/>
                <w:szCs w:val="22"/>
              </w:rPr>
              <w:t xml:space="preserve">, </w:t>
            </w:r>
            <w:r w:rsidR="00F54E11" w:rsidRPr="00857AD1">
              <w:rPr>
                <w:rFonts w:asciiTheme="minorHAnsi" w:hAnsiTheme="minorHAnsi" w:cs="Arial"/>
                <w:i/>
                <w:sz w:val="22"/>
                <w:szCs w:val="22"/>
              </w:rPr>
              <w:t>English Bill of Rights</w:t>
            </w:r>
            <w:r w:rsidR="00F54E11" w:rsidRPr="00857AD1">
              <w:rPr>
                <w:rFonts w:asciiTheme="minorHAnsi" w:hAnsiTheme="minorHAnsi" w:cs="Arial"/>
                <w:sz w:val="22"/>
                <w:szCs w:val="22"/>
              </w:rPr>
              <w:t xml:space="preserve">, </w:t>
            </w:r>
            <w:r w:rsidR="00F54E11" w:rsidRPr="00857AD1">
              <w:rPr>
                <w:rFonts w:asciiTheme="minorHAnsi" w:hAnsiTheme="minorHAnsi" w:cs="Arial"/>
                <w:i/>
                <w:sz w:val="22"/>
                <w:szCs w:val="22"/>
              </w:rPr>
              <w:t>Articles of Confederation</w:t>
            </w:r>
            <w:r w:rsidR="00F54E11" w:rsidRPr="00167C92">
              <w:rPr>
                <w:rFonts w:asciiTheme="minorHAnsi" w:hAnsiTheme="minorHAnsi" w:cs="Arial"/>
                <w:sz w:val="22"/>
                <w:szCs w:val="22"/>
              </w:rPr>
              <w:t xml:space="preserve"> and the </w:t>
            </w:r>
            <w:r w:rsidR="00857AD1" w:rsidRPr="00857AD1">
              <w:rPr>
                <w:rFonts w:asciiTheme="minorHAnsi" w:hAnsiTheme="minorHAnsi" w:cs="Arial"/>
                <w:i/>
                <w:sz w:val="22"/>
                <w:szCs w:val="22"/>
              </w:rPr>
              <w:t>U.S.</w:t>
            </w:r>
            <w:r w:rsidR="00F54E11" w:rsidRPr="00857AD1">
              <w:rPr>
                <w:rFonts w:asciiTheme="minorHAnsi" w:hAnsiTheme="minorHAnsi" w:cs="Arial"/>
                <w:i/>
                <w:sz w:val="22"/>
                <w:szCs w:val="22"/>
              </w:rPr>
              <w:t xml:space="preserve"> Constitution</w:t>
            </w:r>
            <w:r w:rsidR="00F54E11" w:rsidRPr="00167C92">
              <w:rPr>
                <w:rFonts w:asciiTheme="minorHAnsi" w:hAnsiTheme="minorHAnsi" w:cs="Arial"/>
                <w:sz w:val="22"/>
                <w:szCs w:val="22"/>
              </w:rPr>
              <w:t>).</w:t>
            </w:r>
          </w:p>
        </w:tc>
      </w:tr>
      <w:tr w:rsidR="00F54E11" w:rsidRPr="00167C92" w14:paraId="0D503FD3" w14:textId="77777777" w:rsidTr="0031437F">
        <w:tblPrEx>
          <w:tblLook w:val="0000" w:firstRow="0" w:lastRow="0" w:firstColumn="0" w:lastColumn="0" w:noHBand="0" w:noVBand="0"/>
        </w:tblPrEx>
        <w:tc>
          <w:tcPr>
            <w:tcW w:w="1267" w:type="dxa"/>
            <w:shd w:val="clear" w:color="auto" w:fill="auto"/>
          </w:tcPr>
          <w:p w14:paraId="0D503FD1" w14:textId="77777777" w:rsidR="00F54E11"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SS.W.4</w:t>
            </w:r>
          </w:p>
        </w:tc>
        <w:tc>
          <w:tcPr>
            <w:tcW w:w="8178" w:type="dxa"/>
            <w:shd w:val="clear" w:color="auto" w:fill="auto"/>
          </w:tcPr>
          <w:p w14:paraId="0D503FD2"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Compare</w:t>
            </w:r>
            <w:r w:rsidR="00F54E11" w:rsidRPr="00167C92">
              <w:rPr>
                <w:rFonts w:asciiTheme="minorHAnsi" w:hAnsiTheme="minorHAnsi" w:cs="Arial"/>
                <w:sz w:val="22"/>
                <w:szCs w:val="22"/>
              </w:rPr>
              <w:t xml:space="preserve"> and contrast political ideologies in order to analyze the evolving role of government in world affairs prior to the year 1900 (e.g., democracies, republics, dictatorships, various types of monarchies, oligarchies, theocracies and parliamentary systems).</w:t>
            </w:r>
          </w:p>
        </w:tc>
      </w:tr>
      <w:tr w:rsidR="00F54E11" w:rsidRPr="00167C92" w14:paraId="0D503FD6" w14:textId="77777777" w:rsidTr="0031437F">
        <w:tblPrEx>
          <w:tblLook w:val="0000" w:firstRow="0" w:lastRow="0" w:firstColumn="0" w:lastColumn="0" w:noHBand="0" w:noVBand="0"/>
        </w:tblPrEx>
        <w:tc>
          <w:tcPr>
            <w:tcW w:w="1267" w:type="dxa"/>
            <w:shd w:val="clear" w:color="auto" w:fill="auto"/>
          </w:tcPr>
          <w:p w14:paraId="0D503FD4" w14:textId="77777777" w:rsidR="00F54E11"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SS.W.5</w:t>
            </w:r>
          </w:p>
        </w:tc>
        <w:tc>
          <w:tcPr>
            <w:tcW w:w="8178" w:type="dxa"/>
            <w:shd w:val="clear" w:color="auto" w:fill="auto"/>
          </w:tcPr>
          <w:p w14:paraId="0D503FD5" w14:textId="77777777" w:rsidR="00F54E11"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Research</w:t>
            </w:r>
            <w:r w:rsidR="00F54E11" w:rsidRPr="00167C92">
              <w:rPr>
                <w:rFonts w:asciiTheme="minorHAnsi" w:hAnsiTheme="minorHAnsi" w:cs="Arial"/>
                <w:sz w:val="22"/>
                <w:szCs w:val="22"/>
              </w:rPr>
              <w:t xml:space="preserve"> and categorize multiple current and historical world aid organizations and assess the importance of global volunteerism as a 21</w:t>
            </w:r>
            <w:r w:rsidR="00F54E11" w:rsidRPr="00167C92">
              <w:rPr>
                <w:rFonts w:asciiTheme="minorHAnsi" w:hAnsiTheme="minorHAnsi" w:cs="Arial"/>
                <w:sz w:val="22"/>
                <w:szCs w:val="22"/>
                <w:vertAlign w:val="superscript"/>
              </w:rPr>
              <w:t>st</w:t>
            </w:r>
            <w:r w:rsidR="00F54E11" w:rsidRPr="00167C92">
              <w:rPr>
                <w:rFonts w:asciiTheme="minorHAnsi" w:hAnsiTheme="minorHAnsi" w:cs="Arial"/>
                <w:sz w:val="22"/>
                <w:szCs w:val="22"/>
              </w:rPr>
              <w:t xml:space="preserve"> century citizen (e.g., Amnesty International, Doctors Without Borders, Human Rights Campaign, International Red Cross, Invisible Children, Peace Corps, etc.).</w:t>
            </w:r>
          </w:p>
        </w:tc>
      </w:tr>
    </w:tbl>
    <w:p w14:paraId="0D503FD7" w14:textId="77777777" w:rsidR="0031437F" w:rsidRPr="00167C92" w:rsidRDefault="0031437F"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F54E11" w:rsidRPr="00167C92" w14:paraId="0D503FDA" w14:textId="77777777" w:rsidTr="0031437F">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FD8" w14:textId="77777777" w:rsidR="00F54E11" w:rsidRPr="00167C92" w:rsidRDefault="00F54E11"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FD9" w14:textId="77777777" w:rsidR="00F54E11" w:rsidRPr="00167C92" w:rsidRDefault="00F54E11" w:rsidP="00167C92">
            <w:pPr>
              <w:widowControl w:val="0"/>
              <w:rPr>
                <w:rFonts w:asciiTheme="minorHAnsi" w:hAnsiTheme="minorHAnsi"/>
                <w:b/>
                <w:color w:val="auto"/>
                <w:sz w:val="22"/>
                <w:szCs w:val="22"/>
              </w:rPr>
            </w:pPr>
          </w:p>
        </w:tc>
      </w:tr>
      <w:tr w:rsidR="00F54E11" w:rsidRPr="00167C92" w14:paraId="0D503FDD" w14:textId="77777777" w:rsidTr="0031437F">
        <w:tblPrEx>
          <w:tblLook w:val="0000" w:firstRow="0" w:lastRow="0" w:firstColumn="0" w:lastColumn="0" w:noHBand="0" w:noVBand="0"/>
        </w:tblPrEx>
        <w:tc>
          <w:tcPr>
            <w:tcW w:w="1267" w:type="dxa"/>
            <w:shd w:val="clear" w:color="auto" w:fill="auto"/>
          </w:tcPr>
          <w:p w14:paraId="0D503FDB" w14:textId="77777777" w:rsidR="00F54E11"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SS.W.6</w:t>
            </w:r>
          </w:p>
        </w:tc>
        <w:tc>
          <w:tcPr>
            <w:tcW w:w="8178" w:type="dxa"/>
            <w:shd w:val="clear" w:color="auto" w:fill="auto"/>
          </w:tcPr>
          <w:p w14:paraId="0D503FDC"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F54E11" w:rsidRPr="00167C92">
              <w:rPr>
                <w:rFonts w:asciiTheme="minorHAnsi" w:hAnsiTheme="minorHAnsi" w:cs="Arial"/>
                <w:sz w:val="22"/>
                <w:szCs w:val="22"/>
              </w:rPr>
              <w:t xml:space="preserve"> and illustrate the trade patterns (e.g., resource allocation, mercantilism and other economic systems) of regions of the world across time and explain their significance to the evolution of global economics.</w:t>
            </w:r>
          </w:p>
        </w:tc>
      </w:tr>
      <w:tr w:rsidR="00F54E11" w:rsidRPr="00167C92" w14:paraId="0D503FE0" w14:textId="77777777" w:rsidTr="0031437F">
        <w:tblPrEx>
          <w:tblLook w:val="0000" w:firstRow="0" w:lastRow="0" w:firstColumn="0" w:lastColumn="0" w:noHBand="0" w:noVBand="0"/>
        </w:tblPrEx>
        <w:tc>
          <w:tcPr>
            <w:tcW w:w="1267" w:type="dxa"/>
            <w:shd w:val="clear" w:color="auto" w:fill="auto"/>
          </w:tcPr>
          <w:p w14:paraId="0D503FDE"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W.7</w:t>
            </w:r>
          </w:p>
        </w:tc>
        <w:tc>
          <w:tcPr>
            <w:tcW w:w="8178" w:type="dxa"/>
            <w:shd w:val="clear" w:color="auto" w:fill="auto"/>
          </w:tcPr>
          <w:p w14:paraId="0D503FDF"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Identify</w:t>
            </w:r>
            <w:r w:rsidR="00F54E11" w:rsidRPr="00167C92">
              <w:rPr>
                <w:rFonts w:asciiTheme="minorHAnsi" w:hAnsiTheme="minorHAnsi" w:cs="Arial"/>
                <w:sz w:val="22"/>
                <w:szCs w:val="22"/>
              </w:rPr>
              <w:t xml:space="preserve"> types of exchange systems (e.g., barter, money) and the role forms of currency play in acquiring goods and services.</w:t>
            </w:r>
          </w:p>
        </w:tc>
      </w:tr>
      <w:tr w:rsidR="00F54E11" w:rsidRPr="00167C92" w14:paraId="0D503FE3" w14:textId="77777777" w:rsidTr="0031437F">
        <w:tblPrEx>
          <w:tblLook w:val="0000" w:firstRow="0" w:lastRow="0" w:firstColumn="0" w:lastColumn="0" w:noHBand="0" w:noVBand="0"/>
        </w:tblPrEx>
        <w:tc>
          <w:tcPr>
            <w:tcW w:w="1267" w:type="dxa"/>
            <w:shd w:val="clear" w:color="auto" w:fill="auto"/>
          </w:tcPr>
          <w:p w14:paraId="0D503FE1"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W.8</w:t>
            </w:r>
          </w:p>
        </w:tc>
        <w:tc>
          <w:tcPr>
            <w:tcW w:w="8178" w:type="dxa"/>
            <w:shd w:val="clear" w:color="auto" w:fill="auto"/>
          </w:tcPr>
          <w:p w14:paraId="0D503FE2"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F54E11" w:rsidRPr="00167C92">
              <w:rPr>
                <w:rFonts w:asciiTheme="minorHAnsi" w:hAnsiTheme="minorHAnsi" w:cs="Arial"/>
                <w:sz w:val="22"/>
                <w:szCs w:val="22"/>
              </w:rPr>
              <w:t xml:space="preserve"> the importance of family, labor specialization and regional commerce in the development of global trade systems.</w:t>
            </w:r>
          </w:p>
        </w:tc>
      </w:tr>
      <w:tr w:rsidR="00F54E11" w:rsidRPr="00167C92" w14:paraId="0D503FE6" w14:textId="77777777" w:rsidTr="0031437F">
        <w:tblPrEx>
          <w:tblLook w:val="0000" w:firstRow="0" w:lastRow="0" w:firstColumn="0" w:lastColumn="0" w:noHBand="0" w:noVBand="0"/>
        </w:tblPrEx>
        <w:tc>
          <w:tcPr>
            <w:tcW w:w="1267" w:type="dxa"/>
            <w:shd w:val="clear" w:color="auto" w:fill="auto"/>
          </w:tcPr>
          <w:p w14:paraId="0D503FE4"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W.9</w:t>
            </w:r>
          </w:p>
        </w:tc>
        <w:tc>
          <w:tcPr>
            <w:tcW w:w="8178" w:type="dxa"/>
            <w:shd w:val="clear" w:color="auto" w:fill="auto"/>
          </w:tcPr>
          <w:p w14:paraId="0D503FE5"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Define</w:t>
            </w:r>
            <w:r w:rsidR="0060663B" w:rsidRPr="00167C92">
              <w:rPr>
                <w:rFonts w:asciiTheme="minorHAnsi" w:hAnsiTheme="minorHAnsi" w:cs="Arial"/>
                <w:sz w:val="22"/>
                <w:szCs w:val="22"/>
              </w:rPr>
              <w:t xml:space="preserve"> scarcity, demonstrate the role of opportunity costs in decision making, and examine economic reasons for the rise and fall of civilizations (e.g., Roman Empire, the Crusades and Imperialism).</w:t>
            </w:r>
          </w:p>
        </w:tc>
      </w:tr>
    </w:tbl>
    <w:p w14:paraId="0D503FE7" w14:textId="77777777" w:rsidR="0031437F" w:rsidRPr="00167C92" w:rsidRDefault="0031437F"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F54E11" w:rsidRPr="00167C92" w14:paraId="0D503FEA" w14:textId="77777777" w:rsidTr="0031437F">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FE8" w14:textId="77777777" w:rsidR="00F54E11" w:rsidRPr="00167C92" w:rsidRDefault="00F54E11"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FE9" w14:textId="77777777" w:rsidR="00F54E11" w:rsidRPr="00167C92" w:rsidRDefault="00F54E11" w:rsidP="00167C92">
            <w:pPr>
              <w:widowControl w:val="0"/>
              <w:rPr>
                <w:rFonts w:asciiTheme="minorHAnsi" w:hAnsiTheme="minorHAnsi"/>
                <w:b/>
                <w:color w:val="auto"/>
                <w:sz w:val="22"/>
                <w:szCs w:val="22"/>
              </w:rPr>
            </w:pPr>
          </w:p>
        </w:tc>
      </w:tr>
      <w:tr w:rsidR="00F54E11" w:rsidRPr="00167C92" w14:paraId="0D503FED" w14:textId="77777777" w:rsidTr="0031437F">
        <w:tblPrEx>
          <w:tblLook w:val="0000" w:firstRow="0" w:lastRow="0" w:firstColumn="0" w:lastColumn="0" w:noHBand="0" w:noVBand="0"/>
        </w:tblPrEx>
        <w:tc>
          <w:tcPr>
            <w:tcW w:w="1267" w:type="dxa"/>
            <w:shd w:val="clear" w:color="auto" w:fill="auto"/>
          </w:tcPr>
          <w:p w14:paraId="0D503FEB"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W.10</w:t>
            </w:r>
          </w:p>
        </w:tc>
        <w:tc>
          <w:tcPr>
            <w:tcW w:w="8178" w:type="dxa"/>
            <w:shd w:val="clear" w:color="auto" w:fill="auto"/>
          </w:tcPr>
          <w:p w14:paraId="0D503FEC"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Use</w:t>
            </w:r>
            <w:r w:rsidR="0060663B" w:rsidRPr="00167C92">
              <w:rPr>
                <w:rFonts w:asciiTheme="minorHAnsi" w:hAnsiTheme="minorHAnsi" w:cs="Arial"/>
                <w:sz w:val="22"/>
                <w:szCs w:val="22"/>
              </w:rPr>
              <w:t xml:space="preserve"> different types of maps, terminology, and geographic tools to analyze features on Earth to investigate and solve geographic questions.</w:t>
            </w:r>
          </w:p>
        </w:tc>
      </w:tr>
      <w:tr w:rsidR="00F54E11" w:rsidRPr="00167C92" w14:paraId="0D503FF0" w14:textId="77777777" w:rsidTr="0031437F">
        <w:tblPrEx>
          <w:tblLook w:val="0000" w:firstRow="0" w:lastRow="0" w:firstColumn="0" w:lastColumn="0" w:noHBand="0" w:noVBand="0"/>
        </w:tblPrEx>
        <w:tc>
          <w:tcPr>
            <w:tcW w:w="1267" w:type="dxa"/>
            <w:shd w:val="clear" w:color="auto" w:fill="auto"/>
          </w:tcPr>
          <w:p w14:paraId="0D503FEE"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W.11</w:t>
            </w:r>
          </w:p>
        </w:tc>
        <w:tc>
          <w:tcPr>
            <w:tcW w:w="8178" w:type="dxa"/>
            <w:shd w:val="clear" w:color="auto" w:fill="auto"/>
          </w:tcPr>
          <w:p w14:paraId="0D503FEF"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Explain</w:t>
            </w:r>
            <w:r w:rsidR="0060663B" w:rsidRPr="00167C92">
              <w:rPr>
                <w:rFonts w:asciiTheme="minorHAnsi" w:hAnsiTheme="minorHAnsi" w:cs="Arial"/>
                <w:sz w:val="22"/>
                <w:szCs w:val="22"/>
              </w:rPr>
              <w:t xml:space="preserve"> how altering the environment has brought prosperity to some places and created environmental dilemmas for others.</w:t>
            </w:r>
          </w:p>
        </w:tc>
      </w:tr>
      <w:tr w:rsidR="00F54E11" w:rsidRPr="00167C92" w14:paraId="0D503FF3" w14:textId="77777777" w:rsidTr="0031437F">
        <w:tblPrEx>
          <w:tblLook w:val="0000" w:firstRow="0" w:lastRow="0" w:firstColumn="0" w:lastColumn="0" w:noHBand="0" w:noVBand="0"/>
        </w:tblPrEx>
        <w:tc>
          <w:tcPr>
            <w:tcW w:w="1267" w:type="dxa"/>
            <w:shd w:val="clear" w:color="auto" w:fill="auto"/>
          </w:tcPr>
          <w:p w14:paraId="0D503FF1"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W.12</w:t>
            </w:r>
          </w:p>
        </w:tc>
        <w:tc>
          <w:tcPr>
            <w:tcW w:w="8178" w:type="dxa"/>
            <w:shd w:val="clear" w:color="auto" w:fill="auto"/>
          </w:tcPr>
          <w:p w14:paraId="0D503FF2"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60663B" w:rsidRPr="00167C92">
              <w:rPr>
                <w:rFonts w:asciiTheme="minorHAnsi" w:hAnsiTheme="minorHAnsi" w:cs="Arial"/>
                <w:sz w:val="22"/>
                <w:szCs w:val="22"/>
              </w:rPr>
              <w:t xml:space="preserve"> geography skills to help investigate issues and justify possible resolutions involving people, places and environments.</w:t>
            </w:r>
          </w:p>
        </w:tc>
      </w:tr>
      <w:tr w:rsidR="00F54E11" w:rsidRPr="00167C92" w14:paraId="0D503FF6" w14:textId="77777777" w:rsidTr="0031437F">
        <w:tblPrEx>
          <w:tblLook w:val="0000" w:firstRow="0" w:lastRow="0" w:firstColumn="0" w:lastColumn="0" w:noHBand="0" w:noVBand="0"/>
        </w:tblPrEx>
        <w:tc>
          <w:tcPr>
            <w:tcW w:w="1267" w:type="dxa"/>
            <w:shd w:val="clear" w:color="auto" w:fill="auto"/>
          </w:tcPr>
          <w:p w14:paraId="0D503FF4"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W.13</w:t>
            </w:r>
          </w:p>
        </w:tc>
        <w:tc>
          <w:tcPr>
            <w:tcW w:w="8178" w:type="dxa"/>
            <w:shd w:val="clear" w:color="auto" w:fill="auto"/>
          </w:tcPr>
          <w:p w14:paraId="0D503FF5"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Explain</w:t>
            </w:r>
            <w:r w:rsidR="0060663B" w:rsidRPr="00167C92">
              <w:rPr>
                <w:rFonts w:asciiTheme="minorHAnsi" w:hAnsiTheme="minorHAnsi" w:cs="Arial"/>
                <w:sz w:val="22"/>
                <w:szCs w:val="22"/>
              </w:rPr>
              <w:t xml:space="preserve"> how migration of people and movement of goods and ideas can enrich cultures, but also create tensions.</w:t>
            </w:r>
          </w:p>
        </w:tc>
      </w:tr>
      <w:tr w:rsidR="00F54E11" w:rsidRPr="00167C92" w14:paraId="0D503FF9" w14:textId="77777777" w:rsidTr="0031437F">
        <w:tblPrEx>
          <w:tblLook w:val="0000" w:firstRow="0" w:lastRow="0" w:firstColumn="0" w:lastColumn="0" w:noHBand="0" w:noVBand="0"/>
        </w:tblPrEx>
        <w:tc>
          <w:tcPr>
            <w:tcW w:w="1267" w:type="dxa"/>
            <w:shd w:val="clear" w:color="auto" w:fill="auto"/>
          </w:tcPr>
          <w:p w14:paraId="0D503FF7"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W.14</w:t>
            </w:r>
          </w:p>
        </w:tc>
        <w:tc>
          <w:tcPr>
            <w:tcW w:w="8178" w:type="dxa"/>
            <w:shd w:val="clear" w:color="auto" w:fill="auto"/>
          </w:tcPr>
          <w:p w14:paraId="0D503FF8" w14:textId="77777777" w:rsidR="00F54E11"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Explain</w:t>
            </w:r>
            <w:r w:rsidR="0060663B" w:rsidRPr="00167C92">
              <w:rPr>
                <w:rFonts w:asciiTheme="minorHAnsi" w:hAnsiTheme="minorHAnsi" w:cs="Arial"/>
                <w:sz w:val="22"/>
                <w:szCs w:val="22"/>
              </w:rPr>
              <w:t xml:space="preserve"> how the uneven distribution of resources in the world can lead to conflict, competition or cooperation among nations, regions, and cultural groups.</w:t>
            </w:r>
          </w:p>
        </w:tc>
      </w:tr>
      <w:tr w:rsidR="0060663B" w:rsidRPr="00167C92" w14:paraId="0D503FFC" w14:textId="77777777" w:rsidTr="0031437F">
        <w:tblPrEx>
          <w:tblLook w:val="0000" w:firstRow="0" w:lastRow="0" w:firstColumn="0" w:lastColumn="0" w:noHBand="0" w:noVBand="0"/>
        </w:tblPrEx>
        <w:tc>
          <w:tcPr>
            <w:tcW w:w="1267" w:type="dxa"/>
            <w:shd w:val="clear" w:color="auto" w:fill="auto"/>
          </w:tcPr>
          <w:p w14:paraId="0D503FFA" w14:textId="77777777" w:rsidR="0060663B" w:rsidRPr="00167C92" w:rsidRDefault="00C926A3" w:rsidP="00167C92">
            <w:pPr>
              <w:widowControl w:val="0"/>
              <w:rPr>
                <w:rFonts w:asciiTheme="minorHAnsi" w:hAnsiTheme="minorHAnsi"/>
                <w:color w:val="auto"/>
                <w:sz w:val="22"/>
                <w:szCs w:val="22"/>
              </w:rPr>
            </w:pPr>
            <w:r w:rsidRPr="00167C92">
              <w:rPr>
                <w:rFonts w:asciiTheme="minorHAnsi" w:hAnsiTheme="minorHAnsi"/>
                <w:color w:val="auto"/>
                <w:sz w:val="22"/>
                <w:szCs w:val="22"/>
              </w:rPr>
              <w:t>SS.W.15</w:t>
            </w:r>
          </w:p>
        </w:tc>
        <w:tc>
          <w:tcPr>
            <w:tcW w:w="8178" w:type="dxa"/>
            <w:shd w:val="clear" w:color="auto" w:fill="auto"/>
          </w:tcPr>
          <w:p w14:paraId="0D503FFB" w14:textId="77777777" w:rsidR="0060663B"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Use</w:t>
            </w:r>
            <w:r w:rsidR="0060663B" w:rsidRPr="00167C92">
              <w:rPr>
                <w:rFonts w:asciiTheme="minorHAnsi" w:hAnsiTheme="minorHAnsi" w:cs="Arial"/>
                <w:sz w:val="22"/>
                <w:szCs w:val="22"/>
              </w:rPr>
              <w:t xml:space="preserve"> maps, charts and graphs to depict the geographic implications of world events.</w:t>
            </w:r>
          </w:p>
        </w:tc>
      </w:tr>
    </w:tbl>
    <w:p w14:paraId="0D503FFD" w14:textId="77777777" w:rsidR="0031437F" w:rsidRPr="00167C92" w:rsidRDefault="0031437F"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F54E11" w:rsidRPr="00167C92" w14:paraId="0D504000" w14:textId="77777777" w:rsidTr="0031437F">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3FFE" w14:textId="77777777" w:rsidR="00F54E11" w:rsidRPr="00167C92" w:rsidRDefault="00F54E11"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3FFF" w14:textId="77777777" w:rsidR="00F54E11" w:rsidRPr="00167C92" w:rsidRDefault="00F54E11" w:rsidP="00167C92">
            <w:pPr>
              <w:widowControl w:val="0"/>
              <w:rPr>
                <w:rFonts w:asciiTheme="minorHAnsi" w:hAnsiTheme="minorHAnsi"/>
                <w:b/>
                <w:color w:val="auto"/>
                <w:sz w:val="22"/>
                <w:szCs w:val="22"/>
              </w:rPr>
            </w:pPr>
          </w:p>
        </w:tc>
      </w:tr>
      <w:tr w:rsidR="00F54E11" w:rsidRPr="00167C92" w14:paraId="0D504005" w14:textId="77777777" w:rsidTr="0031437F">
        <w:tblPrEx>
          <w:tblLook w:val="0000" w:firstRow="0" w:lastRow="0" w:firstColumn="0" w:lastColumn="0" w:noHBand="0" w:noVBand="0"/>
        </w:tblPrEx>
        <w:tc>
          <w:tcPr>
            <w:tcW w:w="1267" w:type="dxa"/>
            <w:shd w:val="clear" w:color="auto" w:fill="auto"/>
          </w:tcPr>
          <w:p w14:paraId="0D504001"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C926A3" w:rsidRPr="00167C92">
              <w:rPr>
                <w:rFonts w:asciiTheme="minorHAnsi" w:hAnsiTheme="minorHAnsi"/>
                <w:color w:val="auto"/>
                <w:sz w:val="22"/>
                <w:szCs w:val="22"/>
              </w:rPr>
              <w:t>W.16</w:t>
            </w:r>
          </w:p>
        </w:tc>
        <w:tc>
          <w:tcPr>
            <w:tcW w:w="8178" w:type="dxa"/>
            <w:shd w:val="clear" w:color="auto" w:fill="auto"/>
          </w:tcPr>
          <w:p w14:paraId="0D504002" w14:textId="77777777" w:rsidR="00F54E11" w:rsidRPr="00167C92" w:rsidRDefault="0060663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prehistory, the concept of change over time and the emergence of civilization.</w:t>
            </w:r>
          </w:p>
          <w:p w14:paraId="0D504003" w14:textId="77777777" w:rsidR="0060663B" w:rsidRPr="00167C92" w:rsidRDefault="009B5B22" w:rsidP="00167C92">
            <w:pPr>
              <w:pStyle w:val="ListParagraph"/>
              <w:widowControl w:val="0"/>
              <w:numPr>
                <w:ilvl w:val="0"/>
                <w:numId w:val="34"/>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60663B" w:rsidRPr="00167C92">
              <w:rPr>
                <w:rFonts w:asciiTheme="minorHAnsi" w:hAnsiTheme="minorHAnsi" w:cs="Arial"/>
                <w:sz w:val="22"/>
                <w:szCs w:val="22"/>
              </w:rPr>
              <w:t xml:space="preserve"> the interaction of early humans with their environment and evaluate their decisions (e.g., hunting, migration, shelter, food and clothing.)</w:t>
            </w:r>
          </w:p>
          <w:p w14:paraId="0D504004" w14:textId="77777777" w:rsidR="0060663B" w:rsidRPr="00167C92" w:rsidRDefault="009B5B22" w:rsidP="00167C92">
            <w:pPr>
              <w:pStyle w:val="ListParagraph"/>
              <w:widowControl w:val="0"/>
              <w:numPr>
                <w:ilvl w:val="0"/>
                <w:numId w:val="34"/>
              </w:numPr>
              <w:contextualSpacing w:val="0"/>
              <w:rPr>
                <w:rFonts w:asciiTheme="minorHAnsi" w:hAnsiTheme="minorHAnsi"/>
                <w:color w:val="auto"/>
                <w:sz w:val="22"/>
                <w:szCs w:val="22"/>
              </w:rPr>
            </w:pPr>
            <w:r w:rsidRPr="00167C92">
              <w:rPr>
                <w:rFonts w:asciiTheme="minorHAnsi" w:hAnsiTheme="minorHAnsi" w:cs="Arial"/>
                <w:sz w:val="22"/>
                <w:szCs w:val="22"/>
              </w:rPr>
              <w:t>Detail</w:t>
            </w:r>
            <w:r w:rsidR="0060663B" w:rsidRPr="00167C92">
              <w:rPr>
                <w:rFonts w:asciiTheme="minorHAnsi" w:hAnsiTheme="minorHAnsi" w:cs="Arial"/>
                <w:sz w:val="22"/>
                <w:szCs w:val="22"/>
              </w:rPr>
              <w:t xml:space="preserve"> and predict the causes and effects of the Agricultural Revolution.</w:t>
            </w:r>
          </w:p>
        </w:tc>
      </w:tr>
      <w:tr w:rsidR="00F54E11" w:rsidRPr="00167C92" w14:paraId="0D50400A" w14:textId="77777777" w:rsidTr="0031437F">
        <w:tblPrEx>
          <w:tblLook w:val="0000" w:firstRow="0" w:lastRow="0" w:firstColumn="0" w:lastColumn="0" w:noHBand="0" w:noVBand="0"/>
        </w:tblPrEx>
        <w:tc>
          <w:tcPr>
            <w:tcW w:w="1267" w:type="dxa"/>
            <w:shd w:val="clear" w:color="auto" w:fill="auto"/>
          </w:tcPr>
          <w:p w14:paraId="0D504006"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C926A3" w:rsidRPr="00167C92">
              <w:rPr>
                <w:rFonts w:asciiTheme="minorHAnsi" w:hAnsiTheme="minorHAnsi"/>
                <w:color w:val="auto"/>
                <w:sz w:val="22"/>
                <w:szCs w:val="22"/>
              </w:rPr>
              <w:t>W.17</w:t>
            </w:r>
          </w:p>
        </w:tc>
        <w:tc>
          <w:tcPr>
            <w:tcW w:w="8178" w:type="dxa"/>
            <w:shd w:val="clear" w:color="auto" w:fill="auto"/>
          </w:tcPr>
          <w:p w14:paraId="0D504007" w14:textId="77777777" w:rsidR="00F54E11" w:rsidRPr="00167C92" w:rsidRDefault="0060663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ancient river civilizations and the ways in which early civilizations evolve.</w:t>
            </w:r>
          </w:p>
          <w:p w14:paraId="0D504008" w14:textId="77777777" w:rsidR="0060663B" w:rsidRPr="00167C92" w:rsidRDefault="009B5B22" w:rsidP="00167C92">
            <w:pPr>
              <w:pStyle w:val="ListParagraph"/>
              <w:widowControl w:val="0"/>
              <w:numPr>
                <w:ilvl w:val="0"/>
                <w:numId w:val="35"/>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60663B" w:rsidRPr="00167C92">
              <w:rPr>
                <w:rFonts w:asciiTheme="minorHAnsi" w:hAnsiTheme="minorHAnsi" w:cs="Arial"/>
                <w:sz w:val="22"/>
                <w:szCs w:val="22"/>
              </w:rPr>
              <w:t xml:space="preserve"> and contrast the causes and effects of the rise and decline of ancient river valley civilizations.</w:t>
            </w:r>
          </w:p>
          <w:p w14:paraId="0D504009" w14:textId="77777777" w:rsidR="0060663B" w:rsidRPr="00167C92" w:rsidRDefault="009B5B22" w:rsidP="00167C92">
            <w:pPr>
              <w:pStyle w:val="ListParagraph"/>
              <w:widowControl w:val="0"/>
              <w:numPr>
                <w:ilvl w:val="0"/>
                <w:numId w:val="35"/>
              </w:numPr>
              <w:contextualSpacing w:val="0"/>
              <w:rPr>
                <w:rFonts w:asciiTheme="minorHAnsi" w:hAnsiTheme="minorHAnsi"/>
                <w:color w:val="auto"/>
                <w:sz w:val="22"/>
                <w:szCs w:val="22"/>
              </w:rPr>
            </w:pPr>
            <w:r w:rsidRPr="00167C92">
              <w:rPr>
                <w:rFonts w:asciiTheme="minorHAnsi" w:hAnsiTheme="minorHAnsi" w:cs="Arial"/>
                <w:sz w:val="22"/>
                <w:szCs w:val="22"/>
              </w:rPr>
              <w:t>Investigate</w:t>
            </w:r>
            <w:r w:rsidR="0060663B" w:rsidRPr="00167C92">
              <w:rPr>
                <w:rFonts w:asciiTheme="minorHAnsi" w:hAnsiTheme="minorHAnsi" w:cs="Arial"/>
                <w:sz w:val="22"/>
                <w:szCs w:val="22"/>
              </w:rPr>
              <w:t xml:space="preserve"> and detail the various components of culture and civilization including customs, norms, values, traditions, political systems, economic systems, religious beliefs and philosophies in ancient river civilizations.</w:t>
            </w:r>
          </w:p>
        </w:tc>
      </w:tr>
      <w:tr w:rsidR="00F54E11" w:rsidRPr="00167C92" w14:paraId="0D50400F" w14:textId="77777777" w:rsidTr="0031437F">
        <w:tblPrEx>
          <w:tblLook w:val="0000" w:firstRow="0" w:lastRow="0" w:firstColumn="0" w:lastColumn="0" w:noHBand="0" w:noVBand="0"/>
        </w:tblPrEx>
        <w:tc>
          <w:tcPr>
            <w:tcW w:w="1267" w:type="dxa"/>
            <w:shd w:val="clear" w:color="auto" w:fill="auto"/>
          </w:tcPr>
          <w:p w14:paraId="0D50400B"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C926A3" w:rsidRPr="00167C92">
              <w:rPr>
                <w:rFonts w:asciiTheme="minorHAnsi" w:hAnsiTheme="minorHAnsi"/>
                <w:color w:val="auto"/>
                <w:sz w:val="22"/>
                <w:szCs w:val="22"/>
              </w:rPr>
              <w:t>W.18</w:t>
            </w:r>
          </w:p>
        </w:tc>
        <w:tc>
          <w:tcPr>
            <w:tcW w:w="8178" w:type="dxa"/>
            <w:shd w:val="clear" w:color="auto" w:fill="auto"/>
          </w:tcPr>
          <w:p w14:paraId="0D50400C" w14:textId="77777777" w:rsidR="00F54E11" w:rsidRPr="00167C92" w:rsidRDefault="0060663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classical civilizations and the influence of those civilizations across time and space.</w:t>
            </w:r>
          </w:p>
          <w:p w14:paraId="0D50400D" w14:textId="77777777" w:rsidR="0060663B" w:rsidRPr="00167C92" w:rsidRDefault="009B5B22" w:rsidP="00167C92">
            <w:pPr>
              <w:pStyle w:val="ListParagraph"/>
              <w:widowControl w:val="0"/>
              <w:numPr>
                <w:ilvl w:val="0"/>
                <w:numId w:val="36"/>
              </w:numPr>
              <w:contextualSpacing w:val="0"/>
              <w:rPr>
                <w:rFonts w:asciiTheme="minorHAnsi" w:hAnsiTheme="minorHAnsi" w:cs="Arial"/>
                <w:sz w:val="22"/>
                <w:szCs w:val="22"/>
              </w:rPr>
            </w:pPr>
            <w:r w:rsidRPr="00167C92">
              <w:rPr>
                <w:rFonts w:asciiTheme="minorHAnsi" w:hAnsiTheme="minorHAnsi" w:cs="Arial"/>
                <w:sz w:val="22"/>
                <w:szCs w:val="22"/>
              </w:rPr>
              <w:t>Compare</w:t>
            </w:r>
            <w:r w:rsidR="0060663B" w:rsidRPr="00167C92">
              <w:rPr>
                <w:rFonts w:asciiTheme="minorHAnsi" w:hAnsiTheme="minorHAnsi" w:cs="Arial"/>
                <w:sz w:val="22"/>
                <w:szCs w:val="22"/>
              </w:rPr>
              <w:t xml:space="preserve"> and contrast the causes and effects of the rise and decline of classical civilizations.</w:t>
            </w:r>
          </w:p>
          <w:p w14:paraId="0D50400E" w14:textId="77777777" w:rsidR="0060663B" w:rsidRPr="00167C92" w:rsidRDefault="009B5B22" w:rsidP="00167C92">
            <w:pPr>
              <w:pStyle w:val="ListParagraph"/>
              <w:widowControl w:val="0"/>
              <w:numPr>
                <w:ilvl w:val="0"/>
                <w:numId w:val="36"/>
              </w:numPr>
              <w:contextualSpacing w:val="0"/>
              <w:rPr>
                <w:rFonts w:asciiTheme="minorHAnsi" w:hAnsiTheme="minorHAnsi" w:cs="Arial"/>
                <w:sz w:val="22"/>
                <w:szCs w:val="22"/>
              </w:rPr>
            </w:pPr>
            <w:r w:rsidRPr="00167C92">
              <w:rPr>
                <w:rFonts w:asciiTheme="minorHAnsi" w:hAnsiTheme="minorHAnsi" w:cs="Arial"/>
                <w:sz w:val="22"/>
                <w:szCs w:val="22"/>
              </w:rPr>
              <w:t>Analyze</w:t>
            </w:r>
            <w:r w:rsidR="0060663B" w:rsidRPr="00167C92">
              <w:rPr>
                <w:rFonts w:asciiTheme="minorHAnsi" w:hAnsiTheme="minorHAnsi" w:cs="Arial"/>
                <w:sz w:val="22"/>
                <w:szCs w:val="22"/>
              </w:rPr>
              <w:t xml:space="preserve"> the impact of religion on classical civilizations, including </w:t>
            </w:r>
            <w:r w:rsidR="00683985" w:rsidRPr="00167C92">
              <w:rPr>
                <w:rFonts w:asciiTheme="minorHAnsi" w:hAnsiTheme="minorHAnsi" w:cs="Arial"/>
                <w:sz w:val="22"/>
                <w:szCs w:val="22"/>
              </w:rPr>
              <w:t xml:space="preserve">the </w:t>
            </w:r>
            <w:r w:rsidR="0060663B" w:rsidRPr="00167C92">
              <w:rPr>
                <w:rFonts w:asciiTheme="minorHAnsi" w:hAnsiTheme="minorHAnsi" w:cs="Arial"/>
                <w:sz w:val="22"/>
                <w:szCs w:val="22"/>
              </w:rPr>
              <w:t>rise and growth of Christianity</w:t>
            </w:r>
            <w:r w:rsidR="00966BF2" w:rsidRPr="00167C92">
              <w:rPr>
                <w:rFonts w:asciiTheme="minorHAnsi" w:hAnsiTheme="minorHAnsi" w:cs="Arial"/>
                <w:sz w:val="22"/>
                <w:szCs w:val="22"/>
              </w:rPr>
              <w:t xml:space="preserve"> and </w:t>
            </w:r>
            <w:r w:rsidR="0060663B" w:rsidRPr="00167C92">
              <w:rPr>
                <w:rFonts w:asciiTheme="minorHAnsi" w:hAnsiTheme="minorHAnsi" w:cs="Arial"/>
                <w:sz w:val="22"/>
                <w:szCs w:val="22"/>
              </w:rPr>
              <w:t>Hinduism</w:t>
            </w:r>
            <w:r w:rsidR="00966BF2" w:rsidRPr="00167C92">
              <w:rPr>
                <w:rFonts w:asciiTheme="minorHAnsi" w:hAnsiTheme="minorHAnsi" w:cs="Arial"/>
                <w:sz w:val="22"/>
                <w:szCs w:val="22"/>
              </w:rPr>
              <w:t>,</w:t>
            </w:r>
            <w:r w:rsidR="0060663B" w:rsidRPr="00167C92">
              <w:rPr>
                <w:rFonts w:asciiTheme="minorHAnsi" w:hAnsiTheme="minorHAnsi" w:cs="Arial"/>
                <w:sz w:val="22"/>
                <w:szCs w:val="22"/>
              </w:rPr>
              <w:t xml:space="preserve"> and the effects of </w:t>
            </w:r>
            <w:r w:rsidR="00966BF2" w:rsidRPr="00167C92">
              <w:rPr>
                <w:rFonts w:asciiTheme="minorHAnsi" w:hAnsiTheme="minorHAnsi" w:cs="Arial"/>
                <w:sz w:val="22"/>
                <w:szCs w:val="22"/>
              </w:rPr>
              <w:t xml:space="preserve">their </w:t>
            </w:r>
            <w:r w:rsidR="0060663B" w:rsidRPr="00167C92">
              <w:rPr>
                <w:rFonts w:asciiTheme="minorHAnsi" w:hAnsiTheme="minorHAnsi" w:cs="Arial"/>
                <w:sz w:val="22"/>
                <w:szCs w:val="22"/>
              </w:rPr>
              <w:t>beliefs and practices on daily life, changes that occurred as a result of Buddhist teachings, and the influence of a variety of religions on culture and politics.</w:t>
            </w:r>
          </w:p>
        </w:tc>
      </w:tr>
      <w:tr w:rsidR="00F54E11" w:rsidRPr="00167C92" w14:paraId="0D504019" w14:textId="77777777" w:rsidTr="0031437F">
        <w:tblPrEx>
          <w:tblLook w:val="0000" w:firstRow="0" w:lastRow="0" w:firstColumn="0" w:lastColumn="0" w:noHBand="0" w:noVBand="0"/>
        </w:tblPrEx>
        <w:tc>
          <w:tcPr>
            <w:tcW w:w="1267" w:type="dxa"/>
            <w:shd w:val="clear" w:color="auto" w:fill="auto"/>
          </w:tcPr>
          <w:p w14:paraId="0D504010" w14:textId="77777777" w:rsidR="00F54E11" w:rsidRPr="00167C92" w:rsidRDefault="00F54E11"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C926A3" w:rsidRPr="00167C92">
              <w:rPr>
                <w:rFonts w:asciiTheme="minorHAnsi" w:hAnsiTheme="minorHAnsi"/>
                <w:color w:val="auto"/>
                <w:sz w:val="22"/>
                <w:szCs w:val="22"/>
              </w:rPr>
              <w:t>W.19</w:t>
            </w:r>
          </w:p>
        </w:tc>
        <w:tc>
          <w:tcPr>
            <w:tcW w:w="8178" w:type="dxa"/>
            <w:shd w:val="clear" w:color="auto" w:fill="auto"/>
          </w:tcPr>
          <w:p w14:paraId="0D504011" w14:textId="77777777" w:rsidR="00F54E11" w:rsidRPr="00167C92" w:rsidRDefault="0060663B" w:rsidP="00167C92">
            <w:pPr>
              <w:widowControl w:val="0"/>
              <w:rPr>
                <w:rFonts w:asciiTheme="minorHAnsi" w:hAnsiTheme="minorHAnsi" w:cs="Arial"/>
                <w:b/>
                <w:sz w:val="22"/>
                <w:szCs w:val="22"/>
              </w:rPr>
            </w:pPr>
            <w:r w:rsidRPr="00167C92">
              <w:rPr>
                <w:rFonts w:asciiTheme="minorHAnsi" w:hAnsiTheme="minorHAnsi" w:cs="Arial"/>
                <w:sz w:val="22"/>
                <w:szCs w:val="22"/>
              </w:rPr>
              <w:t>Demonstrate an understanding of Middle Age societies and the influence of those societies on the history of the world in areas of social, political and economic change</w:t>
            </w:r>
            <w:r w:rsidRPr="00167C92">
              <w:rPr>
                <w:rFonts w:asciiTheme="minorHAnsi" w:hAnsiTheme="minorHAnsi" w:cs="Arial"/>
                <w:b/>
                <w:sz w:val="22"/>
                <w:szCs w:val="22"/>
              </w:rPr>
              <w:t>.</w:t>
            </w:r>
          </w:p>
          <w:p w14:paraId="0D504012" w14:textId="77777777" w:rsidR="0060663B"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Investigate</w:t>
            </w:r>
            <w:r w:rsidR="0060663B" w:rsidRPr="00167C92">
              <w:rPr>
                <w:rFonts w:asciiTheme="minorHAnsi" w:hAnsiTheme="minorHAnsi" w:cs="Arial"/>
                <w:sz w:val="22"/>
                <w:szCs w:val="22"/>
              </w:rPr>
              <w:t xml:space="preserve"> and explain the influence of the Byzantine Empire, including the role the Empire played in preserving Hellenistic (Greek) learning.</w:t>
            </w:r>
          </w:p>
          <w:p w14:paraId="0D504013" w14:textId="77777777" w:rsidR="0060663B"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Summarize</w:t>
            </w:r>
            <w:r w:rsidR="0060663B" w:rsidRPr="00167C92">
              <w:rPr>
                <w:rFonts w:asciiTheme="minorHAnsi" w:hAnsiTheme="minorHAnsi" w:cs="Arial"/>
                <w:sz w:val="22"/>
                <w:szCs w:val="22"/>
              </w:rPr>
              <w:t xml:space="preserve"> the functions of feudalism and </w:t>
            </w:r>
            <w:proofErr w:type="spellStart"/>
            <w:r w:rsidR="0060663B" w:rsidRPr="00167C92">
              <w:rPr>
                <w:rFonts w:asciiTheme="minorHAnsi" w:hAnsiTheme="minorHAnsi" w:cs="Arial"/>
                <w:sz w:val="22"/>
                <w:szCs w:val="22"/>
              </w:rPr>
              <w:t>manorialism</w:t>
            </w:r>
            <w:proofErr w:type="spellEnd"/>
            <w:r w:rsidR="0060663B" w:rsidRPr="00167C92">
              <w:rPr>
                <w:rFonts w:asciiTheme="minorHAnsi" w:hAnsiTheme="minorHAnsi" w:cs="Arial"/>
                <w:sz w:val="22"/>
                <w:szCs w:val="22"/>
              </w:rPr>
              <w:t xml:space="preserve"> in Europe, China and Japan (including the creation of nation-states) as feudal institutions helped monarchies centralize power.</w:t>
            </w:r>
          </w:p>
          <w:p w14:paraId="0D504014" w14:textId="77777777" w:rsidR="0060663B"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Outline</w:t>
            </w:r>
            <w:r w:rsidR="00AE6FE8" w:rsidRPr="00167C92">
              <w:rPr>
                <w:rFonts w:asciiTheme="minorHAnsi" w:hAnsiTheme="minorHAnsi" w:cs="Arial"/>
                <w:sz w:val="22"/>
                <w:szCs w:val="22"/>
              </w:rPr>
              <w:t xml:space="preserve"> the origins of religion in the </w:t>
            </w:r>
            <w:r w:rsidRPr="00167C92">
              <w:rPr>
                <w:rFonts w:asciiTheme="minorHAnsi" w:hAnsiTheme="minorHAnsi" w:cs="Arial"/>
                <w:sz w:val="22"/>
                <w:szCs w:val="22"/>
              </w:rPr>
              <w:t>Middle East</w:t>
            </w:r>
            <w:r w:rsidR="00AE6FE8" w:rsidRPr="00167C92">
              <w:rPr>
                <w:rFonts w:asciiTheme="minorHAnsi" w:hAnsiTheme="minorHAnsi" w:cs="Arial"/>
                <w:sz w:val="22"/>
                <w:szCs w:val="22"/>
              </w:rPr>
              <w:t xml:space="preserve"> and the changing role of women in that region through </w:t>
            </w:r>
            <w:r w:rsidR="00966BF2" w:rsidRPr="00167C92">
              <w:rPr>
                <w:rFonts w:asciiTheme="minorHAnsi" w:hAnsiTheme="minorHAnsi" w:cs="Arial"/>
                <w:sz w:val="22"/>
                <w:szCs w:val="22"/>
              </w:rPr>
              <w:t xml:space="preserve">to </w:t>
            </w:r>
            <w:r w:rsidR="00AE6FE8" w:rsidRPr="00167C92">
              <w:rPr>
                <w:rFonts w:asciiTheme="minorHAnsi" w:hAnsiTheme="minorHAnsi" w:cs="Arial"/>
                <w:sz w:val="22"/>
                <w:szCs w:val="22"/>
              </w:rPr>
              <w:t>the modern</w:t>
            </w:r>
            <w:r w:rsidR="00966BF2" w:rsidRPr="00167C92">
              <w:rPr>
                <w:rFonts w:asciiTheme="minorHAnsi" w:hAnsiTheme="minorHAnsi" w:cs="Arial"/>
                <w:sz w:val="22"/>
                <w:szCs w:val="22"/>
              </w:rPr>
              <w:t xml:space="preserve"> (or contemporary)</w:t>
            </w:r>
            <w:r w:rsidR="00AE6FE8" w:rsidRPr="00167C92">
              <w:rPr>
                <w:rFonts w:asciiTheme="minorHAnsi" w:hAnsiTheme="minorHAnsi" w:cs="Arial"/>
                <w:sz w:val="22"/>
                <w:szCs w:val="22"/>
              </w:rPr>
              <w:t xml:space="preserve"> </w:t>
            </w:r>
            <w:r w:rsidR="00966BF2" w:rsidRPr="00167C92">
              <w:rPr>
                <w:rFonts w:asciiTheme="minorHAnsi" w:hAnsiTheme="minorHAnsi" w:cs="Arial"/>
                <w:sz w:val="22"/>
                <w:szCs w:val="22"/>
              </w:rPr>
              <w:t>period</w:t>
            </w:r>
            <w:r w:rsidR="00AE6FE8" w:rsidRPr="00167C92">
              <w:rPr>
                <w:rFonts w:asciiTheme="minorHAnsi" w:hAnsiTheme="minorHAnsi" w:cs="Arial"/>
                <w:sz w:val="22"/>
                <w:szCs w:val="22"/>
              </w:rPr>
              <w:t>.</w:t>
            </w:r>
          </w:p>
          <w:p w14:paraId="0D504015" w14:textId="77777777" w:rsidR="00AE6FE8"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Identify</w:t>
            </w:r>
            <w:r w:rsidR="00AE6FE8" w:rsidRPr="00167C92">
              <w:rPr>
                <w:rFonts w:asciiTheme="minorHAnsi" w:hAnsiTheme="minorHAnsi" w:cs="Arial"/>
                <w:sz w:val="22"/>
                <w:szCs w:val="22"/>
              </w:rPr>
              <w:t xml:space="preserve"> and evaluate the individual, political, religious and economic roles in medieval society.</w:t>
            </w:r>
          </w:p>
          <w:p w14:paraId="0D504016" w14:textId="77777777" w:rsidR="00AE6FE8"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Analyze</w:t>
            </w:r>
            <w:r w:rsidR="00AE6FE8" w:rsidRPr="00167C92">
              <w:rPr>
                <w:rFonts w:asciiTheme="minorHAnsi" w:hAnsiTheme="minorHAnsi" w:cs="Arial"/>
                <w:sz w:val="22"/>
                <w:szCs w:val="22"/>
              </w:rPr>
              <w:t xml:space="preserve"> the social, political and economic upheaval and recovery that occurred in Europe during the </w:t>
            </w:r>
            <w:proofErr w:type="gramStart"/>
            <w:r w:rsidR="00AE6FE8" w:rsidRPr="00167C92">
              <w:rPr>
                <w:rFonts w:asciiTheme="minorHAnsi" w:hAnsiTheme="minorHAnsi" w:cs="Arial"/>
                <w:sz w:val="22"/>
                <w:szCs w:val="22"/>
              </w:rPr>
              <w:t>Middle</w:t>
            </w:r>
            <w:proofErr w:type="gramEnd"/>
            <w:r w:rsidR="00AE6FE8" w:rsidRPr="00167C92">
              <w:rPr>
                <w:rFonts w:asciiTheme="minorHAnsi" w:hAnsiTheme="minorHAnsi" w:cs="Arial"/>
                <w:sz w:val="22"/>
                <w:szCs w:val="22"/>
              </w:rPr>
              <w:t xml:space="preserve"> Ages, including the plague and the subsequent population decline, the predominance of religion and the impact of the crusades.</w:t>
            </w:r>
          </w:p>
          <w:p w14:paraId="0D504017" w14:textId="77777777" w:rsidR="00AE6FE8"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lastRenderedPageBreak/>
              <w:t>Summarize</w:t>
            </w:r>
            <w:r w:rsidR="00AE6FE8" w:rsidRPr="00167C92">
              <w:rPr>
                <w:rFonts w:asciiTheme="minorHAnsi" w:hAnsiTheme="minorHAnsi" w:cs="Arial"/>
                <w:sz w:val="22"/>
                <w:szCs w:val="22"/>
              </w:rPr>
              <w:t xml:space="preserve"> the economic, geographic and social influences of African</w:t>
            </w:r>
            <w:r w:rsidR="00966BF2" w:rsidRPr="00167C92">
              <w:rPr>
                <w:rFonts w:asciiTheme="minorHAnsi" w:hAnsiTheme="minorHAnsi" w:cs="Arial"/>
                <w:sz w:val="22"/>
                <w:szCs w:val="22"/>
              </w:rPr>
              <w:t xml:space="preserve"> and </w:t>
            </w:r>
            <w:r w:rsidR="00AE6FE8" w:rsidRPr="00167C92">
              <w:rPr>
                <w:rFonts w:asciiTheme="minorHAnsi" w:hAnsiTheme="minorHAnsi" w:cs="Arial"/>
                <w:sz w:val="22"/>
                <w:szCs w:val="22"/>
              </w:rPr>
              <w:t>trans-Saharan trade</w:t>
            </w:r>
            <w:r w:rsidR="00966BF2" w:rsidRPr="00167C92">
              <w:rPr>
                <w:rFonts w:asciiTheme="minorHAnsi" w:hAnsiTheme="minorHAnsi" w:cs="Arial"/>
                <w:sz w:val="22"/>
                <w:szCs w:val="22"/>
              </w:rPr>
              <w:t>,</w:t>
            </w:r>
            <w:r w:rsidR="00AE6FE8" w:rsidRPr="00167C92">
              <w:rPr>
                <w:rFonts w:asciiTheme="minorHAnsi" w:hAnsiTheme="minorHAnsi" w:cs="Arial"/>
                <w:sz w:val="22"/>
                <w:szCs w:val="22"/>
              </w:rPr>
              <w:t xml:space="preserve"> including education and the growth of cities.</w:t>
            </w:r>
          </w:p>
          <w:p w14:paraId="0D504018" w14:textId="77777777" w:rsidR="00AE6FE8" w:rsidRPr="00167C92" w:rsidRDefault="009B5B22" w:rsidP="00167C92">
            <w:pPr>
              <w:pStyle w:val="ListParagraph"/>
              <w:widowControl w:val="0"/>
              <w:numPr>
                <w:ilvl w:val="0"/>
                <w:numId w:val="37"/>
              </w:numPr>
              <w:contextualSpacing w:val="0"/>
              <w:rPr>
                <w:rFonts w:asciiTheme="minorHAnsi" w:hAnsiTheme="minorHAnsi" w:cs="Arial"/>
                <w:sz w:val="22"/>
                <w:szCs w:val="22"/>
              </w:rPr>
            </w:pPr>
            <w:r w:rsidRPr="00167C92">
              <w:rPr>
                <w:rFonts w:asciiTheme="minorHAnsi" w:hAnsiTheme="minorHAnsi" w:cs="Arial"/>
                <w:sz w:val="22"/>
                <w:szCs w:val="22"/>
              </w:rPr>
              <w:t>Examine</w:t>
            </w:r>
            <w:r w:rsidR="00AE6FE8" w:rsidRPr="00167C92">
              <w:rPr>
                <w:rFonts w:asciiTheme="minorHAnsi" w:hAnsiTheme="minorHAnsi" w:cs="Arial"/>
                <w:sz w:val="22"/>
                <w:szCs w:val="22"/>
              </w:rPr>
              <w:t xml:space="preserve"> and assess the effects of </w:t>
            </w:r>
            <w:r w:rsidRPr="00167C92">
              <w:rPr>
                <w:rFonts w:asciiTheme="minorHAnsi" w:hAnsiTheme="minorHAnsi" w:cs="Arial"/>
                <w:sz w:val="22"/>
                <w:szCs w:val="22"/>
              </w:rPr>
              <w:t>warfare on society</w:t>
            </w:r>
            <w:r w:rsidR="00AE6FE8" w:rsidRPr="00167C92">
              <w:rPr>
                <w:rFonts w:asciiTheme="minorHAnsi" w:hAnsiTheme="minorHAnsi" w:cs="Arial"/>
                <w:sz w:val="22"/>
                <w:szCs w:val="22"/>
              </w:rPr>
              <w:t xml:space="preserve"> during the </w:t>
            </w:r>
            <w:proofErr w:type="gramStart"/>
            <w:r w:rsidR="00966BF2" w:rsidRPr="00167C92">
              <w:rPr>
                <w:rFonts w:asciiTheme="minorHAnsi" w:hAnsiTheme="minorHAnsi" w:cs="Arial"/>
                <w:sz w:val="22"/>
                <w:szCs w:val="22"/>
              </w:rPr>
              <w:t>Middle</w:t>
            </w:r>
            <w:proofErr w:type="gramEnd"/>
            <w:r w:rsidR="00966BF2" w:rsidRPr="00167C92">
              <w:rPr>
                <w:rFonts w:asciiTheme="minorHAnsi" w:hAnsiTheme="minorHAnsi" w:cs="Arial"/>
                <w:sz w:val="22"/>
                <w:szCs w:val="22"/>
              </w:rPr>
              <w:t xml:space="preserve"> Ages</w:t>
            </w:r>
            <w:r w:rsidR="00AE6FE8" w:rsidRPr="00167C92">
              <w:rPr>
                <w:rFonts w:asciiTheme="minorHAnsi" w:hAnsiTheme="minorHAnsi" w:cs="Arial"/>
                <w:sz w:val="22"/>
                <w:szCs w:val="22"/>
              </w:rPr>
              <w:t>.</w:t>
            </w:r>
          </w:p>
        </w:tc>
      </w:tr>
      <w:tr w:rsidR="00AE6FE8" w:rsidRPr="00167C92" w14:paraId="0D504021" w14:textId="77777777" w:rsidTr="0031437F">
        <w:tblPrEx>
          <w:tblLook w:val="0000" w:firstRow="0" w:lastRow="0" w:firstColumn="0" w:lastColumn="0" w:noHBand="0" w:noVBand="0"/>
        </w:tblPrEx>
        <w:tc>
          <w:tcPr>
            <w:tcW w:w="1267" w:type="dxa"/>
            <w:shd w:val="clear" w:color="auto" w:fill="auto"/>
          </w:tcPr>
          <w:p w14:paraId="0D50401A" w14:textId="77777777" w:rsidR="00AE6FE8" w:rsidRPr="00167C92" w:rsidRDefault="00C926A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SS.W.20</w:t>
            </w:r>
          </w:p>
        </w:tc>
        <w:tc>
          <w:tcPr>
            <w:tcW w:w="8178" w:type="dxa"/>
            <w:shd w:val="clear" w:color="auto" w:fill="auto"/>
          </w:tcPr>
          <w:p w14:paraId="0D50401B" w14:textId="77777777" w:rsidR="00AE6FE8" w:rsidRPr="00167C92" w:rsidRDefault="00AE6FE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changes in society because of the Renaissance, Reformation, Age of Exploration and the Enlightenment.</w:t>
            </w:r>
          </w:p>
          <w:p w14:paraId="0D50401C" w14:textId="77777777" w:rsidR="00AE6FE8" w:rsidRPr="00167C92" w:rsidRDefault="009B5B22" w:rsidP="00167C92">
            <w:pPr>
              <w:pStyle w:val="ListParagraph"/>
              <w:widowControl w:val="0"/>
              <w:numPr>
                <w:ilvl w:val="0"/>
                <w:numId w:val="38"/>
              </w:numPr>
              <w:contextualSpacing w:val="0"/>
              <w:rPr>
                <w:rFonts w:asciiTheme="minorHAnsi" w:hAnsiTheme="minorHAnsi" w:cs="Arial"/>
                <w:sz w:val="22"/>
                <w:szCs w:val="22"/>
              </w:rPr>
            </w:pPr>
            <w:r w:rsidRPr="00167C92">
              <w:rPr>
                <w:rFonts w:asciiTheme="minorHAnsi" w:hAnsiTheme="minorHAnsi" w:cs="Arial"/>
                <w:sz w:val="22"/>
                <w:szCs w:val="22"/>
              </w:rPr>
              <w:t>Compare</w:t>
            </w:r>
            <w:r w:rsidR="00AE6FE8" w:rsidRPr="00167C92">
              <w:rPr>
                <w:rFonts w:asciiTheme="minorHAnsi" w:hAnsiTheme="minorHAnsi" w:cs="Arial"/>
                <w:sz w:val="22"/>
                <w:szCs w:val="22"/>
              </w:rPr>
              <w:t xml:space="preserve"> the impacts of the Renaissance on life in Europe (e.g., Humanism, art, literature, music and architecture).</w:t>
            </w:r>
          </w:p>
          <w:p w14:paraId="0D50401D" w14:textId="77777777" w:rsidR="00AE6FE8" w:rsidRPr="00167C92" w:rsidRDefault="009B5B22" w:rsidP="00167C92">
            <w:pPr>
              <w:pStyle w:val="ListParagraph"/>
              <w:widowControl w:val="0"/>
              <w:numPr>
                <w:ilvl w:val="0"/>
                <w:numId w:val="38"/>
              </w:numPr>
              <w:contextualSpacing w:val="0"/>
              <w:rPr>
                <w:rFonts w:asciiTheme="minorHAnsi" w:hAnsiTheme="minorHAnsi" w:cs="Arial"/>
                <w:sz w:val="22"/>
                <w:szCs w:val="22"/>
              </w:rPr>
            </w:pPr>
            <w:r w:rsidRPr="00167C92">
              <w:rPr>
                <w:rFonts w:asciiTheme="minorHAnsi" w:hAnsiTheme="minorHAnsi" w:cs="Arial"/>
                <w:sz w:val="22"/>
                <w:szCs w:val="22"/>
              </w:rPr>
              <w:t>Analyze</w:t>
            </w:r>
            <w:r w:rsidR="00AE6FE8" w:rsidRPr="00167C92">
              <w:rPr>
                <w:rFonts w:asciiTheme="minorHAnsi" w:hAnsiTheme="minorHAnsi" w:cs="Arial"/>
                <w:sz w:val="22"/>
                <w:szCs w:val="22"/>
              </w:rPr>
              <w:t xml:space="preserve"> the religious reformations and their effects on theology, politics and economics.</w:t>
            </w:r>
          </w:p>
          <w:p w14:paraId="0D50401E" w14:textId="77777777" w:rsidR="00AE6FE8" w:rsidRPr="00167C92" w:rsidRDefault="009B5B22" w:rsidP="00167C92">
            <w:pPr>
              <w:pStyle w:val="ListParagraph"/>
              <w:widowControl w:val="0"/>
              <w:numPr>
                <w:ilvl w:val="0"/>
                <w:numId w:val="38"/>
              </w:numPr>
              <w:contextualSpacing w:val="0"/>
              <w:rPr>
                <w:rFonts w:asciiTheme="minorHAnsi" w:hAnsiTheme="minorHAnsi" w:cs="Arial"/>
                <w:sz w:val="22"/>
                <w:szCs w:val="22"/>
              </w:rPr>
            </w:pPr>
            <w:r w:rsidRPr="00167C92">
              <w:rPr>
                <w:rFonts w:asciiTheme="minorHAnsi" w:hAnsiTheme="minorHAnsi" w:cs="Arial"/>
                <w:sz w:val="22"/>
                <w:szCs w:val="22"/>
              </w:rPr>
              <w:t>Summarize</w:t>
            </w:r>
            <w:r w:rsidR="00AE6FE8" w:rsidRPr="00167C92">
              <w:rPr>
                <w:rFonts w:asciiTheme="minorHAnsi" w:hAnsiTheme="minorHAnsi" w:cs="Arial"/>
                <w:sz w:val="22"/>
                <w:szCs w:val="22"/>
              </w:rPr>
              <w:t xml:space="preserve"> the origins and contributions of the scientific revolution.</w:t>
            </w:r>
          </w:p>
          <w:p w14:paraId="0D50401F" w14:textId="77777777" w:rsidR="00AE6FE8" w:rsidRPr="00167C92" w:rsidRDefault="009B5B22" w:rsidP="00167C92">
            <w:pPr>
              <w:pStyle w:val="ListParagraph"/>
              <w:widowControl w:val="0"/>
              <w:numPr>
                <w:ilvl w:val="0"/>
                <w:numId w:val="38"/>
              </w:numPr>
              <w:contextualSpacing w:val="0"/>
              <w:rPr>
                <w:rFonts w:asciiTheme="minorHAnsi" w:hAnsiTheme="minorHAnsi" w:cs="Arial"/>
                <w:sz w:val="22"/>
                <w:szCs w:val="22"/>
              </w:rPr>
            </w:pPr>
            <w:r w:rsidRPr="00167C92">
              <w:rPr>
                <w:rFonts w:asciiTheme="minorHAnsi" w:hAnsiTheme="minorHAnsi" w:cs="Arial"/>
                <w:sz w:val="22"/>
                <w:szCs w:val="22"/>
              </w:rPr>
              <w:t>Explain</w:t>
            </w:r>
            <w:r w:rsidR="00AE6FE8" w:rsidRPr="00167C92">
              <w:rPr>
                <w:rFonts w:asciiTheme="minorHAnsi" w:hAnsiTheme="minorHAnsi" w:cs="Arial"/>
                <w:sz w:val="22"/>
                <w:szCs w:val="22"/>
              </w:rPr>
              <w:t xml:space="preserve"> how European needs/wants for foreign products contributed to the Age of Exploration.</w:t>
            </w:r>
          </w:p>
          <w:p w14:paraId="0D504020" w14:textId="77777777" w:rsidR="00AE6FE8" w:rsidRPr="00167C92" w:rsidRDefault="009B5B22" w:rsidP="00167C92">
            <w:pPr>
              <w:pStyle w:val="ListParagraph"/>
              <w:widowControl w:val="0"/>
              <w:numPr>
                <w:ilvl w:val="0"/>
                <w:numId w:val="38"/>
              </w:numPr>
              <w:contextualSpacing w:val="0"/>
              <w:rPr>
                <w:rFonts w:asciiTheme="minorHAnsi" w:hAnsiTheme="minorHAnsi" w:cs="Arial"/>
                <w:sz w:val="22"/>
                <w:szCs w:val="22"/>
              </w:rPr>
            </w:pPr>
            <w:r w:rsidRPr="00167C92">
              <w:rPr>
                <w:rFonts w:asciiTheme="minorHAnsi" w:hAnsiTheme="minorHAnsi" w:cs="Arial"/>
                <w:sz w:val="22"/>
                <w:szCs w:val="22"/>
              </w:rPr>
              <w:t>Explain</w:t>
            </w:r>
            <w:r w:rsidR="00AE6FE8" w:rsidRPr="00167C92">
              <w:rPr>
                <w:rFonts w:asciiTheme="minorHAnsi" w:hAnsiTheme="minorHAnsi" w:cs="Arial"/>
                <w:sz w:val="22"/>
                <w:szCs w:val="22"/>
              </w:rPr>
              <w:t xml:space="preserve"> the ways that Enlightenment ideas spread through Europe and their effect on society (e.g., John Locke, Voltaire, Jean-Jacques Rousseau and Baron de Montesquieu.)</w:t>
            </w:r>
          </w:p>
        </w:tc>
      </w:tr>
      <w:tr w:rsidR="00AE6FE8" w:rsidRPr="00167C92" w14:paraId="0D50402B" w14:textId="77777777" w:rsidTr="0031437F">
        <w:tblPrEx>
          <w:tblLook w:val="0000" w:firstRow="0" w:lastRow="0" w:firstColumn="0" w:lastColumn="0" w:noHBand="0" w:noVBand="0"/>
        </w:tblPrEx>
        <w:tc>
          <w:tcPr>
            <w:tcW w:w="1267" w:type="dxa"/>
            <w:shd w:val="clear" w:color="auto" w:fill="auto"/>
          </w:tcPr>
          <w:p w14:paraId="0D504022" w14:textId="77777777" w:rsidR="00AE6FE8" w:rsidRPr="00167C92" w:rsidRDefault="00C926A3" w:rsidP="00167C92">
            <w:pPr>
              <w:widowControl w:val="0"/>
              <w:rPr>
                <w:rFonts w:asciiTheme="minorHAnsi" w:hAnsiTheme="minorHAnsi"/>
                <w:color w:val="auto"/>
                <w:sz w:val="22"/>
                <w:szCs w:val="22"/>
              </w:rPr>
            </w:pPr>
            <w:r w:rsidRPr="00167C92">
              <w:rPr>
                <w:rFonts w:asciiTheme="minorHAnsi" w:hAnsiTheme="minorHAnsi"/>
                <w:color w:val="auto"/>
                <w:sz w:val="22"/>
                <w:szCs w:val="22"/>
              </w:rPr>
              <w:t>SS.W.21</w:t>
            </w:r>
          </w:p>
        </w:tc>
        <w:tc>
          <w:tcPr>
            <w:tcW w:w="8178" w:type="dxa"/>
            <w:shd w:val="clear" w:color="auto" w:fill="auto"/>
          </w:tcPr>
          <w:p w14:paraId="0D504023" w14:textId="77777777" w:rsidR="00AE6FE8" w:rsidRPr="00167C92" w:rsidRDefault="00AE6FE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global political environment of the sixteenth through the nineteenth centuries.</w:t>
            </w:r>
          </w:p>
          <w:p w14:paraId="0D504024"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Explain</w:t>
            </w:r>
            <w:r w:rsidR="00AE6FE8" w:rsidRPr="00167C92">
              <w:rPr>
                <w:rFonts w:asciiTheme="minorHAnsi" w:hAnsiTheme="minorHAnsi" w:cs="Arial"/>
                <w:sz w:val="22"/>
                <w:szCs w:val="22"/>
              </w:rPr>
              <w:t xml:space="preserve"> the long-term effects of political changes because of the emergence of strong monarchial governments.</w:t>
            </w:r>
          </w:p>
          <w:p w14:paraId="0D504025"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Describe</w:t>
            </w:r>
            <w:r w:rsidR="00AE6FE8" w:rsidRPr="00167C92">
              <w:rPr>
                <w:rFonts w:asciiTheme="minorHAnsi" w:hAnsiTheme="minorHAnsi" w:cs="Arial"/>
                <w:sz w:val="22"/>
                <w:szCs w:val="22"/>
              </w:rPr>
              <w:t xml:space="preserve"> the Agricultural and Industrial Revolutions and determine their impact on the evolution of society.</w:t>
            </w:r>
          </w:p>
          <w:p w14:paraId="0D504026"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Analyze</w:t>
            </w:r>
            <w:r w:rsidR="00AE6FE8" w:rsidRPr="00167C92">
              <w:rPr>
                <w:rFonts w:asciiTheme="minorHAnsi" w:hAnsiTheme="minorHAnsi" w:cs="Arial"/>
                <w:sz w:val="22"/>
                <w:szCs w:val="22"/>
              </w:rPr>
              <w:t xml:space="preserve"> the causes and effects of political revolutions and determine their impact on the formation of governments and on the citizens of a society (e.g., French, Italian, German, Latin America, etc.).</w:t>
            </w:r>
          </w:p>
          <w:p w14:paraId="0D504027"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Illustrate</w:t>
            </w:r>
            <w:r w:rsidR="00AE6FE8" w:rsidRPr="00167C92">
              <w:rPr>
                <w:rFonts w:asciiTheme="minorHAnsi" w:hAnsiTheme="minorHAnsi" w:cs="Arial"/>
                <w:sz w:val="22"/>
                <w:szCs w:val="22"/>
              </w:rPr>
              <w:t xml:space="preserve"> the significant political, commercial and cultural changes that took place in China.</w:t>
            </w:r>
          </w:p>
          <w:p w14:paraId="0D504028"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Compare</w:t>
            </w:r>
            <w:r w:rsidR="00AE6FE8" w:rsidRPr="00167C92">
              <w:rPr>
                <w:rFonts w:asciiTheme="minorHAnsi" w:hAnsiTheme="minorHAnsi" w:cs="Arial"/>
                <w:sz w:val="22"/>
                <w:szCs w:val="22"/>
              </w:rPr>
              <w:t xml:space="preserve"> the political actions of European, Asian and African nations in the era of imperial expansion.</w:t>
            </w:r>
          </w:p>
          <w:p w14:paraId="0D504029"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Assess</w:t>
            </w:r>
            <w:r w:rsidR="00AE6FE8" w:rsidRPr="00167C92">
              <w:rPr>
                <w:rFonts w:asciiTheme="minorHAnsi" w:hAnsiTheme="minorHAnsi" w:cs="Arial"/>
                <w:sz w:val="22"/>
                <w:szCs w:val="22"/>
              </w:rPr>
              <w:t xml:space="preserve"> the impact of colonization on both the mother countries and their colonies.</w:t>
            </w:r>
          </w:p>
          <w:p w14:paraId="0D50402A" w14:textId="77777777" w:rsidR="00AE6FE8" w:rsidRPr="00167C92" w:rsidRDefault="009B5B22" w:rsidP="00167C92">
            <w:pPr>
              <w:pStyle w:val="ListParagraph"/>
              <w:widowControl w:val="0"/>
              <w:numPr>
                <w:ilvl w:val="0"/>
                <w:numId w:val="39"/>
              </w:numPr>
              <w:contextualSpacing w:val="0"/>
              <w:rPr>
                <w:rFonts w:asciiTheme="minorHAnsi" w:hAnsiTheme="minorHAnsi" w:cs="Arial"/>
                <w:sz w:val="22"/>
                <w:szCs w:val="22"/>
              </w:rPr>
            </w:pPr>
            <w:r w:rsidRPr="00167C92">
              <w:rPr>
                <w:rFonts w:asciiTheme="minorHAnsi" w:hAnsiTheme="minorHAnsi" w:cs="Arial"/>
                <w:sz w:val="22"/>
                <w:szCs w:val="22"/>
              </w:rPr>
              <w:t>Explain</w:t>
            </w:r>
            <w:r w:rsidR="00AE6FE8" w:rsidRPr="00167C92">
              <w:rPr>
                <w:rFonts w:asciiTheme="minorHAnsi" w:hAnsiTheme="minorHAnsi" w:cs="Arial"/>
                <w:sz w:val="22"/>
                <w:szCs w:val="22"/>
              </w:rPr>
              <w:t xml:space="preserve"> the causes and effects of political, social and economic transformation in Europe in the nineteenth century, including the significance of nationalism, the impact of industrialization </w:t>
            </w:r>
            <w:r w:rsidR="00966BF2" w:rsidRPr="00167C92">
              <w:rPr>
                <w:rFonts w:asciiTheme="minorHAnsi" w:hAnsiTheme="minorHAnsi" w:cs="Arial"/>
                <w:sz w:val="22"/>
                <w:szCs w:val="22"/>
              </w:rPr>
              <w:t xml:space="preserve">on </w:t>
            </w:r>
            <w:r w:rsidR="00AE6FE8" w:rsidRPr="00167C92">
              <w:rPr>
                <w:rFonts w:asciiTheme="minorHAnsi" w:hAnsiTheme="minorHAnsi" w:cs="Arial"/>
                <w:sz w:val="22"/>
                <w:szCs w:val="22"/>
              </w:rPr>
              <w:t>different countries and the effects of democratization.</w:t>
            </w:r>
          </w:p>
        </w:tc>
      </w:tr>
    </w:tbl>
    <w:p w14:paraId="0D50402C" w14:textId="77777777" w:rsidR="007A4962" w:rsidRDefault="007A4962" w:rsidP="00167C92">
      <w:pPr>
        <w:widowControl w:val="0"/>
        <w:rPr>
          <w:rFonts w:asciiTheme="minorHAnsi" w:eastAsiaTheme="minorHAnsi" w:hAnsiTheme="minorHAnsi"/>
          <w:b/>
          <w:color w:val="auto"/>
          <w:sz w:val="22"/>
          <w:szCs w:val="22"/>
        </w:rPr>
      </w:pPr>
    </w:p>
    <w:p w14:paraId="0D50402D" w14:textId="77777777" w:rsidR="00C878DE" w:rsidRPr="00167C92" w:rsidRDefault="00C878DE" w:rsidP="00167C92">
      <w:pPr>
        <w:widowControl w:val="0"/>
        <w:rPr>
          <w:rFonts w:asciiTheme="minorHAnsi" w:eastAsiaTheme="minorHAnsi" w:hAnsiTheme="minorHAnsi"/>
          <w:b/>
          <w:color w:val="auto"/>
          <w:sz w:val="22"/>
          <w:szCs w:val="22"/>
        </w:rPr>
      </w:pPr>
    </w:p>
    <w:p w14:paraId="0D50402E" w14:textId="77777777" w:rsidR="00AE6FE8" w:rsidRPr="00C878DE" w:rsidRDefault="00AE6FE8" w:rsidP="00167C92">
      <w:pPr>
        <w:pStyle w:val="CSOTitle"/>
        <w:widowControl w:val="0"/>
        <w:rPr>
          <w:rFonts w:asciiTheme="minorHAnsi" w:hAnsiTheme="minorHAnsi" w:cs="Arial"/>
          <w:sz w:val="22"/>
          <w:szCs w:val="22"/>
          <w:u w:val="single"/>
        </w:rPr>
      </w:pPr>
      <w:r w:rsidRPr="00C878DE">
        <w:rPr>
          <w:rFonts w:asciiTheme="minorHAnsi" w:hAnsiTheme="minorHAnsi" w:cs="Arial"/>
          <w:sz w:val="22"/>
          <w:szCs w:val="22"/>
          <w:u w:val="single"/>
        </w:rPr>
        <w:t>United States Studies</w:t>
      </w:r>
    </w:p>
    <w:p w14:paraId="0D50402F" w14:textId="77777777" w:rsidR="007A4962" w:rsidRPr="00167C92" w:rsidRDefault="00AE6FE8" w:rsidP="00C878DE">
      <w:pPr>
        <w:widowControl w:val="0"/>
        <w:jc w:val="both"/>
        <w:rPr>
          <w:rFonts w:asciiTheme="minorHAnsi" w:hAnsiTheme="minorHAnsi" w:cs="Arial"/>
          <w:sz w:val="22"/>
          <w:szCs w:val="22"/>
        </w:rPr>
      </w:pPr>
      <w:r w:rsidRPr="00167C92">
        <w:rPr>
          <w:rFonts w:asciiTheme="minorHAnsi" w:hAnsiTheme="minorHAnsi" w:cs="Arial"/>
          <w:sz w:val="22"/>
          <w:szCs w:val="22"/>
        </w:rPr>
        <w:t xml:space="preserve">Tenth Grade United States Studies examines the evolution of the </w:t>
      </w:r>
      <w:r w:rsidR="00857AD1" w:rsidRPr="00857AD1">
        <w:rPr>
          <w:rFonts w:asciiTheme="minorHAnsi" w:hAnsiTheme="minorHAnsi" w:cs="Arial"/>
          <w:i/>
          <w:sz w:val="22"/>
          <w:szCs w:val="22"/>
        </w:rPr>
        <w:t xml:space="preserve">U.S. </w:t>
      </w:r>
      <w:r w:rsidRPr="00857AD1">
        <w:rPr>
          <w:rFonts w:asciiTheme="minorHAnsi" w:hAnsiTheme="minorHAnsi" w:cs="Arial"/>
          <w:i/>
          <w:sz w:val="22"/>
          <w:szCs w:val="22"/>
        </w:rPr>
        <w:t>Constitution</w:t>
      </w:r>
      <w:r w:rsidRPr="00167C92">
        <w:rPr>
          <w:rFonts w:asciiTheme="minorHAnsi" w:hAnsiTheme="minorHAnsi" w:cs="Arial"/>
          <w:sz w:val="22"/>
          <w:szCs w:val="22"/>
        </w:rPr>
        <w:t xml:space="preserve"> as a living document and the role of participatory democracy in the development of a rapidly changing technological society. This study of the United States is an examination of the formative years from the colonization of what would be the United States to its transformation as a dominant political and economic influence in the world at the beginning of the twentieth century.</w:t>
      </w:r>
      <w:r w:rsidR="004F7AFC" w:rsidRPr="00167C92">
        <w:rPr>
          <w:rFonts w:asciiTheme="minorHAnsi" w:hAnsiTheme="minorHAnsi" w:cs="Arial"/>
          <w:sz w:val="22"/>
          <w:szCs w:val="22"/>
        </w:rPr>
        <w:t xml:space="preserve"> </w:t>
      </w:r>
      <w:r w:rsidRPr="00167C92">
        <w:rPr>
          <w:rFonts w:asciiTheme="minorHAnsi" w:hAnsiTheme="minorHAnsi" w:cs="Arial"/>
          <w:sz w:val="22"/>
          <w:szCs w:val="22"/>
        </w:rPr>
        <w:t>Special emphasis is placed on how the challenges of settling expansive and diverse physical environments were met by a culturally diverse population.</w:t>
      </w:r>
      <w:r w:rsidR="004F7AFC" w:rsidRPr="00167C92">
        <w:rPr>
          <w:rFonts w:asciiTheme="minorHAnsi" w:hAnsiTheme="minorHAnsi" w:cs="Arial"/>
          <w:sz w:val="22"/>
          <w:szCs w:val="22"/>
        </w:rPr>
        <w:t xml:space="preserve"> </w:t>
      </w:r>
    </w:p>
    <w:p w14:paraId="0D504030" w14:textId="77777777" w:rsidR="00AE6FE8" w:rsidRPr="00167C92" w:rsidRDefault="00AE6FE8" w:rsidP="00167C92">
      <w:pPr>
        <w:widowControl w:val="0"/>
        <w:rPr>
          <w:rFonts w:asciiTheme="minorHAnsi" w:hAnsiTheme="minorHAnsi" w:cs="Arial"/>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AE6FE8" w:rsidRPr="00167C92" w14:paraId="0D504033"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031" w14:textId="77777777" w:rsidR="00AE6FE8" w:rsidRPr="00167C92" w:rsidRDefault="00AE6F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032" w14:textId="77777777" w:rsidR="00AE6FE8" w:rsidRPr="00167C92" w:rsidRDefault="00AE6FE8" w:rsidP="00167C92">
            <w:pPr>
              <w:widowControl w:val="0"/>
              <w:rPr>
                <w:rFonts w:asciiTheme="minorHAnsi" w:hAnsiTheme="minorHAnsi"/>
                <w:b/>
                <w:color w:val="auto"/>
                <w:sz w:val="22"/>
                <w:szCs w:val="22"/>
              </w:rPr>
            </w:pPr>
          </w:p>
        </w:tc>
      </w:tr>
      <w:tr w:rsidR="00AE6FE8" w:rsidRPr="00167C92" w14:paraId="0D504036" w14:textId="77777777" w:rsidTr="00C926A3">
        <w:tblPrEx>
          <w:tblLook w:val="0000" w:firstRow="0" w:lastRow="0" w:firstColumn="0" w:lastColumn="0" w:noHBand="0" w:noVBand="0"/>
        </w:tblPrEx>
        <w:tc>
          <w:tcPr>
            <w:tcW w:w="1267" w:type="dxa"/>
            <w:shd w:val="clear" w:color="auto" w:fill="auto"/>
          </w:tcPr>
          <w:p w14:paraId="0D504034" w14:textId="77777777" w:rsidR="00AE6F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SS.US.1</w:t>
            </w:r>
          </w:p>
        </w:tc>
        <w:tc>
          <w:tcPr>
            <w:tcW w:w="8178" w:type="dxa"/>
            <w:shd w:val="clear" w:color="auto" w:fill="auto"/>
          </w:tcPr>
          <w:p w14:paraId="0D504035" w14:textId="77777777" w:rsidR="00AE6FE8" w:rsidRPr="00167C92" w:rsidRDefault="009B5B22" w:rsidP="00857AD1">
            <w:pPr>
              <w:widowControl w:val="0"/>
              <w:rPr>
                <w:rFonts w:asciiTheme="minorHAnsi" w:hAnsiTheme="minorHAnsi"/>
                <w:color w:val="auto"/>
                <w:sz w:val="22"/>
                <w:szCs w:val="22"/>
              </w:rPr>
            </w:pPr>
            <w:r w:rsidRPr="00167C92">
              <w:rPr>
                <w:rFonts w:asciiTheme="minorHAnsi" w:hAnsiTheme="minorHAnsi" w:cs="Arial"/>
                <w:sz w:val="22"/>
                <w:szCs w:val="22"/>
              </w:rPr>
              <w:t>Evaluate</w:t>
            </w:r>
            <w:r w:rsidR="000654C4" w:rsidRPr="00167C92">
              <w:rPr>
                <w:rFonts w:asciiTheme="minorHAnsi" w:hAnsiTheme="minorHAnsi" w:cs="Arial"/>
                <w:sz w:val="22"/>
                <w:szCs w:val="22"/>
              </w:rPr>
              <w:t>,</w:t>
            </w:r>
            <w:r w:rsidR="00AE6FE8" w:rsidRPr="00167C92">
              <w:rPr>
                <w:rFonts w:asciiTheme="minorHAnsi" w:hAnsiTheme="minorHAnsi" w:cs="Arial"/>
                <w:sz w:val="22"/>
                <w:szCs w:val="22"/>
              </w:rPr>
              <w:t xml:space="preserve"> </w:t>
            </w:r>
            <w:proofErr w:type="gramStart"/>
            <w:r w:rsidR="00AE6FE8" w:rsidRPr="00167C92">
              <w:rPr>
                <w:rFonts w:asciiTheme="minorHAnsi" w:hAnsiTheme="minorHAnsi" w:cs="Arial"/>
                <w:sz w:val="22"/>
                <w:szCs w:val="22"/>
              </w:rPr>
              <w:t>then</w:t>
            </w:r>
            <w:proofErr w:type="gramEnd"/>
            <w:r w:rsidR="00AE6FE8" w:rsidRPr="00167C92">
              <w:rPr>
                <w:rFonts w:asciiTheme="minorHAnsi" w:hAnsiTheme="minorHAnsi" w:cs="Arial"/>
                <w:sz w:val="22"/>
                <w:szCs w:val="22"/>
              </w:rPr>
              <w:t xml:space="preserve"> defend</w:t>
            </w:r>
            <w:r w:rsidR="000654C4" w:rsidRPr="00167C92">
              <w:rPr>
                <w:rFonts w:asciiTheme="minorHAnsi" w:hAnsiTheme="minorHAnsi" w:cs="Arial"/>
                <w:sz w:val="22"/>
                <w:szCs w:val="22"/>
              </w:rPr>
              <w:t>,</w:t>
            </w:r>
            <w:r w:rsidR="00AE6FE8" w:rsidRPr="00167C92">
              <w:rPr>
                <w:rFonts w:asciiTheme="minorHAnsi" w:hAnsiTheme="minorHAnsi" w:cs="Arial"/>
                <w:sz w:val="22"/>
                <w:szCs w:val="22"/>
              </w:rPr>
              <w:t xml:space="preserve"> the importance of the fundamental democratic values and principles of </w:t>
            </w:r>
            <w:r w:rsidR="00857AD1">
              <w:rPr>
                <w:rFonts w:asciiTheme="minorHAnsi" w:hAnsiTheme="minorHAnsi" w:cs="Arial"/>
                <w:sz w:val="22"/>
                <w:szCs w:val="22"/>
              </w:rPr>
              <w:t>U.S.</w:t>
            </w:r>
            <w:r w:rsidR="00AE6FE8" w:rsidRPr="00167C92">
              <w:rPr>
                <w:rFonts w:asciiTheme="minorHAnsi" w:hAnsiTheme="minorHAnsi" w:cs="Arial"/>
                <w:sz w:val="22"/>
                <w:szCs w:val="22"/>
              </w:rPr>
              <w:t xml:space="preserve"> constitutional democracy. Consider conflicts between individuals, communities and nations, liberty and equality, individual rights and the common good, </w:t>
            </w:r>
            <w:r w:rsidR="00AE6FE8" w:rsidRPr="00167C92">
              <w:rPr>
                <w:rFonts w:asciiTheme="minorHAnsi" w:hAnsiTheme="minorHAnsi" w:cs="Arial"/>
                <w:sz w:val="22"/>
                <w:szCs w:val="22"/>
              </w:rPr>
              <w:lastRenderedPageBreak/>
              <w:t>majority rule and minority rights, and the rule of law vs. ethics (e.g., civil disobedience).</w:t>
            </w:r>
          </w:p>
        </w:tc>
      </w:tr>
      <w:tr w:rsidR="00AE6FE8" w:rsidRPr="00167C92" w14:paraId="0D504039" w14:textId="77777777" w:rsidTr="00C926A3">
        <w:tblPrEx>
          <w:tblLook w:val="0000" w:firstRow="0" w:lastRow="0" w:firstColumn="0" w:lastColumn="0" w:noHBand="0" w:noVBand="0"/>
        </w:tblPrEx>
        <w:tc>
          <w:tcPr>
            <w:tcW w:w="1267" w:type="dxa"/>
            <w:shd w:val="clear" w:color="auto" w:fill="auto"/>
          </w:tcPr>
          <w:p w14:paraId="0D504037"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US.2</w:t>
            </w:r>
          </w:p>
        </w:tc>
        <w:tc>
          <w:tcPr>
            <w:tcW w:w="8178" w:type="dxa"/>
            <w:shd w:val="clear" w:color="auto" w:fill="auto"/>
          </w:tcPr>
          <w:p w14:paraId="0D504038"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Define</w:t>
            </w:r>
            <w:r w:rsidR="00AE6FE8" w:rsidRPr="00167C92">
              <w:rPr>
                <w:rFonts w:asciiTheme="minorHAnsi" w:hAnsiTheme="minorHAnsi" w:cs="Arial"/>
                <w:sz w:val="22"/>
                <w:szCs w:val="22"/>
              </w:rPr>
              <w:t xml:space="preserve"> the duties of citizens that are necessary to preserve US democracy (e.g., become informed and active in a democracy-through jury duty, paying taxes, public forums (local, state, and/or federal), voting and conscription.).</w:t>
            </w:r>
          </w:p>
        </w:tc>
      </w:tr>
      <w:tr w:rsidR="00AE6FE8" w:rsidRPr="00167C92" w14:paraId="0D50403C" w14:textId="77777777" w:rsidTr="00C926A3">
        <w:tblPrEx>
          <w:tblLook w:val="0000" w:firstRow="0" w:lastRow="0" w:firstColumn="0" w:lastColumn="0" w:noHBand="0" w:noVBand="0"/>
        </w:tblPrEx>
        <w:tc>
          <w:tcPr>
            <w:tcW w:w="1267" w:type="dxa"/>
            <w:shd w:val="clear" w:color="auto" w:fill="auto"/>
          </w:tcPr>
          <w:p w14:paraId="0D50403A" w14:textId="77777777" w:rsidR="00AE6FE8" w:rsidRPr="00167C92" w:rsidRDefault="000654C4"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AE6FE8" w:rsidRPr="00167C92">
              <w:rPr>
                <w:rFonts w:asciiTheme="minorHAnsi" w:hAnsiTheme="minorHAnsi"/>
                <w:color w:val="auto"/>
                <w:sz w:val="22"/>
                <w:szCs w:val="22"/>
              </w:rPr>
              <w:t>.</w:t>
            </w:r>
            <w:r w:rsidR="004D6963" w:rsidRPr="00167C92">
              <w:rPr>
                <w:rFonts w:asciiTheme="minorHAnsi" w:hAnsiTheme="minorHAnsi"/>
                <w:color w:val="auto"/>
                <w:sz w:val="22"/>
                <w:szCs w:val="22"/>
              </w:rPr>
              <w:t>US.3</w:t>
            </w:r>
          </w:p>
        </w:tc>
        <w:tc>
          <w:tcPr>
            <w:tcW w:w="8178" w:type="dxa"/>
            <w:shd w:val="clear" w:color="auto" w:fill="auto"/>
          </w:tcPr>
          <w:p w14:paraId="0D50403B"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Identify</w:t>
            </w:r>
            <w:r w:rsidR="00AE6FE8" w:rsidRPr="00167C92">
              <w:rPr>
                <w:rFonts w:asciiTheme="minorHAnsi" w:hAnsiTheme="minorHAnsi" w:cs="Arial"/>
                <w:sz w:val="22"/>
                <w:szCs w:val="22"/>
              </w:rPr>
              <w:t xml:space="preserve"> the issues regarding the evolution of United States citizenship and evaluate responsibilities and rights of United States citizens (e.g., landownership, race, gender and age).</w:t>
            </w:r>
          </w:p>
        </w:tc>
      </w:tr>
      <w:tr w:rsidR="00AE6FE8" w:rsidRPr="00167C92" w14:paraId="0D50403F" w14:textId="77777777" w:rsidTr="00C926A3">
        <w:tblPrEx>
          <w:tblLook w:val="0000" w:firstRow="0" w:lastRow="0" w:firstColumn="0" w:lastColumn="0" w:noHBand="0" w:noVBand="0"/>
        </w:tblPrEx>
        <w:tc>
          <w:tcPr>
            <w:tcW w:w="1267" w:type="dxa"/>
            <w:shd w:val="clear" w:color="auto" w:fill="auto"/>
          </w:tcPr>
          <w:p w14:paraId="0D50403D"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US.4</w:t>
            </w:r>
          </w:p>
        </w:tc>
        <w:tc>
          <w:tcPr>
            <w:tcW w:w="8178" w:type="dxa"/>
            <w:shd w:val="clear" w:color="auto" w:fill="auto"/>
          </w:tcPr>
          <w:p w14:paraId="0D50403E"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AF08C8" w:rsidRPr="00167C92">
              <w:rPr>
                <w:rFonts w:asciiTheme="minorHAnsi" w:hAnsiTheme="minorHAnsi" w:cs="Arial"/>
                <w:sz w:val="22"/>
                <w:szCs w:val="22"/>
              </w:rPr>
              <w:t>, select and participate in a volunteer service or project.</w:t>
            </w:r>
          </w:p>
        </w:tc>
      </w:tr>
    </w:tbl>
    <w:p w14:paraId="0D504040"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AE6FE8" w:rsidRPr="00167C92" w14:paraId="0D504043"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041" w14:textId="77777777" w:rsidR="00AE6FE8" w:rsidRPr="00167C92" w:rsidRDefault="00AE6F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042" w14:textId="77777777" w:rsidR="00AE6FE8" w:rsidRPr="00167C92" w:rsidRDefault="00AE6FE8" w:rsidP="00167C92">
            <w:pPr>
              <w:widowControl w:val="0"/>
              <w:rPr>
                <w:rFonts w:asciiTheme="minorHAnsi" w:hAnsiTheme="minorHAnsi"/>
                <w:b/>
                <w:color w:val="auto"/>
                <w:sz w:val="22"/>
                <w:szCs w:val="22"/>
              </w:rPr>
            </w:pPr>
          </w:p>
        </w:tc>
      </w:tr>
      <w:tr w:rsidR="00AE6FE8" w:rsidRPr="00167C92" w14:paraId="0D504046" w14:textId="77777777" w:rsidTr="00C926A3">
        <w:tblPrEx>
          <w:tblLook w:val="0000" w:firstRow="0" w:lastRow="0" w:firstColumn="0" w:lastColumn="0" w:noHBand="0" w:noVBand="0"/>
        </w:tblPrEx>
        <w:tc>
          <w:tcPr>
            <w:tcW w:w="1267" w:type="dxa"/>
            <w:shd w:val="clear" w:color="auto" w:fill="auto"/>
          </w:tcPr>
          <w:p w14:paraId="0D504044"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US.5</w:t>
            </w:r>
          </w:p>
        </w:tc>
        <w:tc>
          <w:tcPr>
            <w:tcW w:w="8178" w:type="dxa"/>
            <w:shd w:val="clear" w:color="auto" w:fill="auto"/>
          </w:tcPr>
          <w:p w14:paraId="0D504045"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Trace</w:t>
            </w:r>
            <w:r w:rsidR="00AF08C8" w:rsidRPr="00167C92">
              <w:rPr>
                <w:rFonts w:asciiTheme="minorHAnsi" w:hAnsiTheme="minorHAnsi" w:cs="Arial"/>
                <w:sz w:val="22"/>
                <w:szCs w:val="22"/>
              </w:rPr>
              <w:t xml:space="preserve"> economic development throughout U.S. history (e.g., Colonial period, Revolutionary War, Westward Expansion, Civil War and late 19</w:t>
            </w:r>
            <w:r w:rsidR="00AF08C8" w:rsidRPr="00167C92">
              <w:rPr>
                <w:rFonts w:asciiTheme="minorHAnsi" w:hAnsiTheme="minorHAnsi" w:cs="Arial"/>
                <w:sz w:val="22"/>
                <w:szCs w:val="22"/>
                <w:vertAlign w:val="superscript"/>
              </w:rPr>
              <w:t>th</w:t>
            </w:r>
            <w:r w:rsidR="00AF08C8" w:rsidRPr="00167C92">
              <w:rPr>
                <w:rFonts w:asciiTheme="minorHAnsi" w:hAnsiTheme="minorHAnsi" w:cs="Arial"/>
                <w:sz w:val="22"/>
                <w:szCs w:val="22"/>
              </w:rPr>
              <w:t xml:space="preserve"> /early 20</w:t>
            </w:r>
            <w:r w:rsidR="00AF08C8" w:rsidRPr="00167C92">
              <w:rPr>
                <w:rFonts w:asciiTheme="minorHAnsi" w:hAnsiTheme="minorHAnsi" w:cs="Arial"/>
                <w:sz w:val="22"/>
                <w:szCs w:val="22"/>
                <w:vertAlign w:val="superscript"/>
              </w:rPr>
              <w:t>th</w:t>
            </w:r>
            <w:r w:rsidR="00AF08C8" w:rsidRPr="00167C92">
              <w:rPr>
                <w:rFonts w:asciiTheme="minorHAnsi" w:hAnsiTheme="minorHAnsi" w:cs="Arial"/>
                <w:sz w:val="22"/>
                <w:szCs w:val="22"/>
              </w:rPr>
              <w:t xml:space="preserve"> Centuries) and identify the role of market factors in the settlement of the United States and the development of the free enterprise system.</w:t>
            </w:r>
          </w:p>
        </w:tc>
      </w:tr>
      <w:tr w:rsidR="00AE6FE8" w:rsidRPr="00167C92" w14:paraId="0D504049" w14:textId="77777777" w:rsidTr="00C926A3">
        <w:tblPrEx>
          <w:tblLook w:val="0000" w:firstRow="0" w:lastRow="0" w:firstColumn="0" w:lastColumn="0" w:noHBand="0" w:noVBand="0"/>
        </w:tblPrEx>
        <w:tc>
          <w:tcPr>
            <w:tcW w:w="1267" w:type="dxa"/>
            <w:shd w:val="clear" w:color="auto" w:fill="auto"/>
          </w:tcPr>
          <w:p w14:paraId="0D504047"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US.6</w:t>
            </w:r>
          </w:p>
        </w:tc>
        <w:tc>
          <w:tcPr>
            <w:tcW w:w="8178" w:type="dxa"/>
            <w:shd w:val="clear" w:color="auto" w:fill="auto"/>
          </w:tcPr>
          <w:p w14:paraId="0D504048"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the ideas, values and practices in the Federalist-Anti-Federalist debate, Bank of the U.S. issue, and evaluate their effects on the formation and direction of the nation’s economy.</w:t>
            </w:r>
          </w:p>
        </w:tc>
      </w:tr>
      <w:tr w:rsidR="00AE6FE8" w:rsidRPr="00167C92" w14:paraId="0D50404C" w14:textId="77777777" w:rsidTr="00C926A3">
        <w:tblPrEx>
          <w:tblLook w:val="0000" w:firstRow="0" w:lastRow="0" w:firstColumn="0" w:lastColumn="0" w:noHBand="0" w:noVBand="0"/>
        </w:tblPrEx>
        <w:tc>
          <w:tcPr>
            <w:tcW w:w="1267" w:type="dxa"/>
            <w:shd w:val="clear" w:color="auto" w:fill="auto"/>
          </w:tcPr>
          <w:p w14:paraId="0D50404A"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US.7</w:t>
            </w:r>
          </w:p>
        </w:tc>
        <w:tc>
          <w:tcPr>
            <w:tcW w:w="8178" w:type="dxa"/>
            <w:shd w:val="clear" w:color="auto" w:fill="auto"/>
          </w:tcPr>
          <w:p w14:paraId="0D50404B"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Differentiate</w:t>
            </w:r>
            <w:r w:rsidR="00AF08C8" w:rsidRPr="00167C92">
              <w:rPr>
                <w:rFonts w:asciiTheme="minorHAnsi" w:hAnsiTheme="minorHAnsi" w:cs="Arial"/>
                <w:sz w:val="22"/>
                <w:szCs w:val="22"/>
              </w:rPr>
              <w:t xml:space="preserve"> economic policy in the United States during each era (e.g., Colonial period, Revolutionary, Westward Expansion, Civil War and late 19th /early 20th Centuries) through types of taxes, taxation controversies, the effects of foreign trade and tariff policies.</w:t>
            </w:r>
          </w:p>
        </w:tc>
      </w:tr>
      <w:tr w:rsidR="00AE6FE8" w:rsidRPr="00167C92" w14:paraId="0D50404F" w14:textId="77777777" w:rsidTr="00C926A3">
        <w:tblPrEx>
          <w:tblLook w:val="0000" w:firstRow="0" w:lastRow="0" w:firstColumn="0" w:lastColumn="0" w:noHBand="0" w:noVBand="0"/>
        </w:tblPrEx>
        <w:tc>
          <w:tcPr>
            <w:tcW w:w="1267" w:type="dxa"/>
            <w:shd w:val="clear" w:color="auto" w:fill="auto"/>
          </w:tcPr>
          <w:p w14:paraId="0D50404D"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US.8</w:t>
            </w:r>
          </w:p>
        </w:tc>
        <w:tc>
          <w:tcPr>
            <w:tcW w:w="8178" w:type="dxa"/>
            <w:shd w:val="clear" w:color="auto" w:fill="auto"/>
          </w:tcPr>
          <w:p w14:paraId="0D50404E"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Critique</w:t>
            </w:r>
            <w:r w:rsidR="00AF08C8" w:rsidRPr="00167C92">
              <w:rPr>
                <w:rFonts w:asciiTheme="minorHAnsi" w:hAnsiTheme="minorHAnsi" w:cs="Arial"/>
                <w:sz w:val="22"/>
                <w:szCs w:val="22"/>
              </w:rPr>
              <w:t xml:space="preserve"> the cause and effect relationship between the labor movement, industrialization and urbanization in the United States.</w:t>
            </w:r>
          </w:p>
        </w:tc>
      </w:tr>
      <w:tr w:rsidR="00AF08C8" w:rsidRPr="00167C92" w14:paraId="0D504052" w14:textId="77777777" w:rsidTr="00C926A3">
        <w:tblPrEx>
          <w:tblLook w:val="0000" w:firstRow="0" w:lastRow="0" w:firstColumn="0" w:lastColumn="0" w:noHBand="0" w:noVBand="0"/>
        </w:tblPrEx>
        <w:tc>
          <w:tcPr>
            <w:tcW w:w="1267" w:type="dxa"/>
            <w:shd w:val="clear" w:color="auto" w:fill="auto"/>
          </w:tcPr>
          <w:p w14:paraId="0D504050" w14:textId="77777777" w:rsidR="00AF08C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SS.US.9</w:t>
            </w:r>
          </w:p>
        </w:tc>
        <w:tc>
          <w:tcPr>
            <w:tcW w:w="8178" w:type="dxa"/>
            <w:shd w:val="clear" w:color="auto" w:fill="auto"/>
          </w:tcPr>
          <w:p w14:paraId="0D504051" w14:textId="77777777" w:rsidR="00AF08C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effects of mercantilism and triangular trade on the emergence of colonial economies (e.g., goals of mercantilism, the mother country’s interests vs. colonial interests, regional economies, agricultur</w:t>
            </w:r>
            <w:r w:rsidR="000654C4" w:rsidRPr="00167C92">
              <w:rPr>
                <w:rFonts w:asciiTheme="minorHAnsi" w:hAnsiTheme="minorHAnsi" w:cs="Arial"/>
                <w:sz w:val="22"/>
                <w:szCs w:val="22"/>
              </w:rPr>
              <w:t>e</w:t>
            </w:r>
            <w:r w:rsidR="00AF08C8" w:rsidRPr="00167C92">
              <w:rPr>
                <w:rFonts w:asciiTheme="minorHAnsi" w:hAnsiTheme="minorHAnsi" w:cs="Arial"/>
                <w:sz w:val="22"/>
                <w:szCs w:val="22"/>
              </w:rPr>
              <w:t xml:space="preserve"> vs. manufacturing, colonial products and raw material</w:t>
            </w:r>
            <w:r w:rsidR="000654C4" w:rsidRPr="00167C92">
              <w:rPr>
                <w:rFonts w:asciiTheme="minorHAnsi" w:hAnsiTheme="minorHAnsi" w:cs="Arial"/>
                <w:sz w:val="22"/>
                <w:szCs w:val="22"/>
              </w:rPr>
              <w:t>s,</w:t>
            </w:r>
            <w:r w:rsidR="00AF08C8" w:rsidRPr="00167C92">
              <w:rPr>
                <w:rFonts w:asciiTheme="minorHAnsi" w:hAnsiTheme="minorHAnsi" w:cs="Arial"/>
                <w:sz w:val="22"/>
                <w:szCs w:val="22"/>
              </w:rPr>
              <w:t xml:space="preserve"> and transition from mercantilism to free enterprise capitalism).</w:t>
            </w:r>
          </w:p>
        </w:tc>
      </w:tr>
      <w:tr w:rsidR="00AF08C8" w:rsidRPr="00167C92" w14:paraId="0D504055" w14:textId="77777777" w:rsidTr="00C926A3">
        <w:tblPrEx>
          <w:tblLook w:val="0000" w:firstRow="0" w:lastRow="0" w:firstColumn="0" w:lastColumn="0" w:noHBand="0" w:noVBand="0"/>
        </w:tblPrEx>
        <w:tc>
          <w:tcPr>
            <w:tcW w:w="1267" w:type="dxa"/>
            <w:shd w:val="clear" w:color="auto" w:fill="auto"/>
          </w:tcPr>
          <w:p w14:paraId="0D504053" w14:textId="77777777" w:rsidR="00AF08C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SS.US.10</w:t>
            </w:r>
          </w:p>
        </w:tc>
        <w:tc>
          <w:tcPr>
            <w:tcW w:w="8178" w:type="dxa"/>
            <w:shd w:val="clear" w:color="auto" w:fill="auto"/>
          </w:tcPr>
          <w:p w14:paraId="0D504054" w14:textId="77777777" w:rsidR="00AF08C8" w:rsidRPr="00167C92" w:rsidRDefault="000B23B7"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the concept of capitalism and compare the basic components of other economic systems</w:t>
            </w:r>
            <w:r w:rsidR="000654C4" w:rsidRPr="00167C92">
              <w:rPr>
                <w:rFonts w:asciiTheme="minorHAnsi" w:hAnsiTheme="minorHAnsi" w:cs="Arial"/>
                <w:sz w:val="22"/>
                <w:szCs w:val="22"/>
              </w:rPr>
              <w:t>.</w:t>
            </w:r>
          </w:p>
        </w:tc>
      </w:tr>
    </w:tbl>
    <w:p w14:paraId="0D504056"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AE6FE8" w:rsidRPr="00167C92" w14:paraId="0D504059"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057" w14:textId="77777777" w:rsidR="00AE6FE8" w:rsidRPr="00167C92" w:rsidRDefault="00AE6F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058" w14:textId="77777777" w:rsidR="00AE6FE8" w:rsidRPr="00167C92" w:rsidRDefault="00AE6FE8" w:rsidP="00167C92">
            <w:pPr>
              <w:widowControl w:val="0"/>
              <w:rPr>
                <w:rFonts w:asciiTheme="minorHAnsi" w:hAnsiTheme="minorHAnsi"/>
                <w:b/>
                <w:color w:val="auto"/>
                <w:sz w:val="22"/>
                <w:szCs w:val="22"/>
              </w:rPr>
            </w:pPr>
          </w:p>
        </w:tc>
      </w:tr>
      <w:tr w:rsidR="00AE6FE8" w:rsidRPr="00167C92" w14:paraId="0D50405C" w14:textId="77777777" w:rsidTr="00C926A3">
        <w:tblPrEx>
          <w:tblLook w:val="0000" w:firstRow="0" w:lastRow="0" w:firstColumn="0" w:lastColumn="0" w:noHBand="0" w:noVBand="0"/>
        </w:tblPrEx>
        <w:tc>
          <w:tcPr>
            <w:tcW w:w="1267" w:type="dxa"/>
            <w:shd w:val="clear" w:color="auto" w:fill="auto"/>
          </w:tcPr>
          <w:p w14:paraId="0D50405A"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US.11</w:t>
            </w:r>
          </w:p>
        </w:tc>
        <w:tc>
          <w:tcPr>
            <w:tcW w:w="8178" w:type="dxa"/>
            <w:shd w:val="clear" w:color="auto" w:fill="auto"/>
          </w:tcPr>
          <w:p w14:paraId="0D50405B"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AF08C8" w:rsidRPr="00167C92">
              <w:rPr>
                <w:rFonts w:asciiTheme="minorHAnsi" w:hAnsiTheme="minorHAnsi" w:cs="Arial"/>
                <w:sz w:val="22"/>
                <w:szCs w:val="22"/>
              </w:rPr>
              <w:t xml:space="preserve"> correct vocabulary and geographic tools to determine and illustrate geographic concepts (e.g., major meridians of longitude and parallels of latitude, physical features</w:t>
            </w:r>
            <w:r w:rsidR="00FB1279" w:rsidRPr="00167C92">
              <w:rPr>
                <w:rFonts w:asciiTheme="minorHAnsi" w:hAnsiTheme="minorHAnsi" w:cs="Arial"/>
                <w:sz w:val="22"/>
                <w:szCs w:val="22"/>
              </w:rPr>
              <w:t>,</w:t>
            </w:r>
            <w:r w:rsidR="00AF08C8" w:rsidRPr="00167C92">
              <w:rPr>
                <w:rFonts w:asciiTheme="minorHAnsi" w:hAnsiTheme="minorHAnsi" w:cs="Arial"/>
                <w:sz w:val="22"/>
                <w:szCs w:val="22"/>
              </w:rPr>
              <w:t xml:space="preserve"> landforms, bodies of water, climatic regions, states and their capitals and relative and exact location).</w:t>
            </w:r>
          </w:p>
        </w:tc>
      </w:tr>
      <w:tr w:rsidR="00AE6FE8" w:rsidRPr="00167C92" w14:paraId="0D50405F" w14:textId="77777777" w:rsidTr="00C926A3">
        <w:tblPrEx>
          <w:tblLook w:val="0000" w:firstRow="0" w:lastRow="0" w:firstColumn="0" w:lastColumn="0" w:noHBand="0" w:noVBand="0"/>
        </w:tblPrEx>
        <w:tc>
          <w:tcPr>
            <w:tcW w:w="1267" w:type="dxa"/>
            <w:shd w:val="clear" w:color="auto" w:fill="auto"/>
          </w:tcPr>
          <w:p w14:paraId="0D50405D"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US.12</w:t>
            </w:r>
          </w:p>
        </w:tc>
        <w:tc>
          <w:tcPr>
            <w:tcW w:w="8178" w:type="dxa"/>
            <w:shd w:val="clear" w:color="auto" w:fill="auto"/>
          </w:tcPr>
          <w:p w14:paraId="0D50405E"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Determine</w:t>
            </w:r>
            <w:r w:rsidR="00AF08C8" w:rsidRPr="00167C92">
              <w:rPr>
                <w:rFonts w:asciiTheme="minorHAnsi" w:hAnsiTheme="minorHAnsi" w:cs="Arial"/>
                <w:sz w:val="22"/>
                <w:szCs w:val="22"/>
              </w:rPr>
              <w:t xml:space="preserve"> the most appropriate maps and graphics in an atlas </w:t>
            </w:r>
            <w:r w:rsidR="000654C4" w:rsidRPr="00167C92">
              <w:rPr>
                <w:rFonts w:asciiTheme="minorHAnsi" w:hAnsiTheme="minorHAnsi" w:cs="Arial"/>
                <w:sz w:val="22"/>
                <w:szCs w:val="22"/>
              </w:rPr>
              <w:t xml:space="preserve">for analyzing </w:t>
            </w:r>
            <w:r w:rsidR="00AF08C8" w:rsidRPr="00167C92">
              <w:rPr>
                <w:rFonts w:asciiTheme="minorHAnsi" w:hAnsiTheme="minorHAnsi" w:cs="Arial"/>
                <w:sz w:val="22"/>
                <w:szCs w:val="22"/>
              </w:rPr>
              <w:t>geographic issues regarding the growth and development of the United States (e.g., topography, movement of people, transportation routes, settlement patterns, growth of population and cities, etc.).</w:t>
            </w:r>
          </w:p>
        </w:tc>
      </w:tr>
      <w:tr w:rsidR="00AE6FE8" w:rsidRPr="00167C92" w14:paraId="0D504062" w14:textId="77777777" w:rsidTr="00C926A3">
        <w:tblPrEx>
          <w:tblLook w:val="0000" w:firstRow="0" w:lastRow="0" w:firstColumn="0" w:lastColumn="0" w:noHBand="0" w:noVBand="0"/>
        </w:tblPrEx>
        <w:tc>
          <w:tcPr>
            <w:tcW w:w="1267" w:type="dxa"/>
            <w:shd w:val="clear" w:color="auto" w:fill="auto"/>
          </w:tcPr>
          <w:p w14:paraId="0D504060"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US.13</w:t>
            </w:r>
          </w:p>
        </w:tc>
        <w:tc>
          <w:tcPr>
            <w:tcW w:w="8178" w:type="dxa"/>
            <w:shd w:val="clear" w:color="auto" w:fill="auto"/>
          </w:tcPr>
          <w:p w14:paraId="0D504061" w14:textId="77777777" w:rsidR="00AE6FE8" w:rsidRPr="00167C92" w:rsidRDefault="000654C4" w:rsidP="00167C92">
            <w:pPr>
              <w:widowControl w:val="0"/>
              <w:rPr>
                <w:rFonts w:asciiTheme="minorHAnsi" w:hAnsiTheme="minorHAnsi"/>
                <w:color w:val="auto"/>
                <w:sz w:val="22"/>
                <w:szCs w:val="22"/>
              </w:rPr>
            </w:pPr>
            <w:r w:rsidRPr="00167C92">
              <w:rPr>
                <w:rFonts w:asciiTheme="minorHAnsi" w:hAnsiTheme="minorHAnsi" w:cs="Arial"/>
                <w:sz w:val="22"/>
                <w:szCs w:val="22"/>
              </w:rPr>
              <w:t>I</w:t>
            </w:r>
            <w:r w:rsidR="00AF08C8" w:rsidRPr="00167C92">
              <w:rPr>
                <w:rFonts w:asciiTheme="minorHAnsi" w:hAnsiTheme="minorHAnsi" w:cs="Arial"/>
                <w:sz w:val="22"/>
                <w:szCs w:val="22"/>
              </w:rPr>
              <w:t>nterpret how people express attachment to places and regions (e.g., by reference to essays, novels, poems, short stories, feature films and songs)</w:t>
            </w:r>
          </w:p>
        </w:tc>
      </w:tr>
      <w:tr w:rsidR="00AE6FE8" w:rsidRPr="00167C92" w14:paraId="0D504065" w14:textId="77777777" w:rsidTr="00C926A3">
        <w:tblPrEx>
          <w:tblLook w:val="0000" w:firstRow="0" w:lastRow="0" w:firstColumn="0" w:lastColumn="0" w:noHBand="0" w:noVBand="0"/>
        </w:tblPrEx>
        <w:tc>
          <w:tcPr>
            <w:tcW w:w="1267" w:type="dxa"/>
            <w:shd w:val="clear" w:color="auto" w:fill="auto"/>
          </w:tcPr>
          <w:p w14:paraId="0D504063"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US.14</w:t>
            </w:r>
          </w:p>
        </w:tc>
        <w:tc>
          <w:tcPr>
            <w:tcW w:w="8178" w:type="dxa"/>
            <w:shd w:val="clear" w:color="auto" w:fill="auto"/>
          </w:tcPr>
          <w:p w14:paraId="0D504064"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Evaluate</w:t>
            </w:r>
            <w:r w:rsidR="00AF08C8" w:rsidRPr="00167C92">
              <w:rPr>
                <w:rFonts w:asciiTheme="minorHAnsi" w:hAnsiTheme="minorHAnsi" w:cs="Arial"/>
                <w:sz w:val="22"/>
                <w:szCs w:val="22"/>
              </w:rPr>
              <w:t xml:space="preserve"> the impact of health and cultural considerations on the quality of life over different historical time periods (e.g., Colonial America, westward movement, late 19</w:t>
            </w:r>
            <w:r w:rsidR="00AF08C8" w:rsidRPr="00167C92">
              <w:rPr>
                <w:rFonts w:asciiTheme="minorHAnsi" w:hAnsiTheme="minorHAnsi" w:cs="Arial"/>
                <w:sz w:val="22"/>
                <w:szCs w:val="22"/>
                <w:vertAlign w:val="superscript"/>
              </w:rPr>
              <w:t>th</w:t>
            </w:r>
            <w:r w:rsidR="00AF08C8" w:rsidRPr="00167C92">
              <w:rPr>
                <w:rFonts w:asciiTheme="minorHAnsi" w:hAnsiTheme="minorHAnsi" w:cs="Arial"/>
                <w:sz w:val="22"/>
                <w:szCs w:val="22"/>
              </w:rPr>
              <w:t xml:space="preserve"> and early 20</w:t>
            </w:r>
            <w:r w:rsidR="00AF08C8" w:rsidRPr="00167C92">
              <w:rPr>
                <w:rFonts w:asciiTheme="minorHAnsi" w:hAnsiTheme="minorHAnsi" w:cs="Arial"/>
                <w:sz w:val="22"/>
                <w:szCs w:val="22"/>
                <w:vertAlign w:val="superscript"/>
              </w:rPr>
              <w:t>th</w:t>
            </w:r>
            <w:r w:rsidR="00AF08C8" w:rsidRPr="00167C92">
              <w:rPr>
                <w:rFonts w:asciiTheme="minorHAnsi" w:hAnsiTheme="minorHAnsi" w:cs="Arial"/>
                <w:sz w:val="22"/>
                <w:szCs w:val="22"/>
              </w:rPr>
              <w:t xml:space="preserve"> centuries and impact of epidemics).</w:t>
            </w:r>
          </w:p>
        </w:tc>
      </w:tr>
      <w:tr w:rsidR="00AE6FE8" w:rsidRPr="00167C92" w14:paraId="0D504068" w14:textId="77777777" w:rsidTr="00C926A3">
        <w:tblPrEx>
          <w:tblLook w:val="0000" w:firstRow="0" w:lastRow="0" w:firstColumn="0" w:lastColumn="0" w:noHBand="0" w:noVBand="0"/>
        </w:tblPrEx>
        <w:tc>
          <w:tcPr>
            <w:tcW w:w="1267" w:type="dxa"/>
            <w:shd w:val="clear" w:color="auto" w:fill="auto"/>
          </w:tcPr>
          <w:p w14:paraId="0D504066"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US.15</w:t>
            </w:r>
          </w:p>
        </w:tc>
        <w:tc>
          <w:tcPr>
            <w:tcW w:w="8178" w:type="dxa"/>
            <w:shd w:val="clear" w:color="auto" w:fill="auto"/>
          </w:tcPr>
          <w:p w14:paraId="0D504067" w14:textId="77777777" w:rsidR="00AE6F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characteristics of cultural contributions of Native Americans, African Americans, Hispanics and all immigrants (e.g., Germans, Italians, Irish, etc.) to the new nation.</w:t>
            </w:r>
          </w:p>
        </w:tc>
      </w:tr>
      <w:tr w:rsidR="00AF08C8" w:rsidRPr="00167C92" w14:paraId="0D50406B" w14:textId="77777777" w:rsidTr="00C926A3">
        <w:tblPrEx>
          <w:tblLook w:val="0000" w:firstRow="0" w:lastRow="0" w:firstColumn="0" w:lastColumn="0" w:noHBand="0" w:noVBand="0"/>
        </w:tblPrEx>
        <w:tc>
          <w:tcPr>
            <w:tcW w:w="1267" w:type="dxa"/>
            <w:shd w:val="clear" w:color="auto" w:fill="auto"/>
          </w:tcPr>
          <w:p w14:paraId="0D504069" w14:textId="77777777" w:rsidR="00AF08C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SS.US.16</w:t>
            </w:r>
          </w:p>
        </w:tc>
        <w:tc>
          <w:tcPr>
            <w:tcW w:w="8178" w:type="dxa"/>
            <w:shd w:val="clear" w:color="auto" w:fill="auto"/>
          </w:tcPr>
          <w:p w14:paraId="0D50406A" w14:textId="77777777" w:rsidR="00AF08C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impact of the environment, including the location of natural resources, on </w:t>
            </w:r>
            <w:r w:rsidR="00AF08C8" w:rsidRPr="00167C92">
              <w:rPr>
                <w:rFonts w:asciiTheme="minorHAnsi" w:hAnsiTheme="minorHAnsi" w:cs="Arial"/>
                <w:sz w:val="22"/>
                <w:szCs w:val="22"/>
              </w:rPr>
              <w:lastRenderedPageBreak/>
              <w:t>immigration and settlement patterns throughout U. S. history.</w:t>
            </w:r>
          </w:p>
        </w:tc>
      </w:tr>
      <w:tr w:rsidR="00AF08C8" w:rsidRPr="00167C92" w14:paraId="0D50406E" w14:textId="77777777" w:rsidTr="00C926A3">
        <w:tblPrEx>
          <w:tblLook w:val="0000" w:firstRow="0" w:lastRow="0" w:firstColumn="0" w:lastColumn="0" w:noHBand="0" w:noVBand="0"/>
        </w:tblPrEx>
        <w:tc>
          <w:tcPr>
            <w:tcW w:w="1267" w:type="dxa"/>
            <w:shd w:val="clear" w:color="auto" w:fill="auto"/>
          </w:tcPr>
          <w:p w14:paraId="0D50406C" w14:textId="77777777" w:rsidR="00AF08C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SS.US.17</w:t>
            </w:r>
          </w:p>
        </w:tc>
        <w:tc>
          <w:tcPr>
            <w:tcW w:w="8178" w:type="dxa"/>
            <w:shd w:val="clear" w:color="auto" w:fill="auto"/>
          </w:tcPr>
          <w:p w14:paraId="0D50406D" w14:textId="77777777" w:rsidR="00AF08C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ways in which physical and cultural geography have influenced significant historic events and movements.</w:t>
            </w:r>
          </w:p>
        </w:tc>
      </w:tr>
    </w:tbl>
    <w:p w14:paraId="0D50406F"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AE6FE8" w:rsidRPr="00167C92" w14:paraId="0D504072"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070" w14:textId="77777777" w:rsidR="00AE6FE8" w:rsidRPr="00167C92" w:rsidRDefault="00AE6F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071" w14:textId="77777777" w:rsidR="00AE6FE8" w:rsidRPr="00167C92" w:rsidRDefault="00AE6FE8" w:rsidP="00167C92">
            <w:pPr>
              <w:widowControl w:val="0"/>
              <w:rPr>
                <w:rFonts w:asciiTheme="minorHAnsi" w:hAnsiTheme="minorHAnsi"/>
                <w:b/>
                <w:color w:val="auto"/>
                <w:sz w:val="22"/>
                <w:szCs w:val="22"/>
              </w:rPr>
            </w:pPr>
          </w:p>
        </w:tc>
      </w:tr>
      <w:tr w:rsidR="00AE6FE8" w:rsidRPr="00167C92" w14:paraId="0D504079" w14:textId="77777777" w:rsidTr="00C926A3">
        <w:tblPrEx>
          <w:tblLook w:val="0000" w:firstRow="0" w:lastRow="0" w:firstColumn="0" w:lastColumn="0" w:noHBand="0" w:noVBand="0"/>
        </w:tblPrEx>
        <w:tc>
          <w:tcPr>
            <w:tcW w:w="1267" w:type="dxa"/>
            <w:shd w:val="clear" w:color="auto" w:fill="auto"/>
          </w:tcPr>
          <w:p w14:paraId="0D504073" w14:textId="77777777" w:rsidR="00AE6F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SS.US.18</w:t>
            </w:r>
          </w:p>
        </w:tc>
        <w:tc>
          <w:tcPr>
            <w:tcW w:w="8178" w:type="dxa"/>
            <w:shd w:val="clear" w:color="auto" w:fill="auto"/>
          </w:tcPr>
          <w:p w14:paraId="0D504074" w14:textId="77777777" w:rsidR="00AE6FE8" w:rsidRPr="00167C92" w:rsidRDefault="00AF08C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European settlement of North America.</w:t>
            </w:r>
          </w:p>
          <w:p w14:paraId="0D504075" w14:textId="77777777" w:rsidR="00AF08C8" w:rsidRPr="00167C92" w:rsidRDefault="009B5B22" w:rsidP="00167C92">
            <w:pPr>
              <w:pStyle w:val="ListParagraph"/>
              <w:widowControl w:val="0"/>
              <w:numPr>
                <w:ilvl w:val="0"/>
                <w:numId w:val="40"/>
              </w:numPr>
              <w:contextualSpacing w:val="0"/>
              <w:rPr>
                <w:rFonts w:asciiTheme="minorHAnsi" w:hAnsiTheme="minorHAnsi"/>
                <w:color w:val="auto"/>
                <w:sz w:val="22"/>
                <w:szCs w:val="22"/>
              </w:rPr>
            </w:pPr>
            <w:r w:rsidRPr="00167C92">
              <w:rPr>
                <w:rFonts w:asciiTheme="minorHAnsi" w:hAnsiTheme="minorHAnsi" w:cs="Arial"/>
                <w:sz w:val="22"/>
                <w:szCs w:val="22"/>
              </w:rPr>
              <w:t>Trace</w:t>
            </w:r>
            <w:r w:rsidR="00AF08C8" w:rsidRPr="00167C92">
              <w:rPr>
                <w:rFonts w:asciiTheme="minorHAnsi" w:hAnsiTheme="minorHAnsi" w:cs="Arial"/>
                <w:sz w:val="22"/>
                <w:szCs w:val="22"/>
              </w:rPr>
              <w:t xml:space="preserve"> the emergence of England as a global colonial power beginning in 1588.</w:t>
            </w:r>
          </w:p>
          <w:p w14:paraId="0D504076" w14:textId="77777777" w:rsidR="00AF08C8" w:rsidRPr="00167C92" w:rsidRDefault="009B5B22" w:rsidP="00167C92">
            <w:pPr>
              <w:pStyle w:val="ListParagraph"/>
              <w:widowControl w:val="0"/>
              <w:numPr>
                <w:ilvl w:val="0"/>
                <w:numId w:val="40"/>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AF08C8" w:rsidRPr="00167C92">
              <w:rPr>
                <w:rFonts w:asciiTheme="minorHAnsi" w:hAnsiTheme="minorHAnsi" w:cs="Arial"/>
                <w:sz w:val="22"/>
                <w:szCs w:val="22"/>
              </w:rPr>
              <w:t xml:space="preserve"> the progress of J</w:t>
            </w:r>
            <w:r w:rsidR="00C926A3" w:rsidRPr="00167C92">
              <w:rPr>
                <w:rFonts w:asciiTheme="minorHAnsi" w:hAnsiTheme="minorHAnsi" w:cs="Arial"/>
                <w:sz w:val="22"/>
                <w:szCs w:val="22"/>
              </w:rPr>
              <w:t>amestown and Plymouth colonies.</w:t>
            </w:r>
          </w:p>
          <w:p w14:paraId="0D504077" w14:textId="77777777" w:rsidR="00AF08C8" w:rsidRPr="00167C92" w:rsidRDefault="009B5B22" w:rsidP="00167C92">
            <w:pPr>
              <w:pStyle w:val="ListParagraph"/>
              <w:widowControl w:val="0"/>
              <w:numPr>
                <w:ilvl w:val="0"/>
                <w:numId w:val="40"/>
              </w:numPr>
              <w:contextualSpacing w:val="0"/>
              <w:rPr>
                <w:rFonts w:asciiTheme="minorHAnsi" w:hAnsiTheme="minorHAnsi"/>
                <w:color w:val="auto"/>
                <w:sz w:val="22"/>
                <w:szCs w:val="22"/>
              </w:rPr>
            </w:pPr>
            <w:r w:rsidRPr="00167C92">
              <w:rPr>
                <w:rFonts w:asciiTheme="minorHAnsi" w:hAnsiTheme="minorHAnsi" w:cs="Arial"/>
                <w:sz w:val="22"/>
                <w:szCs w:val="22"/>
              </w:rPr>
              <w:t>Identify</w:t>
            </w:r>
            <w:r w:rsidR="00AF08C8" w:rsidRPr="00167C92">
              <w:rPr>
                <w:rFonts w:asciiTheme="minorHAnsi" w:hAnsiTheme="minorHAnsi" w:cs="Arial"/>
                <w:sz w:val="22"/>
                <w:szCs w:val="22"/>
              </w:rPr>
              <w:t xml:space="preserve"> and examine European colonial rivalries (e.g., conflicting land claims, empire building, etc.).</w:t>
            </w:r>
          </w:p>
          <w:p w14:paraId="0D504078" w14:textId="77777777" w:rsidR="00AF08C8" w:rsidRPr="00167C92" w:rsidRDefault="009B5B22" w:rsidP="00167C92">
            <w:pPr>
              <w:pStyle w:val="ListParagraph"/>
              <w:widowControl w:val="0"/>
              <w:numPr>
                <w:ilvl w:val="0"/>
                <w:numId w:val="40"/>
              </w:numPr>
              <w:contextualSpacing w:val="0"/>
              <w:rPr>
                <w:rFonts w:asciiTheme="minorHAnsi" w:hAnsiTheme="minorHAnsi"/>
                <w:color w:val="auto"/>
                <w:sz w:val="22"/>
                <w:szCs w:val="22"/>
              </w:rPr>
            </w:pPr>
            <w:r w:rsidRPr="00167C92">
              <w:rPr>
                <w:rFonts w:asciiTheme="minorHAnsi" w:hAnsiTheme="minorHAnsi" w:cs="Arial"/>
                <w:sz w:val="22"/>
                <w:szCs w:val="22"/>
              </w:rPr>
              <w:t>Summarize</w:t>
            </w:r>
            <w:r w:rsidR="00AF08C8" w:rsidRPr="00167C92">
              <w:rPr>
                <w:rFonts w:asciiTheme="minorHAnsi" w:hAnsiTheme="minorHAnsi" w:cs="Arial"/>
                <w:sz w:val="22"/>
                <w:szCs w:val="22"/>
              </w:rPr>
              <w:t xml:space="preserve"> the distinct characteristics of each colonial region in the settlement and development of America, including religious, social, political and economic differences.</w:t>
            </w:r>
          </w:p>
        </w:tc>
      </w:tr>
      <w:tr w:rsidR="00AE6FE8" w:rsidRPr="00167C92" w14:paraId="0D504083" w14:textId="77777777" w:rsidTr="00C926A3">
        <w:tblPrEx>
          <w:tblLook w:val="0000" w:firstRow="0" w:lastRow="0" w:firstColumn="0" w:lastColumn="0" w:noHBand="0" w:noVBand="0"/>
        </w:tblPrEx>
        <w:tc>
          <w:tcPr>
            <w:tcW w:w="1267" w:type="dxa"/>
            <w:shd w:val="clear" w:color="auto" w:fill="auto"/>
          </w:tcPr>
          <w:p w14:paraId="0D50407A"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w:t>
            </w:r>
            <w:r w:rsidRPr="00167C92">
              <w:rPr>
                <w:rFonts w:asciiTheme="minorHAnsi" w:hAnsiTheme="minorHAnsi"/>
                <w:color w:val="auto"/>
                <w:sz w:val="22"/>
                <w:szCs w:val="22"/>
              </w:rPr>
              <w:t>.19</w:t>
            </w:r>
          </w:p>
        </w:tc>
        <w:tc>
          <w:tcPr>
            <w:tcW w:w="8178" w:type="dxa"/>
            <w:shd w:val="clear" w:color="auto" w:fill="auto"/>
          </w:tcPr>
          <w:p w14:paraId="0D50407B" w14:textId="77777777" w:rsidR="00AE6FE8" w:rsidRPr="00167C92" w:rsidRDefault="00AF08C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establishment of the United States as a new nation.</w:t>
            </w:r>
          </w:p>
          <w:p w14:paraId="0D50407C"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the impact of the </w:t>
            </w:r>
            <w:r w:rsidR="00AF08C8" w:rsidRPr="00EC38F7">
              <w:rPr>
                <w:rFonts w:asciiTheme="minorHAnsi" w:hAnsiTheme="minorHAnsi" w:cs="Arial"/>
                <w:i/>
                <w:sz w:val="22"/>
                <w:szCs w:val="22"/>
              </w:rPr>
              <w:t>Declaration of Independence</w:t>
            </w:r>
            <w:r w:rsidR="00AF08C8" w:rsidRPr="00167C92">
              <w:rPr>
                <w:rFonts w:asciiTheme="minorHAnsi" w:hAnsiTheme="minorHAnsi" w:cs="Arial"/>
                <w:sz w:val="22"/>
                <w:szCs w:val="22"/>
              </w:rPr>
              <w:t xml:space="preserve"> and the American Revolution on the American colonies and the world.</w:t>
            </w:r>
          </w:p>
          <w:p w14:paraId="0D50407D"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the strengths and weaknesses of government under the </w:t>
            </w:r>
            <w:r w:rsidR="00AF08C8" w:rsidRPr="00EC38F7">
              <w:rPr>
                <w:rFonts w:asciiTheme="minorHAnsi" w:hAnsiTheme="minorHAnsi" w:cs="Arial"/>
                <w:i/>
                <w:sz w:val="22"/>
                <w:szCs w:val="22"/>
              </w:rPr>
              <w:t>Articles of Confederation</w:t>
            </w:r>
            <w:r w:rsidR="00AF08C8" w:rsidRPr="00167C92">
              <w:rPr>
                <w:rFonts w:asciiTheme="minorHAnsi" w:hAnsiTheme="minorHAnsi" w:cs="Arial"/>
                <w:sz w:val="22"/>
                <w:szCs w:val="22"/>
              </w:rPr>
              <w:t>.</w:t>
            </w:r>
          </w:p>
          <w:p w14:paraId="0D50407E"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Summarize</w:t>
            </w:r>
            <w:r w:rsidR="00AF08C8" w:rsidRPr="00167C92">
              <w:rPr>
                <w:rFonts w:asciiTheme="minorHAnsi" w:hAnsiTheme="minorHAnsi" w:cs="Arial"/>
                <w:sz w:val="22"/>
                <w:szCs w:val="22"/>
              </w:rPr>
              <w:t xml:space="preserve"> events leading to the creation of the </w:t>
            </w:r>
            <w:r w:rsidR="00AF08C8" w:rsidRPr="00857AD1">
              <w:rPr>
                <w:rFonts w:asciiTheme="minorHAnsi" w:hAnsiTheme="minorHAnsi" w:cs="Arial"/>
                <w:i/>
                <w:sz w:val="22"/>
                <w:szCs w:val="22"/>
              </w:rPr>
              <w:t>U. S. Constitution</w:t>
            </w:r>
            <w:r w:rsidR="00AF08C8" w:rsidRPr="00167C92">
              <w:rPr>
                <w:rFonts w:asciiTheme="minorHAnsi" w:hAnsiTheme="minorHAnsi" w:cs="Arial"/>
                <w:sz w:val="22"/>
                <w:szCs w:val="22"/>
              </w:rPr>
              <w:t xml:space="preserve"> (e.g., country’s economic crisis, Shay’s Rebellion and purpose outlined in the Preamble).</w:t>
            </w:r>
          </w:p>
          <w:p w14:paraId="0D50407F"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fundamental principles and purposes of the </w:t>
            </w:r>
            <w:r w:rsidR="00857AD1" w:rsidRPr="00857AD1">
              <w:rPr>
                <w:rFonts w:asciiTheme="minorHAnsi" w:hAnsiTheme="minorHAnsi" w:cs="Arial"/>
                <w:i/>
                <w:sz w:val="22"/>
                <w:szCs w:val="22"/>
              </w:rPr>
              <w:t>U.S.</w:t>
            </w:r>
            <w:r w:rsidR="00AF08C8" w:rsidRPr="00857AD1">
              <w:rPr>
                <w:rFonts w:asciiTheme="minorHAnsi" w:hAnsiTheme="minorHAnsi" w:cs="Arial"/>
                <w:i/>
                <w:sz w:val="22"/>
                <w:szCs w:val="22"/>
              </w:rPr>
              <w:t xml:space="preserve"> Constitution</w:t>
            </w:r>
            <w:r w:rsidR="00AF08C8" w:rsidRPr="00167C92">
              <w:rPr>
                <w:rFonts w:asciiTheme="minorHAnsi" w:hAnsiTheme="minorHAnsi" w:cs="Arial"/>
                <w:sz w:val="22"/>
                <w:szCs w:val="22"/>
              </w:rPr>
              <w:t xml:space="preserve"> and the </w:t>
            </w:r>
            <w:r w:rsidR="00AF08C8" w:rsidRPr="00EC38F7">
              <w:rPr>
                <w:rFonts w:asciiTheme="minorHAnsi" w:hAnsiTheme="minorHAnsi" w:cs="Arial"/>
                <w:i/>
                <w:sz w:val="22"/>
                <w:szCs w:val="22"/>
              </w:rPr>
              <w:t>B</w:t>
            </w:r>
            <w:r w:rsidR="00AF08C8" w:rsidRPr="00857AD1">
              <w:rPr>
                <w:rFonts w:asciiTheme="minorHAnsi" w:hAnsiTheme="minorHAnsi" w:cs="Arial"/>
                <w:i/>
                <w:sz w:val="22"/>
                <w:szCs w:val="22"/>
              </w:rPr>
              <w:t>ill of Rights</w:t>
            </w:r>
            <w:r w:rsidR="00AF08C8" w:rsidRPr="00167C92">
              <w:rPr>
                <w:rFonts w:asciiTheme="minorHAnsi" w:hAnsiTheme="minorHAnsi" w:cs="Arial"/>
                <w:sz w:val="22"/>
                <w:szCs w:val="22"/>
              </w:rPr>
              <w:t xml:space="preserve"> (e.g., through the </w:t>
            </w:r>
            <w:r w:rsidR="00AF08C8" w:rsidRPr="00857AD1">
              <w:rPr>
                <w:rFonts w:asciiTheme="minorHAnsi" w:hAnsiTheme="minorHAnsi" w:cs="Arial"/>
                <w:i/>
                <w:sz w:val="22"/>
                <w:szCs w:val="22"/>
              </w:rPr>
              <w:t>Magna Carta</w:t>
            </w:r>
            <w:r w:rsidR="00AF08C8" w:rsidRPr="00167C92">
              <w:rPr>
                <w:rFonts w:asciiTheme="minorHAnsi" w:hAnsiTheme="minorHAnsi" w:cs="Arial"/>
                <w:sz w:val="22"/>
                <w:szCs w:val="22"/>
              </w:rPr>
              <w:t xml:space="preserve">, the </w:t>
            </w:r>
            <w:r w:rsidR="00AF08C8" w:rsidRPr="00857AD1">
              <w:rPr>
                <w:rFonts w:asciiTheme="minorHAnsi" w:hAnsiTheme="minorHAnsi" w:cs="Arial"/>
                <w:i/>
                <w:sz w:val="22"/>
                <w:szCs w:val="22"/>
              </w:rPr>
              <w:t>English Bill of Rights</w:t>
            </w:r>
            <w:r w:rsidR="00AF08C8" w:rsidRPr="00167C92">
              <w:rPr>
                <w:rFonts w:asciiTheme="minorHAnsi" w:hAnsiTheme="minorHAnsi" w:cs="Arial"/>
                <w:sz w:val="22"/>
                <w:szCs w:val="22"/>
              </w:rPr>
              <w:t>, colonial charters and the political philosophies of the Enlightenment).</w:t>
            </w:r>
          </w:p>
          <w:p w14:paraId="0D504080"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Trace</w:t>
            </w:r>
            <w:r w:rsidR="00AF08C8" w:rsidRPr="00167C92">
              <w:rPr>
                <w:rFonts w:asciiTheme="minorHAnsi" w:hAnsiTheme="minorHAnsi" w:cs="Arial"/>
                <w:sz w:val="22"/>
                <w:szCs w:val="22"/>
              </w:rPr>
              <w:t xml:space="preserve"> the emergence of </w:t>
            </w:r>
            <w:r w:rsidR="00E3211D" w:rsidRPr="00167C92">
              <w:rPr>
                <w:rFonts w:asciiTheme="minorHAnsi" w:hAnsiTheme="minorHAnsi" w:cs="Arial"/>
                <w:sz w:val="22"/>
                <w:szCs w:val="22"/>
              </w:rPr>
              <w:t xml:space="preserve">the </w:t>
            </w:r>
            <w:r w:rsidR="00AF08C8" w:rsidRPr="00167C92">
              <w:rPr>
                <w:rFonts w:asciiTheme="minorHAnsi" w:hAnsiTheme="minorHAnsi" w:cs="Arial"/>
                <w:sz w:val="22"/>
                <w:szCs w:val="22"/>
              </w:rPr>
              <w:t xml:space="preserve">American two party political </w:t>
            </w:r>
            <w:proofErr w:type="gramStart"/>
            <w:r w:rsidR="00AF08C8" w:rsidRPr="00167C92">
              <w:rPr>
                <w:rFonts w:asciiTheme="minorHAnsi" w:hAnsiTheme="minorHAnsi" w:cs="Arial"/>
                <w:sz w:val="22"/>
                <w:szCs w:val="22"/>
              </w:rPr>
              <w:t>system</w:t>
            </w:r>
            <w:proofErr w:type="gramEnd"/>
            <w:r w:rsidR="00AF08C8" w:rsidRPr="00167C92">
              <w:rPr>
                <w:rFonts w:asciiTheme="minorHAnsi" w:hAnsiTheme="minorHAnsi" w:cs="Arial"/>
                <w:sz w:val="22"/>
                <w:szCs w:val="22"/>
              </w:rPr>
              <w:t xml:space="preserve"> (Federalists-Anti-Federalists, election of 1800, </w:t>
            </w:r>
            <w:r w:rsidRPr="00167C92">
              <w:rPr>
                <w:rFonts w:asciiTheme="minorHAnsi" w:hAnsiTheme="minorHAnsi" w:cs="Arial"/>
                <w:sz w:val="22"/>
                <w:szCs w:val="22"/>
              </w:rPr>
              <w:t>etc.</w:t>
            </w:r>
            <w:r w:rsidR="00AF08C8" w:rsidRPr="00167C92">
              <w:rPr>
                <w:rFonts w:asciiTheme="minorHAnsi" w:hAnsiTheme="minorHAnsi" w:cs="Arial"/>
                <w:sz w:val="22"/>
                <w:szCs w:val="22"/>
              </w:rPr>
              <w:t>).</w:t>
            </w:r>
          </w:p>
          <w:p w14:paraId="0D504081"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AF08C8" w:rsidRPr="00167C92">
              <w:rPr>
                <w:rFonts w:asciiTheme="minorHAnsi" w:hAnsiTheme="minorHAnsi" w:cs="Arial"/>
                <w:sz w:val="22"/>
                <w:szCs w:val="22"/>
              </w:rPr>
              <w:t xml:space="preserve"> and contrast the position of the political parties and leaders on a variety of issues (e.g., economic development, territorial expansion, political participation, individual rights, states’ rights, slavery and social reforms).</w:t>
            </w:r>
          </w:p>
          <w:p w14:paraId="0D504082" w14:textId="77777777" w:rsidR="00AF08C8" w:rsidRPr="00167C92" w:rsidRDefault="009B5B22" w:rsidP="00167C92">
            <w:pPr>
              <w:pStyle w:val="ListParagraph"/>
              <w:widowControl w:val="0"/>
              <w:numPr>
                <w:ilvl w:val="0"/>
                <w:numId w:val="41"/>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impact of United States Supreme Court decisions (e.g., </w:t>
            </w:r>
            <w:r w:rsidR="00AF08C8" w:rsidRPr="00EC38F7">
              <w:rPr>
                <w:rFonts w:asciiTheme="minorHAnsi" w:hAnsiTheme="minorHAnsi" w:cs="Arial"/>
                <w:i/>
                <w:sz w:val="22"/>
                <w:szCs w:val="22"/>
              </w:rPr>
              <w:t>Marbury</w:t>
            </w:r>
            <w:r w:rsidR="00AF08C8" w:rsidRPr="00167C92">
              <w:rPr>
                <w:rFonts w:asciiTheme="minorHAnsi" w:hAnsiTheme="minorHAnsi" w:cs="Arial"/>
                <w:sz w:val="22"/>
                <w:szCs w:val="22"/>
              </w:rPr>
              <w:t xml:space="preserve"> v. </w:t>
            </w:r>
            <w:r w:rsidR="00AF08C8" w:rsidRPr="00EC38F7">
              <w:rPr>
                <w:rFonts w:asciiTheme="minorHAnsi" w:hAnsiTheme="minorHAnsi" w:cs="Arial"/>
                <w:i/>
                <w:sz w:val="22"/>
                <w:szCs w:val="22"/>
              </w:rPr>
              <w:t>Madison</w:t>
            </w:r>
            <w:r w:rsidR="00AF08C8" w:rsidRPr="00167C92">
              <w:rPr>
                <w:rFonts w:asciiTheme="minorHAnsi" w:hAnsiTheme="minorHAnsi" w:cs="Arial"/>
                <w:sz w:val="22"/>
                <w:szCs w:val="22"/>
              </w:rPr>
              <w:t xml:space="preserve">, </w:t>
            </w:r>
            <w:r w:rsidR="00AF08C8" w:rsidRPr="00EC38F7">
              <w:rPr>
                <w:rFonts w:asciiTheme="minorHAnsi" w:hAnsiTheme="minorHAnsi" w:cs="Arial"/>
                <w:i/>
                <w:sz w:val="22"/>
                <w:szCs w:val="22"/>
              </w:rPr>
              <w:t>McCulloch</w:t>
            </w:r>
            <w:r w:rsidR="00AF08C8" w:rsidRPr="00167C92">
              <w:rPr>
                <w:rFonts w:asciiTheme="minorHAnsi" w:hAnsiTheme="minorHAnsi" w:cs="Arial"/>
                <w:sz w:val="22"/>
                <w:szCs w:val="22"/>
              </w:rPr>
              <w:t xml:space="preserve"> v. </w:t>
            </w:r>
            <w:r w:rsidR="00AF08C8" w:rsidRPr="00EC38F7">
              <w:rPr>
                <w:rFonts w:asciiTheme="minorHAnsi" w:hAnsiTheme="minorHAnsi" w:cs="Arial"/>
                <w:i/>
                <w:sz w:val="22"/>
                <w:szCs w:val="22"/>
              </w:rPr>
              <w:t>Maryland</w:t>
            </w:r>
            <w:r w:rsidR="00AF08C8" w:rsidRPr="00167C92">
              <w:rPr>
                <w:rFonts w:asciiTheme="minorHAnsi" w:hAnsiTheme="minorHAnsi" w:cs="Arial"/>
                <w:sz w:val="22"/>
                <w:szCs w:val="22"/>
              </w:rPr>
              <w:t xml:space="preserve">, </w:t>
            </w:r>
            <w:r w:rsidR="00AF08C8" w:rsidRPr="00EC38F7">
              <w:rPr>
                <w:rFonts w:asciiTheme="minorHAnsi" w:hAnsiTheme="minorHAnsi" w:cs="Arial"/>
                <w:i/>
                <w:sz w:val="22"/>
                <w:szCs w:val="22"/>
              </w:rPr>
              <w:t>Dred</w:t>
            </w:r>
            <w:r w:rsidR="00AF08C8" w:rsidRPr="00167C92">
              <w:rPr>
                <w:rFonts w:asciiTheme="minorHAnsi" w:hAnsiTheme="minorHAnsi" w:cs="Arial"/>
                <w:sz w:val="22"/>
                <w:szCs w:val="22"/>
              </w:rPr>
              <w:t xml:space="preserve"> </w:t>
            </w:r>
            <w:r w:rsidR="00AF08C8" w:rsidRPr="00EC38F7">
              <w:rPr>
                <w:rFonts w:asciiTheme="minorHAnsi" w:hAnsiTheme="minorHAnsi" w:cs="Arial"/>
                <w:i/>
                <w:sz w:val="22"/>
                <w:szCs w:val="22"/>
              </w:rPr>
              <w:t>Scott</w:t>
            </w:r>
            <w:r w:rsidR="00AF08C8" w:rsidRPr="00167C92">
              <w:rPr>
                <w:rFonts w:asciiTheme="minorHAnsi" w:hAnsiTheme="minorHAnsi" w:cs="Arial"/>
                <w:sz w:val="22"/>
                <w:szCs w:val="22"/>
              </w:rPr>
              <w:t xml:space="preserve"> v. </w:t>
            </w:r>
            <w:r w:rsidR="00AF08C8" w:rsidRPr="00EC38F7">
              <w:rPr>
                <w:rFonts w:asciiTheme="minorHAnsi" w:hAnsiTheme="minorHAnsi" w:cs="Arial"/>
                <w:i/>
                <w:sz w:val="22"/>
                <w:szCs w:val="22"/>
              </w:rPr>
              <w:t>Stanford</w:t>
            </w:r>
            <w:r w:rsidR="00AF08C8" w:rsidRPr="00167C92">
              <w:rPr>
                <w:rFonts w:asciiTheme="minorHAnsi" w:hAnsiTheme="minorHAnsi" w:cs="Arial"/>
                <w:sz w:val="22"/>
                <w:szCs w:val="22"/>
              </w:rPr>
              <w:t xml:space="preserve"> and </w:t>
            </w:r>
            <w:r w:rsidR="00AF08C8" w:rsidRPr="00EC38F7">
              <w:rPr>
                <w:rFonts w:asciiTheme="minorHAnsi" w:hAnsiTheme="minorHAnsi" w:cs="Arial"/>
                <w:i/>
                <w:sz w:val="22"/>
                <w:szCs w:val="22"/>
              </w:rPr>
              <w:t>Plessy</w:t>
            </w:r>
            <w:r w:rsidR="00AF08C8" w:rsidRPr="00167C92">
              <w:rPr>
                <w:rFonts w:asciiTheme="minorHAnsi" w:hAnsiTheme="minorHAnsi" w:cs="Arial"/>
                <w:sz w:val="22"/>
                <w:szCs w:val="22"/>
              </w:rPr>
              <w:t xml:space="preserve"> v. </w:t>
            </w:r>
            <w:r w:rsidR="00AF08C8" w:rsidRPr="00EC38F7">
              <w:rPr>
                <w:rFonts w:asciiTheme="minorHAnsi" w:hAnsiTheme="minorHAnsi" w:cs="Arial"/>
                <w:i/>
                <w:sz w:val="22"/>
                <w:szCs w:val="22"/>
              </w:rPr>
              <w:t>Ferguson</w:t>
            </w:r>
            <w:r w:rsidR="00AF08C8" w:rsidRPr="00167C92">
              <w:rPr>
                <w:rFonts w:asciiTheme="minorHAnsi" w:hAnsiTheme="minorHAnsi" w:cs="Arial"/>
                <w:sz w:val="22"/>
                <w:szCs w:val="22"/>
              </w:rPr>
              <w:t>).</w:t>
            </w:r>
          </w:p>
        </w:tc>
      </w:tr>
      <w:tr w:rsidR="00AE6FE8" w:rsidRPr="00167C92" w14:paraId="0D50408B" w14:textId="77777777" w:rsidTr="00C926A3">
        <w:tblPrEx>
          <w:tblLook w:val="0000" w:firstRow="0" w:lastRow="0" w:firstColumn="0" w:lastColumn="0" w:noHBand="0" w:noVBand="0"/>
        </w:tblPrEx>
        <w:tc>
          <w:tcPr>
            <w:tcW w:w="1267" w:type="dxa"/>
            <w:shd w:val="clear" w:color="auto" w:fill="auto"/>
          </w:tcPr>
          <w:p w14:paraId="0D504084"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w:t>
            </w:r>
            <w:r w:rsidRPr="00167C92">
              <w:rPr>
                <w:rFonts w:asciiTheme="minorHAnsi" w:hAnsiTheme="minorHAnsi"/>
                <w:color w:val="auto"/>
                <w:sz w:val="22"/>
                <w:szCs w:val="22"/>
              </w:rPr>
              <w:t>.20</w:t>
            </w:r>
          </w:p>
        </w:tc>
        <w:tc>
          <w:tcPr>
            <w:tcW w:w="8178" w:type="dxa"/>
            <w:shd w:val="clear" w:color="auto" w:fill="auto"/>
          </w:tcPr>
          <w:p w14:paraId="0D504085" w14:textId="77777777" w:rsidR="00AE6FE8" w:rsidRPr="00167C92" w:rsidRDefault="00AF08C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westward movement and the resulting regional conflicts that took place in America in the nineteenth century.</w:t>
            </w:r>
          </w:p>
          <w:p w14:paraId="0D504086" w14:textId="77777777" w:rsidR="00AF08C8" w:rsidRPr="00167C92" w:rsidRDefault="009B5B22" w:rsidP="00167C92">
            <w:pPr>
              <w:pStyle w:val="ListParagraph"/>
              <w:widowControl w:val="0"/>
              <w:numPr>
                <w:ilvl w:val="0"/>
                <w:numId w:val="42"/>
              </w:numPr>
              <w:contextualSpacing w:val="0"/>
              <w:rPr>
                <w:rFonts w:asciiTheme="minorHAnsi" w:hAnsiTheme="minorHAnsi" w:cs="Arial"/>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the impact and challenges of westward movement, (e.g., people’s motivations for moving west, railroad construction and the displacement of Native Americans).</w:t>
            </w:r>
          </w:p>
          <w:p w14:paraId="0D504087" w14:textId="77777777" w:rsidR="00AF08C8" w:rsidRPr="00167C92" w:rsidRDefault="009B5B22" w:rsidP="00167C92">
            <w:pPr>
              <w:pStyle w:val="ListParagraph"/>
              <w:widowControl w:val="0"/>
              <w:numPr>
                <w:ilvl w:val="0"/>
                <w:numId w:val="42"/>
              </w:numPr>
              <w:contextualSpacing w:val="0"/>
              <w:rPr>
                <w:rFonts w:asciiTheme="minorHAnsi" w:hAnsiTheme="minorHAnsi" w:cs="Arial"/>
                <w:sz w:val="22"/>
                <w:szCs w:val="22"/>
              </w:rPr>
            </w:pPr>
            <w:r w:rsidRPr="00167C92">
              <w:rPr>
                <w:rFonts w:asciiTheme="minorHAnsi" w:hAnsiTheme="minorHAnsi" w:cs="Arial"/>
                <w:sz w:val="22"/>
                <w:szCs w:val="22"/>
              </w:rPr>
              <w:t>Trace</w:t>
            </w:r>
            <w:r w:rsidR="00AF08C8" w:rsidRPr="00167C92">
              <w:rPr>
                <w:rFonts w:asciiTheme="minorHAnsi" w:hAnsiTheme="minorHAnsi" w:cs="Arial"/>
                <w:sz w:val="22"/>
                <w:szCs w:val="22"/>
              </w:rPr>
              <w:t xml:space="preserve"> land acquisitions and </w:t>
            </w:r>
            <w:r w:rsidR="00E3211D" w:rsidRPr="00167C92">
              <w:rPr>
                <w:rFonts w:asciiTheme="minorHAnsi" w:hAnsiTheme="minorHAnsi" w:cs="Arial"/>
                <w:sz w:val="22"/>
                <w:szCs w:val="22"/>
              </w:rPr>
              <w:t xml:space="preserve">their </w:t>
            </w:r>
            <w:r w:rsidR="00AF08C8" w:rsidRPr="00167C92">
              <w:rPr>
                <w:rFonts w:asciiTheme="minorHAnsi" w:hAnsiTheme="minorHAnsi" w:cs="Arial"/>
                <w:sz w:val="22"/>
                <w:szCs w:val="22"/>
              </w:rPr>
              <w:t>significance as the U. S. expanded.</w:t>
            </w:r>
          </w:p>
          <w:p w14:paraId="0D504088" w14:textId="77777777" w:rsidR="00AF08C8" w:rsidRPr="00167C92" w:rsidRDefault="009B5B22" w:rsidP="00167C92">
            <w:pPr>
              <w:pStyle w:val="ListParagraph"/>
              <w:widowControl w:val="0"/>
              <w:numPr>
                <w:ilvl w:val="0"/>
                <w:numId w:val="42"/>
              </w:numPr>
              <w:contextualSpacing w:val="0"/>
              <w:rPr>
                <w:rFonts w:asciiTheme="minorHAnsi" w:hAnsiTheme="minorHAnsi" w:cs="Arial"/>
                <w:sz w:val="22"/>
                <w:szCs w:val="22"/>
              </w:rPr>
            </w:pPr>
            <w:r w:rsidRPr="00167C92">
              <w:rPr>
                <w:rFonts w:asciiTheme="minorHAnsi" w:hAnsiTheme="minorHAnsi" w:cs="Arial"/>
                <w:sz w:val="22"/>
                <w:szCs w:val="22"/>
              </w:rPr>
              <w:t>Summarize</w:t>
            </w:r>
            <w:r w:rsidR="00AF08C8" w:rsidRPr="00167C92">
              <w:rPr>
                <w:rFonts w:asciiTheme="minorHAnsi" w:hAnsiTheme="minorHAnsi" w:cs="Arial"/>
                <w:sz w:val="22"/>
                <w:szCs w:val="22"/>
              </w:rPr>
              <w:t xml:space="preserve"> United States relations with foreign powers (e.g., Louisiana Purchase, Monroe Doctrine, Manifest Destiny and the Mexican War).</w:t>
            </w:r>
          </w:p>
          <w:p w14:paraId="0D504089" w14:textId="77777777" w:rsidR="00AF08C8" w:rsidRPr="00167C92" w:rsidRDefault="009B5B22" w:rsidP="00167C92">
            <w:pPr>
              <w:pStyle w:val="ListParagraph"/>
              <w:widowControl w:val="0"/>
              <w:numPr>
                <w:ilvl w:val="0"/>
                <w:numId w:val="42"/>
              </w:numPr>
              <w:contextualSpacing w:val="0"/>
              <w:rPr>
                <w:rFonts w:asciiTheme="minorHAnsi" w:hAnsiTheme="minorHAnsi" w:cs="Arial"/>
                <w:sz w:val="22"/>
                <w:szCs w:val="22"/>
              </w:rPr>
            </w:pPr>
            <w:r w:rsidRPr="00167C92">
              <w:rPr>
                <w:rFonts w:asciiTheme="minorHAnsi" w:hAnsiTheme="minorHAnsi" w:cs="Arial"/>
                <w:sz w:val="22"/>
                <w:szCs w:val="22"/>
              </w:rPr>
              <w:t>Compare</w:t>
            </w:r>
            <w:r w:rsidR="00AF08C8" w:rsidRPr="00167C92">
              <w:rPr>
                <w:rFonts w:asciiTheme="minorHAnsi" w:hAnsiTheme="minorHAnsi" w:cs="Arial"/>
                <w:sz w:val="22"/>
                <w:szCs w:val="22"/>
              </w:rPr>
              <w:t xml:space="preserve"> economic development in different regions of the country during the early nineteenth century (e.g., agricultural South, industrial and financial North</w:t>
            </w:r>
            <w:r w:rsidR="00E3211D" w:rsidRPr="00167C92">
              <w:rPr>
                <w:rFonts w:asciiTheme="minorHAnsi" w:hAnsiTheme="minorHAnsi" w:cs="Arial"/>
                <w:sz w:val="22"/>
                <w:szCs w:val="22"/>
              </w:rPr>
              <w:t>,</w:t>
            </w:r>
            <w:r w:rsidR="00AF08C8" w:rsidRPr="00167C92">
              <w:rPr>
                <w:rFonts w:asciiTheme="minorHAnsi" w:hAnsiTheme="minorHAnsi" w:cs="Arial"/>
                <w:sz w:val="22"/>
                <w:szCs w:val="22"/>
              </w:rPr>
              <w:t xml:space="preserve"> and the development of new resources in the West).</w:t>
            </w:r>
          </w:p>
          <w:p w14:paraId="0D50408A" w14:textId="77777777" w:rsidR="00AF08C8" w:rsidRPr="00167C92" w:rsidRDefault="009B5B22" w:rsidP="00167C92">
            <w:pPr>
              <w:pStyle w:val="ListParagraph"/>
              <w:widowControl w:val="0"/>
              <w:numPr>
                <w:ilvl w:val="0"/>
                <w:numId w:val="42"/>
              </w:numPr>
              <w:contextualSpacing w:val="0"/>
              <w:rPr>
                <w:rFonts w:asciiTheme="minorHAnsi" w:hAnsiTheme="minorHAnsi" w:cs="Arial"/>
                <w:sz w:val="22"/>
                <w:szCs w:val="22"/>
              </w:rPr>
            </w:pPr>
            <w:r w:rsidRPr="00167C92">
              <w:rPr>
                <w:rFonts w:asciiTheme="minorHAnsi" w:hAnsiTheme="minorHAnsi" w:cs="Arial"/>
                <w:sz w:val="22"/>
                <w:szCs w:val="22"/>
              </w:rPr>
              <w:t>Examine</w:t>
            </w:r>
            <w:r w:rsidR="00AF08C8" w:rsidRPr="00167C92">
              <w:rPr>
                <w:rFonts w:asciiTheme="minorHAnsi" w:hAnsiTheme="minorHAnsi" w:cs="Arial"/>
                <w:sz w:val="22"/>
                <w:szCs w:val="22"/>
              </w:rPr>
              <w:t xml:space="preserve"> and evaluate the reform period prior to the U.S. Civil War (e.g., abolition, women’s suffrage, religious principals, etc.).</w:t>
            </w:r>
          </w:p>
        </w:tc>
      </w:tr>
      <w:tr w:rsidR="00AE6FE8" w:rsidRPr="00167C92" w14:paraId="0D504095" w14:textId="77777777" w:rsidTr="00C926A3">
        <w:tblPrEx>
          <w:tblLook w:val="0000" w:firstRow="0" w:lastRow="0" w:firstColumn="0" w:lastColumn="0" w:noHBand="0" w:noVBand="0"/>
        </w:tblPrEx>
        <w:tc>
          <w:tcPr>
            <w:tcW w:w="1267" w:type="dxa"/>
            <w:shd w:val="clear" w:color="auto" w:fill="auto"/>
          </w:tcPr>
          <w:p w14:paraId="0D50408C" w14:textId="77777777" w:rsidR="00AE6FE8" w:rsidRPr="00167C92" w:rsidRDefault="00AE6F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w:t>
            </w:r>
            <w:r w:rsidRPr="00167C92">
              <w:rPr>
                <w:rFonts w:asciiTheme="minorHAnsi" w:hAnsiTheme="minorHAnsi"/>
                <w:color w:val="auto"/>
                <w:sz w:val="22"/>
                <w:szCs w:val="22"/>
              </w:rPr>
              <w:t>.21</w:t>
            </w:r>
          </w:p>
        </w:tc>
        <w:tc>
          <w:tcPr>
            <w:tcW w:w="8178" w:type="dxa"/>
            <w:shd w:val="clear" w:color="auto" w:fill="auto"/>
          </w:tcPr>
          <w:p w14:paraId="0D50408D" w14:textId="77777777" w:rsidR="00AE6FE8" w:rsidRPr="00167C92" w:rsidRDefault="00AF08C8"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causes and the course of the Civil War and Reconstruction in America.</w:t>
            </w:r>
          </w:p>
          <w:p w14:paraId="0D50408E"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Analyze</w:t>
            </w:r>
            <w:r w:rsidR="00AF08C8" w:rsidRPr="00167C92">
              <w:rPr>
                <w:rFonts w:asciiTheme="minorHAnsi" w:hAnsiTheme="minorHAnsi" w:cs="Arial"/>
                <w:sz w:val="22"/>
                <w:szCs w:val="22"/>
              </w:rPr>
              <w:t xml:space="preserve"> the social, political and cultural characteristics of the North, the South and the West before and after the Civil War (e.g., the lives of African Americans, social </w:t>
            </w:r>
            <w:r w:rsidR="00AF08C8" w:rsidRPr="00167C92">
              <w:rPr>
                <w:rFonts w:asciiTheme="minorHAnsi" w:hAnsiTheme="minorHAnsi" w:cs="Arial"/>
                <w:sz w:val="22"/>
                <w:szCs w:val="22"/>
              </w:rPr>
              <w:lastRenderedPageBreak/>
              <w:t>reform, Patriotism, Nationalism, labor force, etc.).</w:t>
            </w:r>
          </w:p>
          <w:p w14:paraId="0D50408F"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Explain</w:t>
            </w:r>
            <w:r w:rsidR="00AF08C8" w:rsidRPr="00167C92">
              <w:rPr>
                <w:rFonts w:asciiTheme="minorHAnsi" w:hAnsiTheme="minorHAnsi" w:cs="Arial"/>
                <w:sz w:val="22"/>
                <w:szCs w:val="22"/>
              </w:rPr>
              <w:t xml:space="preserve"> how the political events and issues that divided the nation led to civil war (e.g., compromises reached to maintain the balance of free and slave states, successes and failures of the abolitionist movement, conflicting views on states’ rights and federal authority, emergence of the Republican Party and election of 1860).</w:t>
            </w:r>
          </w:p>
          <w:p w14:paraId="0D504090"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Examine</w:t>
            </w:r>
            <w:r w:rsidR="00AF08C8" w:rsidRPr="00167C92">
              <w:rPr>
                <w:rFonts w:asciiTheme="minorHAnsi" w:hAnsiTheme="minorHAnsi" w:cs="Arial"/>
                <w:sz w:val="22"/>
                <w:szCs w:val="22"/>
              </w:rPr>
              <w:t xml:space="preserve"> and identify the cause and effect of the formation of the Confederate States of America.</w:t>
            </w:r>
          </w:p>
          <w:p w14:paraId="0D504091"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Outline</w:t>
            </w:r>
            <w:r w:rsidR="00AF08C8" w:rsidRPr="00167C92">
              <w:rPr>
                <w:rFonts w:asciiTheme="minorHAnsi" w:hAnsiTheme="minorHAnsi" w:cs="Arial"/>
                <w:sz w:val="22"/>
                <w:szCs w:val="22"/>
              </w:rPr>
              <w:t xml:space="preserve"> the course and outcome of the Civil War (e.g., the role of African American military units, the impact of the Emancipation Proclamation, and </w:t>
            </w:r>
            <w:r w:rsidR="00E3211D" w:rsidRPr="00167C92">
              <w:rPr>
                <w:rFonts w:asciiTheme="minorHAnsi" w:hAnsiTheme="minorHAnsi" w:cs="Arial"/>
                <w:sz w:val="22"/>
                <w:szCs w:val="22"/>
              </w:rPr>
              <w:t xml:space="preserve">the </w:t>
            </w:r>
            <w:r w:rsidR="00AF08C8" w:rsidRPr="00167C92">
              <w:rPr>
                <w:rFonts w:asciiTheme="minorHAnsi" w:hAnsiTheme="minorHAnsi" w:cs="Arial"/>
                <w:sz w:val="22"/>
                <w:szCs w:val="22"/>
              </w:rPr>
              <w:t>social, political and economic impact on the South following the Civil War).</w:t>
            </w:r>
          </w:p>
          <w:p w14:paraId="0D504092"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Evaluate</w:t>
            </w:r>
            <w:r w:rsidR="00AF08C8" w:rsidRPr="00167C92">
              <w:rPr>
                <w:rFonts w:asciiTheme="minorHAnsi" w:hAnsiTheme="minorHAnsi" w:cs="Arial"/>
                <w:sz w:val="22"/>
                <w:szCs w:val="22"/>
              </w:rPr>
              <w:t xml:space="preserve"> effects of Reconstruction on the nation (e.g., the roles of the Civil War Amendments, Radical Republicans, etc</w:t>
            </w:r>
            <w:r w:rsidRPr="00167C92">
              <w:rPr>
                <w:rFonts w:asciiTheme="minorHAnsi" w:hAnsiTheme="minorHAnsi" w:cs="Arial"/>
                <w:sz w:val="22"/>
                <w:szCs w:val="22"/>
              </w:rPr>
              <w:t>.)</w:t>
            </w:r>
            <w:r w:rsidR="00AF08C8" w:rsidRPr="00167C92">
              <w:rPr>
                <w:rFonts w:asciiTheme="minorHAnsi" w:hAnsiTheme="minorHAnsi" w:cs="Arial"/>
                <w:sz w:val="22"/>
                <w:szCs w:val="22"/>
              </w:rPr>
              <w:t>.</w:t>
            </w:r>
          </w:p>
          <w:p w14:paraId="0D504093"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Summarize</w:t>
            </w:r>
            <w:r w:rsidR="00AF08C8" w:rsidRPr="00167C92">
              <w:rPr>
                <w:rFonts w:asciiTheme="minorHAnsi" w:hAnsiTheme="minorHAnsi" w:cs="Arial"/>
                <w:sz w:val="22"/>
                <w:szCs w:val="22"/>
              </w:rPr>
              <w:t xml:space="preserve"> the progress and impact made by various groups in society (including African-Americans, women, immigrants, etc.) during Reconstruction.</w:t>
            </w:r>
          </w:p>
          <w:p w14:paraId="0D504094" w14:textId="77777777" w:rsidR="00AF08C8" w:rsidRPr="00167C92" w:rsidRDefault="009B5B22" w:rsidP="00167C92">
            <w:pPr>
              <w:pStyle w:val="ListParagraph"/>
              <w:widowControl w:val="0"/>
              <w:numPr>
                <w:ilvl w:val="0"/>
                <w:numId w:val="43"/>
              </w:numPr>
              <w:contextualSpacing w:val="0"/>
              <w:rPr>
                <w:rFonts w:asciiTheme="minorHAnsi" w:hAnsiTheme="minorHAnsi" w:cs="Arial"/>
                <w:sz w:val="22"/>
                <w:szCs w:val="22"/>
              </w:rPr>
            </w:pPr>
            <w:r w:rsidRPr="00167C92">
              <w:rPr>
                <w:rFonts w:asciiTheme="minorHAnsi" w:hAnsiTheme="minorHAnsi" w:cs="Arial"/>
                <w:sz w:val="22"/>
                <w:szCs w:val="22"/>
              </w:rPr>
              <w:t>Trace</w:t>
            </w:r>
            <w:r w:rsidR="00AF08C8" w:rsidRPr="00167C92">
              <w:rPr>
                <w:rFonts w:asciiTheme="minorHAnsi" w:hAnsiTheme="minorHAnsi" w:cs="Arial"/>
                <w:sz w:val="22"/>
                <w:szCs w:val="22"/>
              </w:rPr>
              <w:t xml:space="preserve"> societal changes in the United States brought about by the end of Reconstruction (the Freedmen’s Bureau, educational reform, political opportunity, new trends in legislation, Jim Crow laws and the rise of anti–African American factions).</w:t>
            </w:r>
          </w:p>
        </w:tc>
      </w:tr>
      <w:tr w:rsidR="00AF08C8" w:rsidRPr="00167C92" w14:paraId="0D50409E" w14:textId="77777777" w:rsidTr="00C878DE">
        <w:tblPrEx>
          <w:tblLook w:val="0000" w:firstRow="0" w:lastRow="0" w:firstColumn="0" w:lastColumn="0" w:noHBand="0" w:noVBand="0"/>
        </w:tblPrEx>
        <w:tc>
          <w:tcPr>
            <w:tcW w:w="1267" w:type="dxa"/>
            <w:tcBorders>
              <w:bottom w:val="single" w:sz="4" w:space="0" w:color="auto"/>
            </w:tcBorders>
            <w:shd w:val="clear" w:color="auto" w:fill="auto"/>
          </w:tcPr>
          <w:p w14:paraId="0D504096" w14:textId="77777777" w:rsidR="00AF08C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SS.US.22</w:t>
            </w:r>
          </w:p>
        </w:tc>
        <w:tc>
          <w:tcPr>
            <w:tcW w:w="8178" w:type="dxa"/>
            <w:tcBorders>
              <w:bottom w:val="single" w:sz="4" w:space="0" w:color="auto"/>
            </w:tcBorders>
            <w:shd w:val="clear" w:color="auto" w:fill="auto"/>
          </w:tcPr>
          <w:p w14:paraId="0D504097" w14:textId="77777777" w:rsidR="00AF08C8" w:rsidRPr="00167C92" w:rsidRDefault="00105080"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changes that took place at the end of the 19th Century in the United States.</w:t>
            </w:r>
          </w:p>
          <w:p w14:paraId="0D504098"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Analyze</w:t>
            </w:r>
            <w:r w:rsidR="00105080" w:rsidRPr="00167C92">
              <w:rPr>
                <w:rFonts w:asciiTheme="minorHAnsi" w:hAnsiTheme="minorHAnsi" w:cs="Arial"/>
                <w:sz w:val="22"/>
                <w:szCs w:val="22"/>
              </w:rPr>
              <w:t xml:space="preserve"> the developments in business and industry including the emergence of new industries and the rise of corporations through monopolies and mergers.</w:t>
            </w:r>
          </w:p>
          <w:p w14:paraId="0D504099"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Examine</w:t>
            </w:r>
            <w:r w:rsidR="00105080" w:rsidRPr="00167C92">
              <w:rPr>
                <w:rFonts w:asciiTheme="minorHAnsi" w:hAnsiTheme="minorHAnsi" w:cs="Arial"/>
                <w:sz w:val="22"/>
                <w:szCs w:val="22"/>
              </w:rPr>
              <w:t xml:space="preserve"> the effects of technological change on the United States (e.g., agriculture, transportation, industry, labor and society).</w:t>
            </w:r>
          </w:p>
          <w:p w14:paraId="0D50409A"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Investigate</w:t>
            </w:r>
            <w:r w:rsidR="00105080" w:rsidRPr="00167C92">
              <w:rPr>
                <w:rFonts w:asciiTheme="minorHAnsi" w:hAnsiTheme="minorHAnsi" w:cs="Arial"/>
                <w:sz w:val="22"/>
                <w:szCs w:val="22"/>
              </w:rPr>
              <w:t xml:space="preserve"> the various periods and movements at the end of the nineteenth century. (e.g., the Gilded Age, the Populist movement, the Progressive Era, labor movement, continuation of the women’s suffrage movement, etc.).</w:t>
            </w:r>
          </w:p>
          <w:p w14:paraId="0D50409B"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Examine</w:t>
            </w:r>
            <w:r w:rsidR="00105080" w:rsidRPr="00167C92">
              <w:rPr>
                <w:rFonts w:asciiTheme="minorHAnsi" w:hAnsiTheme="minorHAnsi" w:cs="Arial"/>
                <w:sz w:val="22"/>
                <w:szCs w:val="22"/>
              </w:rPr>
              <w:t xml:space="preserve"> and identify the goals and accomplishments of reformers and reform movements (e.g., women’s rights, minorities, temperance, prisons, hospitals, schools, etc.</w:t>
            </w:r>
            <w:r w:rsidRPr="00167C92">
              <w:rPr>
                <w:rFonts w:asciiTheme="minorHAnsi" w:hAnsiTheme="minorHAnsi" w:cs="Arial"/>
                <w:sz w:val="22"/>
                <w:szCs w:val="22"/>
              </w:rPr>
              <w:t>).</w:t>
            </w:r>
          </w:p>
          <w:p w14:paraId="0D50409C"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Explain</w:t>
            </w:r>
            <w:r w:rsidR="00105080" w:rsidRPr="00167C92">
              <w:rPr>
                <w:rFonts w:asciiTheme="minorHAnsi" w:hAnsiTheme="minorHAnsi" w:cs="Arial"/>
                <w:sz w:val="22"/>
                <w:szCs w:val="22"/>
              </w:rPr>
              <w:t xml:space="preserve"> the transformation of America from an agrarian to an industrial economy, including the effects of mechanized farming and the expansion of international markets.</w:t>
            </w:r>
          </w:p>
          <w:p w14:paraId="0D50409D" w14:textId="77777777" w:rsidR="00105080" w:rsidRPr="00167C92" w:rsidRDefault="009B5B22" w:rsidP="00167C92">
            <w:pPr>
              <w:pStyle w:val="ListParagraph"/>
              <w:widowControl w:val="0"/>
              <w:numPr>
                <w:ilvl w:val="0"/>
                <w:numId w:val="44"/>
              </w:numPr>
              <w:contextualSpacing w:val="0"/>
              <w:rPr>
                <w:rFonts w:asciiTheme="minorHAnsi" w:hAnsiTheme="minorHAnsi" w:cs="Arial"/>
                <w:sz w:val="22"/>
                <w:szCs w:val="22"/>
              </w:rPr>
            </w:pPr>
            <w:r w:rsidRPr="00167C92">
              <w:rPr>
                <w:rFonts w:asciiTheme="minorHAnsi" w:hAnsiTheme="minorHAnsi" w:cs="Arial"/>
                <w:sz w:val="22"/>
                <w:szCs w:val="22"/>
              </w:rPr>
              <w:t>Assess</w:t>
            </w:r>
            <w:r w:rsidR="00105080" w:rsidRPr="00167C92">
              <w:rPr>
                <w:rFonts w:asciiTheme="minorHAnsi" w:hAnsiTheme="minorHAnsi" w:cs="Arial"/>
                <w:sz w:val="22"/>
                <w:szCs w:val="22"/>
              </w:rPr>
              <w:t xml:space="preserve"> the impact of urbanization and immigration on social, economic and political aspects of society in the United States in the late nineteenth century. (e.g., labor, agriculture, ethnic neighborhoods, African Americans, immigrants, women and children).</w:t>
            </w:r>
          </w:p>
        </w:tc>
      </w:tr>
      <w:tr w:rsidR="00105080" w:rsidRPr="00167C92" w14:paraId="0D5040A6" w14:textId="77777777" w:rsidTr="00C878DE">
        <w:tblPrEx>
          <w:tblLook w:val="0000" w:firstRow="0" w:lastRow="0" w:firstColumn="0" w:lastColumn="0" w:noHBand="0" w:noVBand="0"/>
        </w:tblPrEx>
        <w:tc>
          <w:tcPr>
            <w:tcW w:w="1267" w:type="dxa"/>
            <w:tcBorders>
              <w:top w:val="single" w:sz="4" w:space="0" w:color="auto"/>
              <w:left w:val="single" w:sz="4" w:space="0" w:color="auto"/>
              <w:bottom w:val="single" w:sz="4" w:space="0" w:color="auto"/>
              <w:right w:val="single" w:sz="4" w:space="0" w:color="auto"/>
            </w:tcBorders>
            <w:shd w:val="clear" w:color="auto" w:fill="auto"/>
          </w:tcPr>
          <w:p w14:paraId="0D50409F" w14:textId="77777777" w:rsidR="00105080"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SS.US.23</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0A0" w14:textId="77777777" w:rsidR="00105080" w:rsidRPr="00167C92" w:rsidRDefault="00105080"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global developments that influenced the United States’ emergence as a world power in the early twentieth century.</w:t>
            </w:r>
          </w:p>
          <w:p w14:paraId="0D5040A1" w14:textId="77777777" w:rsidR="00105080" w:rsidRPr="00167C92" w:rsidRDefault="009B5B22" w:rsidP="00167C92">
            <w:pPr>
              <w:pStyle w:val="ListParagraph"/>
              <w:widowControl w:val="0"/>
              <w:numPr>
                <w:ilvl w:val="0"/>
                <w:numId w:val="45"/>
              </w:numPr>
              <w:contextualSpacing w:val="0"/>
              <w:rPr>
                <w:rFonts w:asciiTheme="minorHAnsi" w:hAnsiTheme="minorHAnsi" w:cs="Arial"/>
                <w:sz w:val="22"/>
                <w:szCs w:val="22"/>
              </w:rPr>
            </w:pPr>
            <w:r w:rsidRPr="00167C92">
              <w:rPr>
                <w:rFonts w:asciiTheme="minorHAnsi" w:hAnsiTheme="minorHAnsi" w:cs="Arial"/>
                <w:sz w:val="22"/>
                <w:szCs w:val="22"/>
              </w:rPr>
              <w:t>Evaluate</w:t>
            </w:r>
            <w:r w:rsidR="00105080" w:rsidRPr="00167C92">
              <w:rPr>
                <w:rFonts w:asciiTheme="minorHAnsi" w:hAnsiTheme="minorHAnsi" w:cs="Arial"/>
                <w:sz w:val="22"/>
                <w:szCs w:val="22"/>
              </w:rPr>
              <w:t xml:space="preserve"> the impact of United States foreign policy on global affairs (e.g., Open Door Policy and presidential programs of Taft, Roosevelt, and </w:t>
            </w:r>
            <w:r w:rsidRPr="00167C92">
              <w:rPr>
                <w:rFonts w:asciiTheme="minorHAnsi" w:hAnsiTheme="minorHAnsi" w:cs="Arial"/>
                <w:sz w:val="22"/>
                <w:szCs w:val="22"/>
              </w:rPr>
              <w:t>Wilson,</w:t>
            </w:r>
            <w:r w:rsidR="00105080" w:rsidRPr="00167C92">
              <w:rPr>
                <w:rFonts w:asciiTheme="minorHAnsi" w:hAnsiTheme="minorHAnsi" w:cs="Arial"/>
                <w:sz w:val="22"/>
                <w:szCs w:val="22"/>
              </w:rPr>
              <w:t xml:space="preserve"> such as Big Stick Diplomacy, Dollar Diplomacy and Moral Diplomacy).</w:t>
            </w:r>
          </w:p>
          <w:p w14:paraId="0D5040A2" w14:textId="77777777" w:rsidR="00105080" w:rsidRPr="00167C92" w:rsidRDefault="009B5B22" w:rsidP="00167C92">
            <w:pPr>
              <w:pStyle w:val="ListParagraph"/>
              <w:widowControl w:val="0"/>
              <w:numPr>
                <w:ilvl w:val="0"/>
                <w:numId w:val="45"/>
              </w:numPr>
              <w:contextualSpacing w:val="0"/>
              <w:rPr>
                <w:rFonts w:asciiTheme="minorHAnsi" w:hAnsiTheme="minorHAnsi" w:cs="Arial"/>
                <w:sz w:val="22"/>
                <w:szCs w:val="22"/>
              </w:rPr>
            </w:pPr>
            <w:r w:rsidRPr="00167C92">
              <w:rPr>
                <w:rFonts w:asciiTheme="minorHAnsi" w:hAnsiTheme="minorHAnsi" w:cs="Arial"/>
                <w:sz w:val="22"/>
                <w:szCs w:val="22"/>
              </w:rPr>
              <w:t>Analyze</w:t>
            </w:r>
            <w:r w:rsidR="00105080" w:rsidRPr="00167C92">
              <w:rPr>
                <w:rFonts w:asciiTheme="minorHAnsi" w:hAnsiTheme="minorHAnsi" w:cs="Arial"/>
                <w:sz w:val="22"/>
                <w:szCs w:val="22"/>
              </w:rPr>
              <w:t xml:space="preserve"> the development of American expansionism, including the shift from isolationism to intervention and the economic and political reasons for imperialism.</w:t>
            </w:r>
          </w:p>
          <w:p w14:paraId="0D5040A3" w14:textId="77777777" w:rsidR="00A10880" w:rsidRPr="00167C92" w:rsidRDefault="009B5B22" w:rsidP="00167C92">
            <w:pPr>
              <w:pStyle w:val="ListParagraph"/>
              <w:widowControl w:val="0"/>
              <w:numPr>
                <w:ilvl w:val="0"/>
                <w:numId w:val="45"/>
              </w:numPr>
              <w:contextualSpacing w:val="0"/>
              <w:rPr>
                <w:rFonts w:asciiTheme="minorHAnsi" w:hAnsiTheme="minorHAnsi" w:cs="Arial"/>
                <w:sz w:val="22"/>
                <w:szCs w:val="22"/>
              </w:rPr>
            </w:pPr>
            <w:r w:rsidRPr="00167C92">
              <w:rPr>
                <w:rFonts w:asciiTheme="minorHAnsi" w:hAnsiTheme="minorHAnsi" w:cs="Arial"/>
                <w:sz w:val="22"/>
                <w:szCs w:val="22"/>
              </w:rPr>
              <w:t>Investigate</w:t>
            </w:r>
            <w:r w:rsidR="00A10880" w:rsidRPr="00167C92">
              <w:rPr>
                <w:rFonts w:asciiTheme="minorHAnsi" w:hAnsiTheme="minorHAnsi" w:cs="Arial"/>
                <w:sz w:val="22"/>
                <w:szCs w:val="22"/>
              </w:rPr>
              <w:t xml:space="preserve"> and explain the impact of the Spanish-American War on the United </w:t>
            </w:r>
            <w:r w:rsidR="00A10880" w:rsidRPr="00167C92">
              <w:rPr>
                <w:rFonts w:asciiTheme="minorHAnsi" w:hAnsiTheme="minorHAnsi" w:cs="Arial"/>
                <w:sz w:val="22"/>
                <w:szCs w:val="22"/>
              </w:rPr>
              <w:lastRenderedPageBreak/>
              <w:t>States as a world power, including locations of expansion and the changing image of the United States by the global community.</w:t>
            </w:r>
          </w:p>
          <w:p w14:paraId="0D5040A4" w14:textId="77777777" w:rsidR="00A10880" w:rsidRPr="00167C92" w:rsidRDefault="009B5B22" w:rsidP="00167C92">
            <w:pPr>
              <w:pStyle w:val="ListParagraph"/>
              <w:widowControl w:val="0"/>
              <w:numPr>
                <w:ilvl w:val="0"/>
                <w:numId w:val="45"/>
              </w:numPr>
              <w:contextualSpacing w:val="0"/>
              <w:rPr>
                <w:rFonts w:asciiTheme="minorHAnsi" w:hAnsiTheme="minorHAnsi" w:cs="Arial"/>
                <w:sz w:val="22"/>
                <w:szCs w:val="22"/>
              </w:rPr>
            </w:pPr>
            <w:r w:rsidRPr="00167C92">
              <w:rPr>
                <w:rFonts w:asciiTheme="minorHAnsi" w:hAnsiTheme="minorHAnsi" w:cs="Arial"/>
                <w:sz w:val="22"/>
                <w:szCs w:val="22"/>
              </w:rPr>
              <w:t>Investigate</w:t>
            </w:r>
            <w:r w:rsidR="00A10880" w:rsidRPr="00167C92">
              <w:rPr>
                <w:rFonts w:asciiTheme="minorHAnsi" w:hAnsiTheme="minorHAnsi" w:cs="Arial"/>
                <w:sz w:val="22"/>
                <w:szCs w:val="22"/>
              </w:rPr>
              <w:t xml:space="preserve"> the impact of technological advances and innovation in the early twentieth century both in the United States and the world (e.g., telephone, automobiles, flight, transportation, weapons and medical advances).</w:t>
            </w:r>
          </w:p>
          <w:p w14:paraId="0D5040A5" w14:textId="77777777" w:rsidR="00A10880" w:rsidRPr="00167C92" w:rsidRDefault="009B5B22" w:rsidP="00167C92">
            <w:pPr>
              <w:pStyle w:val="ListParagraph"/>
              <w:widowControl w:val="0"/>
              <w:numPr>
                <w:ilvl w:val="0"/>
                <w:numId w:val="45"/>
              </w:numPr>
              <w:contextualSpacing w:val="0"/>
              <w:rPr>
                <w:rFonts w:asciiTheme="minorHAnsi" w:hAnsiTheme="minorHAnsi" w:cs="Arial"/>
                <w:sz w:val="22"/>
                <w:szCs w:val="22"/>
              </w:rPr>
            </w:pPr>
            <w:r w:rsidRPr="00167C92">
              <w:rPr>
                <w:rFonts w:asciiTheme="minorHAnsi" w:hAnsiTheme="minorHAnsi" w:cs="Arial"/>
                <w:sz w:val="22"/>
                <w:szCs w:val="22"/>
              </w:rPr>
              <w:t>Analyze</w:t>
            </w:r>
            <w:r w:rsidR="00A10880" w:rsidRPr="00167C92">
              <w:rPr>
                <w:rFonts w:asciiTheme="minorHAnsi" w:hAnsiTheme="minorHAnsi" w:cs="Arial"/>
                <w:sz w:val="22"/>
                <w:szCs w:val="22"/>
              </w:rPr>
              <w:t xml:space="preserve"> and explain how political, social and economic factors influenced American involvement in World War I (e.g., treaties, alliances and nationalism).</w:t>
            </w:r>
          </w:p>
        </w:tc>
      </w:tr>
    </w:tbl>
    <w:p w14:paraId="0D5040A7" w14:textId="77777777" w:rsidR="00AE6FE8" w:rsidRPr="00167C92" w:rsidRDefault="00AE6FE8" w:rsidP="00167C92">
      <w:pPr>
        <w:widowControl w:val="0"/>
        <w:rPr>
          <w:rFonts w:asciiTheme="minorHAnsi" w:eastAsiaTheme="minorHAnsi" w:hAnsiTheme="minorHAnsi"/>
          <w:b/>
          <w:color w:val="auto"/>
          <w:sz w:val="22"/>
          <w:szCs w:val="22"/>
        </w:rPr>
      </w:pPr>
    </w:p>
    <w:p w14:paraId="0D5040A8" w14:textId="77777777" w:rsidR="007A4962" w:rsidRPr="00167C92" w:rsidRDefault="007A4962" w:rsidP="00167C92">
      <w:pPr>
        <w:widowControl w:val="0"/>
        <w:rPr>
          <w:rFonts w:asciiTheme="minorHAnsi" w:eastAsiaTheme="minorHAnsi" w:hAnsiTheme="minorHAnsi"/>
          <w:b/>
          <w:color w:val="auto"/>
          <w:sz w:val="22"/>
          <w:szCs w:val="22"/>
        </w:rPr>
      </w:pPr>
    </w:p>
    <w:p w14:paraId="0D5040A9" w14:textId="77777777" w:rsidR="00A10880" w:rsidRPr="00C878DE" w:rsidRDefault="00A10880" w:rsidP="00167C92">
      <w:pPr>
        <w:pStyle w:val="CSOTitle"/>
        <w:widowControl w:val="0"/>
        <w:rPr>
          <w:rFonts w:asciiTheme="minorHAnsi" w:hAnsiTheme="minorHAnsi" w:cs="Arial"/>
          <w:sz w:val="22"/>
          <w:szCs w:val="22"/>
          <w:u w:val="single"/>
          <w:lang w:val="en-US"/>
        </w:rPr>
      </w:pPr>
      <w:r w:rsidRPr="00C878DE">
        <w:rPr>
          <w:rFonts w:asciiTheme="minorHAnsi" w:hAnsiTheme="minorHAnsi" w:cs="Arial"/>
          <w:sz w:val="22"/>
          <w:szCs w:val="22"/>
          <w:u w:val="single"/>
        </w:rPr>
        <w:t>United States Studies</w:t>
      </w:r>
      <w:r w:rsidRPr="00C878DE">
        <w:rPr>
          <w:rFonts w:asciiTheme="minorHAnsi" w:hAnsiTheme="minorHAnsi" w:cs="Arial"/>
          <w:sz w:val="22"/>
          <w:szCs w:val="22"/>
          <w:u w:val="single"/>
          <w:lang w:val="en-US"/>
        </w:rPr>
        <w:t xml:space="preserve"> - Comprehensive</w:t>
      </w:r>
    </w:p>
    <w:p w14:paraId="0D5040AA" w14:textId="77777777" w:rsidR="00912988" w:rsidRPr="00167C92" w:rsidRDefault="00A10880" w:rsidP="00C878DE">
      <w:pPr>
        <w:pStyle w:val="NoSpacing"/>
        <w:widowControl w:val="0"/>
        <w:jc w:val="both"/>
        <w:rPr>
          <w:rFonts w:eastAsia="Times New Roman" w:cs="Arial"/>
          <w:color w:val="000000"/>
        </w:rPr>
      </w:pPr>
      <w:r w:rsidRPr="00167C92">
        <w:rPr>
          <w:rFonts w:cs="Arial"/>
        </w:rPr>
        <w:t>United States Studies - Comprehensive examines the evolution of the</w:t>
      </w:r>
      <w:r w:rsidR="00857AD1">
        <w:rPr>
          <w:rFonts w:cs="Arial"/>
        </w:rPr>
        <w:t xml:space="preserve"> </w:t>
      </w:r>
      <w:r w:rsidR="00857AD1" w:rsidRPr="00857AD1">
        <w:rPr>
          <w:rFonts w:cs="Arial"/>
          <w:i/>
        </w:rPr>
        <w:t>U.S.</w:t>
      </w:r>
      <w:r w:rsidRPr="00857AD1">
        <w:rPr>
          <w:rFonts w:cs="Arial"/>
          <w:i/>
        </w:rPr>
        <w:t xml:space="preserve"> Constitution</w:t>
      </w:r>
      <w:r w:rsidRPr="00167C92">
        <w:rPr>
          <w:rFonts w:cs="Arial"/>
        </w:rPr>
        <w:t xml:space="preserve"> as a living document and the role of participatory democracy in the development of a rapidly changing technological society. This study of the United States is an examination of the formative years from the colonization of what would be the United States to </w:t>
      </w:r>
      <w:r w:rsidRPr="00167C92">
        <w:rPr>
          <w:rFonts w:eastAsia="Times New Roman" w:cs="Arial"/>
          <w:color w:val="000000"/>
        </w:rPr>
        <w:t>present day. Teachers will engage students in critical thinking and problem-solving skills as students learn and work with factual historical content, geography, civics, economics and other social studies concepts.</w:t>
      </w:r>
    </w:p>
    <w:p w14:paraId="0D5040AB" w14:textId="77777777" w:rsidR="00A10880" w:rsidRPr="00167C92" w:rsidRDefault="00A10880" w:rsidP="00167C92">
      <w:pPr>
        <w:pStyle w:val="NoSpacing"/>
        <w:widowControl w:val="0"/>
        <w:rPr>
          <w:rFonts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8329"/>
      </w:tblGrid>
      <w:tr w:rsidR="00A10880" w:rsidRPr="00167C92" w14:paraId="0D5040AE" w14:textId="77777777" w:rsidTr="00C926A3">
        <w:tc>
          <w:tcPr>
            <w:tcW w:w="651" w:type="pct"/>
            <w:tcBorders>
              <w:top w:val="single" w:sz="4" w:space="0" w:color="auto"/>
              <w:left w:val="single" w:sz="4" w:space="0" w:color="auto"/>
              <w:bottom w:val="single" w:sz="4" w:space="0" w:color="auto"/>
              <w:right w:val="single" w:sz="4" w:space="0" w:color="auto"/>
            </w:tcBorders>
            <w:shd w:val="clear" w:color="auto" w:fill="auto"/>
            <w:hideMark/>
          </w:tcPr>
          <w:p w14:paraId="0D5040AC" w14:textId="77777777" w:rsidR="00A10880" w:rsidRPr="00167C92" w:rsidRDefault="00A10880"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4349" w:type="pct"/>
            <w:tcBorders>
              <w:top w:val="single" w:sz="4" w:space="0" w:color="auto"/>
              <w:left w:val="single" w:sz="4" w:space="0" w:color="auto"/>
              <w:bottom w:val="single" w:sz="4" w:space="0" w:color="auto"/>
              <w:right w:val="single" w:sz="4" w:space="0" w:color="auto"/>
            </w:tcBorders>
            <w:shd w:val="clear" w:color="auto" w:fill="auto"/>
          </w:tcPr>
          <w:p w14:paraId="0D5040AD" w14:textId="77777777" w:rsidR="00A10880" w:rsidRPr="00167C92" w:rsidRDefault="00A10880" w:rsidP="00167C92">
            <w:pPr>
              <w:widowControl w:val="0"/>
              <w:rPr>
                <w:rFonts w:asciiTheme="minorHAnsi" w:hAnsiTheme="minorHAnsi"/>
                <w:b/>
                <w:color w:val="auto"/>
                <w:sz w:val="22"/>
                <w:szCs w:val="22"/>
              </w:rPr>
            </w:pPr>
          </w:p>
        </w:tc>
      </w:tr>
      <w:tr w:rsidR="00A10880" w:rsidRPr="00167C92" w14:paraId="0D5040B1" w14:textId="77777777" w:rsidTr="00C926A3">
        <w:tblPrEx>
          <w:tblLook w:val="0000" w:firstRow="0" w:lastRow="0" w:firstColumn="0" w:lastColumn="0" w:noHBand="0" w:noVBand="0"/>
        </w:tblPrEx>
        <w:tc>
          <w:tcPr>
            <w:tcW w:w="651" w:type="pct"/>
            <w:shd w:val="clear" w:color="auto" w:fill="auto"/>
          </w:tcPr>
          <w:p w14:paraId="0D5040AF"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.1</w:t>
            </w:r>
          </w:p>
        </w:tc>
        <w:tc>
          <w:tcPr>
            <w:tcW w:w="4349" w:type="pct"/>
            <w:shd w:val="clear" w:color="auto" w:fill="auto"/>
          </w:tcPr>
          <w:p w14:paraId="0D5040B0"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Identify</w:t>
            </w:r>
            <w:r w:rsidR="00A10880" w:rsidRPr="00167C92">
              <w:rPr>
                <w:rFonts w:asciiTheme="minorHAnsi" w:hAnsiTheme="minorHAnsi" w:cs="Arial"/>
                <w:sz w:val="22"/>
                <w:szCs w:val="22"/>
              </w:rPr>
              <w:t xml:space="preserve"> the issues regarding the evolution of United States citizenship and evaluate responsibilities and rights of United States citizens (e.g., landownership, race, gender and age).</w:t>
            </w:r>
          </w:p>
        </w:tc>
      </w:tr>
      <w:tr w:rsidR="00A10880" w:rsidRPr="00167C92" w14:paraId="0D5040B9" w14:textId="77777777" w:rsidTr="00C926A3">
        <w:tblPrEx>
          <w:tblLook w:val="0000" w:firstRow="0" w:lastRow="0" w:firstColumn="0" w:lastColumn="0" w:noHBand="0" w:noVBand="0"/>
        </w:tblPrEx>
        <w:tc>
          <w:tcPr>
            <w:tcW w:w="651" w:type="pct"/>
            <w:shd w:val="clear" w:color="auto" w:fill="auto"/>
          </w:tcPr>
          <w:p w14:paraId="0D5040B2"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.2</w:t>
            </w:r>
          </w:p>
        </w:tc>
        <w:tc>
          <w:tcPr>
            <w:tcW w:w="4349" w:type="pct"/>
            <w:shd w:val="clear" w:color="auto" w:fill="auto"/>
          </w:tcPr>
          <w:p w14:paraId="0D5040B3" w14:textId="77777777" w:rsidR="00A10880" w:rsidRPr="00167C92" w:rsidRDefault="009B5B22" w:rsidP="00167C92">
            <w:pPr>
              <w:pStyle w:val="BodyTextIndent3"/>
              <w:widowControl w:val="0"/>
              <w:ind w:left="32" w:hanging="32"/>
              <w:rPr>
                <w:rFonts w:asciiTheme="minorHAnsi" w:hAnsiTheme="minorHAnsi" w:cs="Arial"/>
                <w:sz w:val="22"/>
                <w:szCs w:val="22"/>
                <w:lang w:val="en-US" w:eastAsia="en-US"/>
              </w:rPr>
            </w:pPr>
            <w:r w:rsidRPr="00167C92">
              <w:rPr>
                <w:rFonts w:asciiTheme="minorHAnsi" w:hAnsiTheme="minorHAnsi" w:cs="Arial"/>
                <w:sz w:val="22"/>
                <w:szCs w:val="22"/>
                <w:lang w:val="en-US" w:eastAsia="en-US"/>
              </w:rPr>
              <w:t>Evaluate</w:t>
            </w:r>
            <w:r w:rsidR="00A10880" w:rsidRPr="00167C92">
              <w:rPr>
                <w:rFonts w:asciiTheme="minorHAnsi" w:hAnsiTheme="minorHAnsi" w:cs="Arial"/>
                <w:sz w:val="22"/>
                <w:szCs w:val="22"/>
                <w:lang w:val="en-US" w:eastAsia="en-US"/>
              </w:rPr>
              <w:t xml:space="preserve">, then defend the importance of the fundamental democratic values and principles of </w:t>
            </w:r>
            <w:r w:rsidR="00857AD1">
              <w:rPr>
                <w:rFonts w:asciiTheme="minorHAnsi" w:hAnsiTheme="minorHAnsi" w:cs="Arial"/>
                <w:sz w:val="22"/>
                <w:szCs w:val="22"/>
                <w:lang w:val="en-US" w:eastAsia="en-US"/>
              </w:rPr>
              <w:t>U.S.</w:t>
            </w:r>
            <w:r w:rsidR="00A10880" w:rsidRPr="00167C92">
              <w:rPr>
                <w:rFonts w:asciiTheme="minorHAnsi" w:hAnsiTheme="minorHAnsi" w:cs="Arial"/>
                <w:sz w:val="22"/>
                <w:szCs w:val="22"/>
                <w:lang w:val="en-US" w:eastAsia="en-US"/>
              </w:rPr>
              <w:t xml:space="preserve"> constitutional democracy in a global context including conflicts between individuals, communities and nations</w:t>
            </w:r>
            <w:r w:rsidR="00F27739" w:rsidRPr="00167C92">
              <w:rPr>
                <w:rFonts w:asciiTheme="minorHAnsi" w:hAnsiTheme="minorHAnsi" w:cs="Arial"/>
                <w:sz w:val="22"/>
                <w:szCs w:val="22"/>
                <w:lang w:val="en-US" w:eastAsia="en-US"/>
              </w:rPr>
              <w:t>:</w:t>
            </w:r>
          </w:p>
          <w:p w14:paraId="0D5040B4" w14:textId="77777777" w:rsidR="00A10880" w:rsidRPr="00167C92" w:rsidRDefault="00A10880"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liberty and equality</w:t>
            </w:r>
          </w:p>
          <w:p w14:paraId="0D5040B5" w14:textId="77777777" w:rsidR="00A10880" w:rsidRPr="00167C92" w:rsidRDefault="00A10880"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individual rights and the common good</w:t>
            </w:r>
          </w:p>
          <w:p w14:paraId="0D5040B6" w14:textId="77777777" w:rsidR="00A10880" w:rsidRPr="00167C92" w:rsidRDefault="00A10880"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majority rule and minority rights</w:t>
            </w:r>
          </w:p>
          <w:p w14:paraId="0D5040B7" w14:textId="77777777" w:rsidR="00A10880" w:rsidRPr="00167C92" w:rsidRDefault="003D1842"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 xml:space="preserve">The rule </w:t>
            </w:r>
            <w:r w:rsidR="00A10880" w:rsidRPr="00167C92">
              <w:rPr>
                <w:rFonts w:asciiTheme="minorHAnsi" w:hAnsiTheme="minorHAnsi" w:cs="Arial"/>
                <w:sz w:val="22"/>
                <w:szCs w:val="22"/>
              </w:rPr>
              <w:t xml:space="preserve">of </w:t>
            </w:r>
            <w:r w:rsidRPr="00167C92">
              <w:rPr>
                <w:rFonts w:asciiTheme="minorHAnsi" w:hAnsiTheme="minorHAnsi" w:cs="Arial"/>
                <w:sz w:val="22"/>
                <w:szCs w:val="22"/>
              </w:rPr>
              <w:t>l</w:t>
            </w:r>
            <w:r w:rsidR="00A10880" w:rsidRPr="00167C92">
              <w:rPr>
                <w:rFonts w:asciiTheme="minorHAnsi" w:hAnsiTheme="minorHAnsi" w:cs="Arial"/>
                <w:sz w:val="22"/>
                <w:szCs w:val="22"/>
              </w:rPr>
              <w:t>aw and ethics (e.g., civil disobedience)</w:t>
            </w:r>
          </w:p>
          <w:p w14:paraId="0D5040B8" w14:textId="77777777" w:rsidR="00A10880" w:rsidRPr="00167C92" w:rsidRDefault="00A10880" w:rsidP="00167C92">
            <w:pPr>
              <w:pStyle w:val="ListParagraph"/>
              <w:widowControl w:val="0"/>
              <w:numPr>
                <w:ilvl w:val="0"/>
                <w:numId w:val="46"/>
              </w:numPr>
              <w:contextualSpacing w:val="0"/>
              <w:rPr>
                <w:rFonts w:asciiTheme="minorHAnsi" w:hAnsiTheme="minorHAnsi"/>
                <w:color w:val="auto"/>
                <w:sz w:val="22"/>
                <w:szCs w:val="22"/>
              </w:rPr>
            </w:pPr>
            <w:r w:rsidRPr="00167C92">
              <w:rPr>
                <w:rFonts w:asciiTheme="minorHAnsi" w:hAnsiTheme="minorHAnsi" w:cs="Arial"/>
                <w:sz w:val="22"/>
                <w:szCs w:val="22"/>
              </w:rPr>
              <w:t>patriotism</w:t>
            </w:r>
          </w:p>
        </w:tc>
      </w:tr>
      <w:tr w:rsidR="00A10880" w:rsidRPr="00167C92" w14:paraId="0D5040BC" w14:textId="77777777" w:rsidTr="00C926A3">
        <w:tblPrEx>
          <w:tblLook w:val="0000" w:firstRow="0" w:lastRow="0" w:firstColumn="0" w:lastColumn="0" w:noHBand="0" w:noVBand="0"/>
        </w:tblPrEx>
        <w:tc>
          <w:tcPr>
            <w:tcW w:w="651" w:type="pct"/>
            <w:shd w:val="clear" w:color="auto" w:fill="auto"/>
          </w:tcPr>
          <w:p w14:paraId="0D5040BA"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ELA.</w:t>
            </w:r>
            <w:r w:rsidR="004D6963" w:rsidRPr="00167C92">
              <w:rPr>
                <w:rFonts w:asciiTheme="minorHAnsi" w:hAnsiTheme="minorHAnsi"/>
                <w:color w:val="auto"/>
                <w:sz w:val="22"/>
                <w:szCs w:val="22"/>
              </w:rPr>
              <w:t>USC</w:t>
            </w:r>
            <w:r w:rsidRPr="00167C92">
              <w:rPr>
                <w:rFonts w:asciiTheme="minorHAnsi" w:hAnsiTheme="minorHAnsi"/>
                <w:color w:val="auto"/>
                <w:sz w:val="22"/>
                <w:szCs w:val="22"/>
              </w:rPr>
              <w:t>.3</w:t>
            </w:r>
          </w:p>
        </w:tc>
        <w:tc>
          <w:tcPr>
            <w:tcW w:w="4349" w:type="pct"/>
            <w:shd w:val="clear" w:color="auto" w:fill="auto"/>
          </w:tcPr>
          <w:p w14:paraId="0D5040BB"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Compare</w:t>
            </w:r>
            <w:r w:rsidR="00A10880" w:rsidRPr="00167C92">
              <w:rPr>
                <w:rFonts w:asciiTheme="minorHAnsi" w:hAnsiTheme="minorHAnsi" w:cs="Arial"/>
                <w:sz w:val="22"/>
                <w:szCs w:val="22"/>
              </w:rPr>
              <w:t xml:space="preserve"> various citizens’ responses to controversial government policies and actions by monitoring and debating government decisions</w:t>
            </w:r>
            <w:r w:rsidR="008E4BEB" w:rsidRPr="00167C92">
              <w:rPr>
                <w:rFonts w:asciiTheme="minorHAnsi" w:hAnsiTheme="minorHAnsi" w:cs="Arial"/>
                <w:sz w:val="22"/>
                <w:szCs w:val="22"/>
              </w:rPr>
              <w:t>,</w:t>
            </w:r>
            <w:r w:rsidR="00A10880" w:rsidRPr="00167C92">
              <w:rPr>
                <w:rFonts w:asciiTheme="minorHAnsi" w:hAnsiTheme="minorHAnsi" w:cs="Arial"/>
                <w:sz w:val="22"/>
                <w:szCs w:val="22"/>
              </w:rPr>
              <w:t xml:space="preserve"> and create a cooperative and peaceful solution to controversial government policies and actions.</w:t>
            </w:r>
          </w:p>
        </w:tc>
      </w:tr>
      <w:tr w:rsidR="00A10880" w:rsidRPr="00167C92" w14:paraId="0D5040BF" w14:textId="77777777" w:rsidTr="00C926A3">
        <w:tblPrEx>
          <w:tblLook w:val="0000" w:firstRow="0" w:lastRow="0" w:firstColumn="0" w:lastColumn="0" w:noHBand="0" w:noVBand="0"/>
        </w:tblPrEx>
        <w:tc>
          <w:tcPr>
            <w:tcW w:w="651" w:type="pct"/>
            <w:shd w:val="clear" w:color="auto" w:fill="auto"/>
          </w:tcPr>
          <w:p w14:paraId="0D5040BD"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.4</w:t>
            </w:r>
          </w:p>
        </w:tc>
        <w:tc>
          <w:tcPr>
            <w:tcW w:w="4349" w:type="pct"/>
            <w:shd w:val="clear" w:color="auto" w:fill="auto"/>
          </w:tcPr>
          <w:p w14:paraId="0D5040BE"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A10880" w:rsidRPr="00167C92">
              <w:rPr>
                <w:rFonts w:asciiTheme="minorHAnsi" w:hAnsiTheme="minorHAnsi" w:cs="Arial"/>
                <w:sz w:val="22"/>
                <w:szCs w:val="22"/>
              </w:rPr>
              <w:t xml:space="preserve"> multiple media sources and their influence on public opinion and policy issues.</w:t>
            </w:r>
          </w:p>
        </w:tc>
      </w:tr>
      <w:tr w:rsidR="00A10880" w:rsidRPr="00167C92" w14:paraId="0D5040C2" w14:textId="77777777" w:rsidTr="00C926A3">
        <w:tblPrEx>
          <w:tblLook w:val="0000" w:firstRow="0" w:lastRow="0" w:firstColumn="0" w:lastColumn="0" w:noHBand="0" w:noVBand="0"/>
        </w:tblPrEx>
        <w:tc>
          <w:tcPr>
            <w:tcW w:w="651" w:type="pct"/>
            <w:shd w:val="clear" w:color="auto" w:fill="auto"/>
          </w:tcPr>
          <w:p w14:paraId="0D5040C0" w14:textId="77777777" w:rsidR="00A10880"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SS.USC.5</w:t>
            </w:r>
          </w:p>
        </w:tc>
        <w:tc>
          <w:tcPr>
            <w:tcW w:w="4349" w:type="pct"/>
            <w:shd w:val="clear" w:color="auto" w:fill="auto"/>
          </w:tcPr>
          <w:p w14:paraId="0D5040C1" w14:textId="77777777" w:rsidR="00A10880"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A10880" w:rsidRPr="00167C92">
              <w:rPr>
                <w:rFonts w:asciiTheme="minorHAnsi" w:hAnsiTheme="minorHAnsi" w:cs="Arial"/>
                <w:sz w:val="22"/>
                <w:szCs w:val="22"/>
              </w:rPr>
              <w:t xml:space="preserve"> court cases essential to fundamental democrati</w:t>
            </w:r>
            <w:r w:rsidR="000B23B7" w:rsidRPr="00167C92">
              <w:rPr>
                <w:rFonts w:asciiTheme="minorHAnsi" w:hAnsiTheme="minorHAnsi" w:cs="Arial"/>
                <w:sz w:val="22"/>
                <w:szCs w:val="22"/>
              </w:rPr>
              <w:t xml:space="preserve">c principles and values (e.g., </w:t>
            </w:r>
            <w:r w:rsidR="00A10880" w:rsidRPr="00167C92">
              <w:rPr>
                <w:rFonts w:asciiTheme="minorHAnsi" w:hAnsiTheme="minorHAnsi" w:cs="Arial"/>
                <w:i/>
                <w:sz w:val="22"/>
                <w:szCs w:val="22"/>
              </w:rPr>
              <w:t>Brown</w:t>
            </w:r>
            <w:r w:rsidR="00A10880" w:rsidRPr="00167C92">
              <w:rPr>
                <w:rFonts w:asciiTheme="minorHAnsi" w:hAnsiTheme="minorHAnsi" w:cs="Arial"/>
                <w:sz w:val="22"/>
                <w:szCs w:val="22"/>
              </w:rPr>
              <w:t xml:space="preserve"> v. </w:t>
            </w:r>
            <w:r w:rsidR="00A10880" w:rsidRPr="00167C92">
              <w:rPr>
                <w:rFonts w:asciiTheme="minorHAnsi" w:hAnsiTheme="minorHAnsi" w:cs="Arial"/>
                <w:i/>
                <w:sz w:val="22"/>
                <w:szCs w:val="22"/>
              </w:rPr>
              <w:t>BOE</w:t>
            </w:r>
            <w:r w:rsidR="00A10880" w:rsidRPr="00167C92">
              <w:rPr>
                <w:rFonts w:asciiTheme="minorHAnsi" w:hAnsiTheme="minorHAnsi" w:cs="Arial"/>
                <w:sz w:val="22"/>
                <w:szCs w:val="22"/>
              </w:rPr>
              <w:t xml:space="preserve"> </w:t>
            </w:r>
            <w:r w:rsidR="00A10880" w:rsidRPr="00167C92">
              <w:rPr>
                <w:rFonts w:asciiTheme="minorHAnsi" w:hAnsiTheme="minorHAnsi" w:cs="Arial"/>
                <w:i/>
                <w:sz w:val="22"/>
                <w:szCs w:val="22"/>
              </w:rPr>
              <w:t>Topeka</w:t>
            </w:r>
            <w:r w:rsidR="00A10880" w:rsidRPr="00167C92">
              <w:rPr>
                <w:rFonts w:asciiTheme="minorHAnsi" w:hAnsiTheme="minorHAnsi" w:cs="Arial"/>
                <w:sz w:val="22"/>
                <w:szCs w:val="22"/>
              </w:rPr>
              <w:t xml:space="preserve">, </w:t>
            </w:r>
            <w:r w:rsidR="00A10880" w:rsidRPr="00167C92">
              <w:rPr>
                <w:rFonts w:asciiTheme="minorHAnsi" w:hAnsiTheme="minorHAnsi" w:cs="Arial"/>
                <w:i/>
                <w:sz w:val="22"/>
                <w:szCs w:val="22"/>
              </w:rPr>
              <w:t>Miranda</w:t>
            </w:r>
            <w:r w:rsidR="00A10880" w:rsidRPr="00167C92">
              <w:rPr>
                <w:rFonts w:asciiTheme="minorHAnsi" w:hAnsiTheme="minorHAnsi" w:cs="Arial"/>
                <w:sz w:val="22"/>
                <w:szCs w:val="22"/>
              </w:rPr>
              <w:t xml:space="preserve"> v. </w:t>
            </w:r>
            <w:r w:rsidR="00A10880" w:rsidRPr="00167C92">
              <w:rPr>
                <w:rFonts w:asciiTheme="minorHAnsi" w:hAnsiTheme="minorHAnsi" w:cs="Arial"/>
                <w:i/>
                <w:sz w:val="22"/>
                <w:szCs w:val="22"/>
              </w:rPr>
              <w:t>Arizona</w:t>
            </w:r>
            <w:r w:rsidR="00A10880" w:rsidRPr="00167C92">
              <w:rPr>
                <w:rFonts w:asciiTheme="minorHAnsi" w:hAnsiTheme="minorHAnsi" w:cs="Arial"/>
                <w:sz w:val="22"/>
                <w:szCs w:val="22"/>
              </w:rPr>
              <w:t xml:space="preserve">, </w:t>
            </w:r>
            <w:r w:rsidR="00A10880" w:rsidRPr="00167C92">
              <w:rPr>
                <w:rFonts w:asciiTheme="minorHAnsi" w:hAnsiTheme="minorHAnsi" w:cs="Arial"/>
                <w:i/>
                <w:sz w:val="22"/>
                <w:szCs w:val="22"/>
              </w:rPr>
              <w:t>Roe</w:t>
            </w:r>
            <w:r w:rsidR="00A10880" w:rsidRPr="00167C92">
              <w:rPr>
                <w:rFonts w:asciiTheme="minorHAnsi" w:hAnsiTheme="minorHAnsi" w:cs="Arial"/>
                <w:sz w:val="22"/>
                <w:szCs w:val="22"/>
              </w:rPr>
              <w:t xml:space="preserve"> v. </w:t>
            </w:r>
            <w:r w:rsidR="00A10880" w:rsidRPr="00167C92">
              <w:rPr>
                <w:rFonts w:asciiTheme="minorHAnsi" w:hAnsiTheme="minorHAnsi" w:cs="Arial"/>
                <w:i/>
                <w:sz w:val="22"/>
                <w:szCs w:val="22"/>
              </w:rPr>
              <w:t>Wade</w:t>
            </w:r>
            <w:r w:rsidR="003D1842" w:rsidRPr="00167C92">
              <w:rPr>
                <w:rFonts w:asciiTheme="minorHAnsi" w:hAnsiTheme="minorHAnsi" w:cs="Arial"/>
                <w:sz w:val="22"/>
                <w:szCs w:val="22"/>
              </w:rPr>
              <w:t xml:space="preserve">, </w:t>
            </w:r>
            <w:r w:rsidR="003D1842" w:rsidRPr="00167C92">
              <w:rPr>
                <w:rFonts w:asciiTheme="minorHAnsi" w:hAnsiTheme="minorHAnsi" w:cs="Arial"/>
                <w:i/>
                <w:sz w:val="22"/>
                <w:szCs w:val="22"/>
              </w:rPr>
              <w:t>Mapp</w:t>
            </w:r>
            <w:r w:rsidR="003D1842" w:rsidRPr="00167C92">
              <w:rPr>
                <w:rFonts w:asciiTheme="minorHAnsi" w:hAnsiTheme="minorHAnsi" w:cs="Arial"/>
                <w:sz w:val="22"/>
                <w:szCs w:val="22"/>
              </w:rPr>
              <w:t xml:space="preserve"> v. </w:t>
            </w:r>
            <w:r w:rsidR="003D1842" w:rsidRPr="00167C92">
              <w:rPr>
                <w:rFonts w:asciiTheme="minorHAnsi" w:hAnsiTheme="minorHAnsi" w:cs="Arial"/>
                <w:i/>
                <w:sz w:val="22"/>
                <w:szCs w:val="22"/>
              </w:rPr>
              <w:t>Ohio</w:t>
            </w:r>
            <w:r w:rsidR="003D1842" w:rsidRPr="00167C92">
              <w:rPr>
                <w:rFonts w:asciiTheme="minorHAnsi" w:hAnsiTheme="minorHAnsi" w:cs="Arial"/>
                <w:sz w:val="22"/>
                <w:szCs w:val="22"/>
              </w:rPr>
              <w:t xml:space="preserve">, </w:t>
            </w:r>
            <w:proofErr w:type="spellStart"/>
            <w:r w:rsidR="003D1842" w:rsidRPr="00167C92">
              <w:rPr>
                <w:rFonts w:asciiTheme="minorHAnsi" w:hAnsiTheme="minorHAnsi" w:cs="Arial"/>
                <w:i/>
                <w:sz w:val="22"/>
                <w:szCs w:val="22"/>
              </w:rPr>
              <w:t>Schenck</w:t>
            </w:r>
            <w:proofErr w:type="spellEnd"/>
            <w:r w:rsidR="003D1842" w:rsidRPr="00167C92">
              <w:rPr>
                <w:rFonts w:asciiTheme="minorHAnsi" w:hAnsiTheme="minorHAnsi" w:cs="Arial"/>
                <w:sz w:val="22"/>
                <w:szCs w:val="22"/>
              </w:rPr>
              <w:t xml:space="preserve"> v. </w:t>
            </w:r>
            <w:r w:rsidR="003D1842" w:rsidRPr="00167C92">
              <w:rPr>
                <w:rFonts w:asciiTheme="minorHAnsi" w:hAnsiTheme="minorHAnsi" w:cs="Arial"/>
                <w:i/>
                <w:sz w:val="22"/>
                <w:szCs w:val="22"/>
              </w:rPr>
              <w:t>U.S.</w:t>
            </w:r>
            <w:r w:rsidR="003D1842" w:rsidRPr="00167C92">
              <w:rPr>
                <w:rFonts w:asciiTheme="minorHAnsi" w:hAnsiTheme="minorHAnsi" w:cs="Arial"/>
                <w:sz w:val="22"/>
                <w:szCs w:val="22"/>
              </w:rPr>
              <w:t>, and</w:t>
            </w:r>
            <w:r w:rsidR="004F7AFC" w:rsidRPr="00167C92">
              <w:rPr>
                <w:rFonts w:asciiTheme="minorHAnsi" w:hAnsiTheme="minorHAnsi" w:cs="Arial"/>
                <w:sz w:val="22"/>
                <w:szCs w:val="22"/>
              </w:rPr>
              <w:t xml:space="preserve"> </w:t>
            </w:r>
            <w:r w:rsidR="003D1842" w:rsidRPr="00167C92">
              <w:rPr>
                <w:rFonts w:asciiTheme="minorHAnsi" w:hAnsiTheme="minorHAnsi" w:cs="Arial"/>
                <w:i/>
                <w:sz w:val="22"/>
                <w:szCs w:val="22"/>
              </w:rPr>
              <w:t>Doe</w:t>
            </w:r>
            <w:r w:rsidR="003D1842" w:rsidRPr="00167C92">
              <w:rPr>
                <w:rFonts w:asciiTheme="minorHAnsi" w:hAnsiTheme="minorHAnsi" w:cs="Arial"/>
                <w:sz w:val="22"/>
                <w:szCs w:val="22"/>
              </w:rPr>
              <w:t xml:space="preserve"> v. </w:t>
            </w:r>
            <w:r w:rsidR="003D1842" w:rsidRPr="00167C92">
              <w:rPr>
                <w:rFonts w:asciiTheme="minorHAnsi" w:hAnsiTheme="minorHAnsi" w:cs="Arial"/>
                <w:i/>
                <w:sz w:val="22"/>
                <w:szCs w:val="22"/>
              </w:rPr>
              <w:t>Holder</w:t>
            </w:r>
            <w:r w:rsidR="003D1842" w:rsidRPr="00167C92">
              <w:rPr>
                <w:rFonts w:asciiTheme="minorHAnsi" w:hAnsiTheme="minorHAnsi" w:cs="Arial"/>
                <w:sz w:val="22"/>
                <w:szCs w:val="22"/>
              </w:rPr>
              <w:t xml:space="preserve"> (</w:t>
            </w:r>
            <w:r w:rsidR="00C926A3" w:rsidRPr="00167C92">
              <w:rPr>
                <w:rFonts w:asciiTheme="minorHAnsi" w:hAnsiTheme="minorHAnsi" w:cs="Arial"/>
                <w:sz w:val="22"/>
                <w:szCs w:val="22"/>
              </w:rPr>
              <w:t>P.A.T.R.I.O.T. Act</w:t>
            </w:r>
            <w:r w:rsidR="00A10880" w:rsidRPr="00167C92">
              <w:rPr>
                <w:rFonts w:asciiTheme="minorHAnsi" w:hAnsiTheme="minorHAnsi" w:cs="Arial"/>
                <w:sz w:val="22"/>
                <w:szCs w:val="22"/>
              </w:rPr>
              <w:t>).</w:t>
            </w:r>
          </w:p>
        </w:tc>
      </w:tr>
      <w:tr w:rsidR="00A10880" w:rsidRPr="00167C92" w14:paraId="0D5040C5" w14:textId="77777777" w:rsidTr="00C926A3">
        <w:tblPrEx>
          <w:tblLook w:val="0000" w:firstRow="0" w:lastRow="0" w:firstColumn="0" w:lastColumn="0" w:noHBand="0" w:noVBand="0"/>
        </w:tblPrEx>
        <w:tc>
          <w:tcPr>
            <w:tcW w:w="651" w:type="pct"/>
            <w:shd w:val="clear" w:color="auto" w:fill="auto"/>
          </w:tcPr>
          <w:p w14:paraId="0D5040C3" w14:textId="77777777" w:rsidR="00A10880"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SS.USC.6</w:t>
            </w:r>
          </w:p>
        </w:tc>
        <w:tc>
          <w:tcPr>
            <w:tcW w:w="4349" w:type="pct"/>
            <w:shd w:val="clear" w:color="auto" w:fill="auto"/>
          </w:tcPr>
          <w:p w14:paraId="0D5040C4" w14:textId="77777777" w:rsidR="00A10880"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Select</w:t>
            </w:r>
            <w:r w:rsidR="00A10880" w:rsidRPr="00167C92">
              <w:rPr>
                <w:rFonts w:asciiTheme="minorHAnsi" w:hAnsiTheme="minorHAnsi" w:cs="Arial"/>
                <w:sz w:val="22"/>
                <w:szCs w:val="22"/>
              </w:rPr>
              <w:t xml:space="preserve"> and participate in a volunteer service or project with a community or Veteran’s organization (e.g., American Legion, </w:t>
            </w:r>
            <w:r w:rsidRPr="00167C92">
              <w:rPr>
                <w:rFonts w:asciiTheme="minorHAnsi" w:hAnsiTheme="minorHAnsi" w:cs="Arial"/>
                <w:sz w:val="22"/>
                <w:szCs w:val="22"/>
              </w:rPr>
              <w:t>Veterans</w:t>
            </w:r>
            <w:r w:rsidR="00A10880" w:rsidRPr="00167C92">
              <w:rPr>
                <w:rFonts w:asciiTheme="minorHAnsi" w:hAnsiTheme="minorHAnsi" w:cs="Arial"/>
                <w:sz w:val="22"/>
                <w:szCs w:val="22"/>
              </w:rPr>
              <w:t xml:space="preserve"> of Foreign Wars, Women Veterans of America, Ronald McDonald House, Special Olympics, 4-H, etc.).</w:t>
            </w:r>
          </w:p>
        </w:tc>
      </w:tr>
    </w:tbl>
    <w:p w14:paraId="0D5040C6" w14:textId="77777777" w:rsidR="00C926A3" w:rsidRPr="00167C92" w:rsidRDefault="00C926A3" w:rsidP="00167C92">
      <w:pPr>
        <w:rPr>
          <w:rFonts w:asciiTheme="minorHAnsi" w:hAnsi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8329"/>
      </w:tblGrid>
      <w:tr w:rsidR="00A10880" w:rsidRPr="00167C92" w14:paraId="0D5040C9" w14:textId="77777777" w:rsidTr="00C926A3">
        <w:tc>
          <w:tcPr>
            <w:tcW w:w="651" w:type="pct"/>
            <w:tcBorders>
              <w:top w:val="single" w:sz="4" w:space="0" w:color="auto"/>
              <w:left w:val="single" w:sz="4" w:space="0" w:color="auto"/>
              <w:bottom w:val="single" w:sz="4" w:space="0" w:color="auto"/>
              <w:right w:val="single" w:sz="4" w:space="0" w:color="auto"/>
            </w:tcBorders>
            <w:shd w:val="clear" w:color="auto" w:fill="auto"/>
            <w:hideMark/>
          </w:tcPr>
          <w:p w14:paraId="0D5040C7" w14:textId="77777777" w:rsidR="00A10880" w:rsidRPr="00167C92" w:rsidRDefault="00A10880"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4349" w:type="pct"/>
            <w:tcBorders>
              <w:top w:val="single" w:sz="4" w:space="0" w:color="auto"/>
              <w:left w:val="single" w:sz="4" w:space="0" w:color="auto"/>
              <w:bottom w:val="single" w:sz="4" w:space="0" w:color="auto"/>
              <w:right w:val="single" w:sz="4" w:space="0" w:color="auto"/>
            </w:tcBorders>
            <w:shd w:val="clear" w:color="auto" w:fill="auto"/>
          </w:tcPr>
          <w:p w14:paraId="0D5040C8" w14:textId="77777777" w:rsidR="00A10880" w:rsidRPr="00167C92" w:rsidRDefault="00A10880" w:rsidP="00167C92">
            <w:pPr>
              <w:widowControl w:val="0"/>
              <w:rPr>
                <w:rFonts w:asciiTheme="minorHAnsi" w:hAnsiTheme="minorHAnsi"/>
                <w:b/>
                <w:color w:val="auto"/>
                <w:sz w:val="22"/>
                <w:szCs w:val="22"/>
              </w:rPr>
            </w:pPr>
          </w:p>
        </w:tc>
      </w:tr>
      <w:tr w:rsidR="00A10880" w:rsidRPr="00167C92" w14:paraId="0D5040CC" w14:textId="77777777" w:rsidTr="00C926A3">
        <w:tblPrEx>
          <w:tblLook w:val="0000" w:firstRow="0" w:lastRow="0" w:firstColumn="0" w:lastColumn="0" w:noHBand="0" w:noVBand="0"/>
        </w:tblPrEx>
        <w:tc>
          <w:tcPr>
            <w:tcW w:w="651" w:type="pct"/>
            <w:shd w:val="clear" w:color="auto" w:fill="auto"/>
          </w:tcPr>
          <w:p w14:paraId="0D5040CA"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.7</w:t>
            </w:r>
          </w:p>
        </w:tc>
        <w:tc>
          <w:tcPr>
            <w:tcW w:w="4349" w:type="pct"/>
            <w:shd w:val="clear" w:color="auto" w:fill="auto"/>
          </w:tcPr>
          <w:p w14:paraId="0D5040CB"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Trace</w:t>
            </w:r>
            <w:r w:rsidR="00A10880" w:rsidRPr="00167C92">
              <w:rPr>
                <w:rFonts w:asciiTheme="minorHAnsi" w:hAnsiTheme="minorHAnsi" w:cs="Arial"/>
                <w:sz w:val="22"/>
                <w:szCs w:val="22"/>
              </w:rPr>
              <w:t xml:space="preserve"> economic development throughout U.S. </w:t>
            </w:r>
            <w:r w:rsidR="003D1842" w:rsidRPr="00167C92">
              <w:rPr>
                <w:rFonts w:asciiTheme="minorHAnsi" w:hAnsiTheme="minorHAnsi" w:cs="Arial"/>
                <w:sz w:val="22"/>
                <w:szCs w:val="22"/>
              </w:rPr>
              <w:t>H</w:t>
            </w:r>
            <w:r w:rsidR="00A10880" w:rsidRPr="00167C92">
              <w:rPr>
                <w:rFonts w:asciiTheme="minorHAnsi" w:hAnsiTheme="minorHAnsi" w:cs="Arial"/>
                <w:sz w:val="22"/>
                <w:szCs w:val="22"/>
              </w:rPr>
              <w:t>istory (e.g., Colonial period, Revolutionary War, Westward Expansion, Civil War and late 19</w:t>
            </w:r>
            <w:r w:rsidR="00A10880" w:rsidRPr="00167C92">
              <w:rPr>
                <w:rFonts w:asciiTheme="minorHAnsi" w:hAnsiTheme="minorHAnsi" w:cs="Arial"/>
                <w:sz w:val="22"/>
                <w:szCs w:val="22"/>
                <w:vertAlign w:val="superscript"/>
              </w:rPr>
              <w:t>th</w:t>
            </w:r>
            <w:r w:rsidR="00A10880" w:rsidRPr="00167C92">
              <w:rPr>
                <w:rFonts w:asciiTheme="minorHAnsi" w:hAnsiTheme="minorHAnsi" w:cs="Arial"/>
                <w:sz w:val="22"/>
                <w:szCs w:val="22"/>
              </w:rPr>
              <w:t xml:space="preserve"> /early 20</w:t>
            </w:r>
            <w:r w:rsidR="00A10880" w:rsidRPr="00167C92">
              <w:rPr>
                <w:rFonts w:asciiTheme="minorHAnsi" w:hAnsiTheme="minorHAnsi" w:cs="Arial"/>
                <w:sz w:val="22"/>
                <w:szCs w:val="22"/>
                <w:vertAlign w:val="superscript"/>
              </w:rPr>
              <w:t>th</w:t>
            </w:r>
            <w:r w:rsidR="00A10880" w:rsidRPr="00167C92">
              <w:rPr>
                <w:rFonts w:asciiTheme="minorHAnsi" w:hAnsiTheme="minorHAnsi" w:cs="Arial"/>
                <w:sz w:val="22"/>
                <w:szCs w:val="22"/>
              </w:rPr>
              <w:t xml:space="preserve"> Centuries) and identify the role of market factors in the settlement of the United States and the development of the free enterprise system.</w:t>
            </w:r>
          </w:p>
        </w:tc>
      </w:tr>
      <w:tr w:rsidR="00A10880" w:rsidRPr="00167C92" w14:paraId="0D5040CF" w14:textId="77777777" w:rsidTr="00C926A3">
        <w:tblPrEx>
          <w:tblLook w:val="0000" w:firstRow="0" w:lastRow="0" w:firstColumn="0" w:lastColumn="0" w:noHBand="0" w:noVBand="0"/>
        </w:tblPrEx>
        <w:tc>
          <w:tcPr>
            <w:tcW w:w="651" w:type="pct"/>
            <w:shd w:val="clear" w:color="auto" w:fill="auto"/>
          </w:tcPr>
          <w:p w14:paraId="0D5040CD"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.8</w:t>
            </w:r>
          </w:p>
        </w:tc>
        <w:tc>
          <w:tcPr>
            <w:tcW w:w="4349" w:type="pct"/>
            <w:shd w:val="clear" w:color="auto" w:fill="auto"/>
          </w:tcPr>
          <w:p w14:paraId="0D5040CE"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Critique</w:t>
            </w:r>
            <w:r w:rsidR="00A94999" w:rsidRPr="00167C92">
              <w:rPr>
                <w:rFonts w:asciiTheme="minorHAnsi" w:hAnsiTheme="minorHAnsi" w:cs="Arial"/>
                <w:sz w:val="22"/>
                <w:szCs w:val="22"/>
              </w:rPr>
              <w:t xml:space="preserve"> the cause and effect relationship between the labor movement, industrialization and urbanization in the United States.</w:t>
            </w:r>
          </w:p>
        </w:tc>
      </w:tr>
      <w:tr w:rsidR="00A10880" w:rsidRPr="00167C92" w14:paraId="0D5040D2" w14:textId="77777777" w:rsidTr="00C926A3">
        <w:tblPrEx>
          <w:tblLook w:val="0000" w:firstRow="0" w:lastRow="0" w:firstColumn="0" w:lastColumn="0" w:noHBand="0" w:noVBand="0"/>
        </w:tblPrEx>
        <w:tc>
          <w:tcPr>
            <w:tcW w:w="651" w:type="pct"/>
            <w:shd w:val="clear" w:color="auto" w:fill="auto"/>
          </w:tcPr>
          <w:p w14:paraId="0D5040D0"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.9</w:t>
            </w:r>
          </w:p>
        </w:tc>
        <w:tc>
          <w:tcPr>
            <w:tcW w:w="4349" w:type="pct"/>
            <w:shd w:val="clear" w:color="auto" w:fill="auto"/>
          </w:tcPr>
          <w:p w14:paraId="0D5040D1"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A94999" w:rsidRPr="00167C92">
              <w:rPr>
                <w:rFonts w:asciiTheme="minorHAnsi" w:hAnsiTheme="minorHAnsi" w:cs="Arial"/>
                <w:sz w:val="22"/>
                <w:szCs w:val="22"/>
              </w:rPr>
              <w:t xml:space="preserve"> the concept of supply and demand in various historic events as a cause of economic turmoil.</w:t>
            </w:r>
          </w:p>
        </w:tc>
      </w:tr>
      <w:tr w:rsidR="00A10880" w:rsidRPr="00167C92" w14:paraId="0D5040D5" w14:textId="77777777" w:rsidTr="00C926A3">
        <w:tblPrEx>
          <w:tblLook w:val="0000" w:firstRow="0" w:lastRow="0" w:firstColumn="0" w:lastColumn="0" w:noHBand="0" w:noVBand="0"/>
        </w:tblPrEx>
        <w:tc>
          <w:tcPr>
            <w:tcW w:w="651" w:type="pct"/>
            <w:shd w:val="clear" w:color="auto" w:fill="auto"/>
          </w:tcPr>
          <w:p w14:paraId="0D5040D3"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w:t>
            </w:r>
            <w:r w:rsidRPr="00167C92">
              <w:rPr>
                <w:rFonts w:asciiTheme="minorHAnsi" w:hAnsiTheme="minorHAnsi"/>
                <w:color w:val="auto"/>
                <w:sz w:val="22"/>
                <w:szCs w:val="22"/>
              </w:rPr>
              <w:t>.10</w:t>
            </w:r>
          </w:p>
        </w:tc>
        <w:tc>
          <w:tcPr>
            <w:tcW w:w="4349" w:type="pct"/>
            <w:shd w:val="clear" w:color="auto" w:fill="auto"/>
          </w:tcPr>
          <w:p w14:paraId="0D5040D4"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A94999" w:rsidRPr="00167C92">
              <w:rPr>
                <w:rFonts w:asciiTheme="minorHAnsi" w:hAnsiTheme="minorHAnsi" w:cs="Arial"/>
                <w:sz w:val="22"/>
                <w:szCs w:val="22"/>
              </w:rPr>
              <w:t xml:space="preserve"> the causes and consequences of the United States’ national debt and </w:t>
            </w:r>
            <w:r w:rsidR="008E4BEB" w:rsidRPr="00167C92">
              <w:rPr>
                <w:rFonts w:asciiTheme="minorHAnsi" w:hAnsiTheme="minorHAnsi" w:cs="Arial"/>
                <w:sz w:val="22"/>
                <w:szCs w:val="22"/>
              </w:rPr>
              <w:t xml:space="preserve">its </w:t>
            </w:r>
            <w:r w:rsidR="00A94999" w:rsidRPr="00167C92">
              <w:rPr>
                <w:rFonts w:asciiTheme="minorHAnsi" w:hAnsiTheme="minorHAnsi" w:cs="Arial"/>
                <w:sz w:val="22"/>
                <w:szCs w:val="22"/>
              </w:rPr>
              <w:t>effect upon world economic systems.</w:t>
            </w:r>
          </w:p>
        </w:tc>
      </w:tr>
      <w:tr w:rsidR="00A94999" w:rsidRPr="00167C92" w14:paraId="0D5040D8" w14:textId="77777777" w:rsidTr="00C926A3">
        <w:tblPrEx>
          <w:tblLook w:val="0000" w:firstRow="0" w:lastRow="0" w:firstColumn="0" w:lastColumn="0" w:noHBand="0" w:noVBand="0"/>
        </w:tblPrEx>
        <w:tc>
          <w:tcPr>
            <w:tcW w:w="651" w:type="pct"/>
            <w:shd w:val="clear" w:color="auto" w:fill="auto"/>
          </w:tcPr>
          <w:p w14:paraId="0D5040D6" w14:textId="77777777" w:rsidR="00A94999"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SS.USC.11</w:t>
            </w:r>
          </w:p>
        </w:tc>
        <w:tc>
          <w:tcPr>
            <w:tcW w:w="4349" w:type="pct"/>
            <w:shd w:val="clear" w:color="auto" w:fill="auto"/>
          </w:tcPr>
          <w:p w14:paraId="0D5040D7" w14:textId="77777777" w:rsidR="00A94999"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Assess</w:t>
            </w:r>
            <w:r w:rsidR="00A94999" w:rsidRPr="00167C92">
              <w:rPr>
                <w:rFonts w:asciiTheme="minorHAnsi" w:hAnsiTheme="minorHAnsi" w:cs="Arial"/>
                <w:sz w:val="22"/>
                <w:szCs w:val="22"/>
              </w:rPr>
              <w:t xml:space="preserve"> how various executive initiatives and legislative acts </w:t>
            </w:r>
            <w:r w:rsidR="003D1842" w:rsidRPr="00167C92">
              <w:rPr>
                <w:rFonts w:asciiTheme="minorHAnsi" w:hAnsiTheme="minorHAnsi" w:cs="Arial"/>
                <w:sz w:val="22"/>
                <w:szCs w:val="22"/>
              </w:rPr>
              <w:t xml:space="preserve">have </w:t>
            </w:r>
            <w:r w:rsidR="00A94999" w:rsidRPr="00167C92">
              <w:rPr>
                <w:rFonts w:asciiTheme="minorHAnsi" w:hAnsiTheme="minorHAnsi" w:cs="Arial"/>
                <w:sz w:val="22"/>
                <w:szCs w:val="22"/>
              </w:rPr>
              <w:t>influence</w:t>
            </w:r>
            <w:r w:rsidR="003D1842" w:rsidRPr="00167C92">
              <w:rPr>
                <w:rFonts w:asciiTheme="minorHAnsi" w:hAnsiTheme="minorHAnsi" w:cs="Arial"/>
                <w:sz w:val="22"/>
                <w:szCs w:val="22"/>
              </w:rPr>
              <w:t>d</w:t>
            </w:r>
            <w:r w:rsidR="00A94999" w:rsidRPr="00167C92">
              <w:rPr>
                <w:rFonts w:asciiTheme="minorHAnsi" w:hAnsiTheme="minorHAnsi" w:cs="Arial"/>
                <w:sz w:val="22"/>
                <w:szCs w:val="22"/>
              </w:rPr>
              <w:t xml:space="preserve"> the United States</w:t>
            </w:r>
            <w:r w:rsidR="003D1842" w:rsidRPr="00167C92">
              <w:rPr>
                <w:rFonts w:asciiTheme="minorHAnsi" w:hAnsiTheme="minorHAnsi" w:cs="Arial"/>
                <w:sz w:val="22"/>
                <w:szCs w:val="22"/>
              </w:rPr>
              <w:t>’</w:t>
            </w:r>
            <w:r w:rsidR="00A94999" w:rsidRPr="00167C92">
              <w:rPr>
                <w:rFonts w:asciiTheme="minorHAnsi" w:hAnsiTheme="minorHAnsi" w:cs="Arial"/>
                <w:sz w:val="22"/>
                <w:szCs w:val="22"/>
              </w:rPr>
              <w:t xml:space="preserve"> economy (e.g., Fourteen Points, New Deal, Domino Theory, Great Society, Space Race and Strategic Defense Initiative).</w:t>
            </w:r>
          </w:p>
        </w:tc>
      </w:tr>
      <w:tr w:rsidR="00A94999" w:rsidRPr="00167C92" w14:paraId="0D5040DB" w14:textId="77777777" w:rsidTr="00C926A3">
        <w:tblPrEx>
          <w:tblLook w:val="0000" w:firstRow="0" w:lastRow="0" w:firstColumn="0" w:lastColumn="0" w:noHBand="0" w:noVBand="0"/>
        </w:tblPrEx>
        <w:tc>
          <w:tcPr>
            <w:tcW w:w="651" w:type="pct"/>
            <w:shd w:val="clear" w:color="auto" w:fill="auto"/>
          </w:tcPr>
          <w:p w14:paraId="0D5040D9" w14:textId="77777777" w:rsidR="00A94999"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SS.USC.12</w:t>
            </w:r>
          </w:p>
        </w:tc>
        <w:tc>
          <w:tcPr>
            <w:tcW w:w="4349" w:type="pct"/>
            <w:shd w:val="clear" w:color="auto" w:fill="auto"/>
          </w:tcPr>
          <w:p w14:paraId="0D5040DA" w14:textId="77777777" w:rsidR="00A94999" w:rsidRPr="00167C92" w:rsidRDefault="00AE7896" w:rsidP="00167C92">
            <w:pPr>
              <w:widowControl w:val="0"/>
              <w:rPr>
                <w:rFonts w:asciiTheme="minorHAnsi" w:hAnsiTheme="minorHAnsi" w:cs="Arial"/>
                <w:sz w:val="22"/>
                <w:szCs w:val="22"/>
              </w:rPr>
            </w:pPr>
            <w:r w:rsidRPr="00167C92">
              <w:rPr>
                <w:rFonts w:asciiTheme="minorHAnsi" w:hAnsiTheme="minorHAnsi" w:cs="Arial"/>
                <w:sz w:val="22"/>
                <w:szCs w:val="22"/>
              </w:rPr>
              <w:t>Cite evidence of the economic and cultural impact of advertising and the growth of consumerism (e.g., differentiate between wants and needs).</w:t>
            </w:r>
          </w:p>
        </w:tc>
      </w:tr>
      <w:tr w:rsidR="00A94999" w:rsidRPr="00167C92" w14:paraId="0D5040DE" w14:textId="77777777" w:rsidTr="00C926A3">
        <w:tblPrEx>
          <w:tblLook w:val="0000" w:firstRow="0" w:lastRow="0" w:firstColumn="0" w:lastColumn="0" w:noHBand="0" w:noVBand="0"/>
        </w:tblPrEx>
        <w:tc>
          <w:tcPr>
            <w:tcW w:w="651" w:type="pct"/>
            <w:shd w:val="clear" w:color="auto" w:fill="auto"/>
          </w:tcPr>
          <w:p w14:paraId="0D5040DC" w14:textId="77777777" w:rsidR="00A94999"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SS.USC.13</w:t>
            </w:r>
          </w:p>
        </w:tc>
        <w:tc>
          <w:tcPr>
            <w:tcW w:w="4349" w:type="pct"/>
            <w:shd w:val="clear" w:color="auto" w:fill="auto"/>
          </w:tcPr>
          <w:p w14:paraId="0D5040DD" w14:textId="77777777" w:rsidR="00A94999"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A94999" w:rsidRPr="00167C92">
              <w:rPr>
                <w:rFonts w:asciiTheme="minorHAnsi" w:hAnsiTheme="minorHAnsi" w:cs="Arial"/>
                <w:sz w:val="22"/>
                <w:szCs w:val="22"/>
              </w:rPr>
              <w:t xml:space="preserve"> various developed countries (MDC) and developing countries (LDC</w:t>
            </w:r>
            <w:r w:rsidR="008E4BEB" w:rsidRPr="00167C92">
              <w:rPr>
                <w:rFonts w:asciiTheme="minorHAnsi" w:hAnsiTheme="minorHAnsi" w:cs="Arial"/>
                <w:sz w:val="22"/>
                <w:szCs w:val="22"/>
              </w:rPr>
              <w:t xml:space="preserve">) and </w:t>
            </w:r>
            <w:r w:rsidR="00A94999" w:rsidRPr="00167C92">
              <w:rPr>
                <w:rFonts w:asciiTheme="minorHAnsi" w:hAnsiTheme="minorHAnsi" w:cs="Arial"/>
                <w:sz w:val="22"/>
                <w:szCs w:val="22"/>
              </w:rPr>
              <w:t xml:space="preserve">evaluate their GDP to determine </w:t>
            </w:r>
            <w:r w:rsidR="008E4BEB" w:rsidRPr="00167C92">
              <w:rPr>
                <w:rFonts w:asciiTheme="minorHAnsi" w:hAnsiTheme="minorHAnsi" w:cs="Arial"/>
                <w:sz w:val="22"/>
                <w:szCs w:val="22"/>
              </w:rPr>
              <w:t xml:space="preserve">the </w:t>
            </w:r>
            <w:r w:rsidR="00A94999" w:rsidRPr="00167C92">
              <w:rPr>
                <w:rFonts w:asciiTheme="minorHAnsi" w:hAnsiTheme="minorHAnsi" w:cs="Arial"/>
                <w:sz w:val="22"/>
                <w:szCs w:val="22"/>
              </w:rPr>
              <w:t>standard of living of their citizens (e.g., health care, education, military, industrial and agricultural capabilities).</w:t>
            </w:r>
          </w:p>
        </w:tc>
      </w:tr>
    </w:tbl>
    <w:p w14:paraId="0D5040DF" w14:textId="77777777" w:rsidR="00C926A3" w:rsidRPr="00167C92" w:rsidRDefault="00C926A3" w:rsidP="00167C92">
      <w:pPr>
        <w:rPr>
          <w:rFonts w:asciiTheme="minorHAnsi" w:hAnsi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8329"/>
      </w:tblGrid>
      <w:tr w:rsidR="00A10880" w:rsidRPr="00167C92" w14:paraId="0D5040E2" w14:textId="77777777" w:rsidTr="00C926A3">
        <w:tc>
          <w:tcPr>
            <w:tcW w:w="651" w:type="pct"/>
            <w:tcBorders>
              <w:top w:val="single" w:sz="4" w:space="0" w:color="auto"/>
              <w:left w:val="single" w:sz="4" w:space="0" w:color="auto"/>
              <w:bottom w:val="single" w:sz="4" w:space="0" w:color="auto"/>
              <w:right w:val="single" w:sz="4" w:space="0" w:color="auto"/>
            </w:tcBorders>
            <w:shd w:val="clear" w:color="auto" w:fill="auto"/>
            <w:hideMark/>
          </w:tcPr>
          <w:p w14:paraId="0D5040E0" w14:textId="77777777" w:rsidR="00A10880" w:rsidRPr="00167C92" w:rsidRDefault="00A10880"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4349" w:type="pct"/>
            <w:tcBorders>
              <w:top w:val="single" w:sz="4" w:space="0" w:color="auto"/>
              <w:left w:val="single" w:sz="4" w:space="0" w:color="auto"/>
              <w:bottom w:val="single" w:sz="4" w:space="0" w:color="auto"/>
              <w:right w:val="single" w:sz="4" w:space="0" w:color="auto"/>
            </w:tcBorders>
            <w:shd w:val="clear" w:color="auto" w:fill="auto"/>
          </w:tcPr>
          <w:p w14:paraId="0D5040E1" w14:textId="77777777" w:rsidR="00A10880" w:rsidRPr="00167C92" w:rsidRDefault="00A10880" w:rsidP="00167C92">
            <w:pPr>
              <w:widowControl w:val="0"/>
              <w:rPr>
                <w:rFonts w:asciiTheme="minorHAnsi" w:hAnsiTheme="minorHAnsi"/>
                <w:b/>
                <w:color w:val="auto"/>
                <w:sz w:val="22"/>
                <w:szCs w:val="22"/>
              </w:rPr>
            </w:pPr>
          </w:p>
        </w:tc>
      </w:tr>
      <w:tr w:rsidR="00A10880" w:rsidRPr="00167C92" w14:paraId="0D5040E5" w14:textId="77777777" w:rsidTr="00C926A3">
        <w:tblPrEx>
          <w:tblLook w:val="0000" w:firstRow="0" w:lastRow="0" w:firstColumn="0" w:lastColumn="0" w:noHBand="0" w:noVBand="0"/>
        </w:tblPrEx>
        <w:tc>
          <w:tcPr>
            <w:tcW w:w="651" w:type="pct"/>
            <w:shd w:val="clear" w:color="auto" w:fill="auto"/>
          </w:tcPr>
          <w:p w14:paraId="0D5040E3"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USC.14</w:t>
            </w:r>
          </w:p>
        </w:tc>
        <w:tc>
          <w:tcPr>
            <w:tcW w:w="4349" w:type="pct"/>
            <w:shd w:val="clear" w:color="auto" w:fill="auto"/>
          </w:tcPr>
          <w:p w14:paraId="0D5040E4"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A94999" w:rsidRPr="00167C92">
              <w:rPr>
                <w:rFonts w:asciiTheme="minorHAnsi" w:hAnsiTheme="minorHAnsi" w:cs="Arial"/>
                <w:sz w:val="22"/>
                <w:szCs w:val="22"/>
              </w:rPr>
              <w:t xml:space="preserve"> correct vocabulary and geographic tools to determine and illustrate geographic concepts (e.g., major meridians of longitude and parallels of latitude, physical features</w:t>
            </w:r>
            <w:r w:rsidR="008E4BEB" w:rsidRPr="00167C92">
              <w:rPr>
                <w:rFonts w:asciiTheme="minorHAnsi" w:hAnsiTheme="minorHAnsi" w:cs="Arial"/>
                <w:sz w:val="22"/>
                <w:szCs w:val="22"/>
              </w:rPr>
              <w:t>,</w:t>
            </w:r>
            <w:r w:rsidR="00A94999" w:rsidRPr="00167C92">
              <w:rPr>
                <w:rFonts w:asciiTheme="minorHAnsi" w:hAnsiTheme="minorHAnsi" w:cs="Arial"/>
                <w:sz w:val="22"/>
                <w:szCs w:val="22"/>
              </w:rPr>
              <w:t xml:space="preserve"> landforms, bodies of water, climatic regions, states and their capitals</w:t>
            </w:r>
            <w:r w:rsidR="008E4BEB" w:rsidRPr="00167C92">
              <w:rPr>
                <w:rFonts w:asciiTheme="minorHAnsi" w:hAnsiTheme="minorHAnsi" w:cs="Arial"/>
                <w:sz w:val="22"/>
                <w:szCs w:val="22"/>
              </w:rPr>
              <w:t>,</w:t>
            </w:r>
            <w:r w:rsidR="00A94999" w:rsidRPr="00167C92">
              <w:rPr>
                <w:rFonts w:asciiTheme="minorHAnsi" w:hAnsiTheme="minorHAnsi" w:cs="Arial"/>
                <w:sz w:val="22"/>
                <w:szCs w:val="22"/>
              </w:rPr>
              <w:t xml:space="preserve"> and relative and exact location).</w:t>
            </w:r>
          </w:p>
        </w:tc>
      </w:tr>
      <w:tr w:rsidR="00A10880" w:rsidRPr="00167C92" w14:paraId="0D5040E8" w14:textId="77777777" w:rsidTr="00C926A3">
        <w:tblPrEx>
          <w:tblLook w:val="0000" w:firstRow="0" w:lastRow="0" w:firstColumn="0" w:lastColumn="0" w:noHBand="0" w:noVBand="0"/>
        </w:tblPrEx>
        <w:tc>
          <w:tcPr>
            <w:tcW w:w="651" w:type="pct"/>
            <w:shd w:val="clear" w:color="auto" w:fill="auto"/>
          </w:tcPr>
          <w:p w14:paraId="0D5040E6"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USC.15</w:t>
            </w:r>
          </w:p>
        </w:tc>
        <w:tc>
          <w:tcPr>
            <w:tcW w:w="4349" w:type="pct"/>
            <w:shd w:val="clear" w:color="auto" w:fill="auto"/>
          </w:tcPr>
          <w:p w14:paraId="0D5040E7"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Determine</w:t>
            </w:r>
            <w:r w:rsidR="00A94999" w:rsidRPr="00167C92">
              <w:rPr>
                <w:rFonts w:asciiTheme="minorHAnsi" w:hAnsiTheme="minorHAnsi" w:cs="Arial"/>
                <w:sz w:val="22"/>
                <w:szCs w:val="22"/>
              </w:rPr>
              <w:t xml:space="preserve"> the most appropriate maps and graphics in an atlas </w:t>
            </w:r>
            <w:r w:rsidR="008E4BEB" w:rsidRPr="00167C92">
              <w:rPr>
                <w:rFonts w:asciiTheme="minorHAnsi" w:hAnsiTheme="minorHAnsi" w:cs="Arial"/>
                <w:sz w:val="22"/>
                <w:szCs w:val="22"/>
              </w:rPr>
              <w:t xml:space="preserve">for analyzing </w:t>
            </w:r>
            <w:r w:rsidR="00A94999" w:rsidRPr="00167C92">
              <w:rPr>
                <w:rFonts w:asciiTheme="minorHAnsi" w:hAnsiTheme="minorHAnsi" w:cs="Arial"/>
                <w:sz w:val="22"/>
                <w:szCs w:val="22"/>
              </w:rPr>
              <w:t>geographic issues regarding the growth and development of the United States (e.g., topography, movement of people, transportation routes, settlement patterns, growth of population and cities, etc.).</w:t>
            </w:r>
          </w:p>
        </w:tc>
      </w:tr>
      <w:tr w:rsidR="00A10880" w:rsidRPr="00167C92" w14:paraId="0D5040EB" w14:textId="77777777" w:rsidTr="00C926A3">
        <w:tblPrEx>
          <w:tblLook w:val="0000" w:firstRow="0" w:lastRow="0" w:firstColumn="0" w:lastColumn="0" w:noHBand="0" w:noVBand="0"/>
        </w:tblPrEx>
        <w:tc>
          <w:tcPr>
            <w:tcW w:w="651" w:type="pct"/>
            <w:shd w:val="clear" w:color="auto" w:fill="auto"/>
          </w:tcPr>
          <w:p w14:paraId="0D5040E9"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USC.16</w:t>
            </w:r>
          </w:p>
        </w:tc>
        <w:tc>
          <w:tcPr>
            <w:tcW w:w="4349" w:type="pct"/>
            <w:shd w:val="clear" w:color="auto" w:fill="auto"/>
          </w:tcPr>
          <w:p w14:paraId="0D5040EA"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Evaluate</w:t>
            </w:r>
            <w:r w:rsidR="00A94999" w:rsidRPr="00167C92">
              <w:rPr>
                <w:rFonts w:asciiTheme="minorHAnsi" w:hAnsiTheme="minorHAnsi" w:cs="Arial"/>
                <w:sz w:val="22"/>
                <w:szCs w:val="22"/>
              </w:rPr>
              <w:t xml:space="preserve"> the impact of health and cultural considerations on the quality of life over different historical time periods. </w:t>
            </w:r>
          </w:p>
        </w:tc>
      </w:tr>
      <w:tr w:rsidR="00A10880" w:rsidRPr="00167C92" w14:paraId="0D5040EE" w14:textId="77777777" w:rsidTr="00C926A3">
        <w:tblPrEx>
          <w:tblLook w:val="0000" w:firstRow="0" w:lastRow="0" w:firstColumn="0" w:lastColumn="0" w:noHBand="0" w:noVBand="0"/>
        </w:tblPrEx>
        <w:tc>
          <w:tcPr>
            <w:tcW w:w="651" w:type="pct"/>
            <w:shd w:val="clear" w:color="auto" w:fill="auto"/>
          </w:tcPr>
          <w:p w14:paraId="0D5040EC"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USC.17</w:t>
            </w:r>
          </w:p>
        </w:tc>
        <w:tc>
          <w:tcPr>
            <w:tcW w:w="4349" w:type="pct"/>
            <w:shd w:val="clear" w:color="auto" w:fill="auto"/>
          </w:tcPr>
          <w:p w14:paraId="0D5040ED"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A94999" w:rsidRPr="00167C92">
              <w:rPr>
                <w:rFonts w:asciiTheme="minorHAnsi" w:hAnsiTheme="minorHAnsi" w:cs="Arial"/>
                <w:sz w:val="22"/>
                <w:szCs w:val="22"/>
              </w:rPr>
              <w:t xml:space="preserve"> the characteristics of cultural contributions of Native Americans, African Americans, Hispanics and all immigrants (e.g., Germans, Italians, Irish, etc.). </w:t>
            </w:r>
          </w:p>
        </w:tc>
      </w:tr>
      <w:tr w:rsidR="00A10880" w:rsidRPr="00167C92" w14:paraId="0D5040F1" w14:textId="77777777" w:rsidTr="00C926A3">
        <w:tblPrEx>
          <w:tblLook w:val="0000" w:firstRow="0" w:lastRow="0" w:firstColumn="0" w:lastColumn="0" w:noHBand="0" w:noVBand="0"/>
        </w:tblPrEx>
        <w:tc>
          <w:tcPr>
            <w:tcW w:w="651" w:type="pct"/>
            <w:shd w:val="clear" w:color="auto" w:fill="auto"/>
          </w:tcPr>
          <w:p w14:paraId="0D5040EF"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USC.18</w:t>
            </w:r>
          </w:p>
        </w:tc>
        <w:tc>
          <w:tcPr>
            <w:tcW w:w="4349" w:type="pct"/>
            <w:shd w:val="clear" w:color="auto" w:fill="auto"/>
          </w:tcPr>
          <w:p w14:paraId="0D5040F0" w14:textId="77777777" w:rsidR="00A10880"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A94999" w:rsidRPr="00167C92">
              <w:rPr>
                <w:rFonts w:asciiTheme="minorHAnsi" w:hAnsiTheme="minorHAnsi" w:cs="Arial"/>
                <w:sz w:val="22"/>
                <w:szCs w:val="22"/>
              </w:rPr>
              <w:t xml:space="preserve"> the ways in which physical and cultural geography have influenced significant historic events and movements.</w:t>
            </w:r>
          </w:p>
        </w:tc>
      </w:tr>
      <w:tr w:rsidR="00A94999" w:rsidRPr="00167C92" w14:paraId="0D5040F4" w14:textId="77777777" w:rsidTr="00C926A3">
        <w:tblPrEx>
          <w:tblLook w:val="0000" w:firstRow="0" w:lastRow="0" w:firstColumn="0" w:lastColumn="0" w:noHBand="0" w:noVBand="0"/>
        </w:tblPrEx>
        <w:tc>
          <w:tcPr>
            <w:tcW w:w="651" w:type="pct"/>
            <w:shd w:val="clear" w:color="auto" w:fill="auto"/>
          </w:tcPr>
          <w:p w14:paraId="0D5040F2" w14:textId="77777777" w:rsidR="00A94999"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SS.USC.19</w:t>
            </w:r>
          </w:p>
        </w:tc>
        <w:tc>
          <w:tcPr>
            <w:tcW w:w="4349" w:type="pct"/>
            <w:shd w:val="clear" w:color="auto" w:fill="auto"/>
          </w:tcPr>
          <w:p w14:paraId="0D5040F3" w14:textId="77777777" w:rsidR="00A94999" w:rsidRPr="00167C92" w:rsidRDefault="003D1842" w:rsidP="00167C92">
            <w:pPr>
              <w:widowControl w:val="0"/>
              <w:rPr>
                <w:rFonts w:asciiTheme="minorHAnsi" w:hAnsiTheme="minorHAnsi" w:cs="Arial"/>
                <w:sz w:val="22"/>
                <w:szCs w:val="22"/>
              </w:rPr>
            </w:pPr>
            <w:r w:rsidRPr="00167C92">
              <w:rPr>
                <w:rFonts w:asciiTheme="minorHAnsi" w:hAnsiTheme="minorHAnsi" w:cs="Arial"/>
                <w:sz w:val="22"/>
                <w:szCs w:val="22"/>
              </w:rPr>
              <w:t>E</w:t>
            </w:r>
            <w:r w:rsidR="00A94999" w:rsidRPr="00167C92">
              <w:rPr>
                <w:rFonts w:asciiTheme="minorHAnsi" w:hAnsiTheme="minorHAnsi" w:cs="Arial"/>
                <w:sz w:val="22"/>
                <w:szCs w:val="22"/>
              </w:rPr>
              <w:t>valuate the changing boundaries of world maps as a result of wars.</w:t>
            </w:r>
          </w:p>
        </w:tc>
      </w:tr>
    </w:tbl>
    <w:p w14:paraId="0D5040F5" w14:textId="77777777" w:rsidR="00C926A3" w:rsidRPr="00167C92" w:rsidRDefault="00C926A3" w:rsidP="00167C92">
      <w:pPr>
        <w:rPr>
          <w:rFonts w:asciiTheme="minorHAnsi" w:hAnsi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8329"/>
      </w:tblGrid>
      <w:tr w:rsidR="00A10880" w:rsidRPr="00167C92" w14:paraId="0D5040F8" w14:textId="77777777" w:rsidTr="00C926A3">
        <w:tc>
          <w:tcPr>
            <w:tcW w:w="651" w:type="pct"/>
            <w:tcBorders>
              <w:top w:val="single" w:sz="4" w:space="0" w:color="auto"/>
              <w:left w:val="single" w:sz="4" w:space="0" w:color="auto"/>
              <w:bottom w:val="single" w:sz="4" w:space="0" w:color="auto"/>
              <w:right w:val="single" w:sz="4" w:space="0" w:color="auto"/>
            </w:tcBorders>
            <w:shd w:val="clear" w:color="auto" w:fill="auto"/>
            <w:hideMark/>
          </w:tcPr>
          <w:p w14:paraId="0D5040F6" w14:textId="77777777" w:rsidR="00A10880" w:rsidRPr="00167C92" w:rsidRDefault="00A10880"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4349" w:type="pct"/>
            <w:tcBorders>
              <w:top w:val="single" w:sz="4" w:space="0" w:color="auto"/>
              <w:left w:val="single" w:sz="4" w:space="0" w:color="auto"/>
              <w:bottom w:val="single" w:sz="4" w:space="0" w:color="auto"/>
              <w:right w:val="single" w:sz="4" w:space="0" w:color="auto"/>
            </w:tcBorders>
            <w:shd w:val="clear" w:color="auto" w:fill="auto"/>
          </w:tcPr>
          <w:p w14:paraId="0D5040F7" w14:textId="77777777" w:rsidR="00A10880" w:rsidRPr="00167C92" w:rsidRDefault="00A10880" w:rsidP="00167C92">
            <w:pPr>
              <w:widowControl w:val="0"/>
              <w:rPr>
                <w:rFonts w:asciiTheme="minorHAnsi" w:hAnsiTheme="minorHAnsi"/>
                <w:b/>
                <w:color w:val="auto"/>
                <w:sz w:val="22"/>
                <w:szCs w:val="22"/>
              </w:rPr>
            </w:pPr>
          </w:p>
        </w:tc>
      </w:tr>
      <w:tr w:rsidR="00A10880" w:rsidRPr="00167C92" w14:paraId="0D5040FD" w14:textId="77777777" w:rsidTr="00C926A3">
        <w:tblPrEx>
          <w:tblLook w:val="0000" w:firstRow="0" w:lastRow="0" w:firstColumn="0" w:lastColumn="0" w:noHBand="0" w:noVBand="0"/>
        </w:tblPrEx>
        <w:tc>
          <w:tcPr>
            <w:tcW w:w="651" w:type="pct"/>
            <w:shd w:val="clear" w:color="auto" w:fill="auto"/>
          </w:tcPr>
          <w:p w14:paraId="0D5040F9"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USC.20</w:t>
            </w:r>
          </w:p>
        </w:tc>
        <w:tc>
          <w:tcPr>
            <w:tcW w:w="4349" w:type="pct"/>
            <w:shd w:val="clear" w:color="auto" w:fill="auto"/>
          </w:tcPr>
          <w:p w14:paraId="0D5040FA" w14:textId="77777777" w:rsidR="00A10880" w:rsidRPr="00167C92" w:rsidRDefault="00A9499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European settlement of North America.</w:t>
            </w:r>
          </w:p>
          <w:p w14:paraId="0D5040FB" w14:textId="77777777" w:rsidR="00A94999" w:rsidRPr="00167C92" w:rsidRDefault="009B5B22" w:rsidP="00167C92">
            <w:pPr>
              <w:pStyle w:val="ListParagraph"/>
              <w:widowControl w:val="0"/>
              <w:numPr>
                <w:ilvl w:val="0"/>
                <w:numId w:val="47"/>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A94999" w:rsidRPr="00167C92">
              <w:rPr>
                <w:rFonts w:asciiTheme="minorHAnsi" w:hAnsiTheme="minorHAnsi" w:cs="Arial"/>
                <w:sz w:val="22"/>
                <w:szCs w:val="22"/>
              </w:rPr>
              <w:t xml:space="preserve"> and contrast the distinct characteristics of each colonial region in the settlement and development of America, including religious, social, political, and economic differences (i.e. Proclamation of 1763, French and Indian War).</w:t>
            </w:r>
          </w:p>
          <w:p w14:paraId="0D5040FC" w14:textId="77777777" w:rsidR="00A94999" w:rsidRPr="00167C92" w:rsidRDefault="009B5B22" w:rsidP="00167C92">
            <w:pPr>
              <w:pStyle w:val="ListParagraph"/>
              <w:widowControl w:val="0"/>
              <w:numPr>
                <w:ilvl w:val="0"/>
                <w:numId w:val="47"/>
              </w:numPr>
              <w:contextualSpacing w:val="0"/>
              <w:rPr>
                <w:rFonts w:asciiTheme="minorHAnsi" w:hAnsiTheme="minorHAnsi"/>
                <w:color w:val="auto"/>
                <w:sz w:val="22"/>
                <w:szCs w:val="22"/>
              </w:rPr>
            </w:pPr>
            <w:r w:rsidRPr="00167C92">
              <w:rPr>
                <w:rFonts w:asciiTheme="minorHAnsi" w:hAnsiTheme="minorHAnsi" w:cs="Arial"/>
                <w:sz w:val="22"/>
                <w:szCs w:val="22"/>
              </w:rPr>
              <w:t>Identify</w:t>
            </w:r>
            <w:r w:rsidR="00A94999" w:rsidRPr="00167C92">
              <w:rPr>
                <w:rFonts w:asciiTheme="minorHAnsi" w:hAnsiTheme="minorHAnsi" w:cs="Arial"/>
                <w:sz w:val="22"/>
                <w:szCs w:val="22"/>
              </w:rPr>
              <w:t xml:space="preserve"> and examine European colonial rivalries and the centralization British control.</w:t>
            </w:r>
          </w:p>
        </w:tc>
      </w:tr>
      <w:tr w:rsidR="00A10880" w:rsidRPr="00167C92" w14:paraId="0D504104" w14:textId="77777777" w:rsidTr="00C926A3">
        <w:tblPrEx>
          <w:tblLook w:val="0000" w:firstRow="0" w:lastRow="0" w:firstColumn="0" w:lastColumn="0" w:noHBand="0" w:noVBand="0"/>
        </w:tblPrEx>
        <w:tc>
          <w:tcPr>
            <w:tcW w:w="651" w:type="pct"/>
            <w:shd w:val="clear" w:color="auto" w:fill="auto"/>
          </w:tcPr>
          <w:p w14:paraId="0D5040FE"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USC.21</w:t>
            </w:r>
          </w:p>
        </w:tc>
        <w:tc>
          <w:tcPr>
            <w:tcW w:w="4349" w:type="pct"/>
            <w:shd w:val="clear" w:color="auto" w:fill="auto"/>
          </w:tcPr>
          <w:p w14:paraId="0D5040FF" w14:textId="77777777" w:rsidR="00A10880" w:rsidRPr="00167C92" w:rsidRDefault="00A94999"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establishment of the new Republic.</w:t>
            </w:r>
          </w:p>
          <w:p w14:paraId="0D504100" w14:textId="77777777" w:rsidR="00A94999" w:rsidRPr="00167C92" w:rsidRDefault="009B5B22" w:rsidP="00167C92">
            <w:pPr>
              <w:pStyle w:val="ListParagraph"/>
              <w:widowControl w:val="0"/>
              <w:numPr>
                <w:ilvl w:val="0"/>
                <w:numId w:val="48"/>
              </w:numPr>
              <w:contextualSpacing w:val="0"/>
              <w:rPr>
                <w:rFonts w:asciiTheme="minorHAnsi" w:hAnsiTheme="minorHAnsi"/>
                <w:color w:val="auto"/>
                <w:sz w:val="22"/>
                <w:szCs w:val="22"/>
              </w:rPr>
            </w:pPr>
            <w:r w:rsidRPr="00167C92">
              <w:rPr>
                <w:rFonts w:asciiTheme="minorHAnsi" w:hAnsiTheme="minorHAnsi" w:cs="Arial"/>
                <w:sz w:val="22"/>
                <w:szCs w:val="22"/>
              </w:rPr>
              <w:t>Trace</w:t>
            </w:r>
            <w:r w:rsidR="00A94999" w:rsidRPr="00167C92">
              <w:rPr>
                <w:rFonts w:asciiTheme="minorHAnsi" w:hAnsiTheme="minorHAnsi" w:cs="Arial"/>
                <w:sz w:val="22"/>
                <w:szCs w:val="22"/>
              </w:rPr>
              <w:t xml:space="preserve"> the major events leading to the American Revolution including the writing of the </w:t>
            </w:r>
            <w:r w:rsidR="00A94999" w:rsidRPr="00EC38F7">
              <w:rPr>
                <w:rFonts w:asciiTheme="minorHAnsi" w:hAnsiTheme="minorHAnsi" w:cs="Arial"/>
                <w:i/>
                <w:sz w:val="22"/>
                <w:szCs w:val="22"/>
              </w:rPr>
              <w:t>Declaration of Independence</w:t>
            </w:r>
            <w:r w:rsidR="00A94999" w:rsidRPr="00167C92">
              <w:rPr>
                <w:rFonts w:asciiTheme="minorHAnsi" w:hAnsiTheme="minorHAnsi" w:cs="Arial"/>
                <w:sz w:val="22"/>
                <w:szCs w:val="22"/>
              </w:rPr>
              <w:t>.</w:t>
            </w:r>
          </w:p>
          <w:p w14:paraId="0D504101" w14:textId="77777777" w:rsidR="00A94999" w:rsidRPr="00167C92" w:rsidRDefault="009B5B22" w:rsidP="00167C92">
            <w:pPr>
              <w:pStyle w:val="ListParagraph"/>
              <w:widowControl w:val="0"/>
              <w:numPr>
                <w:ilvl w:val="0"/>
                <w:numId w:val="48"/>
              </w:numPr>
              <w:contextualSpacing w:val="0"/>
              <w:rPr>
                <w:rFonts w:asciiTheme="minorHAnsi" w:hAnsiTheme="minorHAnsi"/>
                <w:color w:val="auto"/>
                <w:sz w:val="22"/>
                <w:szCs w:val="22"/>
              </w:rPr>
            </w:pPr>
            <w:r w:rsidRPr="00167C92">
              <w:rPr>
                <w:rFonts w:asciiTheme="minorHAnsi" w:hAnsiTheme="minorHAnsi" w:cs="Arial"/>
                <w:sz w:val="22"/>
                <w:szCs w:val="22"/>
              </w:rPr>
              <w:t>Examine</w:t>
            </w:r>
            <w:r w:rsidR="00A94999" w:rsidRPr="00167C92">
              <w:rPr>
                <w:rFonts w:asciiTheme="minorHAnsi" w:hAnsiTheme="minorHAnsi" w:cs="Arial"/>
                <w:sz w:val="22"/>
                <w:szCs w:val="22"/>
              </w:rPr>
              <w:t xml:space="preserve"> the contributions of key individuals in the development of the Republic.</w:t>
            </w:r>
          </w:p>
          <w:p w14:paraId="0D504102" w14:textId="77777777" w:rsidR="00A94999" w:rsidRPr="00167C92" w:rsidRDefault="009B5B22" w:rsidP="00167C92">
            <w:pPr>
              <w:pStyle w:val="ListParagraph"/>
              <w:widowControl w:val="0"/>
              <w:numPr>
                <w:ilvl w:val="0"/>
                <w:numId w:val="48"/>
              </w:numPr>
              <w:contextualSpacing w:val="0"/>
              <w:rPr>
                <w:rFonts w:asciiTheme="minorHAnsi" w:hAnsiTheme="minorHAnsi"/>
                <w:color w:val="auto"/>
                <w:sz w:val="22"/>
                <w:szCs w:val="22"/>
              </w:rPr>
            </w:pPr>
            <w:r w:rsidRPr="00167C92">
              <w:rPr>
                <w:rFonts w:asciiTheme="minorHAnsi" w:hAnsiTheme="minorHAnsi" w:cs="Arial"/>
                <w:sz w:val="22"/>
                <w:szCs w:val="22"/>
              </w:rPr>
              <w:t>Determine</w:t>
            </w:r>
            <w:r w:rsidR="00A94999" w:rsidRPr="00167C92">
              <w:rPr>
                <w:rFonts w:asciiTheme="minorHAnsi" w:hAnsiTheme="minorHAnsi" w:cs="Arial"/>
                <w:sz w:val="22"/>
                <w:szCs w:val="22"/>
              </w:rPr>
              <w:t xml:space="preserve"> the </w:t>
            </w:r>
            <w:r w:rsidR="003D1842" w:rsidRPr="00167C92">
              <w:rPr>
                <w:rFonts w:asciiTheme="minorHAnsi" w:hAnsiTheme="minorHAnsi" w:cs="Arial"/>
                <w:sz w:val="22"/>
                <w:szCs w:val="22"/>
              </w:rPr>
              <w:t xml:space="preserve">strengths and </w:t>
            </w:r>
            <w:r w:rsidR="00A94999" w:rsidRPr="00167C92">
              <w:rPr>
                <w:rFonts w:asciiTheme="minorHAnsi" w:hAnsiTheme="minorHAnsi" w:cs="Arial"/>
                <w:sz w:val="22"/>
                <w:szCs w:val="22"/>
              </w:rPr>
              <w:t xml:space="preserve">weaknesses in the </w:t>
            </w:r>
            <w:r w:rsidR="00A94999" w:rsidRPr="00857AD1">
              <w:rPr>
                <w:rFonts w:asciiTheme="minorHAnsi" w:hAnsiTheme="minorHAnsi" w:cs="Arial"/>
                <w:i/>
                <w:sz w:val="22"/>
                <w:szCs w:val="22"/>
              </w:rPr>
              <w:t>Articles of Confederation</w:t>
            </w:r>
            <w:r w:rsidR="00A94999" w:rsidRPr="00167C92">
              <w:rPr>
                <w:rFonts w:asciiTheme="minorHAnsi" w:hAnsiTheme="minorHAnsi" w:cs="Arial"/>
                <w:sz w:val="22"/>
                <w:szCs w:val="22"/>
              </w:rPr>
              <w:t xml:space="preserve"> and how </w:t>
            </w:r>
            <w:r w:rsidR="008E4BEB" w:rsidRPr="00167C92">
              <w:rPr>
                <w:rFonts w:asciiTheme="minorHAnsi" w:hAnsiTheme="minorHAnsi" w:cs="Arial"/>
                <w:sz w:val="22"/>
                <w:szCs w:val="22"/>
              </w:rPr>
              <w:t xml:space="preserve">their </w:t>
            </w:r>
            <w:r w:rsidR="00A94999" w:rsidRPr="00167C92">
              <w:rPr>
                <w:rFonts w:asciiTheme="minorHAnsi" w:hAnsiTheme="minorHAnsi" w:cs="Arial"/>
                <w:sz w:val="22"/>
                <w:szCs w:val="22"/>
              </w:rPr>
              <w:t xml:space="preserve">failure led to the development of the </w:t>
            </w:r>
            <w:r w:rsidR="00857AD1" w:rsidRPr="00857AD1">
              <w:rPr>
                <w:rFonts w:asciiTheme="minorHAnsi" w:hAnsiTheme="minorHAnsi" w:cs="Arial"/>
                <w:i/>
                <w:sz w:val="22"/>
                <w:szCs w:val="22"/>
              </w:rPr>
              <w:t xml:space="preserve">U.S. </w:t>
            </w:r>
            <w:r w:rsidR="00A94999" w:rsidRPr="00857AD1">
              <w:rPr>
                <w:rFonts w:asciiTheme="minorHAnsi" w:hAnsiTheme="minorHAnsi" w:cs="Arial"/>
                <w:i/>
                <w:sz w:val="22"/>
                <w:szCs w:val="22"/>
              </w:rPr>
              <w:t>Constitution</w:t>
            </w:r>
            <w:r w:rsidR="00A94999" w:rsidRPr="00167C92">
              <w:rPr>
                <w:rFonts w:asciiTheme="minorHAnsi" w:hAnsiTheme="minorHAnsi" w:cs="Arial"/>
                <w:sz w:val="22"/>
                <w:szCs w:val="22"/>
              </w:rPr>
              <w:t>.</w:t>
            </w:r>
          </w:p>
          <w:p w14:paraId="0D504103" w14:textId="77777777" w:rsidR="00A94999" w:rsidRPr="00167C92" w:rsidRDefault="009B5B22" w:rsidP="00167C92">
            <w:pPr>
              <w:pStyle w:val="ListParagraph"/>
              <w:widowControl w:val="0"/>
              <w:numPr>
                <w:ilvl w:val="0"/>
                <w:numId w:val="48"/>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B410DB" w:rsidRPr="00167C92">
              <w:rPr>
                <w:rFonts w:asciiTheme="minorHAnsi" w:hAnsiTheme="minorHAnsi" w:cs="Arial"/>
                <w:sz w:val="22"/>
                <w:szCs w:val="22"/>
              </w:rPr>
              <w:t xml:space="preserve"> and contrast political ideologies </w:t>
            </w:r>
            <w:r w:rsidR="003D1842" w:rsidRPr="00167C92">
              <w:rPr>
                <w:rFonts w:asciiTheme="minorHAnsi" w:hAnsiTheme="minorHAnsi" w:cs="Arial"/>
                <w:sz w:val="22"/>
                <w:szCs w:val="22"/>
              </w:rPr>
              <w:t xml:space="preserve">and sectional differences </w:t>
            </w:r>
            <w:r w:rsidR="00B410DB" w:rsidRPr="00167C92">
              <w:rPr>
                <w:rFonts w:asciiTheme="minorHAnsi" w:hAnsiTheme="minorHAnsi" w:cs="Arial"/>
                <w:sz w:val="22"/>
                <w:szCs w:val="22"/>
              </w:rPr>
              <w:t xml:space="preserve">in the development of the </w:t>
            </w:r>
            <w:r w:rsidR="00857AD1" w:rsidRPr="00857AD1">
              <w:rPr>
                <w:rFonts w:asciiTheme="minorHAnsi" w:hAnsiTheme="minorHAnsi" w:cs="Arial"/>
                <w:i/>
                <w:sz w:val="22"/>
                <w:szCs w:val="22"/>
              </w:rPr>
              <w:t xml:space="preserve">U.S. </w:t>
            </w:r>
            <w:r w:rsidR="00B410DB" w:rsidRPr="00857AD1">
              <w:rPr>
                <w:rFonts w:asciiTheme="minorHAnsi" w:hAnsiTheme="minorHAnsi" w:cs="Arial"/>
                <w:i/>
                <w:sz w:val="22"/>
                <w:szCs w:val="22"/>
              </w:rPr>
              <w:t>Constitution</w:t>
            </w:r>
            <w:r w:rsidR="00B410DB" w:rsidRPr="00167C92">
              <w:rPr>
                <w:rFonts w:asciiTheme="minorHAnsi" w:hAnsiTheme="minorHAnsi" w:cs="Arial"/>
                <w:sz w:val="22"/>
                <w:szCs w:val="22"/>
              </w:rPr>
              <w:t xml:space="preserve"> (e.g. economic development, slavery, and social reforms).</w:t>
            </w:r>
          </w:p>
        </w:tc>
      </w:tr>
      <w:tr w:rsidR="00A10880" w:rsidRPr="00167C92" w14:paraId="0D50410A" w14:textId="77777777" w:rsidTr="00C926A3">
        <w:tblPrEx>
          <w:tblLook w:val="0000" w:firstRow="0" w:lastRow="0" w:firstColumn="0" w:lastColumn="0" w:noHBand="0" w:noVBand="0"/>
        </w:tblPrEx>
        <w:tc>
          <w:tcPr>
            <w:tcW w:w="651" w:type="pct"/>
            <w:shd w:val="clear" w:color="auto" w:fill="auto"/>
          </w:tcPr>
          <w:p w14:paraId="0D504105"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USC.22</w:t>
            </w:r>
          </w:p>
        </w:tc>
        <w:tc>
          <w:tcPr>
            <w:tcW w:w="4349" w:type="pct"/>
            <w:shd w:val="clear" w:color="auto" w:fill="auto"/>
          </w:tcPr>
          <w:p w14:paraId="0D504106" w14:textId="77777777" w:rsidR="00A10880"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westward movement and land acquisition.</w:t>
            </w:r>
          </w:p>
          <w:p w14:paraId="0D504107" w14:textId="77777777" w:rsidR="00B410DB" w:rsidRPr="00167C92" w:rsidRDefault="009B5B22" w:rsidP="00167C92">
            <w:pPr>
              <w:pStyle w:val="ListParagraph"/>
              <w:widowControl w:val="0"/>
              <w:numPr>
                <w:ilvl w:val="0"/>
                <w:numId w:val="49"/>
              </w:numPr>
              <w:contextualSpacing w:val="0"/>
              <w:rPr>
                <w:rFonts w:asciiTheme="minorHAnsi" w:hAnsiTheme="minorHAnsi" w:cs="Arial"/>
                <w:sz w:val="22"/>
                <w:szCs w:val="22"/>
              </w:rPr>
            </w:pPr>
            <w:r w:rsidRPr="00167C92">
              <w:rPr>
                <w:rFonts w:asciiTheme="minorHAnsi" w:hAnsiTheme="minorHAnsi" w:cs="Arial"/>
                <w:sz w:val="22"/>
                <w:szCs w:val="22"/>
              </w:rPr>
              <w:lastRenderedPageBreak/>
              <w:t>Examine</w:t>
            </w:r>
            <w:r w:rsidR="00B410DB" w:rsidRPr="00167C92">
              <w:rPr>
                <w:rFonts w:asciiTheme="minorHAnsi" w:hAnsiTheme="minorHAnsi" w:cs="Arial"/>
                <w:sz w:val="22"/>
                <w:szCs w:val="22"/>
              </w:rPr>
              <w:t xml:space="preserve"> the consequences of the expansion of the republic on the native population.</w:t>
            </w:r>
          </w:p>
          <w:p w14:paraId="0D504108" w14:textId="77777777" w:rsidR="00B410DB" w:rsidRPr="00167C92" w:rsidRDefault="009B5B22" w:rsidP="00167C92">
            <w:pPr>
              <w:pStyle w:val="ListParagraph"/>
              <w:widowControl w:val="0"/>
              <w:numPr>
                <w:ilvl w:val="0"/>
                <w:numId w:val="49"/>
              </w:numPr>
              <w:contextualSpacing w:val="0"/>
              <w:rPr>
                <w:rFonts w:asciiTheme="minorHAnsi" w:hAnsiTheme="minorHAnsi" w:cs="Arial"/>
                <w:sz w:val="22"/>
                <w:szCs w:val="22"/>
              </w:rPr>
            </w:pPr>
            <w:r w:rsidRPr="00167C92">
              <w:rPr>
                <w:rFonts w:asciiTheme="minorHAnsi" w:hAnsiTheme="minorHAnsi" w:cs="Arial"/>
                <w:sz w:val="22"/>
                <w:szCs w:val="22"/>
              </w:rPr>
              <w:t>Summarize</w:t>
            </w:r>
            <w:r w:rsidR="00B410DB" w:rsidRPr="00167C92">
              <w:rPr>
                <w:rFonts w:asciiTheme="minorHAnsi" w:hAnsiTheme="minorHAnsi" w:cs="Arial"/>
                <w:sz w:val="22"/>
                <w:szCs w:val="22"/>
              </w:rPr>
              <w:t xml:space="preserve"> </w:t>
            </w:r>
            <w:r w:rsidR="0092002F" w:rsidRPr="00167C92">
              <w:rPr>
                <w:rFonts w:asciiTheme="minorHAnsi" w:hAnsiTheme="minorHAnsi" w:cs="Arial"/>
                <w:sz w:val="22"/>
                <w:szCs w:val="22"/>
              </w:rPr>
              <w:t xml:space="preserve">the </w:t>
            </w:r>
            <w:r w:rsidR="00B410DB" w:rsidRPr="00167C92">
              <w:rPr>
                <w:rFonts w:asciiTheme="minorHAnsi" w:hAnsiTheme="minorHAnsi" w:cs="Arial"/>
                <w:sz w:val="22"/>
                <w:szCs w:val="22"/>
              </w:rPr>
              <w:t>United States’ relations with foreign powers (e.g. Louisiana Purchase, War of 1812, Monroe Doctrine, Manifest Destiny and the Mexican</w:t>
            </w:r>
            <w:r w:rsidR="003D1842" w:rsidRPr="00167C92">
              <w:rPr>
                <w:rFonts w:asciiTheme="minorHAnsi" w:hAnsiTheme="minorHAnsi" w:cs="Arial"/>
                <w:sz w:val="22"/>
                <w:szCs w:val="22"/>
              </w:rPr>
              <w:t>-American</w:t>
            </w:r>
            <w:r w:rsidR="00B410DB" w:rsidRPr="00167C92">
              <w:rPr>
                <w:rFonts w:asciiTheme="minorHAnsi" w:hAnsiTheme="minorHAnsi" w:cs="Arial"/>
                <w:sz w:val="22"/>
                <w:szCs w:val="22"/>
              </w:rPr>
              <w:t xml:space="preserve"> War.)</w:t>
            </w:r>
          </w:p>
          <w:p w14:paraId="0D504109" w14:textId="77777777" w:rsidR="00B410DB" w:rsidRPr="00167C92" w:rsidRDefault="009B5B22" w:rsidP="00167C92">
            <w:pPr>
              <w:pStyle w:val="ListParagraph"/>
              <w:widowControl w:val="0"/>
              <w:numPr>
                <w:ilvl w:val="0"/>
                <w:numId w:val="49"/>
              </w:numPr>
              <w:contextualSpacing w:val="0"/>
              <w:rPr>
                <w:rFonts w:asciiTheme="minorHAnsi" w:hAnsiTheme="minorHAnsi" w:cs="Arial"/>
                <w:sz w:val="22"/>
                <w:szCs w:val="22"/>
              </w:rPr>
            </w:pPr>
            <w:r w:rsidRPr="00167C92">
              <w:rPr>
                <w:rFonts w:asciiTheme="minorHAnsi" w:hAnsiTheme="minorHAnsi" w:cs="Arial"/>
                <w:sz w:val="22"/>
                <w:szCs w:val="22"/>
              </w:rPr>
              <w:t>Compare</w:t>
            </w:r>
            <w:r w:rsidR="00B410DB" w:rsidRPr="00167C92">
              <w:rPr>
                <w:rFonts w:asciiTheme="minorHAnsi" w:hAnsiTheme="minorHAnsi" w:cs="Arial"/>
                <w:sz w:val="22"/>
                <w:szCs w:val="22"/>
              </w:rPr>
              <w:t xml:space="preserve"> and contrast the social, economic, and </w:t>
            </w:r>
            <w:r w:rsidRPr="00167C92">
              <w:rPr>
                <w:rFonts w:asciiTheme="minorHAnsi" w:hAnsiTheme="minorHAnsi" w:cs="Arial"/>
                <w:sz w:val="22"/>
                <w:szCs w:val="22"/>
              </w:rPr>
              <w:t>political development</w:t>
            </w:r>
            <w:r w:rsidR="00B410DB" w:rsidRPr="00167C92">
              <w:rPr>
                <w:rFonts w:asciiTheme="minorHAnsi" w:hAnsiTheme="minorHAnsi" w:cs="Arial"/>
                <w:sz w:val="22"/>
                <w:szCs w:val="22"/>
              </w:rPr>
              <w:t xml:space="preserve"> in different regions of the country during the antebellum period.</w:t>
            </w:r>
          </w:p>
        </w:tc>
      </w:tr>
      <w:tr w:rsidR="00A10880" w:rsidRPr="00167C92" w14:paraId="0D504110" w14:textId="77777777" w:rsidTr="00C926A3">
        <w:tblPrEx>
          <w:tblLook w:val="0000" w:firstRow="0" w:lastRow="0" w:firstColumn="0" w:lastColumn="0" w:noHBand="0" w:noVBand="0"/>
        </w:tblPrEx>
        <w:tc>
          <w:tcPr>
            <w:tcW w:w="651" w:type="pct"/>
            <w:shd w:val="clear" w:color="auto" w:fill="auto"/>
          </w:tcPr>
          <w:p w14:paraId="0D50410B" w14:textId="77777777" w:rsidR="00A10880" w:rsidRPr="00167C92" w:rsidRDefault="00A10880"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USC.23</w:t>
            </w:r>
          </w:p>
        </w:tc>
        <w:tc>
          <w:tcPr>
            <w:tcW w:w="4349" w:type="pct"/>
            <w:shd w:val="clear" w:color="auto" w:fill="auto"/>
          </w:tcPr>
          <w:p w14:paraId="0D50410C" w14:textId="77777777" w:rsidR="00A10880"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 xml:space="preserve">Demonstrate an understanding of the course of the </w:t>
            </w:r>
            <w:r w:rsidR="00D22DC0" w:rsidRPr="00167C92">
              <w:rPr>
                <w:rFonts w:asciiTheme="minorHAnsi" w:hAnsiTheme="minorHAnsi" w:cs="Arial"/>
                <w:sz w:val="22"/>
                <w:szCs w:val="22"/>
              </w:rPr>
              <w:t xml:space="preserve">American </w:t>
            </w:r>
            <w:r w:rsidRPr="00167C92">
              <w:rPr>
                <w:rFonts w:asciiTheme="minorHAnsi" w:hAnsiTheme="minorHAnsi" w:cs="Arial"/>
                <w:sz w:val="22"/>
                <w:szCs w:val="22"/>
              </w:rPr>
              <w:t>Civil War and Reconstruction in America.</w:t>
            </w:r>
          </w:p>
          <w:p w14:paraId="0D50410D" w14:textId="77777777" w:rsidR="00B410DB" w:rsidRPr="00167C92" w:rsidRDefault="009B5B22" w:rsidP="00167C92">
            <w:pPr>
              <w:pStyle w:val="ListParagraph"/>
              <w:widowControl w:val="0"/>
              <w:numPr>
                <w:ilvl w:val="0"/>
                <w:numId w:val="50"/>
              </w:numPr>
              <w:contextualSpacing w:val="0"/>
              <w:rPr>
                <w:rFonts w:asciiTheme="minorHAnsi" w:hAnsiTheme="minorHAnsi" w:cs="Arial"/>
                <w:sz w:val="22"/>
                <w:szCs w:val="22"/>
              </w:rPr>
            </w:pPr>
            <w:r w:rsidRPr="00167C92">
              <w:rPr>
                <w:rFonts w:asciiTheme="minorHAnsi" w:hAnsiTheme="minorHAnsi" w:cs="Arial"/>
                <w:sz w:val="22"/>
                <w:szCs w:val="22"/>
              </w:rPr>
              <w:t>Identify</w:t>
            </w:r>
            <w:r w:rsidR="00B410DB" w:rsidRPr="00167C92">
              <w:rPr>
                <w:rFonts w:asciiTheme="minorHAnsi" w:hAnsiTheme="minorHAnsi" w:cs="Arial"/>
                <w:sz w:val="22"/>
                <w:szCs w:val="22"/>
              </w:rPr>
              <w:t xml:space="preserve"> </w:t>
            </w:r>
            <w:r w:rsidR="00D22DC0" w:rsidRPr="00167C92">
              <w:rPr>
                <w:rFonts w:asciiTheme="minorHAnsi" w:hAnsiTheme="minorHAnsi" w:cs="Arial"/>
                <w:sz w:val="22"/>
                <w:szCs w:val="22"/>
              </w:rPr>
              <w:t xml:space="preserve">and analyze the events which led to the secession of the south from the Union and the formation of the </w:t>
            </w:r>
            <w:r w:rsidR="00B410DB" w:rsidRPr="00167C92">
              <w:rPr>
                <w:rFonts w:asciiTheme="minorHAnsi" w:hAnsiTheme="minorHAnsi" w:cs="Arial"/>
                <w:sz w:val="22"/>
                <w:szCs w:val="22"/>
              </w:rPr>
              <w:t>Confederate States of America.</w:t>
            </w:r>
          </w:p>
          <w:p w14:paraId="0D50410E" w14:textId="77777777" w:rsidR="00B410DB" w:rsidRPr="00167C92" w:rsidRDefault="009B5B22" w:rsidP="00167C92">
            <w:pPr>
              <w:pStyle w:val="ListParagraph"/>
              <w:widowControl w:val="0"/>
              <w:numPr>
                <w:ilvl w:val="0"/>
                <w:numId w:val="50"/>
              </w:numPr>
              <w:contextualSpacing w:val="0"/>
              <w:rPr>
                <w:rFonts w:asciiTheme="minorHAnsi" w:hAnsiTheme="minorHAnsi" w:cs="Arial"/>
                <w:sz w:val="22"/>
                <w:szCs w:val="22"/>
              </w:rPr>
            </w:pPr>
            <w:r w:rsidRPr="00167C92">
              <w:rPr>
                <w:rFonts w:asciiTheme="minorHAnsi" w:hAnsiTheme="minorHAnsi" w:cs="Arial"/>
                <w:sz w:val="22"/>
                <w:szCs w:val="22"/>
              </w:rPr>
              <w:t>Trace</w:t>
            </w:r>
            <w:r w:rsidR="00B410DB" w:rsidRPr="00167C92">
              <w:rPr>
                <w:rFonts w:asciiTheme="minorHAnsi" w:hAnsiTheme="minorHAnsi" w:cs="Arial"/>
                <w:sz w:val="22"/>
                <w:szCs w:val="22"/>
              </w:rPr>
              <w:t xml:space="preserve"> the major events of the Civil War and evaluate the impact of political and military leadership during the war.</w:t>
            </w:r>
          </w:p>
          <w:p w14:paraId="0D50410F" w14:textId="77777777" w:rsidR="00B410DB" w:rsidRPr="00167C92" w:rsidRDefault="009B5B22" w:rsidP="00167C92">
            <w:pPr>
              <w:pStyle w:val="ListParagraph"/>
              <w:widowControl w:val="0"/>
              <w:numPr>
                <w:ilvl w:val="0"/>
                <w:numId w:val="50"/>
              </w:numPr>
              <w:contextualSpacing w:val="0"/>
              <w:rPr>
                <w:rFonts w:asciiTheme="minorHAnsi" w:hAnsiTheme="minorHAnsi" w:cs="Arial"/>
                <w:sz w:val="22"/>
                <w:szCs w:val="22"/>
              </w:rPr>
            </w:pPr>
            <w:r w:rsidRPr="00167C92">
              <w:rPr>
                <w:rFonts w:asciiTheme="minorHAnsi" w:hAnsiTheme="minorHAnsi" w:cs="Arial"/>
                <w:sz w:val="22"/>
                <w:szCs w:val="22"/>
              </w:rPr>
              <w:t>Evaluate</w:t>
            </w:r>
            <w:r w:rsidR="00B410DB" w:rsidRPr="00167C92">
              <w:rPr>
                <w:rFonts w:asciiTheme="minorHAnsi" w:hAnsiTheme="minorHAnsi" w:cs="Arial"/>
                <w:sz w:val="22"/>
                <w:szCs w:val="22"/>
              </w:rPr>
              <w:t xml:space="preserve"> </w:t>
            </w:r>
            <w:r w:rsidR="00D22DC0" w:rsidRPr="00167C92">
              <w:rPr>
                <w:rFonts w:asciiTheme="minorHAnsi" w:hAnsiTheme="minorHAnsi" w:cs="Arial"/>
                <w:sz w:val="22"/>
                <w:szCs w:val="22"/>
              </w:rPr>
              <w:t xml:space="preserve">short-term and long-term </w:t>
            </w:r>
            <w:r w:rsidR="00B410DB" w:rsidRPr="00167C92">
              <w:rPr>
                <w:rFonts w:asciiTheme="minorHAnsi" w:hAnsiTheme="minorHAnsi" w:cs="Arial"/>
                <w:sz w:val="22"/>
                <w:szCs w:val="22"/>
              </w:rPr>
              <w:t xml:space="preserve">effects of Reconstruction on the nation (e.g. </w:t>
            </w:r>
            <w:r w:rsidR="00D22DC0" w:rsidRPr="00167C92">
              <w:rPr>
                <w:rFonts w:asciiTheme="minorHAnsi" w:hAnsiTheme="minorHAnsi" w:cs="Arial"/>
                <w:sz w:val="22"/>
                <w:szCs w:val="22"/>
              </w:rPr>
              <w:t>Civil War</w:t>
            </w:r>
            <w:r w:rsidR="00B410DB" w:rsidRPr="00167C92">
              <w:rPr>
                <w:rFonts w:asciiTheme="minorHAnsi" w:hAnsiTheme="minorHAnsi" w:cs="Arial"/>
                <w:sz w:val="22"/>
                <w:szCs w:val="22"/>
              </w:rPr>
              <w:t xml:space="preserve"> </w:t>
            </w:r>
            <w:r w:rsidR="00D22DC0" w:rsidRPr="00167C92">
              <w:rPr>
                <w:rFonts w:asciiTheme="minorHAnsi" w:hAnsiTheme="minorHAnsi" w:cs="Arial"/>
                <w:sz w:val="22"/>
                <w:szCs w:val="22"/>
              </w:rPr>
              <w:t>A</w:t>
            </w:r>
            <w:r w:rsidR="00B410DB" w:rsidRPr="00167C92">
              <w:rPr>
                <w:rFonts w:asciiTheme="minorHAnsi" w:hAnsiTheme="minorHAnsi" w:cs="Arial"/>
                <w:sz w:val="22"/>
                <w:szCs w:val="22"/>
              </w:rPr>
              <w:t>mendments, radical republicans</w:t>
            </w:r>
            <w:r w:rsidR="00D22DC0" w:rsidRPr="00167C92">
              <w:rPr>
                <w:rFonts w:asciiTheme="minorHAnsi" w:hAnsiTheme="minorHAnsi" w:cs="Arial"/>
                <w:sz w:val="22"/>
                <w:szCs w:val="22"/>
              </w:rPr>
              <w:t>, Jim Crow</w:t>
            </w:r>
            <w:r w:rsidR="00B410DB" w:rsidRPr="00167C92">
              <w:rPr>
                <w:rFonts w:asciiTheme="minorHAnsi" w:hAnsiTheme="minorHAnsi" w:cs="Arial"/>
                <w:sz w:val="22"/>
                <w:szCs w:val="22"/>
              </w:rPr>
              <w:t>).</w:t>
            </w:r>
          </w:p>
        </w:tc>
      </w:tr>
      <w:tr w:rsidR="00B410DB" w:rsidRPr="00167C92" w14:paraId="0D504116" w14:textId="77777777" w:rsidTr="00C926A3">
        <w:tblPrEx>
          <w:tblLook w:val="0000" w:firstRow="0" w:lastRow="0" w:firstColumn="0" w:lastColumn="0" w:noHBand="0" w:noVBand="0"/>
        </w:tblPrEx>
        <w:tc>
          <w:tcPr>
            <w:tcW w:w="651" w:type="pct"/>
            <w:shd w:val="clear" w:color="auto" w:fill="auto"/>
          </w:tcPr>
          <w:p w14:paraId="0D504111" w14:textId="77777777" w:rsidR="00B410DB"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SS.USC.24</w:t>
            </w:r>
          </w:p>
        </w:tc>
        <w:tc>
          <w:tcPr>
            <w:tcW w:w="4349" w:type="pct"/>
            <w:shd w:val="clear" w:color="auto" w:fill="auto"/>
          </w:tcPr>
          <w:p w14:paraId="0D504112" w14:textId="77777777" w:rsidR="00B410DB"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industrialization and reform movements.</w:t>
            </w:r>
          </w:p>
          <w:p w14:paraId="0D504113" w14:textId="77777777" w:rsidR="00B410DB" w:rsidRPr="00167C92" w:rsidRDefault="009B5B22" w:rsidP="00167C92">
            <w:pPr>
              <w:pStyle w:val="ListParagraph"/>
              <w:widowControl w:val="0"/>
              <w:numPr>
                <w:ilvl w:val="0"/>
                <w:numId w:val="51"/>
              </w:numPr>
              <w:contextualSpacing w:val="0"/>
              <w:rPr>
                <w:rFonts w:asciiTheme="minorHAnsi" w:hAnsiTheme="minorHAnsi" w:cs="Arial"/>
                <w:sz w:val="22"/>
                <w:szCs w:val="22"/>
              </w:rPr>
            </w:pPr>
            <w:r w:rsidRPr="00167C92">
              <w:rPr>
                <w:rFonts w:asciiTheme="minorHAnsi" w:hAnsiTheme="minorHAnsi" w:cs="Arial"/>
                <w:sz w:val="22"/>
                <w:szCs w:val="22"/>
              </w:rPr>
              <w:t>Analyze</w:t>
            </w:r>
            <w:r w:rsidR="00B410DB" w:rsidRPr="00167C92">
              <w:rPr>
                <w:rFonts w:asciiTheme="minorHAnsi" w:hAnsiTheme="minorHAnsi" w:cs="Arial"/>
                <w:sz w:val="22"/>
                <w:szCs w:val="22"/>
              </w:rPr>
              <w:t xml:space="preserve"> the contributions of business</w:t>
            </w:r>
            <w:r w:rsidR="0092002F" w:rsidRPr="00167C92">
              <w:rPr>
                <w:rFonts w:asciiTheme="minorHAnsi" w:hAnsiTheme="minorHAnsi" w:cs="Arial"/>
                <w:sz w:val="22"/>
                <w:szCs w:val="22"/>
              </w:rPr>
              <w:t>,</w:t>
            </w:r>
            <w:r w:rsidR="003D1842" w:rsidRPr="00167C92">
              <w:rPr>
                <w:rFonts w:asciiTheme="minorHAnsi" w:hAnsiTheme="minorHAnsi" w:cs="Arial"/>
                <w:sz w:val="22"/>
                <w:szCs w:val="22"/>
              </w:rPr>
              <w:t xml:space="preserve"> i</w:t>
            </w:r>
            <w:r w:rsidR="00B410DB" w:rsidRPr="00167C92">
              <w:rPr>
                <w:rFonts w:asciiTheme="minorHAnsi" w:hAnsiTheme="minorHAnsi" w:cs="Arial"/>
                <w:sz w:val="22"/>
                <w:szCs w:val="22"/>
              </w:rPr>
              <w:t>ndustry</w:t>
            </w:r>
            <w:r w:rsidR="0092002F" w:rsidRPr="00167C92">
              <w:rPr>
                <w:rFonts w:asciiTheme="minorHAnsi" w:hAnsiTheme="minorHAnsi" w:cs="Arial"/>
                <w:sz w:val="22"/>
                <w:szCs w:val="22"/>
              </w:rPr>
              <w:t>,</w:t>
            </w:r>
            <w:r w:rsidR="00B410DB" w:rsidRPr="00167C92">
              <w:rPr>
                <w:rFonts w:asciiTheme="minorHAnsi" w:hAnsiTheme="minorHAnsi" w:cs="Arial"/>
                <w:sz w:val="22"/>
                <w:szCs w:val="22"/>
              </w:rPr>
              <w:t xml:space="preserve"> and </w:t>
            </w:r>
            <w:r w:rsidRPr="00167C92">
              <w:rPr>
                <w:rFonts w:asciiTheme="minorHAnsi" w:hAnsiTheme="minorHAnsi" w:cs="Arial"/>
                <w:sz w:val="22"/>
                <w:szCs w:val="22"/>
              </w:rPr>
              <w:t>entrepreneurs in</w:t>
            </w:r>
            <w:r w:rsidR="00B410DB" w:rsidRPr="00167C92">
              <w:rPr>
                <w:rFonts w:asciiTheme="minorHAnsi" w:hAnsiTheme="minorHAnsi" w:cs="Arial"/>
                <w:sz w:val="22"/>
                <w:szCs w:val="22"/>
              </w:rPr>
              <w:t xml:space="preserve"> the late 19</w:t>
            </w:r>
            <w:r w:rsidR="00B410DB" w:rsidRPr="00167C92">
              <w:rPr>
                <w:rFonts w:asciiTheme="minorHAnsi" w:hAnsiTheme="minorHAnsi" w:cs="Arial"/>
                <w:sz w:val="22"/>
                <w:szCs w:val="22"/>
                <w:vertAlign w:val="superscript"/>
              </w:rPr>
              <w:t>th</w:t>
            </w:r>
            <w:r w:rsidR="00B410DB" w:rsidRPr="00167C92">
              <w:rPr>
                <w:rFonts w:asciiTheme="minorHAnsi" w:hAnsiTheme="minorHAnsi" w:cs="Arial"/>
                <w:sz w:val="22"/>
                <w:szCs w:val="22"/>
              </w:rPr>
              <w:t>/early 20</w:t>
            </w:r>
            <w:r w:rsidR="00B410DB" w:rsidRPr="00167C92">
              <w:rPr>
                <w:rFonts w:asciiTheme="minorHAnsi" w:hAnsiTheme="minorHAnsi" w:cs="Arial"/>
                <w:sz w:val="22"/>
                <w:szCs w:val="22"/>
                <w:vertAlign w:val="superscript"/>
              </w:rPr>
              <w:t>th</w:t>
            </w:r>
            <w:r w:rsidR="00B410DB" w:rsidRPr="00167C92">
              <w:rPr>
                <w:rFonts w:asciiTheme="minorHAnsi" w:hAnsiTheme="minorHAnsi" w:cs="Arial"/>
                <w:sz w:val="22"/>
                <w:szCs w:val="22"/>
              </w:rPr>
              <w:t xml:space="preserve"> century.</w:t>
            </w:r>
          </w:p>
          <w:p w14:paraId="0D504114" w14:textId="77777777" w:rsidR="00B410DB" w:rsidRPr="00167C92" w:rsidRDefault="009B5B22" w:rsidP="00167C92">
            <w:pPr>
              <w:pStyle w:val="ListParagraph"/>
              <w:widowControl w:val="0"/>
              <w:numPr>
                <w:ilvl w:val="0"/>
                <w:numId w:val="51"/>
              </w:numPr>
              <w:contextualSpacing w:val="0"/>
              <w:rPr>
                <w:rFonts w:asciiTheme="minorHAnsi" w:hAnsiTheme="minorHAnsi" w:cs="Arial"/>
                <w:sz w:val="22"/>
                <w:szCs w:val="22"/>
              </w:rPr>
            </w:pPr>
            <w:r w:rsidRPr="00167C92">
              <w:rPr>
                <w:rFonts w:asciiTheme="minorHAnsi" w:hAnsiTheme="minorHAnsi" w:cs="Arial"/>
                <w:sz w:val="22"/>
                <w:szCs w:val="22"/>
              </w:rPr>
              <w:t>Compare</w:t>
            </w:r>
            <w:r w:rsidR="00B410DB" w:rsidRPr="00167C92">
              <w:rPr>
                <w:rFonts w:asciiTheme="minorHAnsi" w:hAnsiTheme="minorHAnsi" w:cs="Arial"/>
                <w:sz w:val="22"/>
                <w:szCs w:val="22"/>
              </w:rPr>
              <w:t xml:space="preserve"> and contrast the </w:t>
            </w:r>
            <w:r w:rsidR="0092002F" w:rsidRPr="00167C92">
              <w:rPr>
                <w:rFonts w:asciiTheme="minorHAnsi" w:hAnsiTheme="minorHAnsi" w:cs="Arial"/>
                <w:sz w:val="22"/>
                <w:szCs w:val="22"/>
              </w:rPr>
              <w:t xml:space="preserve">societal, economic and population </w:t>
            </w:r>
            <w:r w:rsidR="00B410DB" w:rsidRPr="00167C92">
              <w:rPr>
                <w:rFonts w:asciiTheme="minorHAnsi" w:hAnsiTheme="minorHAnsi" w:cs="Arial"/>
                <w:sz w:val="22"/>
                <w:szCs w:val="22"/>
              </w:rPr>
              <w:t>shifts in the United States in the late 19</w:t>
            </w:r>
            <w:r w:rsidR="00B410DB" w:rsidRPr="00167C92">
              <w:rPr>
                <w:rFonts w:asciiTheme="minorHAnsi" w:hAnsiTheme="minorHAnsi" w:cs="Arial"/>
                <w:sz w:val="22"/>
                <w:szCs w:val="22"/>
                <w:vertAlign w:val="superscript"/>
              </w:rPr>
              <w:t>th</w:t>
            </w:r>
            <w:r w:rsidR="00B410DB" w:rsidRPr="00167C92">
              <w:rPr>
                <w:rFonts w:asciiTheme="minorHAnsi" w:hAnsiTheme="minorHAnsi" w:cs="Arial"/>
                <w:sz w:val="22"/>
                <w:szCs w:val="22"/>
              </w:rPr>
              <w:t xml:space="preserve"> century (i.e. Agrarian to Industrial, rural to urban</w:t>
            </w:r>
            <w:r w:rsidRPr="00167C92">
              <w:rPr>
                <w:rFonts w:asciiTheme="minorHAnsi" w:hAnsiTheme="minorHAnsi" w:cs="Arial"/>
                <w:sz w:val="22"/>
                <w:szCs w:val="22"/>
              </w:rPr>
              <w:t>, labor</w:t>
            </w:r>
            <w:r w:rsidR="00B410DB" w:rsidRPr="00167C92">
              <w:rPr>
                <w:rFonts w:asciiTheme="minorHAnsi" w:hAnsiTheme="minorHAnsi" w:cs="Arial"/>
                <w:sz w:val="22"/>
                <w:szCs w:val="22"/>
              </w:rPr>
              <w:t xml:space="preserve"> vs. industry, immigration, migration).</w:t>
            </w:r>
          </w:p>
          <w:p w14:paraId="0D504115" w14:textId="77777777" w:rsidR="00B410DB" w:rsidRPr="00167C92" w:rsidRDefault="009B5B22" w:rsidP="00167C92">
            <w:pPr>
              <w:pStyle w:val="ListParagraph"/>
              <w:widowControl w:val="0"/>
              <w:numPr>
                <w:ilvl w:val="0"/>
                <w:numId w:val="51"/>
              </w:numPr>
              <w:contextualSpacing w:val="0"/>
              <w:rPr>
                <w:rFonts w:asciiTheme="minorHAnsi" w:hAnsiTheme="minorHAnsi" w:cs="Arial"/>
                <w:sz w:val="22"/>
                <w:szCs w:val="22"/>
              </w:rPr>
            </w:pPr>
            <w:r w:rsidRPr="00167C92">
              <w:rPr>
                <w:rFonts w:asciiTheme="minorHAnsi" w:hAnsiTheme="minorHAnsi" w:cs="Arial"/>
                <w:sz w:val="22"/>
                <w:szCs w:val="22"/>
              </w:rPr>
              <w:t>Identify</w:t>
            </w:r>
            <w:r w:rsidR="00B410DB" w:rsidRPr="00167C92">
              <w:rPr>
                <w:rFonts w:asciiTheme="minorHAnsi" w:hAnsiTheme="minorHAnsi" w:cs="Arial"/>
                <w:sz w:val="22"/>
                <w:szCs w:val="22"/>
              </w:rPr>
              <w:t xml:space="preserve"> the goals and accomplishments of reformers and reform movements (e.g. women’s rights, minorities, labor, temperance,</w:t>
            </w:r>
            <w:r w:rsidR="00D22DC0" w:rsidRPr="00167C92">
              <w:rPr>
                <w:rFonts w:asciiTheme="minorHAnsi" w:hAnsiTheme="minorHAnsi" w:cs="Arial"/>
                <w:sz w:val="22"/>
                <w:szCs w:val="22"/>
              </w:rPr>
              <w:t xml:space="preserve"> Progressivism</w:t>
            </w:r>
            <w:r w:rsidR="00B410DB" w:rsidRPr="00167C92">
              <w:rPr>
                <w:rFonts w:asciiTheme="minorHAnsi" w:hAnsiTheme="minorHAnsi" w:cs="Arial"/>
                <w:sz w:val="22"/>
                <w:szCs w:val="22"/>
              </w:rPr>
              <w:t xml:space="preserve"> etc.)</w:t>
            </w:r>
          </w:p>
        </w:tc>
      </w:tr>
      <w:tr w:rsidR="00B410DB" w:rsidRPr="00167C92" w14:paraId="0D50411D" w14:textId="77777777" w:rsidTr="00C926A3">
        <w:tblPrEx>
          <w:tblLook w:val="0000" w:firstRow="0" w:lastRow="0" w:firstColumn="0" w:lastColumn="0" w:noHBand="0" w:noVBand="0"/>
        </w:tblPrEx>
        <w:tc>
          <w:tcPr>
            <w:tcW w:w="651" w:type="pct"/>
            <w:shd w:val="clear" w:color="auto" w:fill="auto"/>
          </w:tcPr>
          <w:p w14:paraId="0D504117" w14:textId="77777777" w:rsidR="00B410DB"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SS.USC.25</w:t>
            </w:r>
          </w:p>
        </w:tc>
        <w:tc>
          <w:tcPr>
            <w:tcW w:w="4349" w:type="pct"/>
            <w:shd w:val="clear" w:color="auto" w:fill="auto"/>
          </w:tcPr>
          <w:p w14:paraId="0D504118" w14:textId="77777777" w:rsidR="00B410DB"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United States’ emergence as a world power.</w:t>
            </w:r>
          </w:p>
          <w:p w14:paraId="0D504119" w14:textId="77777777" w:rsidR="00B410DB" w:rsidRPr="00167C92" w:rsidRDefault="009B5B22" w:rsidP="00167C92">
            <w:pPr>
              <w:pStyle w:val="ListParagraph"/>
              <w:widowControl w:val="0"/>
              <w:numPr>
                <w:ilvl w:val="0"/>
                <w:numId w:val="52"/>
              </w:numPr>
              <w:contextualSpacing w:val="0"/>
              <w:rPr>
                <w:rFonts w:asciiTheme="minorHAnsi" w:hAnsiTheme="minorHAnsi" w:cs="Arial"/>
                <w:sz w:val="22"/>
                <w:szCs w:val="22"/>
              </w:rPr>
            </w:pPr>
            <w:r w:rsidRPr="00167C92">
              <w:rPr>
                <w:rFonts w:asciiTheme="minorHAnsi" w:hAnsiTheme="minorHAnsi" w:cs="Arial"/>
                <w:sz w:val="22"/>
                <w:szCs w:val="22"/>
              </w:rPr>
              <w:t>Evaluate</w:t>
            </w:r>
            <w:r w:rsidR="00B410DB" w:rsidRPr="00167C92">
              <w:rPr>
                <w:rFonts w:asciiTheme="minorHAnsi" w:hAnsiTheme="minorHAnsi" w:cs="Arial"/>
                <w:sz w:val="22"/>
                <w:szCs w:val="22"/>
              </w:rPr>
              <w:t xml:space="preserve"> the impact of United States foreign policy on global affairs (</w:t>
            </w:r>
            <w:r w:rsidRPr="00167C92">
              <w:rPr>
                <w:rFonts w:asciiTheme="minorHAnsi" w:hAnsiTheme="minorHAnsi" w:cs="Arial"/>
                <w:sz w:val="22"/>
                <w:szCs w:val="22"/>
              </w:rPr>
              <w:t>e.g.</w:t>
            </w:r>
            <w:r w:rsidR="00B410DB" w:rsidRPr="00167C92">
              <w:rPr>
                <w:rFonts w:asciiTheme="minorHAnsi" w:hAnsiTheme="minorHAnsi" w:cs="Arial"/>
                <w:sz w:val="22"/>
                <w:szCs w:val="22"/>
              </w:rPr>
              <w:t>, Open Door Policy, Good Neighbor Policy, Big Stick Diplomacy, Dollar Diplomacy, and Moral Diplomacy).</w:t>
            </w:r>
          </w:p>
          <w:p w14:paraId="0D50411A" w14:textId="77777777" w:rsidR="00B410DB" w:rsidRPr="00167C92" w:rsidRDefault="009B5B22" w:rsidP="00167C92">
            <w:pPr>
              <w:pStyle w:val="ListParagraph"/>
              <w:widowControl w:val="0"/>
              <w:numPr>
                <w:ilvl w:val="0"/>
                <w:numId w:val="52"/>
              </w:numPr>
              <w:contextualSpacing w:val="0"/>
              <w:rPr>
                <w:rFonts w:asciiTheme="minorHAnsi" w:hAnsiTheme="minorHAnsi" w:cs="Arial"/>
                <w:sz w:val="22"/>
                <w:szCs w:val="22"/>
              </w:rPr>
            </w:pPr>
            <w:r w:rsidRPr="00167C92">
              <w:rPr>
                <w:rFonts w:asciiTheme="minorHAnsi" w:hAnsiTheme="minorHAnsi" w:cs="Arial"/>
                <w:sz w:val="22"/>
                <w:szCs w:val="22"/>
              </w:rPr>
              <w:t>Trace</w:t>
            </w:r>
            <w:r w:rsidR="00B410DB" w:rsidRPr="00167C92">
              <w:rPr>
                <w:rFonts w:asciiTheme="minorHAnsi" w:hAnsiTheme="minorHAnsi" w:cs="Arial"/>
                <w:sz w:val="22"/>
                <w:szCs w:val="22"/>
              </w:rPr>
              <w:t xml:space="preserve"> the shift from isolationism to intervention and imperialism (e.g. Spanish-American War, annexation </w:t>
            </w:r>
            <w:r w:rsidR="00D22DC0" w:rsidRPr="00167C92">
              <w:rPr>
                <w:rFonts w:asciiTheme="minorHAnsi" w:hAnsiTheme="minorHAnsi" w:cs="Arial"/>
                <w:sz w:val="22"/>
                <w:szCs w:val="22"/>
              </w:rPr>
              <w:t xml:space="preserve">of </w:t>
            </w:r>
            <w:r w:rsidR="00B410DB" w:rsidRPr="00167C92">
              <w:rPr>
                <w:rFonts w:asciiTheme="minorHAnsi" w:hAnsiTheme="minorHAnsi" w:cs="Arial"/>
                <w:sz w:val="22"/>
                <w:szCs w:val="22"/>
              </w:rPr>
              <w:t>Hawaii, development of the Panama Canal).</w:t>
            </w:r>
          </w:p>
          <w:p w14:paraId="0D50411B" w14:textId="77777777" w:rsidR="00B410DB" w:rsidRPr="00167C92" w:rsidRDefault="009B5B22" w:rsidP="00167C92">
            <w:pPr>
              <w:pStyle w:val="ListParagraph"/>
              <w:widowControl w:val="0"/>
              <w:numPr>
                <w:ilvl w:val="0"/>
                <w:numId w:val="52"/>
              </w:numPr>
              <w:contextualSpacing w:val="0"/>
              <w:rPr>
                <w:rFonts w:asciiTheme="minorHAnsi" w:hAnsiTheme="minorHAnsi" w:cs="Arial"/>
                <w:sz w:val="22"/>
                <w:szCs w:val="22"/>
              </w:rPr>
            </w:pPr>
            <w:r w:rsidRPr="00167C92">
              <w:rPr>
                <w:rFonts w:asciiTheme="minorHAnsi" w:hAnsiTheme="minorHAnsi" w:cs="Arial"/>
                <w:sz w:val="22"/>
                <w:szCs w:val="22"/>
              </w:rPr>
              <w:t>Analyze</w:t>
            </w:r>
            <w:r w:rsidR="00B410DB" w:rsidRPr="00167C92">
              <w:rPr>
                <w:rFonts w:asciiTheme="minorHAnsi" w:hAnsiTheme="minorHAnsi" w:cs="Arial"/>
                <w:sz w:val="22"/>
                <w:szCs w:val="22"/>
              </w:rPr>
              <w:t xml:space="preserve"> and explain how political, social, and economic factors influenced American involvement in World War I (e.g., treaties, alliances, and nationalism).</w:t>
            </w:r>
          </w:p>
          <w:p w14:paraId="0D50411C" w14:textId="77777777" w:rsidR="00B410DB" w:rsidRPr="00167C92" w:rsidRDefault="0092002F" w:rsidP="00167C92">
            <w:pPr>
              <w:pStyle w:val="ListParagraph"/>
              <w:widowControl w:val="0"/>
              <w:numPr>
                <w:ilvl w:val="0"/>
                <w:numId w:val="52"/>
              </w:numPr>
              <w:contextualSpacing w:val="0"/>
              <w:rPr>
                <w:rFonts w:asciiTheme="minorHAnsi" w:hAnsiTheme="minorHAnsi" w:cs="Arial"/>
                <w:sz w:val="22"/>
                <w:szCs w:val="22"/>
              </w:rPr>
            </w:pPr>
            <w:r w:rsidRPr="00167C92">
              <w:rPr>
                <w:rFonts w:asciiTheme="minorHAnsi" w:hAnsiTheme="minorHAnsi" w:cs="Arial"/>
                <w:sz w:val="22"/>
                <w:szCs w:val="22"/>
              </w:rPr>
              <w:t>L</w:t>
            </w:r>
            <w:r w:rsidR="00B410DB" w:rsidRPr="00167C92">
              <w:rPr>
                <w:rFonts w:asciiTheme="minorHAnsi" w:hAnsiTheme="minorHAnsi" w:cs="Arial"/>
                <w:sz w:val="22"/>
                <w:szCs w:val="22"/>
              </w:rPr>
              <w:t>ist and explain underlying causes, major players, and the effects of World War I.</w:t>
            </w:r>
          </w:p>
        </w:tc>
      </w:tr>
      <w:tr w:rsidR="00B410DB" w:rsidRPr="00167C92" w14:paraId="0D504123" w14:textId="77777777" w:rsidTr="00C926A3">
        <w:tblPrEx>
          <w:tblLook w:val="0000" w:firstRow="0" w:lastRow="0" w:firstColumn="0" w:lastColumn="0" w:noHBand="0" w:noVBand="0"/>
        </w:tblPrEx>
        <w:tc>
          <w:tcPr>
            <w:tcW w:w="651" w:type="pct"/>
            <w:shd w:val="clear" w:color="auto" w:fill="auto"/>
          </w:tcPr>
          <w:p w14:paraId="0D50411E" w14:textId="77777777" w:rsidR="00B410DB"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SS.USC.26</w:t>
            </w:r>
          </w:p>
        </w:tc>
        <w:tc>
          <w:tcPr>
            <w:tcW w:w="4349" w:type="pct"/>
            <w:shd w:val="clear" w:color="auto" w:fill="auto"/>
          </w:tcPr>
          <w:p w14:paraId="0D50411F" w14:textId="77777777" w:rsidR="00B410DB"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Great Depression and the New Deal.</w:t>
            </w:r>
          </w:p>
          <w:p w14:paraId="0D504120" w14:textId="77777777" w:rsidR="00B410DB" w:rsidRPr="00167C92" w:rsidRDefault="009B5B22" w:rsidP="00167C92">
            <w:pPr>
              <w:pStyle w:val="ListParagraph"/>
              <w:widowControl w:val="0"/>
              <w:numPr>
                <w:ilvl w:val="0"/>
                <w:numId w:val="53"/>
              </w:numPr>
              <w:contextualSpacing w:val="0"/>
              <w:rPr>
                <w:rFonts w:asciiTheme="minorHAnsi" w:hAnsiTheme="minorHAnsi" w:cs="Arial"/>
                <w:sz w:val="22"/>
                <w:szCs w:val="22"/>
              </w:rPr>
            </w:pPr>
            <w:r w:rsidRPr="00167C92">
              <w:rPr>
                <w:rFonts w:asciiTheme="minorHAnsi" w:hAnsiTheme="minorHAnsi" w:cs="Arial"/>
                <w:sz w:val="22"/>
                <w:szCs w:val="22"/>
              </w:rPr>
              <w:t>Examine</w:t>
            </w:r>
            <w:r w:rsidR="00B410DB" w:rsidRPr="00167C92">
              <w:rPr>
                <w:rFonts w:asciiTheme="minorHAnsi" w:hAnsiTheme="minorHAnsi" w:cs="Arial"/>
                <w:sz w:val="22"/>
                <w:szCs w:val="22"/>
              </w:rPr>
              <w:t xml:space="preserve"> causes of the stock market crash and draw conclusions about the immediate and lasting economic, social, and political </w:t>
            </w:r>
            <w:r w:rsidR="0092002F" w:rsidRPr="00167C92">
              <w:rPr>
                <w:rFonts w:asciiTheme="minorHAnsi" w:hAnsiTheme="minorHAnsi" w:cs="Arial"/>
                <w:sz w:val="22"/>
                <w:szCs w:val="22"/>
              </w:rPr>
              <w:t>effects on</w:t>
            </w:r>
            <w:r w:rsidR="00B410DB" w:rsidRPr="00167C92">
              <w:rPr>
                <w:rFonts w:asciiTheme="minorHAnsi" w:hAnsiTheme="minorHAnsi" w:cs="Arial"/>
                <w:sz w:val="22"/>
                <w:szCs w:val="22"/>
              </w:rPr>
              <w:t xml:space="preserve"> the </w:t>
            </w:r>
            <w:r w:rsidRPr="00167C92">
              <w:rPr>
                <w:rFonts w:asciiTheme="minorHAnsi" w:hAnsiTheme="minorHAnsi" w:cs="Arial"/>
                <w:sz w:val="22"/>
                <w:szCs w:val="22"/>
              </w:rPr>
              <w:t>United</w:t>
            </w:r>
            <w:r w:rsidR="00B410DB" w:rsidRPr="00167C92">
              <w:rPr>
                <w:rFonts w:asciiTheme="minorHAnsi" w:hAnsiTheme="minorHAnsi" w:cs="Arial"/>
                <w:sz w:val="22"/>
                <w:szCs w:val="22"/>
              </w:rPr>
              <w:t xml:space="preserve"> States and the World.</w:t>
            </w:r>
          </w:p>
          <w:p w14:paraId="0D504121" w14:textId="77777777" w:rsidR="00B410DB" w:rsidRPr="00167C92" w:rsidRDefault="009B5B22" w:rsidP="00167C92">
            <w:pPr>
              <w:pStyle w:val="ListParagraph"/>
              <w:widowControl w:val="0"/>
              <w:numPr>
                <w:ilvl w:val="0"/>
                <w:numId w:val="53"/>
              </w:numPr>
              <w:contextualSpacing w:val="0"/>
              <w:rPr>
                <w:rFonts w:asciiTheme="minorHAnsi" w:hAnsiTheme="minorHAnsi" w:cs="Arial"/>
                <w:sz w:val="22"/>
                <w:szCs w:val="22"/>
              </w:rPr>
            </w:pPr>
            <w:r w:rsidRPr="00167C92">
              <w:rPr>
                <w:rFonts w:asciiTheme="minorHAnsi" w:hAnsiTheme="minorHAnsi" w:cs="Arial"/>
                <w:sz w:val="22"/>
                <w:szCs w:val="22"/>
              </w:rPr>
              <w:t>Research</w:t>
            </w:r>
            <w:r w:rsidR="00B410DB" w:rsidRPr="00167C92">
              <w:rPr>
                <w:rFonts w:asciiTheme="minorHAnsi" w:hAnsiTheme="minorHAnsi" w:cs="Arial"/>
                <w:sz w:val="22"/>
                <w:szCs w:val="22"/>
              </w:rPr>
              <w:t xml:space="preserve"> the changing social values that led to the expansion of government in the </w:t>
            </w:r>
            <w:r w:rsidR="00D22DC0" w:rsidRPr="00167C92">
              <w:rPr>
                <w:rFonts w:asciiTheme="minorHAnsi" w:hAnsiTheme="minorHAnsi" w:cs="Arial"/>
                <w:sz w:val="22"/>
                <w:szCs w:val="22"/>
              </w:rPr>
              <w:t>19</w:t>
            </w:r>
            <w:r w:rsidR="00B410DB" w:rsidRPr="00167C92">
              <w:rPr>
                <w:rFonts w:asciiTheme="minorHAnsi" w:hAnsiTheme="minorHAnsi" w:cs="Arial"/>
                <w:sz w:val="22"/>
                <w:szCs w:val="22"/>
              </w:rPr>
              <w:t xml:space="preserve">20’s &amp; </w:t>
            </w:r>
            <w:r w:rsidR="00D22DC0" w:rsidRPr="00167C92">
              <w:rPr>
                <w:rFonts w:asciiTheme="minorHAnsi" w:hAnsiTheme="minorHAnsi" w:cs="Arial"/>
                <w:sz w:val="22"/>
                <w:szCs w:val="22"/>
              </w:rPr>
              <w:t>19</w:t>
            </w:r>
            <w:r w:rsidR="00B410DB" w:rsidRPr="00167C92">
              <w:rPr>
                <w:rFonts w:asciiTheme="minorHAnsi" w:hAnsiTheme="minorHAnsi" w:cs="Arial"/>
                <w:sz w:val="22"/>
                <w:szCs w:val="22"/>
              </w:rPr>
              <w:t>30’s (e.g. constitutional amendments, New Deal legislation, etc.).</w:t>
            </w:r>
          </w:p>
          <w:p w14:paraId="0D504122" w14:textId="77777777" w:rsidR="00B410DB" w:rsidRPr="00167C92" w:rsidRDefault="009B5B22" w:rsidP="00167C92">
            <w:pPr>
              <w:pStyle w:val="ListParagraph"/>
              <w:widowControl w:val="0"/>
              <w:numPr>
                <w:ilvl w:val="0"/>
                <w:numId w:val="53"/>
              </w:numPr>
              <w:contextualSpacing w:val="0"/>
              <w:rPr>
                <w:rFonts w:asciiTheme="minorHAnsi" w:hAnsiTheme="minorHAnsi" w:cs="Arial"/>
                <w:sz w:val="22"/>
                <w:szCs w:val="22"/>
              </w:rPr>
            </w:pPr>
            <w:r w:rsidRPr="00167C92">
              <w:rPr>
                <w:rFonts w:asciiTheme="minorHAnsi" w:hAnsiTheme="minorHAnsi" w:cs="Arial"/>
                <w:sz w:val="22"/>
                <w:szCs w:val="22"/>
              </w:rPr>
              <w:t>Investigate</w:t>
            </w:r>
            <w:r w:rsidR="00B410DB" w:rsidRPr="00167C92">
              <w:rPr>
                <w:rFonts w:asciiTheme="minorHAnsi" w:hAnsiTheme="minorHAnsi" w:cs="Arial"/>
                <w:sz w:val="22"/>
                <w:szCs w:val="22"/>
              </w:rPr>
              <w:t xml:space="preserve"> the different cultural movements during the late </w:t>
            </w:r>
            <w:r w:rsidR="00D22DC0" w:rsidRPr="00167C92">
              <w:rPr>
                <w:rFonts w:asciiTheme="minorHAnsi" w:hAnsiTheme="minorHAnsi" w:cs="Arial"/>
                <w:sz w:val="22"/>
                <w:szCs w:val="22"/>
              </w:rPr>
              <w:t>19</w:t>
            </w:r>
            <w:r w:rsidR="00B410DB" w:rsidRPr="00167C92">
              <w:rPr>
                <w:rFonts w:asciiTheme="minorHAnsi" w:hAnsiTheme="minorHAnsi" w:cs="Arial"/>
                <w:sz w:val="22"/>
                <w:szCs w:val="22"/>
              </w:rPr>
              <w:t xml:space="preserve">20’s &amp; </w:t>
            </w:r>
            <w:r w:rsidR="00D22DC0" w:rsidRPr="00167C92">
              <w:rPr>
                <w:rFonts w:asciiTheme="minorHAnsi" w:hAnsiTheme="minorHAnsi" w:cs="Arial"/>
                <w:sz w:val="22"/>
                <w:szCs w:val="22"/>
              </w:rPr>
              <w:t>19</w:t>
            </w:r>
            <w:r w:rsidR="00B410DB" w:rsidRPr="00167C92">
              <w:rPr>
                <w:rFonts w:asciiTheme="minorHAnsi" w:hAnsiTheme="minorHAnsi" w:cs="Arial"/>
                <w:sz w:val="22"/>
                <w:szCs w:val="22"/>
              </w:rPr>
              <w:t>30’s.</w:t>
            </w:r>
          </w:p>
        </w:tc>
      </w:tr>
      <w:tr w:rsidR="00B410DB" w:rsidRPr="00167C92" w14:paraId="0D50412B" w14:textId="77777777" w:rsidTr="00C926A3">
        <w:tblPrEx>
          <w:tblLook w:val="0000" w:firstRow="0" w:lastRow="0" w:firstColumn="0" w:lastColumn="0" w:noHBand="0" w:noVBand="0"/>
        </w:tblPrEx>
        <w:tc>
          <w:tcPr>
            <w:tcW w:w="651" w:type="pct"/>
            <w:shd w:val="clear" w:color="auto" w:fill="auto"/>
          </w:tcPr>
          <w:p w14:paraId="0D504124" w14:textId="77777777" w:rsidR="00B410DB"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SS.USC.27</w:t>
            </w:r>
          </w:p>
        </w:tc>
        <w:tc>
          <w:tcPr>
            <w:tcW w:w="4349" w:type="pct"/>
            <w:shd w:val="clear" w:color="auto" w:fill="auto"/>
          </w:tcPr>
          <w:p w14:paraId="0D504125" w14:textId="77777777" w:rsidR="00B410DB" w:rsidRPr="00167C92" w:rsidRDefault="00B410DB"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events surrounding World War II.</w:t>
            </w:r>
          </w:p>
          <w:p w14:paraId="0D504126" w14:textId="77777777" w:rsidR="00B410DB" w:rsidRPr="00167C92" w:rsidRDefault="009B5B22" w:rsidP="00167C92">
            <w:pPr>
              <w:pStyle w:val="ListParagraph"/>
              <w:widowControl w:val="0"/>
              <w:numPr>
                <w:ilvl w:val="0"/>
                <w:numId w:val="54"/>
              </w:numPr>
              <w:contextualSpacing w:val="0"/>
              <w:rPr>
                <w:rFonts w:asciiTheme="minorHAnsi" w:hAnsiTheme="minorHAnsi" w:cs="Arial"/>
                <w:sz w:val="22"/>
                <w:szCs w:val="22"/>
              </w:rPr>
            </w:pPr>
            <w:r w:rsidRPr="00167C92">
              <w:rPr>
                <w:rFonts w:asciiTheme="minorHAnsi" w:hAnsiTheme="minorHAnsi" w:cs="Arial"/>
                <w:sz w:val="22"/>
                <w:szCs w:val="22"/>
              </w:rPr>
              <w:t>Explain</w:t>
            </w:r>
            <w:r w:rsidR="00B410DB" w:rsidRPr="00167C92">
              <w:rPr>
                <w:rFonts w:asciiTheme="minorHAnsi" w:hAnsiTheme="minorHAnsi" w:cs="Arial"/>
                <w:sz w:val="22"/>
                <w:szCs w:val="22"/>
              </w:rPr>
              <w:t xml:space="preserve"> how the world economic crisis initiated worldwide political change.</w:t>
            </w:r>
          </w:p>
          <w:p w14:paraId="0D504127" w14:textId="77777777" w:rsidR="00B410DB" w:rsidRPr="00167C92" w:rsidRDefault="009B5B22" w:rsidP="00167C92">
            <w:pPr>
              <w:pStyle w:val="ListParagraph"/>
              <w:widowControl w:val="0"/>
              <w:numPr>
                <w:ilvl w:val="0"/>
                <w:numId w:val="54"/>
              </w:numPr>
              <w:contextualSpacing w:val="0"/>
              <w:rPr>
                <w:rFonts w:asciiTheme="minorHAnsi" w:hAnsiTheme="minorHAnsi" w:cs="Arial"/>
                <w:sz w:val="22"/>
                <w:szCs w:val="22"/>
              </w:rPr>
            </w:pPr>
            <w:r w:rsidRPr="00167C92">
              <w:rPr>
                <w:rFonts w:asciiTheme="minorHAnsi" w:hAnsiTheme="minorHAnsi" w:cs="Arial"/>
                <w:sz w:val="22"/>
                <w:szCs w:val="22"/>
              </w:rPr>
              <w:t>Explore</w:t>
            </w:r>
            <w:r w:rsidR="00B410DB" w:rsidRPr="00167C92">
              <w:rPr>
                <w:rFonts w:asciiTheme="minorHAnsi" w:hAnsiTheme="minorHAnsi" w:cs="Arial"/>
                <w:sz w:val="22"/>
                <w:szCs w:val="22"/>
              </w:rPr>
              <w:t xml:space="preserve"> the causes and effects of World War II and describe the impact the war had on the world (e.g. failure of the Treaty of Versailles/League of Nations, militarism, nationalism, failure of appeasement).</w:t>
            </w:r>
          </w:p>
          <w:p w14:paraId="0D504128" w14:textId="77777777" w:rsidR="00B410DB" w:rsidRPr="00167C92" w:rsidRDefault="009B5B22" w:rsidP="00167C92">
            <w:pPr>
              <w:pStyle w:val="ListParagraph"/>
              <w:widowControl w:val="0"/>
              <w:numPr>
                <w:ilvl w:val="0"/>
                <w:numId w:val="54"/>
              </w:numPr>
              <w:contextualSpacing w:val="0"/>
              <w:rPr>
                <w:rFonts w:asciiTheme="minorHAnsi" w:hAnsiTheme="minorHAnsi" w:cs="Arial"/>
                <w:sz w:val="22"/>
                <w:szCs w:val="22"/>
              </w:rPr>
            </w:pPr>
            <w:r w:rsidRPr="00167C92">
              <w:rPr>
                <w:rFonts w:asciiTheme="minorHAnsi" w:hAnsiTheme="minorHAnsi" w:cs="Arial"/>
                <w:sz w:val="22"/>
                <w:szCs w:val="22"/>
              </w:rPr>
              <w:t>Investigate</w:t>
            </w:r>
            <w:r w:rsidR="009548C3" w:rsidRPr="00167C92">
              <w:rPr>
                <w:rFonts w:asciiTheme="minorHAnsi" w:hAnsiTheme="minorHAnsi" w:cs="Arial"/>
                <w:sz w:val="22"/>
                <w:szCs w:val="22"/>
              </w:rPr>
              <w:t xml:space="preserve"> the abuse of human rights during World War II (</w:t>
            </w:r>
            <w:r w:rsidR="0092002F" w:rsidRPr="00167C92">
              <w:rPr>
                <w:rFonts w:asciiTheme="minorHAnsi" w:hAnsiTheme="minorHAnsi" w:cs="Arial"/>
                <w:sz w:val="22"/>
                <w:szCs w:val="22"/>
              </w:rPr>
              <w:t>e</w:t>
            </w:r>
            <w:r w:rsidRPr="00167C92">
              <w:rPr>
                <w:rFonts w:asciiTheme="minorHAnsi" w:hAnsiTheme="minorHAnsi" w:cs="Arial"/>
                <w:sz w:val="22"/>
                <w:szCs w:val="22"/>
              </w:rPr>
              <w:t>.g</w:t>
            </w:r>
            <w:r w:rsidR="009548C3" w:rsidRPr="00167C92">
              <w:rPr>
                <w:rFonts w:asciiTheme="minorHAnsi" w:hAnsiTheme="minorHAnsi" w:cs="Arial"/>
                <w:sz w:val="22"/>
                <w:szCs w:val="22"/>
              </w:rPr>
              <w:t>. Japanese Internment, Holocaust, stereotypes, propaganda).</w:t>
            </w:r>
          </w:p>
          <w:p w14:paraId="0D504129" w14:textId="77777777" w:rsidR="009548C3" w:rsidRPr="00167C92" w:rsidRDefault="009B5B22" w:rsidP="00167C92">
            <w:pPr>
              <w:pStyle w:val="ListParagraph"/>
              <w:widowControl w:val="0"/>
              <w:numPr>
                <w:ilvl w:val="0"/>
                <w:numId w:val="54"/>
              </w:numPr>
              <w:contextualSpacing w:val="0"/>
              <w:rPr>
                <w:rFonts w:asciiTheme="minorHAnsi" w:hAnsiTheme="minorHAnsi" w:cs="Arial"/>
                <w:sz w:val="22"/>
                <w:szCs w:val="22"/>
              </w:rPr>
            </w:pPr>
            <w:r w:rsidRPr="00167C92">
              <w:rPr>
                <w:rFonts w:asciiTheme="minorHAnsi" w:hAnsiTheme="minorHAnsi" w:cs="Arial"/>
                <w:sz w:val="22"/>
                <w:szCs w:val="22"/>
              </w:rPr>
              <w:t>Identify</w:t>
            </w:r>
            <w:r w:rsidR="009548C3" w:rsidRPr="00167C92">
              <w:rPr>
                <w:rFonts w:asciiTheme="minorHAnsi" w:hAnsiTheme="minorHAnsi" w:cs="Arial"/>
                <w:sz w:val="22"/>
                <w:szCs w:val="22"/>
              </w:rPr>
              <w:t xml:space="preserve"> contributions from the </w:t>
            </w:r>
            <w:r w:rsidR="00D22DC0" w:rsidRPr="00167C92">
              <w:rPr>
                <w:rFonts w:asciiTheme="minorHAnsi" w:hAnsiTheme="minorHAnsi" w:cs="Arial"/>
                <w:sz w:val="22"/>
                <w:szCs w:val="22"/>
              </w:rPr>
              <w:t>American-</w:t>
            </w:r>
            <w:r w:rsidR="006C6C20" w:rsidRPr="00167C92">
              <w:rPr>
                <w:rFonts w:asciiTheme="minorHAnsi" w:hAnsiTheme="minorHAnsi" w:cs="Arial"/>
                <w:sz w:val="22"/>
                <w:szCs w:val="22"/>
              </w:rPr>
              <w:t>H</w:t>
            </w:r>
            <w:r w:rsidR="009548C3" w:rsidRPr="00167C92">
              <w:rPr>
                <w:rFonts w:asciiTheme="minorHAnsi" w:hAnsiTheme="minorHAnsi" w:cs="Arial"/>
                <w:sz w:val="22"/>
                <w:szCs w:val="22"/>
              </w:rPr>
              <w:t xml:space="preserve">omefront during the war (e.g. Rosie </w:t>
            </w:r>
            <w:r w:rsidR="009548C3" w:rsidRPr="00167C92">
              <w:rPr>
                <w:rFonts w:asciiTheme="minorHAnsi" w:hAnsiTheme="minorHAnsi" w:cs="Arial"/>
                <w:sz w:val="22"/>
                <w:szCs w:val="22"/>
              </w:rPr>
              <w:lastRenderedPageBreak/>
              <w:t>the Riveters, victory gardens, liberty bonds).</w:t>
            </w:r>
          </w:p>
          <w:p w14:paraId="0D50412A" w14:textId="77777777" w:rsidR="009548C3" w:rsidRPr="00167C92" w:rsidRDefault="009B5B22" w:rsidP="00167C92">
            <w:pPr>
              <w:pStyle w:val="ListParagraph"/>
              <w:widowControl w:val="0"/>
              <w:numPr>
                <w:ilvl w:val="0"/>
                <w:numId w:val="54"/>
              </w:numPr>
              <w:contextualSpacing w:val="0"/>
              <w:rPr>
                <w:rFonts w:asciiTheme="minorHAnsi" w:hAnsiTheme="minorHAnsi" w:cs="Arial"/>
                <w:sz w:val="22"/>
                <w:szCs w:val="22"/>
              </w:rPr>
            </w:pPr>
            <w:r w:rsidRPr="00167C92">
              <w:rPr>
                <w:rFonts w:asciiTheme="minorHAnsi" w:hAnsiTheme="minorHAnsi" w:cs="Arial"/>
                <w:sz w:val="22"/>
                <w:szCs w:val="22"/>
              </w:rPr>
              <w:t>Analyze</w:t>
            </w:r>
            <w:r w:rsidR="009548C3" w:rsidRPr="00167C92">
              <w:rPr>
                <w:rFonts w:asciiTheme="minorHAnsi" w:hAnsiTheme="minorHAnsi" w:cs="Arial"/>
                <w:sz w:val="22"/>
                <w:szCs w:val="22"/>
              </w:rPr>
              <w:t xml:space="preserve"> the long-term consequences of the use of atomic weaponry to end the war.</w:t>
            </w:r>
          </w:p>
        </w:tc>
      </w:tr>
      <w:tr w:rsidR="009548C3" w:rsidRPr="00167C92" w14:paraId="0D504131" w14:textId="77777777" w:rsidTr="00C926A3">
        <w:tblPrEx>
          <w:tblLook w:val="0000" w:firstRow="0" w:lastRow="0" w:firstColumn="0" w:lastColumn="0" w:noHBand="0" w:noVBand="0"/>
        </w:tblPrEx>
        <w:tc>
          <w:tcPr>
            <w:tcW w:w="651" w:type="pct"/>
            <w:shd w:val="clear" w:color="auto" w:fill="auto"/>
          </w:tcPr>
          <w:p w14:paraId="0D50412C" w14:textId="77777777" w:rsidR="009548C3"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SS.USC.28</w:t>
            </w:r>
          </w:p>
        </w:tc>
        <w:tc>
          <w:tcPr>
            <w:tcW w:w="4349" w:type="pct"/>
            <w:shd w:val="clear" w:color="auto" w:fill="auto"/>
          </w:tcPr>
          <w:p w14:paraId="0D50412D" w14:textId="77777777" w:rsidR="009548C3" w:rsidRPr="00167C92" w:rsidRDefault="009548C3"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Post - World War II America.</w:t>
            </w:r>
          </w:p>
          <w:p w14:paraId="0D50412E" w14:textId="77777777" w:rsidR="009548C3" w:rsidRPr="00167C92" w:rsidRDefault="009B5B22" w:rsidP="00167C92">
            <w:pPr>
              <w:pStyle w:val="ListParagraph"/>
              <w:widowControl w:val="0"/>
              <w:numPr>
                <w:ilvl w:val="0"/>
                <w:numId w:val="55"/>
              </w:numPr>
              <w:contextualSpacing w:val="0"/>
              <w:rPr>
                <w:rFonts w:asciiTheme="minorHAnsi" w:hAnsiTheme="minorHAnsi" w:cs="Arial"/>
                <w:sz w:val="22"/>
                <w:szCs w:val="22"/>
              </w:rPr>
            </w:pPr>
            <w:r w:rsidRPr="00167C92">
              <w:rPr>
                <w:rFonts w:asciiTheme="minorHAnsi" w:hAnsiTheme="minorHAnsi" w:cs="Arial"/>
                <w:sz w:val="22"/>
                <w:szCs w:val="22"/>
              </w:rPr>
              <w:t>Compare</w:t>
            </w:r>
            <w:r w:rsidR="009548C3" w:rsidRPr="00167C92">
              <w:rPr>
                <w:rFonts w:asciiTheme="minorHAnsi" w:hAnsiTheme="minorHAnsi" w:cs="Arial"/>
                <w:sz w:val="22"/>
                <w:szCs w:val="22"/>
              </w:rPr>
              <w:t xml:space="preserve"> and contrast the United States and the Soviet Union following WWII and their emergence as superpowers.</w:t>
            </w:r>
          </w:p>
          <w:p w14:paraId="0D50412F" w14:textId="77777777" w:rsidR="009548C3" w:rsidRPr="00167C92" w:rsidRDefault="009B5B22" w:rsidP="00167C92">
            <w:pPr>
              <w:pStyle w:val="ListParagraph"/>
              <w:widowControl w:val="0"/>
              <w:numPr>
                <w:ilvl w:val="0"/>
                <w:numId w:val="55"/>
              </w:numPr>
              <w:contextualSpacing w:val="0"/>
              <w:rPr>
                <w:rFonts w:asciiTheme="minorHAnsi" w:hAnsiTheme="minorHAnsi" w:cs="Arial"/>
                <w:sz w:val="22"/>
                <w:szCs w:val="22"/>
              </w:rPr>
            </w:pPr>
            <w:r w:rsidRPr="00167C92">
              <w:rPr>
                <w:rFonts w:asciiTheme="minorHAnsi" w:hAnsiTheme="minorHAnsi" w:cs="Arial"/>
                <w:sz w:val="22"/>
                <w:szCs w:val="22"/>
              </w:rPr>
              <w:t>Identify</w:t>
            </w:r>
            <w:r w:rsidR="009548C3" w:rsidRPr="00167C92">
              <w:rPr>
                <w:rFonts w:asciiTheme="minorHAnsi" w:hAnsiTheme="minorHAnsi" w:cs="Arial"/>
                <w:sz w:val="22"/>
                <w:szCs w:val="22"/>
              </w:rPr>
              <w:t xml:space="preserve"> social, technological, and political changes that occurred in the United States as a result of the tensions caused by the Cold War.</w:t>
            </w:r>
          </w:p>
          <w:p w14:paraId="0D504130" w14:textId="77777777" w:rsidR="009548C3" w:rsidRPr="00167C92" w:rsidRDefault="009B5B22" w:rsidP="00167C92">
            <w:pPr>
              <w:pStyle w:val="ListParagraph"/>
              <w:widowControl w:val="0"/>
              <w:numPr>
                <w:ilvl w:val="0"/>
                <w:numId w:val="55"/>
              </w:numPr>
              <w:contextualSpacing w:val="0"/>
              <w:rPr>
                <w:rFonts w:asciiTheme="minorHAnsi" w:hAnsiTheme="minorHAnsi" w:cs="Arial"/>
                <w:sz w:val="22"/>
                <w:szCs w:val="22"/>
              </w:rPr>
            </w:pPr>
            <w:r w:rsidRPr="00167C92">
              <w:rPr>
                <w:rFonts w:asciiTheme="minorHAnsi" w:hAnsiTheme="minorHAnsi" w:cs="Arial"/>
                <w:sz w:val="22"/>
                <w:szCs w:val="22"/>
              </w:rPr>
              <w:t>Trace</w:t>
            </w:r>
            <w:r w:rsidR="009548C3" w:rsidRPr="00167C92">
              <w:rPr>
                <w:rFonts w:asciiTheme="minorHAnsi" w:hAnsiTheme="minorHAnsi" w:cs="Arial"/>
                <w:sz w:val="22"/>
                <w:szCs w:val="22"/>
              </w:rPr>
              <w:t xml:space="preserve"> the events of </w:t>
            </w:r>
            <w:r w:rsidR="00F27739" w:rsidRPr="00167C92">
              <w:rPr>
                <w:rFonts w:asciiTheme="minorHAnsi" w:hAnsiTheme="minorHAnsi" w:cs="Arial"/>
                <w:sz w:val="22"/>
                <w:szCs w:val="22"/>
              </w:rPr>
              <w:t xml:space="preserve">the </w:t>
            </w:r>
            <w:r w:rsidR="009548C3" w:rsidRPr="00167C92">
              <w:rPr>
                <w:rFonts w:asciiTheme="minorHAnsi" w:hAnsiTheme="minorHAnsi" w:cs="Arial"/>
                <w:sz w:val="22"/>
                <w:szCs w:val="22"/>
              </w:rPr>
              <w:t xml:space="preserve">Cold War </w:t>
            </w:r>
            <w:r w:rsidR="00F27739" w:rsidRPr="00167C92">
              <w:rPr>
                <w:rFonts w:asciiTheme="minorHAnsi" w:hAnsiTheme="minorHAnsi" w:cs="Arial"/>
                <w:sz w:val="22"/>
                <w:szCs w:val="22"/>
              </w:rPr>
              <w:t xml:space="preserve">and </w:t>
            </w:r>
            <w:r w:rsidR="009548C3" w:rsidRPr="00167C92">
              <w:rPr>
                <w:rFonts w:asciiTheme="minorHAnsi" w:hAnsiTheme="minorHAnsi" w:cs="Arial"/>
                <w:sz w:val="22"/>
                <w:szCs w:val="22"/>
              </w:rPr>
              <w:t>confrontations between the United States and other world powers.</w:t>
            </w:r>
          </w:p>
        </w:tc>
      </w:tr>
      <w:tr w:rsidR="009548C3" w:rsidRPr="00167C92" w14:paraId="0D504137" w14:textId="77777777" w:rsidTr="00C926A3">
        <w:tblPrEx>
          <w:tblLook w:val="0000" w:firstRow="0" w:lastRow="0" w:firstColumn="0" w:lastColumn="0" w:noHBand="0" w:noVBand="0"/>
        </w:tblPrEx>
        <w:tc>
          <w:tcPr>
            <w:tcW w:w="651" w:type="pct"/>
            <w:shd w:val="clear" w:color="auto" w:fill="auto"/>
          </w:tcPr>
          <w:p w14:paraId="0D504132" w14:textId="77777777" w:rsidR="009548C3"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SS.USC.29</w:t>
            </w:r>
          </w:p>
        </w:tc>
        <w:tc>
          <w:tcPr>
            <w:tcW w:w="4349" w:type="pct"/>
            <w:shd w:val="clear" w:color="auto" w:fill="auto"/>
          </w:tcPr>
          <w:p w14:paraId="0D504133" w14:textId="77777777" w:rsidR="009548C3" w:rsidRPr="00167C92" w:rsidRDefault="009548C3"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social and political conflicts that brought forth an era of change in America.</w:t>
            </w:r>
          </w:p>
          <w:p w14:paraId="0D504134" w14:textId="77777777" w:rsidR="009548C3" w:rsidRPr="00167C92" w:rsidRDefault="009B5B22" w:rsidP="00167C92">
            <w:pPr>
              <w:pStyle w:val="ListParagraph"/>
              <w:widowControl w:val="0"/>
              <w:numPr>
                <w:ilvl w:val="0"/>
                <w:numId w:val="56"/>
              </w:numPr>
              <w:contextualSpacing w:val="0"/>
              <w:rPr>
                <w:rFonts w:asciiTheme="minorHAnsi" w:hAnsiTheme="minorHAnsi" w:cs="Arial"/>
                <w:sz w:val="22"/>
                <w:szCs w:val="22"/>
              </w:rPr>
            </w:pPr>
            <w:r w:rsidRPr="00167C92">
              <w:rPr>
                <w:rFonts w:asciiTheme="minorHAnsi" w:hAnsiTheme="minorHAnsi" w:cs="Arial"/>
                <w:sz w:val="22"/>
                <w:szCs w:val="22"/>
              </w:rPr>
              <w:t>Investigate</w:t>
            </w:r>
            <w:r w:rsidR="009548C3" w:rsidRPr="00167C92">
              <w:rPr>
                <w:rFonts w:asciiTheme="minorHAnsi" w:hAnsiTheme="minorHAnsi" w:cs="Arial"/>
                <w:sz w:val="22"/>
                <w:szCs w:val="22"/>
              </w:rPr>
              <w:t xml:space="preserve"> key people, places, and events </w:t>
            </w:r>
            <w:r w:rsidR="00D22DC0" w:rsidRPr="00167C92">
              <w:rPr>
                <w:rFonts w:asciiTheme="minorHAnsi" w:hAnsiTheme="minorHAnsi" w:cs="Arial"/>
                <w:sz w:val="22"/>
                <w:szCs w:val="22"/>
              </w:rPr>
              <w:t>of</w:t>
            </w:r>
            <w:r w:rsidR="009548C3" w:rsidRPr="00167C92">
              <w:rPr>
                <w:rFonts w:asciiTheme="minorHAnsi" w:hAnsiTheme="minorHAnsi" w:cs="Arial"/>
                <w:sz w:val="22"/>
                <w:szCs w:val="22"/>
              </w:rPr>
              <w:t xml:space="preserve"> the </w:t>
            </w:r>
            <w:r w:rsidR="00C046F1" w:rsidRPr="00167C92">
              <w:rPr>
                <w:rFonts w:asciiTheme="minorHAnsi" w:hAnsiTheme="minorHAnsi" w:cs="Arial"/>
                <w:sz w:val="22"/>
                <w:szCs w:val="22"/>
              </w:rPr>
              <w:t xml:space="preserve">African-American </w:t>
            </w:r>
            <w:r w:rsidR="009548C3" w:rsidRPr="00167C92">
              <w:rPr>
                <w:rFonts w:asciiTheme="minorHAnsi" w:hAnsiTheme="minorHAnsi" w:cs="Arial"/>
                <w:sz w:val="22"/>
                <w:szCs w:val="22"/>
              </w:rPr>
              <w:t>Civil Rights Movement.</w:t>
            </w:r>
          </w:p>
          <w:p w14:paraId="0D504135" w14:textId="77777777" w:rsidR="009548C3" w:rsidRPr="00167C92" w:rsidRDefault="009B5B22" w:rsidP="00167C92">
            <w:pPr>
              <w:pStyle w:val="ListParagraph"/>
              <w:widowControl w:val="0"/>
              <w:numPr>
                <w:ilvl w:val="0"/>
                <w:numId w:val="56"/>
              </w:numPr>
              <w:contextualSpacing w:val="0"/>
              <w:rPr>
                <w:rFonts w:asciiTheme="minorHAnsi" w:hAnsiTheme="minorHAnsi" w:cs="Arial"/>
                <w:sz w:val="22"/>
                <w:szCs w:val="22"/>
              </w:rPr>
            </w:pPr>
            <w:r w:rsidRPr="00167C92">
              <w:rPr>
                <w:rFonts w:asciiTheme="minorHAnsi" w:hAnsiTheme="minorHAnsi" w:cs="Arial"/>
                <w:sz w:val="22"/>
                <w:szCs w:val="22"/>
              </w:rPr>
              <w:t>Research</w:t>
            </w:r>
            <w:r w:rsidR="009548C3" w:rsidRPr="00167C92">
              <w:rPr>
                <w:rFonts w:asciiTheme="minorHAnsi" w:hAnsiTheme="minorHAnsi" w:cs="Arial"/>
                <w:sz w:val="22"/>
                <w:szCs w:val="22"/>
              </w:rPr>
              <w:t xml:space="preserve"> the various paradigm shifts during the </w:t>
            </w:r>
            <w:r w:rsidR="00D22DC0" w:rsidRPr="00167C92">
              <w:rPr>
                <w:rFonts w:asciiTheme="minorHAnsi" w:hAnsiTheme="minorHAnsi" w:cs="Arial"/>
                <w:sz w:val="22"/>
                <w:szCs w:val="22"/>
              </w:rPr>
              <w:t>19</w:t>
            </w:r>
            <w:r w:rsidR="009548C3" w:rsidRPr="00167C92">
              <w:rPr>
                <w:rFonts w:asciiTheme="minorHAnsi" w:hAnsiTheme="minorHAnsi" w:cs="Arial"/>
                <w:sz w:val="22"/>
                <w:szCs w:val="22"/>
              </w:rPr>
              <w:t xml:space="preserve">50’s, </w:t>
            </w:r>
            <w:r w:rsidR="00D22DC0" w:rsidRPr="00167C92">
              <w:rPr>
                <w:rFonts w:asciiTheme="minorHAnsi" w:hAnsiTheme="minorHAnsi" w:cs="Arial"/>
                <w:sz w:val="22"/>
                <w:szCs w:val="22"/>
              </w:rPr>
              <w:t>19</w:t>
            </w:r>
            <w:r w:rsidR="009548C3" w:rsidRPr="00167C92">
              <w:rPr>
                <w:rFonts w:asciiTheme="minorHAnsi" w:hAnsiTheme="minorHAnsi" w:cs="Arial"/>
                <w:sz w:val="22"/>
                <w:szCs w:val="22"/>
              </w:rPr>
              <w:t xml:space="preserve">60’s, &amp; </w:t>
            </w:r>
            <w:r w:rsidR="00D22DC0" w:rsidRPr="00167C92">
              <w:rPr>
                <w:rFonts w:asciiTheme="minorHAnsi" w:hAnsiTheme="minorHAnsi" w:cs="Arial"/>
                <w:sz w:val="22"/>
                <w:szCs w:val="22"/>
              </w:rPr>
              <w:t>19</w:t>
            </w:r>
            <w:r w:rsidR="009548C3" w:rsidRPr="00167C92">
              <w:rPr>
                <w:rFonts w:asciiTheme="minorHAnsi" w:hAnsiTheme="minorHAnsi" w:cs="Arial"/>
                <w:sz w:val="22"/>
                <w:szCs w:val="22"/>
              </w:rPr>
              <w:t xml:space="preserve">70’s (e.g. counterculture, rock n’ roll, women’s rights, </w:t>
            </w:r>
            <w:r w:rsidR="009548C3" w:rsidRPr="00EC38F7">
              <w:rPr>
                <w:rFonts w:asciiTheme="minorHAnsi" w:hAnsiTheme="minorHAnsi" w:cs="Arial"/>
                <w:i/>
                <w:sz w:val="22"/>
                <w:szCs w:val="22"/>
              </w:rPr>
              <w:t>Roe</w:t>
            </w:r>
            <w:r w:rsidR="009548C3" w:rsidRPr="00167C92">
              <w:rPr>
                <w:rFonts w:asciiTheme="minorHAnsi" w:hAnsiTheme="minorHAnsi" w:cs="Arial"/>
                <w:sz w:val="22"/>
                <w:szCs w:val="22"/>
              </w:rPr>
              <w:t xml:space="preserve"> v. </w:t>
            </w:r>
            <w:r w:rsidR="009548C3" w:rsidRPr="00EC38F7">
              <w:rPr>
                <w:rFonts w:asciiTheme="minorHAnsi" w:hAnsiTheme="minorHAnsi" w:cs="Arial"/>
                <w:i/>
                <w:sz w:val="22"/>
                <w:szCs w:val="22"/>
              </w:rPr>
              <w:t>Wade</w:t>
            </w:r>
            <w:r w:rsidR="009548C3" w:rsidRPr="00167C92">
              <w:rPr>
                <w:rFonts w:asciiTheme="minorHAnsi" w:hAnsiTheme="minorHAnsi" w:cs="Arial"/>
                <w:sz w:val="22"/>
                <w:szCs w:val="22"/>
              </w:rPr>
              <w:t>, shifts in technology).</w:t>
            </w:r>
          </w:p>
          <w:p w14:paraId="0D504136" w14:textId="77777777" w:rsidR="009548C3" w:rsidRPr="00167C92" w:rsidRDefault="009B5B22" w:rsidP="00167C92">
            <w:pPr>
              <w:pStyle w:val="ListParagraph"/>
              <w:widowControl w:val="0"/>
              <w:numPr>
                <w:ilvl w:val="0"/>
                <w:numId w:val="56"/>
              </w:numPr>
              <w:contextualSpacing w:val="0"/>
              <w:rPr>
                <w:rFonts w:asciiTheme="minorHAnsi" w:hAnsiTheme="minorHAnsi" w:cs="Arial"/>
                <w:sz w:val="22"/>
                <w:szCs w:val="22"/>
              </w:rPr>
            </w:pPr>
            <w:r w:rsidRPr="00167C92">
              <w:rPr>
                <w:rFonts w:asciiTheme="minorHAnsi" w:hAnsiTheme="minorHAnsi" w:cs="Arial"/>
                <w:sz w:val="22"/>
                <w:szCs w:val="22"/>
              </w:rPr>
              <w:t>Connect</w:t>
            </w:r>
            <w:r w:rsidR="009548C3" w:rsidRPr="00167C92">
              <w:rPr>
                <w:rFonts w:asciiTheme="minorHAnsi" w:hAnsiTheme="minorHAnsi" w:cs="Arial"/>
                <w:sz w:val="22"/>
                <w:szCs w:val="22"/>
              </w:rPr>
              <w:t xml:space="preserve"> events to continued questions of trust in federal government (e.g., Watergate, Iran Contra and Pentagon Papers).</w:t>
            </w:r>
          </w:p>
        </w:tc>
      </w:tr>
      <w:tr w:rsidR="009548C3" w:rsidRPr="00167C92" w14:paraId="0D50413E" w14:textId="77777777" w:rsidTr="00C926A3">
        <w:tblPrEx>
          <w:tblLook w:val="0000" w:firstRow="0" w:lastRow="0" w:firstColumn="0" w:lastColumn="0" w:noHBand="0" w:noVBand="0"/>
        </w:tblPrEx>
        <w:tc>
          <w:tcPr>
            <w:tcW w:w="651" w:type="pct"/>
            <w:shd w:val="clear" w:color="auto" w:fill="auto"/>
          </w:tcPr>
          <w:p w14:paraId="0D504138" w14:textId="77777777" w:rsidR="009548C3"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SS.USC.30</w:t>
            </w:r>
          </w:p>
        </w:tc>
        <w:tc>
          <w:tcPr>
            <w:tcW w:w="4349" w:type="pct"/>
            <w:shd w:val="clear" w:color="auto" w:fill="auto"/>
          </w:tcPr>
          <w:p w14:paraId="0D504139" w14:textId="77777777" w:rsidR="009548C3" w:rsidRPr="00167C92" w:rsidRDefault="009548C3" w:rsidP="00167C92">
            <w:pPr>
              <w:widowControl w:val="0"/>
              <w:rPr>
                <w:rFonts w:asciiTheme="minorHAnsi" w:hAnsiTheme="minorHAnsi" w:cs="Arial"/>
                <w:b/>
                <w:sz w:val="22"/>
                <w:szCs w:val="22"/>
              </w:rPr>
            </w:pPr>
            <w:r w:rsidRPr="00167C92">
              <w:rPr>
                <w:rFonts w:asciiTheme="minorHAnsi" w:hAnsiTheme="minorHAnsi" w:cs="Arial"/>
                <w:sz w:val="22"/>
                <w:szCs w:val="22"/>
              </w:rPr>
              <w:t>Demonstrate an understanding of America’s continued role in the complex global community</w:t>
            </w:r>
            <w:r w:rsidRPr="00167C92">
              <w:rPr>
                <w:rFonts w:asciiTheme="minorHAnsi" w:hAnsiTheme="minorHAnsi" w:cs="Arial"/>
                <w:b/>
                <w:sz w:val="22"/>
                <w:szCs w:val="22"/>
              </w:rPr>
              <w:t>.</w:t>
            </w:r>
          </w:p>
          <w:p w14:paraId="0D50413A" w14:textId="77777777" w:rsidR="009548C3" w:rsidRPr="00167C92" w:rsidRDefault="009B5B22" w:rsidP="00167C92">
            <w:pPr>
              <w:pStyle w:val="ListParagraph"/>
              <w:widowControl w:val="0"/>
              <w:numPr>
                <w:ilvl w:val="0"/>
                <w:numId w:val="57"/>
              </w:numPr>
              <w:contextualSpacing w:val="0"/>
              <w:rPr>
                <w:rFonts w:asciiTheme="minorHAnsi" w:hAnsiTheme="minorHAnsi" w:cs="Arial"/>
                <w:sz w:val="22"/>
                <w:szCs w:val="22"/>
              </w:rPr>
            </w:pPr>
            <w:r w:rsidRPr="00167C92">
              <w:rPr>
                <w:rFonts w:asciiTheme="minorHAnsi" w:hAnsiTheme="minorHAnsi" w:cs="Arial"/>
                <w:sz w:val="22"/>
                <w:szCs w:val="22"/>
              </w:rPr>
              <w:t>Evaluate</w:t>
            </w:r>
            <w:r w:rsidR="009548C3" w:rsidRPr="00167C92">
              <w:rPr>
                <w:rFonts w:asciiTheme="minorHAnsi" w:hAnsiTheme="minorHAnsi" w:cs="Arial"/>
                <w:sz w:val="22"/>
                <w:szCs w:val="22"/>
              </w:rPr>
              <w:t xml:space="preserve"> the causes and effects of acts of foreign and domestic terrorism before and after 9/11. (e.g. Iran hostage crisis, 1993 World Trade Center, Oklahoma City, USS Cole, 2001 attacks on World Trade Center &amp; Pentagon, PATRIOT Act, death of Osama bin Laden)</w:t>
            </w:r>
          </w:p>
          <w:p w14:paraId="0D50413B" w14:textId="77777777" w:rsidR="009548C3" w:rsidRPr="00167C92" w:rsidRDefault="009B5B22" w:rsidP="00167C92">
            <w:pPr>
              <w:pStyle w:val="ListParagraph"/>
              <w:widowControl w:val="0"/>
              <w:numPr>
                <w:ilvl w:val="0"/>
                <w:numId w:val="57"/>
              </w:numPr>
              <w:contextualSpacing w:val="0"/>
              <w:rPr>
                <w:rFonts w:asciiTheme="minorHAnsi" w:hAnsiTheme="minorHAnsi" w:cs="Arial"/>
                <w:sz w:val="22"/>
                <w:szCs w:val="22"/>
              </w:rPr>
            </w:pPr>
            <w:r w:rsidRPr="00167C92">
              <w:rPr>
                <w:rFonts w:asciiTheme="minorHAnsi" w:hAnsiTheme="minorHAnsi" w:cs="Arial"/>
                <w:sz w:val="22"/>
                <w:szCs w:val="22"/>
              </w:rPr>
              <w:t>Identify</w:t>
            </w:r>
            <w:r w:rsidR="009548C3" w:rsidRPr="00167C92">
              <w:rPr>
                <w:rFonts w:asciiTheme="minorHAnsi" w:hAnsiTheme="minorHAnsi" w:cs="Arial"/>
                <w:sz w:val="22"/>
                <w:szCs w:val="22"/>
              </w:rPr>
              <w:t xml:space="preserve"> the positive and negative consequences of the advancement of technology.</w:t>
            </w:r>
          </w:p>
          <w:p w14:paraId="0D50413C" w14:textId="77777777" w:rsidR="009548C3" w:rsidRPr="00167C92" w:rsidRDefault="009B5B22" w:rsidP="00167C92">
            <w:pPr>
              <w:pStyle w:val="ListParagraph"/>
              <w:widowControl w:val="0"/>
              <w:numPr>
                <w:ilvl w:val="0"/>
                <w:numId w:val="57"/>
              </w:numPr>
              <w:contextualSpacing w:val="0"/>
              <w:rPr>
                <w:rFonts w:asciiTheme="minorHAnsi" w:hAnsiTheme="minorHAnsi" w:cs="Arial"/>
                <w:sz w:val="22"/>
                <w:szCs w:val="22"/>
              </w:rPr>
            </w:pPr>
            <w:r w:rsidRPr="00167C92">
              <w:rPr>
                <w:rFonts w:asciiTheme="minorHAnsi" w:hAnsiTheme="minorHAnsi" w:cs="Arial"/>
                <w:sz w:val="22"/>
                <w:szCs w:val="22"/>
              </w:rPr>
              <w:t>Evaluate</w:t>
            </w:r>
            <w:r w:rsidR="009548C3" w:rsidRPr="00167C92">
              <w:rPr>
                <w:rFonts w:asciiTheme="minorHAnsi" w:hAnsiTheme="minorHAnsi" w:cs="Arial"/>
                <w:sz w:val="22"/>
                <w:szCs w:val="22"/>
              </w:rPr>
              <w:t xml:space="preserve"> and explain</w:t>
            </w:r>
            <w:r w:rsidR="00C046F1" w:rsidRPr="00167C92">
              <w:rPr>
                <w:rFonts w:asciiTheme="minorHAnsi" w:hAnsiTheme="minorHAnsi" w:cs="Arial"/>
                <w:sz w:val="22"/>
                <w:szCs w:val="22"/>
              </w:rPr>
              <w:t xml:space="preserve"> modern</w:t>
            </w:r>
            <w:r w:rsidR="009548C3" w:rsidRPr="00167C92">
              <w:rPr>
                <w:rFonts w:asciiTheme="minorHAnsi" w:hAnsiTheme="minorHAnsi" w:cs="Arial"/>
                <w:sz w:val="22"/>
                <w:szCs w:val="22"/>
              </w:rPr>
              <w:t xml:space="preserve"> American </w:t>
            </w:r>
            <w:r w:rsidR="00C046F1" w:rsidRPr="00167C92">
              <w:rPr>
                <w:rFonts w:asciiTheme="minorHAnsi" w:hAnsiTheme="minorHAnsi" w:cs="Arial"/>
                <w:sz w:val="22"/>
                <w:szCs w:val="22"/>
              </w:rPr>
              <w:t>policies (i.e., foreign and domestic)</w:t>
            </w:r>
            <w:r w:rsidR="009548C3" w:rsidRPr="00167C92">
              <w:rPr>
                <w:rFonts w:asciiTheme="minorHAnsi" w:hAnsiTheme="minorHAnsi" w:cs="Arial"/>
                <w:sz w:val="22"/>
                <w:szCs w:val="22"/>
              </w:rPr>
              <w:t xml:space="preserve">, immigration, the global environment, and other </w:t>
            </w:r>
            <w:r w:rsidR="00C046F1" w:rsidRPr="00167C92">
              <w:rPr>
                <w:rFonts w:asciiTheme="minorHAnsi" w:hAnsiTheme="minorHAnsi" w:cs="Arial"/>
                <w:sz w:val="22"/>
                <w:szCs w:val="22"/>
              </w:rPr>
              <w:t xml:space="preserve">current </w:t>
            </w:r>
            <w:r w:rsidR="009548C3" w:rsidRPr="00167C92">
              <w:rPr>
                <w:rFonts w:asciiTheme="minorHAnsi" w:hAnsiTheme="minorHAnsi" w:cs="Arial"/>
                <w:sz w:val="22"/>
                <w:szCs w:val="22"/>
              </w:rPr>
              <w:t xml:space="preserve">emerging issues. </w:t>
            </w:r>
          </w:p>
          <w:p w14:paraId="0D50413D" w14:textId="77777777" w:rsidR="009548C3" w:rsidRPr="00167C92" w:rsidRDefault="009548C3" w:rsidP="00167C92">
            <w:pPr>
              <w:pStyle w:val="ListParagraph"/>
              <w:widowControl w:val="0"/>
              <w:contextualSpacing w:val="0"/>
              <w:rPr>
                <w:rFonts w:asciiTheme="minorHAnsi" w:hAnsiTheme="minorHAnsi" w:cs="Arial"/>
                <w:sz w:val="22"/>
                <w:szCs w:val="22"/>
              </w:rPr>
            </w:pPr>
          </w:p>
        </w:tc>
      </w:tr>
    </w:tbl>
    <w:p w14:paraId="0D50413F" w14:textId="77777777" w:rsidR="00A10880" w:rsidRPr="00167C92" w:rsidRDefault="00A10880" w:rsidP="00167C92">
      <w:pPr>
        <w:pStyle w:val="NoSpacing"/>
        <w:widowControl w:val="0"/>
        <w:rPr>
          <w:rFonts w:cs="Times New Roman"/>
          <w:b/>
        </w:rPr>
      </w:pPr>
    </w:p>
    <w:p w14:paraId="0D504140" w14:textId="77777777" w:rsidR="009B35E8" w:rsidRPr="00167C92" w:rsidRDefault="009B35E8" w:rsidP="00167C92">
      <w:pPr>
        <w:pStyle w:val="NoSpacing"/>
        <w:widowControl w:val="0"/>
        <w:rPr>
          <w:rFonts w:cs="Times New Roman"/>
          <w:b/>
        </w:rPr>
      </w:pPr>
    </w:p>
    <w:p w14:paraId="0D504141" w14:textId="77777777" w:rsidR="009B35E8" w:rsidRPr="00C878DE" w:rsidRDefault="009B35E8" w:rsidP="00167C92">
      <w:pPr>
        <w:pStyle w:val="NoSpacing"/>
        <w:widowControl w:val="0"/>
        <w:rPr>
          <w:rFonts w:cs="Arial"/>
          <w:b/>
          <w:u w:val="single"/>
        </w:rPr>
      </w:pPr>
      <w:r w:rsidRPr="00C878DE">
        <w:rPr>
          <w:rFonts w:cs="Arial"/>
          <w:b/>
          <w:u w:val="single"/>
        </w:rPr>
        <w:t>Contemporary Studies</w:t>
      </w:r>
    </w:p>
    <w:p w14:paraId="0D504142" w14:textId="77777777" w:rsidR="009B35E8" w:rsidRPr="00167C92" w:rsidRDefault="009B35E8" w:rsidP="00C878DE">
      <w:pPr>
        <w:pStyle w:val="NoSpacing"/>
        <w:widowControl w:val="0"/>
        <w:jc w:val="both"/>
        <w:rPr>
          <w:rFonts w:eastAsia="Times New Roman" w:cs="Arial"/>
          <w:color w:val="000000"/>
        </w:rPr>
      </w:pPr>
      <w:r w:rsidRPr="00167C92">
        <w:rPr>
          <w:rFonts w:eastAsia="Times New Roman" w:cs="Arial"/>
          <w:color w:val="000000"/>
        </w:rPr>
        <w:t xml:space="preserve">Contemporary Studies examines the interactions between the United States and the world </w:t>
      </w:r>
      <w:r w:rsidR="00632C59" w:rsidRPr="00167C92">
        <w:rPr>
          <w:rFonts w:eastAsia="Times New Roman" w:cs="Arial"/>
          <w:color w:val="000000"/>
        </w:rPr>
        <w:t xml:space="preserve">from </w:t>
      </w:r>
      <w:r w:rsidRPr="00167C92">
        <w:rPr>
          <w:rFonts w:eastAsia="Times New Roman" w:cs="Arial"/>
          <w:color w:val="000000"/>
        </w:rPr>
        <w:t xml:space="preserve">1914 to present day. Teachers will engage students in critical thinking and problem-solving skills as students learn and work with factual historical content, geography, civics, economics and other social studies concepts. Maps, spreadsheets, charts, photographs, the arts, music, graphs, primary source documents, textbooks and data from a variety of credible electronic and non-electronic sources will be used to synthesize, analyze, interpret and predict outcomes. </w:t>
      </w:r>
      <w:r w:rsidR="00632C59" w:rsidRPr="00167C92">
        <w:rPr>
          <w:rFonts w:eastAsia="Times New Roman" w:cs="Arial"/>
          <w:color w:val="000000"/>
        </w:rPr>
        <w:t>The concept of globalization is explored and evaluated through the c</w:t>
      </w:r>
      <w:r w:rsidRPr="00167C92">
        <w:rPr>
          <w:rFonts w:eastAsia="Times New Roman" w:cs="Arial"/>
          <w:color w:val="000000"/>
        </w:rPr>
        <w:t xml:space="preserve">areful analysis of the interactions </w:t>
      </w:r>
      <w:r w:rsidR="00632C59" w:rsidRPr="00167C92">
        <w:rPr>
          <w:rFonts w:eastAsia="Times New Roman" w:cs="Arial"/>
          <w:color w:val="000000"/>
        </w:rPr>
        <w:t xml:space="preserve">(between or among) </w:t>
      </w:r>
      <w:r w:rsidRPr="00167C92">
        <w:rPr>
          <w:rFonts w:eastAsia="Times New Roman" w:cs="Arial"/>
          <w:color w:val="000000"/>
        </w:rPr>
        <w:t>the United States and other nation states</w:t>
      </w:r>
      <w:r w:rsidR="00632C59" w:rsidRPr="00167C92">
        <w:rPr>
          <w:rFonts w:eastAsia="Times New Roman" w:cs="Arial"/>
          <w:color w:val="000000"/>
        </w:rPr>
        <w:t>,</w:t>
      </w:r>
      <w:r w:rsidRPr="00167C92">
        <w:rPr>
          <w:rFonts w:eastAsia="Times New Roman" w:cs="Arial"/>
          <w:color w:val="000000"/>
        </w:rPr>
        <w:t xml:space="preserve"> help</w:t>
      </w:r>
      <w:r w:rsidR="00632C59" w:rsidRPr="00167C92">
        <w:rPr>
          <w:rFonts w:eastAsia="Times New Roman" w:cs="Arial"/>
          <w:color w:val="000000"/>
        </w:rPr>
        <w:t>ing</w:t>
      </w:r>
      <w:r w:rsidRPr="00167C92">
        <w:rPr>
          <w:rFonts w:eastAsia="Times New Roman" w:cs="Arial"/>
          <w:color w:val="000000"/>
        </w:rPr>
        <w:t xml:space="preserve"> students recognize the interdependencies of the United States and other countries</w:t>
      </w:r>
      <w:r w:rsidR="00632C59" w:rsidRPr="00167C92">
        <w:rPr>
          <w:rFonts w:eastAsia="Times New Roman" w:cs="Arial"/>
          <w:color w:val="000000"/>
        </w:rPr>
        <w:t>.</w:t>
      </w:r>
      <w:r w:rsidR="00932C18">
        <w:rPr>
          <w:rFonts w:eastAsia="Times New Roman" w:cs="Arial"/>
          <w:color w:val="000000"/>
        </w:rPr>
        <w:t xml:space="preserve">  </w:t>
      </w:r>
      <w:r w:rsidRPr="00167C92">
        <w:rPr>
          <w:rFonts w:eastAsia="Times New Roman" w:cs="Arial"/>
          <w:color w:val="000000"/>
        </w:rPr>
        <w:t>Teachers will provide a venue for students to examine factors that influence changing political and economic relationships and foreign policies between the United States and its world neighbors. The impact of world events on the individual citizen and the reciprocal impact of an individual citizen’s actions, in the democratic process, on world events will be emphasized.</w:t>
      </w:r>
    </w:p>
    <w:p w14:paraId="0D504143" w14:textId="77777777" w:rsidR="009B35E8" w:rsidRPr="00167C92" w:rsidRDefault="009B35E8" w:rsidP="00167C92">
      <w:pPr>
        <w:pStyle w:val="NoSpacing"/>
        <w:widowControl w:val="0"/>
        <w:rPr>
          <w:rFonts w:eastAsia="Times New Roman" w:cs="Arial"/>
          <w:color w:val="000000"/>
        </w:rPr>
      </w:pPr>
    </w:p>
    <w:tbl>
      <w:tblP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8403"/>
      </w:tblGrid>
      <w:tr w:rsidR="009B35E8" w:rsidRPr="00167C92" w14:paraId="0D504146"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144" w14:textId="77777777" w:rsidR="009B35E8" w:rsidRPr="00167C92" w:rsidRDefault="009B35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205" w:type="dxa"/>
            <w:tcBorders>
              <w:top w:val="single" w:sz="4" w:space="0" w:color="auto"/>
              <w:left w:val="single" w:sz="4" w:space="0" w:color="auto"/>
              <w:bottom w:val="single" w:sz="4" w:space="0" w:color="auto"/>
              <w:right w:val="single" w:sz="4" w:space="0" w:color="auto"/>
            </w:tcBorders>
            <w:shd w:val="clear" w:color="auto" w:fill="auto"/>
          </w:tcPr>
          <w:p w14:paraId="0D504145" w14:textId="77777777" w:rsidR="009B35E8" w:rsidRPr="00167C92" w:rsidRDefault="009B35E8" w:rsidP="00167C92">
            <w:pPr>
              <w:widowControl w:val="0"/>
              <w:rPr>
                <w:rFonts w:asciiTheme="minorHAnsi" w:hAnsiTheme="minorHAnsi"/>
                <w:b/>
                <w:color w:val="auto"/>
                <w:sz w:val="22"/>
                <w:szCs w:val="22"/>
              </w:rPr>
            </w:pPr>
          </w:p>
        </w:tc>
      </w:tr>
      <w:tr w:rsidR="009B35E8" w:rsidRPr="00167C92" w14:paraId="0D50414E" w14:textId="77777777" w:rsidTr="00C926A3">
        <w:tblPrEx>
          <w:tblLook w:val="0000" w:firstRow="0" w:lastRow="0" w:firstColumn="0" w:lastColumn="0" w:noHBand="0" w:noVBand="0"/>
        </w:tblPrEx>
        <w:tc>
          <w:tcPr>
            <w:tcW w:w="1267" w:type="dxa"/>
            <w:shd w:val="clear" w:color="auto" w:fill="auto"/>
          </w:tcPr>
          <w:p w14:paraId="0D504147"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w:t>
            </w:r>
          </w:p>
        </w:tc>
        <w:tc>
          <w:tcPr>
            <w:tcW w:w="8205" w:type="dxa"/>
            <w:shd w:val="clear" w:color="auto" w:fill="auto"/>
          </w:tcPr>
          <w:p w14:paraId="0D504148" w14:textId="77777777" w:rsidR="009B35E8" w:rsidRPr="00167C92" w:rsidRDefault="009B35E8" w:rsidP="00167C92">
            <w:pPr>
              <w:pStyle w:val="BodyTextIndent3"/>
              <w:widowControl w:val="0"/>
              <w:ind w:left="32" w:hanging="32"/>
              <w:rPr>
                <w:rFonts w:asciiTheme="minorHAnsi" w:hAnsiTheme="minorHAnsi" w:cs="Arial"/>
                <w:sz w:val="22"/>
                <w:szCs w:val="22"/>
                <w:lang w:val="en-US" w:eastAsia="en-US"/>
              </w:rPr>
            </w:pPr>
            <w:r w:rsidRPr="00167C92">
              <w:rPr>
                <w:rFonts w:asciiTheme="minorHAnsi" w:hAnsiTheme="minorHAnsi" w:cs="Arial"/>
                <w:sz w:val="22"/>
                <w:szCs w:val="22"/>
                <w:lang w:val="en-US" w:eastAsia="en-US"/>
              </w:rPr>
              <w:t xml:space="preserve">Evaluate, </w:t>
            </w:r>
            <w:proofErr w:type="gramStart"/>
            <w:r w:rsidRPr="00167C92">
              <w:rPr>
                <w:rFonts w:asciiTheme="minorHAnsi" w:hAnsiTheme="minorHAnsi" w:cs="Arial"/>
                <w:sz w:val="22"/>
                <w:szCs w:val="22"/>
                <w:lang w:val="en-US" w:eastAsia="en-US"/>
              </w:rPr>
              <w:t>then</w:t>
            </w:r>
            <w:proofErr w:type="gramEnd"/>
            <w:r w:rsidRPr="00167C92">
              <w:rPr>
                <w:rFonts w:asciiTheme="minorHAnsi" w:hAnsiTheme="minorHAnsi" w:cs="Arial"/>
                <w:sz w:val="22"/>
                <w:szCs w:val="22"/>
                <w:lang w:val="en-US" w:eastAsia="en-US"/>
              </w:rPr>
              <w:t xml:space="preserve"> defend</w:t>
            </w:r>
            <w:r w:rsidR="006A2432" w:rsidRPr="00167C92">
              <w:rPr>
                <w:rFonts w:asciiTheme="minorHAnsi" w:hAnsiTheme="minorHAnsi" w:cs="Arial"/>
                <w:sz w:val="22"/>
                <w:szCs w:val="22"/>
                <w:lang w:val="en-US" w:eastAsia="en-US"/>
              </w:rPr>
              <w:t>,</w:t>
            </w:r>
            <w:r w:rsidRPr="00167C92">
              <w:rPr>
                <w:rFonts w:asciiTheme="minorHAnsi" w:hAnsiTheme="minorHAnsi" w:cs="Arial"/>
                <w:sz w:val="22"/>
                <w:szCs w:val="22"/>
                <w:lang w:val="en-US" w:eastAsia="en-US"/>
              </w:rPr>
              <w:t xml:space="preserve"> the importance of the fundamental democratic values and </w:t>
            </w:r>
            <w:r w:rsidRPr="00167C92">
              <w:rPr>
                <w:rFonts w:asciiTheme="minorHAnsi" w:hAnsiTheme="minorHAnsi" w:cs="Arial"/>
                <w:sz w:val="22"/>
                <w:szCs w:val="22"/>
                <w:lang w:val="en-US" w:eastAsia="en-US"/>
              </w:rPr>
              <w:lastRenderedPageBreak/>
              <w:t xml:space="preserve">principles of </w:t>
            </w:r>
            <w:r w:rsidR="00857AD1">
              <w:rPr>
                <w:rFonts w:asciiTheme="minorHAnsi" w:hAnsiTheme="minorHAnsi" w:cs="Arial"/>
                <w:sz w:val="22"/>
                <w:szCs w:val="22"/>
                <w:lang w:val="en-US" w:eastAsia="en-US"/>
              </w:rPr>
              <w:t>U.S.</w:t>
            </w:r>
            <w:r w:rsidRPr="00167C92">
              <w:rPr>
                <w:rFonts w:asciiTheme="minorHAnsi" w:hAnsiTheme="minorHAnsi" w:cs="Arial"/>
                <w:sz w:val="22"/>
                <w:szCs w:val="22"/>
                <w:lang w:val="en-US" w:eastAsia="en-US"/>
              </w:rPr>
              <w:t xml:space="preserve"> constitutional democracy in a global context including conflicts between individuals, communities and nations</w:t>
            </w:r>
            <w:r w:rsidR="00932C18">
              <w:rPr>
                <w:rFonts w:asciiTheme="minorHAnsi" w:hAnsiTheme="minorHAnsi" w:cs="Arial"/>
                <w:sz w:val="22"/>
                <w:szCs w:val="22"/>
                <w:lang w:val="en-US" w:eastAsia="en-US"/>
              </w:rPr>
              <w:t>.</w:t>
            </w:r>
          </w:p>
          <w:p w14:paraId="0D504149" w14:textId="77777777" w:rsidR="009B35E8" w:rsidRPr="00167C92" w:rsidRDefault="009B35E8"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liberty and equality</w:t>
            </w:r>
          </w:p>
          <w:p w14:paraId="0D50414A" w14:textId="77777777" w:rsidR="009B35E8" w:rsidRPr="00167C92" w:rsidRDefault="009B35E8"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individual rights and the common good</w:t>
            </w:r>
          </w:p>
          <w:p w14:paraId="0D50414B" w14:textId="77777777" w:rsidR="009B35E8" w:rsidRPr="00167C92" w:rsidRDefault="009B35E8"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majority rule and minority rights</w:t>
            </w:r>
          </w:p>
          <w:p w14:paraId="0D50414C" w14:textId="77777777" w:rsidR="009B35E8" w:rsidRPr="00167C92" w:rsidRDefault="009B35E8" w:rsidP="00167C92">
            <w:pPr>
              <w:widowControl w:val="0"/>
              <w:numPr>
                <w:ilvl w:val="0"/>
                <w:numId w:val="46"/>
              </w:numPr>
              <w:rPr>
                <w:rFonts w:asciiTheme="minorHAnsi" w:hAnsiTheme="minorHAnsi" w:cs="Arial"/>
                <w:sz w:val="22"/>
                <w:szCs w:val="22"/>
              </w:rPr>
            </w:pPr>
            <w:r w:rsidRPr="00167C92">
              <w:rPr>
                <w:rFonts w:asciiTheme="minorHAnsi" w:hAnsiTheme="minorHAnsi" w:cs="Arial"/>
                <w:sz w:val="22"/>
                <w:szCs w:val="22"/>
              </w:rPr>
              <w:t>Rule of Law and ethics (e.g., civil disobedience)</w:t>
            </w:r>
          </w:p>
          <w:p w14:paraId="0D50414D" w14:textId="77777777" w:rsidR="009B35E8" w:rsidRPr="00167C92" w:rsidRDefault="009B35E8" w:rsidP="00167C92">
            <w:pPr>
              <w:pStyle w:val="ListParagraph"/>
              <w:widowControl w:val="0"/>
              <w:numPr>
                <w:ilvl w:val="0"/>
                <w:numId w:val="46"/>
              </w:numPr>
              <w:contextualSpacing w:val="0"/>
              <w:rPr>
                <w:rFonts w:asciiTheme="minorHAnsi" w:hAnsiTheme="minorHAnsi"/>
                <w:color w:val="auto"/>
                <w:sz w:val="22"/>
                <w:szCs w:val="22"/>
              </w:rPr>
            </w:pPr>
            <w:r w:rsidRPr="00167C92">
              <w:rPr>
                <w:rFonts w:asciiTheme="minorHAnsi" w:hAnsiTheme="minorHAnsi" w:cs="Arial"/>
                <w:sz w:val="22"/>
                <w:szCs w:val="22"/>
              </w:rPr>
              <w:t>patriotism</w:t>
            </w:r>
          </w:p>
        </w:tc>
      </w:tr>
      <w:tr w:rsidR="009B35E8" w:rsidRPr="00167C92" w14:paraId="0D504155" w14:textId="77777777" w:rsidTr="00C926A3">
        <w:tblPrEx>
          <w:tblLook w:val="0000" w:firstRow="0" w:lastRow="0" w:firstColumn="0" w:lastColumn="0" w:noHBand="0" w:noVBand="0"/>
        </w:tblPrEx>
        <w:tc>
          <w:tcPr>
            <w:tcW w:w="1267" w:type="dxa"/>
            <w:shd w:val="clear" w:color="auto" w:fill="auto"/>
          </w:tcPr>
          <w:p w14:paraId="0D50414F"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.2</w:t>
            </w:r>
          </w:p>
        </w:tc>
        <w:tc>
          <w:tcPr>
            <w:tcW w:w="8205" w:type="dxa"/>
            <w:shd w:val="clear" w:color="auto" w:fill="auto"/>
          </w:tcPr>
          <w:p w14:paraId="0D504150" w14:textId="77777777" w:rsidR="009B35E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Justify</w:t>
            </w:r>
            <w:r w:rsidR="009B35E8" w:rsidRPr="00167C92">
              <w:rPr>
                <w:rFonts w:asciiTheme="minorHAnsi" w:hAnsiTheme="minorHAnsi" w:cs="Arial"/>
                <w:sz w:val="22"/>
                <w:szCs w:val="22"/>
              </w:rPr>
              <w:t xml:space="preserve"> the duties of citizens that are necessary to preserve global democracy</w:t>
            </w:r>
            <w:r w:rsidR="00932C18">
              <w:rPr>
                <w:rFonts w:asciiTheme="minorHAnsi" w:hAnsiTheme="minorHAnsi" w:cs="Arial"/>
                <w:sz w:val="22"/>
                <w:szCs w:val="22"/>
              </w:rPr>
              <w:t>.</w:t>
            </w:r>
          </w:p>
          <w:p w14:paraId="0D504151" w14:textId="77777777" w:rsidR="009B35E8" w:rsidRPr="00167C92" w:rsidRDefault="009B35E8" w:rsidP="00167C92">
            <w:pPr>
              <w:widowControl w:val="0"/>
              <w:numPr>
                <w:ilvl w:val="0"/>
                <w:numId w:val="58"/>
              </w:numPr>
              <w:rPr>
                <w:rFonts w:asciiTheme="minorHAnsi" w:hAnsiTheme="minorHAnsi" w:cs="Arial"/>
                <w:sz w:val="22"/>
                <w:szCs w:val="22"/>
              </w:rPr>
            </w:pPr>
            <w:r w:rsidRPr="00167C92">
              <w:rPr>
                <w:rFonts w:asciiTheme="minorHAnsi" w:hAnsiTheme="minorHAnsi" w:cs="Arial"/>
                <w:sz w:val="22"/>
                <w:szCs w:val="22"/>
              </w:rPr>
              <w:t>public forums (local, national, and/or global)</w:t>
            </w:r>
          </w:p>
          <w:p w14:paraId="0D504152" w14:textId="77777777" w:rsidR="009B35E8" w:rsidRPr="00167C92" w:rsidRDefault="009B35E8" w:rsidP="00167C92">
            <w:pPr>
              <w:widowControl w:val="0"/>
              <w:numPr>
                <w:ilvl w:val="0"/>
                <w:numId w:val="58"/>
              </w:numPr>
              <w:rPr>
                <w:rFonts w:asciiTheme="minorHAnsi" w:hAnsiTheme="minorHAnsi" w:cs="Arial"/>
                <w:sz w:val="22"/>
                <w:szCs w:val="22"/>
              </w:rPr>
            </w:pPr>
            <w:r w:rsidRPr="00167C92">
              <w:rPr>
                <w:rFonts w:asciiTheme="minorHAnsi" w:hAnsiTheme="minorHAnsi" w:cs="Arial"/>
                <w:sz w:val="22"/>
                <w:szCs w:val="22"/>
              </w:rPr>
              <w:t>analysis of voting apathy and resulting consequences</w:t>
            </w:r>
          </w:p>
          <w:p w14:paraId="0D504153" w14:textId="77777777" w:rsidR="009B35E8" w:rsidRPr="00167C92" w:rsidRDefault="009B35E8" w:rsidP="00167C92">
            <w:pPr>
              <w:widowControl w:val="0"/>
              <w:numPr>
                <w:ilvl w:val="0"/>
                <w:numId w:val="58"/>
              </w:numPr>
              <w:rPr>
                <w:rFonts w:asciiTheme="minorHAnsi" w:hAnsiTheme="minorHAnsi" w:cs="Arial"/>
                <w:sz w:val="22"/>
                <w:szCs w:val="22"/>
              </w:rPr>
            </w:pPr>
            <w:r w:rsidRPr="00167C92">
              <w:rPr>
                <w:rFonts w:asciiTheme="minorHAnsi" w:hAnsiTheme="minorHAnsi" w:cs="Arial"/>
                <w:sz w:val="22"/>
                <w:szCs w:val="22"/>
              </w:rPr>
              <w:t>personal freedoms throughout the world</w:t>
            </w:r>
          </w:p>
          <w:p w14:paraId="0D504154" w14:textId="77777777" w:rsidR="009B35E8" w:rsidRPr="00167C92" w:rsidRDefault="009B35E8" w:rsidP="00167C92">
            <w:pPr>
              <w:pStyle w:val="ListParagraph"/>
              <w:widowControl w:val="0"/>
              <w:numPr>
                <w:ilvl w:val="0"/>
                <w:numId w:val="58"/>
              </w:numPr>
              <w:contextualSpacing w:val="0"/>
              <w:rPr>
                <w:rFonts w:asciiTheme="minorHAnsi" w:hAnsiTheme="minorHAnsi"/>
                <w:color w:val="auto"/>
                <w:sz w:val="22"/>
                <w:szCs w:val="22"/>
              </w:rPr>
            </w:pPr>
            <w:proofErr w:type="gramStart"/>
            <w:r w:rsidRPr="00167C92">
              <w:rPr>
                <w:rFonts w:asciiTheme="minorHAnsi" w:hAnsiTheme="minorHAnsi" w:cs="Arial"/>
                <w:sz w:val="22"/>
                <w:szCs w:val="22"/>
              </w:rPr>
              <w:t>role</w:t>
            </w:r>
            <w:proofErr w:type="gramEnd"/>
            <w:r w:rsidRPr="00167C92">
              <w:rPr>
                <w:rFonts w:asciiTheme="minorHAnsi" w:hAnsiTheme="minorHAnsi" w:cs="Arial"/>
                <w:sz w:val="22"/>
                <w:szCs w:val="22"/>
              </w:rPr>
              <w:t xml:space="preserve"> of international government and non-government organizations (e.g., League of Nations and U.N.)</w:t>
            </w:r>
          </w:p>
        </w:tc>
      </w:tr>
      <w:tr w:rsidR="009B35E8" w:rsidRPr="00167C92" w14:paraId="0D504158" w14:textId="77777777" w:rsidTr="00C926A3">
        <w:tblPrEx>
          <w:tblLook w:val="0000" w:firstRow="0" w:lastRow="0" w:firstColumn="0" w:lastColumn="0" w:noHBand="0" w:noVBand="0"/>
        </w:tblPrEx>
        <w:tc>
          <w:tcPr>
            <w:tcW w:w="1267" w:type="dxa"/>
            <w:shd w:val="clear" w:color="auto" w:fill="auto"/>
          </w:tcPr>
          <w:p w14:paraId="0D504156" w14:textId="77777777" w:rsidR="009B35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9B35E8" w:rsidRPr="00167C92">
              <w:rPr>
                <w:rFonts w:asciiTheme="minorHAnsi" w:hAnsiTheme="minorHAnsi"/>
                <w:color w:val="auto"/>
                <w:sz w:val="22"/>
                <w:szCs w:val="22"/>
              </w:rPr>
              <w:t>.</w:t>
            </w:r>
            <w:r w:rsidRPr="00167C92">
              <w:rPr>
                <w:rFonts w:asciiTheme="minorHAnsi" w:hAnsiTheme="minorHAnsi"/>
                <w:color w:val="auto"/>
                <w:sz w:val="22"/>
                <w:szCs w:val="22"/>
              </w:rPr>
              <w:t>CS</w:t>
            </w:r>
            <w:r w:rsidR="009B35E8" w:rsidRPr="00167C92">
              <w:rPr>
                <w:rFonts w:asciiTheme="minorHAnsi" w:hAnsiTheme="minorHAnsi"/>
                <w:color w:val="auto"/>
                <w:sz w:val="22"/>
                <w:szCs w:val="22"/>
              </w:rPr>
              <w:t>.3</w:t>
            </w:r>
          </w:p>
        </w:tc>
        <w:tc>
          <w:tcPr>
            <w:tcW w:w="8205" w:type="dxa"/>
            <w:shd w:val="clear" w:color="auto" w:fill="auto"/>
          </w:tcPr>
          <w:p w14:paraId="0D504157"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9B35E8" w:rsidRPr="00167C92">
              <w:rPr>
                <w:rFonts w:asciiTheme="minorHAnsi" w:hAnsiTheme="minorHAnsi" w:cs="Arial"/>
                <w:sz w:val="22"/>
                <w:szCs w:val="22"/>
              </w:rPr>
              <w:t xml:space="preserve"> and apply ways U.S. and world conflicts can be resolved in a cooperative and peaceful manner.</w:t>
            </w:r>
          </w:p>
        </w:tc>
      </w:tr>
      <w:tr w:rsidR="009B35E8" w:rsidRPr="00167C92" w14:paraId="0D50415B" w14:textId="77777777" w:rsidTr="00C926A3">
        <w:tblPrEx>
          <w:tblLook w:val="0000" w:firstRow="0" w:lastRow="0" w:firstColumn="0" w:lastColumn="0" w:noHBand="0" w:noVBand="0"/>
        </w:tblPrEx>
        <w:tc>
          <w:tcPr>
            <w:tcW w:w="1267" w:type="dxa"/>
            <w:shd w:val="clear" w:color="auto" w:fill="auto"/>
          </w:tcPr>
          <w:p w14:paraId="0D504159"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.4</w:t>
            </w:r>
          </w:p>
        </w:tc>
        <w:tc>
          <w:tcPr>
            <w:tcW w:w="8205" w:type="dxa"/>
            <w:shd w:val="clear" w:color="auto" w:fill="auto"/>
          </w:tcPr>
          <w:p w14:paraId="0D50415A"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Evaluate</w:t>
            </w:r>
            <w:r w:rsidR="009B35E8" w:rsidRPr="00167C92">
              <w:rPr>
                <w:rFonts w:asciiTheme="minorHAnsi" w:hAnsiTheme="minorHAnsi" w:cs="Arial"/>
                <w:sz w:val="22"/>
                <w:szCs w:val="22"/>
              </w:rPr>
              <w:t xml:space="preserve"> court cases essential to fundamental democratic principles and values (e.g., amendments since 1920, </w:t>
            </w:r>
            <w:r w:rsidR="009B35E8" w:rsidRPr="00EC38F7">
              <w:rPr>
                <w:rFonts w:asciiTheme="minorHAnsi" w:hAnsiTheme="minorHAnsi" w:cs="Arial"/>
                <w:i/>
                <w:sz w:val="22"/>
                <w:szCs w:val="22"/>
              </w:rPr>
              <w:t>Brown</w:t>
            </w:r>
            <w:r w:rsidR="009B35E8" w:rsidRPr="00167C92">
              <w:rPr>
                <w:rFonts w:asciiTheme="minorHAnsi" w:hAnsiTheme="minorHAnsi" w:cs="Arial"/>
                <w:sz w:val="22"/>
                <w:szCs w:val="22"/>
              </w:rPr>
              <w:t xml:space="preserve"> v. </w:t>
            </w:r>
            <w:r w:rsidR="009B35E8" w:rsidRPr="00EC38F7">
              <w:rPr>
                <w:rFonts w:asciiTheme="minorHAnsi" w:hAnsiTheme="minorHAnsi" w:cs="Arial"/>
                <w:i/>
                <w:sz w:val="22"/>
                <w:szCs w:val="22"/>
              </w:rPr>
              <w:t>BOE</w:t>
            </w:r>
            <w:r w:rsidR="009B35E8" w:rsidRPr="00167C92">
              <w:rPr>
                <w:rFonts w:asciiTheme="minorHAnsi" w:hAnsiTheme="minorHAnsi" w:cs="Arial"/>
                <w:sz w:val="22"/>
                <w:szCs w:val="22"/>
              </w:rPr>
              <w:t xml:space="preserve"> </w:t>
            </w:r>
            <w:r w:rsidR="009B35E8" w:rsidRPr="00EC38F7">
              <w:rPr>
                <w:rFonts w:asciiTheme="minorHAnsi" w:hAnsiTheme="minorHAnsi" w:cs="Arial"/>
                <w:i/>
                <w:sz w:val="22"/>
                <w:szCs w:val="22"/>
              </w:rPr>
              <w:t>Topeka</w:t>
            </w:r>
            <w:r w:rsidR="009B35E8" w:rsidRPr="00167C92">
              <w:rPr>
                <w:rFonts w:asciiTheme="minorHAnsi" w:hAnsiTheme="minorHAnsi" w:cs="Arial"/>
                <w:sz w:val="22"/>
                <w:szCs w:val="22"/>
              </w:rPr>
              <w:t xml:space="preserve">, </w:t>
            </w:r>
            <w:r w:rsidR="009B35E8" w:rsidRPr="00EC38F7">
              <w:rPr>
                <w:rFonts w:asciiTheme="minorHAnsi" w:hAnsiTheme="minorHAnsi" w:cs="Arial"/>
                <w:i/>
                <w:sz w:val="22"/>
                <w:szCs w:val="22"/>
              </w:rPr>
              <w:t>Miranda</w:t>
            </w:r>
            <w:r w:rsidR="009B35E8" w:rsidRPr="00167C92">
              <w:rPr>
                <w:rFonts w:asciiTheme="minorHAnsi" w:hAnsiTheme="minorHAnsi" w:cs="Arial"/>
                <w:sz w:val="22"/>
                <w:szCs w:val="22"/>
              </w:rPr>
              <w:t xml:space="preserve"> v. </w:t>
            </w:r>
            <w:r w:rsidR="009B35E8" w:rsidRPr="00EC38F7">
              <w:rPr>
                <w:rFonts w:asciiTheme="minorHAnsi" w:hAnsiTheme="minorHAnsi" w:cs="Arial"/>
                <w:i/>
                <w:sz w:val="22"/>
                <w:szCs w:val="22"/>
              </w:rPr>
              <w:t>Arizona</w:t>
            </w:r>
            <w:r w:rsidR="009B35E8" w:rsidRPr="00167C92">
              <w:rPr>
                <w:rFonts w:asciiTheme="minorHAnsi" w:hAnsiTheme="minorHAnsi" w:cs="Arial"/>
                <w:sz w:val="22"/>
                <w:szCs w:val="22"/>
              </w:rPr>
              <w:t xml:space="preserve">, </w:t>
            </w:r>
            <w:r w:rsidR="009B35E8" w:rsidRPr="00EC38F7">
              <w:rPr>
                <w:rFonts w:asciiTheme="minorHAnsi" w:hAnsiTheme="minorHAnsi" w:cs="Arial"/>
                <w:i/>
                <w:sz w:val="22"/>
                <w:szCs w:val="22"/>
              </w:rPr>
              <w:t>Roe</w:t>
            </w:r>
            <w:r w:rsidR="009B35E8" w:rsidRPr="00167C92">
              <w:rPr>
                <w:rFonts w:asciiTheme="minorHAnsi" w:hAnsiTheme="minorHAnsi" w:cs="Arial"/>
                <w:sz w:val="22"/>
                <w:szCs w:val="22"/>
              </w:rPr>
              <w:t xml:space="preserve"> v. </w:t>
            </w:r>
            <w:r w:rsidR="009B35E8" w:rsidRPr="00EC38F7">
              <w:rPr>
                <w:rFonts w:asciiTheme="minorHAnsi" w:hAnsiTheme="minorHAnsi" w:cs="Arial"/>
                <w:i/>
                <w:sz w:val="22"/>
                <w:szCs w:val="22"/>
              </w:rPr>
              <w:t>Wade</w:t>
            </w:r>
            <w:r w:rsidR="009B35E8" w:rsidRPr="00167C92">
              <w:rPr>
                <w:rFonts w:asciiTheme="minorHAnsi" w:hAnsiTheme="minorHAnsi" w:cs="Arial"/>
                <w:sz w:val="22"/>
                <w:szCs w:val="22"/>
              </w:rPr>
              <w:t xml:space="preserve"> and the P.A.T.R.I.O.T. Act).</w:t>
            </w:r>
          </w:p>
        </w:tc>
      </w:tr>
      <w:tr w:rsidR="009B35E8" w:rsidRPr="00167C92" w14:paraId="0D50415E" w14:textId="77777777" w:rsidTr="00C926A3">
        <w:tblPrEx>
          <w:tblLook w:val="0000" w:firstRow="0" w:lastRow="0" w:firstColumn="0" w:lastColumn="0" w:noHBand="0" w:noVBand="0"/>
        </w:tblPrEx>
        <w:tc>
          <w:tcPr>
            <w:tcW w:w="1267" w:type="dxa"/>
            <w:shd w:val="clear" w:color="auto" w:fill="auto"/>
          </w:tcPr>
          <w:p w14:paraId="0D50415C" w14:textId="77777777" w:rsidR="009B35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SS.CS.5</w:t>
            </w:r>
          </w:p>
        </w:tc>
        <w:tc>
          <w:tcPr>
            <w:tcW w:w="8205" w:type="dxa"/>
            <w:shd w:val="clear" w:color="auto" w:fill="auto"/>
          </w:tcPr>
          <w:p w14:paraId="0D50415D" w14:textId="77777777" w:rsidR="009B35E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Select</w:t>
            </w:r>
            <w:r w:rsidR="009B35E8" w:rsidRPr="00167C92">
              <w:rPr>
                <w:rFonts w:asciiTheme="minorHAnsi" w:hAnsiTheme="minorHAnsi" w:cs="Arial"/>
                <w:sz w:val="22"/>
                <w:szCs w:val="22"/>
              </w:rPr>
              <w:t xml:space="preserve"> and participate in a volunteer service or project with a community or Veteran’s organization (e.g., American Legion, </w:t>
            </w:r>
            <w:r w:rsidRPr="00167C92">
              <w:rPr>
                <w:rFonts w:asciiTheme="minorHAnsi" w:hAnsiTheme="minorHAnsi" w:cs="Arial"/>
                <w:sz w:val="22"/>
                <w:szCs w:val="22"/>
              </w:rPr>
              <w:t>Veterans</w:t>
            </w:r>
            <w:r w:rsidR="009B35E8" w:rsidRPr="00167C92">
              <w:rPr>
                <w:rFonts w:asciiTheme="minorHAnsi" w:hAnsiTheme="minorHAnsi" w:cs="Arial"/>
                <w:sz w:val="22"/>
                <w:szCs w:val="22"/>
              </w:rPr>
              <w:t xml:space="preserve"> of Foreign Wars, Women Veterans of America, Ronald McDonald House, Special Olympics, 4-H, etc.).</w:t>
            </w:r>
          </w:p>
        </w:tc>
      </w:tr>
    </w:tbl>
    <w:p w14:paraId="0D50415F" w14:textId="77777777" w:rsidR="00C926A3" w:rsidRPr="00167C92" w:rsidRDefault="00C926A3" w:rsidP="00167C92">
      <w:pPr>
        <w:rPr>
          <w:rFonts w:asciiTheme="minorHAnsi" w:hAnsiTheme="minorHAnsi"/>
          <w:sz w:val="22"/>
          <w:szCs w:val="22"/>
        </w:rPr>
      </w:pPr>
    </w:p>
    <w:tbl>
      <w:tblP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8403"/>
      </w:tblGrid>
      <w:tr w:rsidR="009B35E8" w:rsidRPr="00167C92" w14:paraId="0D504162"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160" w14:textId="77777777" w:rsidR="009B35E8" w:rsidRPr="00167C92" w:rsidRDefault="009B35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205" w:type="dxa"/>
            <w:tcBorders>
              <w:top w:val="single" w:sz="4" w:space="0" w:color="auto"/>
              <w:left w:val="single" w:sz="4" w:space="0" w:color="auto"/>
              <w:bottom w:val="single" w:sz="4" w:space="0" w:color="auto"/>
              <w:right w:val="single" w:sz="4" w:space="0" w:color="auto"/>
            </w:tcBorders>
            <w:shd w:val="clear" w:color="auto" w:fill="auto"/>
          </w:tcPr>
          <w:p w14:paraId="0D504161" w14:textId="77777777" w:rsidR="009B35E8" w:rsidRPr="00167C92" w:rsidRDefault="009B35E8" w:rsidP="00167C92">
            <w:pPr>
              <w:widowControl w:val="0"/>
              <w:rPr>
                <w:rFonts w:asciiTheme="minorHAnsi" w:hAnsiTheme="minorHAnsi"/>
                <w:b/>
                <w:color w:val="auto"/>
                <w:sz w:val="22"/>
                <w:szCs w:val="22"/>
              </w:rPr>
            </w:pPr>
          </w:p>
        </w:tc>
      </w:tr>
      <w:tr w:rsidR="009B35E8" w:rsidRPr="00167C92" w14:paraId="0D504165" w14:textId="77777777" w:rsidTr="00C926A3">
        <w:tblPrEx>
          <w:tblLook w:val="0000" w:firstRow="0" w:lastRow="0" w:firstColumn="0" w:lastColumn="0" w:noHBand="0" w:noVBand="0"/>
        </w:tblPrEx>
        <w:tc>
          <w:tcPr>
            <w:tcW w:w="1267" w:type="dxa"/>
            <w:shd w:val="clear" w:color="auto" w:fill="auto"/>
          </w:tcPr>
          <w:p w14:paraId="0D504163"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CS.6</w:t>
            </w:r>
          </w:p>
        </w:tc>
        <w:tc>
          <w:tcPr>
            <w:tcW w:w="8205" w:type="dxa"/>
            <w:shd w:val="clear" w:color="auto" w:fill="auto"/>
          </w:tcPr>
          <w:p w14:paraId="0D504164"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9B35E8" w:rsidRPr="00167C92">
              <w:rPr>
                <w:rFonts w:asciiTheme="minorHAnsi" w:hAnsiTheme="minorHAnsi" w:cs="Arial"/>
                <w:sz w:val="22"/>
                <w:szCs w:val="22"/>
              </w:rPr>
              <w:t xml:space="preserve"> the industrial organization of the American economy and connect </w:t>
            </w:r>
            <w:r w:rsidR="006A2432" w:rsidRPr="00167C92">
              <w:rPr>
                <w:rFonts w:asciiTheme="minorHAnsi" w:hAnsiTheme="minorHAnsi" w:cs="Arial"/>
                <w:sz w:val="22"/>
                <w:szCs w:val="22"/>
              </w:rPr>
              <w:t xml:space="preserve">its </w:t>
            </w:r>
            <w:r w:rsidR="009B35E8" w:rsidRPr="00167C92">
              <w:rPr>
                <w:rFonts w:asciiTheme="minorHAnsi" w:hAnsiTheme="minorHAnsi" w:cs="Arial"/>
                <w:sz w:val="22"/>
                <w:szCs w:val="22"/>
              </w:rPr>
              <w:t>effects on the outcome of World War I and subsequent wars (e.g., loans, Lend/Lease Act, Marshall Plan and nuclear arms race).</w:t>
            </w:r>
          </w:p>
        </w:tc>
      </w:tr>
      <w:tr w:rsidR="009B35E8" w:rsidRPr="00167C92" w14:paraId="0D504168" w14:textId="77777777" w:rsidTr="00C926A3">
        <w:tblPrEx>
          <w:tblLook w:val="0000" w:firstRow="0" w:lastRow="0" w:firstColumn="0" w:lastColumn="0" w:noHBand="0" w:noVBand="0"/>
        </w:tblPrEx>
        <w:tc>
          <w:tcPr>
            <w:tcW w:w="1267" w:type="dxa"/>
            <w:shd w:val="clear" w:color="auto" w:fill="auto"/>
          </w:tcPr>
          <w:p w14:paraId="0D504166"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CS.7</w:t>
            </w:r>
          </w:p>
        </w:tc>
        <w:tc>
          <w:tcPr>
            <w:tcW w:w="8205" w:type="dxa"/>
            <w:shd w:val="clear" w:color="auto" w:fill="auto"/>
          </w:tcPr>
          <w:p w14:paraId="0D504167"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Assess</w:t>
            </w:r>
            <w:r w:rsidR="009B35E8" w:rsidRPr="00167C92">
              <w:rPr>
                <w:rFonts w:asciiTheme="minorHAnsi" w:hAnsiTheme="minorHAnsi" w:cs="Arial"/>
                <w:sz w:val="22"/>
                <w:szCs w:val="22"/>
              </w:rPr>
              <w:t xml:space="preserve"> how various executive initiatives and legislative acts influence the United States economy (e.g., Fourteen Points, New Deal, Domino Theory, Great Society, Space Race and Strategic Defense Initiative).</w:t>
            </w:r>
          </w:p>
        </w:tc>
      </w:tr>
      <w:tr w:rsidR="009B35E8" w:rsidRPr="00167C92" w14:paraId="0D50416B" w14:textId="77777777" w:rsidTr="00C926A3">
        <w:tblPrEx>
          <w:tblLook w:val="0000" w:firstRow="0" w:lastRow="0" w:firstColumn="0" w:lastColumn="0" w:noHBand="0" w:noVBand="0"/>
        </w:tblPrEx>
        <w:tc>
          <w:tcPr>
            <w:tcW w:w="1267" w:type="dxa"/>
            <w:shd w:val="clear" w:color="auto" w:fill="auto"/>
          </w:tcPr>
          <w:p w14:paraId="0D504169"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CS.8</w:t>
            </w:r>
          </w:p>
        </w:tc>
        <w:tc>
          <w:tcPr>
            <w:tcW w:w="8205" w:type="dxa"/>
            <w:shd w:val="clear" w:color="auto" w:fill="auto"/>
          </w:tcPr>
          <w:p w14:paraId="0D50416A"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9B35E8" w:rsidRPr="00167C92">
              <w:rPr>
                <w:rFonts w:asciiTheme="minorHAnsi" w:hAnsiTheme="minorHAnsi" w:cs="Arial"/>
                <w:sz w:val="22"/>
                <w:szCs w:val="22"/>
              </w:rPr>
              <w:t xml:space="preserve"> the concept of supply and demand in various historic events as a cause of economic turmoil (e.g., Prohibition, O.P.E.C, etc.).</w:t>
            </w:r>
          </w:p>
        </w:tc>
      </w:tr>
      <w:tr w:rsidR="009B35E8" w:rsidRPr="00167C92" w14:paraId="0D50416E" w14:textId="77777777" w:rsidTr="00C926A3">
        <w:tblPrEx>
          <w:tblLook w:val="0000" w:firstRow="0" w:lastRow="0" w:firstColumn="0" w:lastColumn="0" w:noHBand="0" w:noVBand="0"/>
        </w:tblPrEx>
        <w:tc>
          <w:tcPr>
            <w:tcW w:w="1267" w:type="dxa"/>
            <w:shd w:val="clear" w:color="auto" w:fill="auto"/>
          </w:tcPr>
          <w:p w14:paraId="0D50416C"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CS.9</w:t>
            </w:r>
          </w:p>
        </w:tc>
        <w:tc>
          <w:tcPr>
            <w:tcW w:w="8205" w:type="dxa"/>
            <w:shd w:val="clear" w:color="auto" w:fill="auto"/>
          </w:tcPr>
          <w:p w14:paraId="0D50416D"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Cite</w:t>
            </w:r>
            <w:r w:rsidR="009B35E8" w:rsidRPr="00167C92">
              <w:rPr>
                <w:rFonts w:asciiTheme="minorHAnsi" w:hAnsiTheme="minorHAnsi" w:cs="Arial"/>
                <w:sz w:val="22"/>
                <w:szCs w:val="22"/>
              </w:rPr>
              <w:t xml:space="preserve"> evidence of the economic and cultural impact of advertising and the growth of consumerism (e.g., differentiate between wants and needs).</w:t>
            </w:r>
          </w:p>
        </w:tc>
      </w:tr>
      <w:tr w:rsidR="009B35E8" w:rsidRPr="00167C92" w14:paraId="0D504171" w14:textId="77777777" w:rsidTr="00C926A3">
        <w:tblPrEx>
          <w:tblLook w:val="0000" w:firstRow="0" w:lastRow="0" w:firstColumn="0" w:lastColumn="0" w:noHBand="0" w:noVBand="0"/>
        </w:tblPrEx>
        <w:tc>
          <w:tcPr>
            <w:tcW w:w="1267" w:type="dxa"/>
            <w:shd w:val="clear" w:color="auto" w:fill="auto"/>
          </w:tcPr>
          <w:p w14:paraId="0D50416F" w14:textId="77777777" w:rsidR="009B35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SS.CS.10</w:t>
            </w:r>
          </w:p>
        </w:tc>
        <w:tc>
          <w:tcPr>
            <w:tcW w:w="8205" w:type="dxa"/>
            <w:shd w:val="clear" w:color="auto" w:fill="auto"/>
          </w:tcPr>
          <w:p w14:paraId="0D504170" w14:textId="77777777" w:rsidR="009B35E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Critique</w:t>
            </w:r>
            <w:r w:rsidR="009B35E8" w:rsidRPr="00167C92">
              <w:rPr>
                <w:rFonts w:asciiTheme="minorHAnsi" w:hAnsiTheme="minorHAnsi" w:cs="Arial"/>
                <w:sz w:val="22"/>
                <w:szCs w:val="22"/>
              </w:rPr>
              <w:t xml:space="preserve"> the competing ideologies of various economic systems (e.g., Capitalism, Socialism and Communism) and resulting world conflicts.</w:t>
            </w:r>
          </w:p>
        </w:tc>
      </w:tr>
      <w:tr w:rsidR="009B35E8" w:rsidRPr="00167C92" w14:paraId="0D504174" w14:textId="77777777" w:rsidTr="00C926A3">
        <w:tblPrEx>
          <w:tblLook w:val="0000" w:firstRow="0" w:lastRow="0" w:firstColumn="0" w:lastColumn="0" w:noHBand="0" w:noVBand="0"/>
        </w:tblPrEx>
        <w:tc>
          <w:tcPr>
            <w:tcW w:w="1267" w:type="dxa"/>
            <w:shd w:val="clear" w:color="auto" w:fill="auto"/>
          </w:tcPr>
          <w:p w14:paraId="0D504172" w14:textId="77777777" w:rsidR="009B35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SS.CS.11</w:t>
            </w:r>
          </w:p>
        </w:tc>
        <w:tc>
          <w:tcPr>
            <w:tcW w:w="8205" w:type="dxa"/>
            <w:shd w:val="clear" w:color="auto" w:fill="auto"/>
          </w:tcPr>
          <w:p w14:paraId="0D504173" w14:textId="77777777" w:rsidR="009B35E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9B35E8" w:rsidRPr="00167C92">
              <w:rPr>
                <w:rFonts w:asciiTheme="minorHAnsi" w:hAnsiTheme="minorHAnsi" w:cs="Arial"/>
                <w:sz w:val="22"/>
                <w:szCs w:val="22"/>
              </w:rPr>
              <w:t xml:space="preserve"> the causes and consequences of the United States’ national debt and the</w:t>
            </w:r>
            <w:r w:rsidR="006A2432" w:rsidRPr="00167C92">
              <w:rPr>
                <w:rFonts w:asciiTheme="minorHAnsi" w:hAnsiTheme="minorHAnsi" w:cs="Arial"/>
                <w:sz w:val="22"/>
                <w:szCs w:val="22"/>
              </w:rPr>
              <w:t>ir</w:t>
            </w:r>
            <w:r w:rsidR="009B35E8" w:rsidRPr="00167C92">
              <w:rPr>
                <w:rFonts w:asciiTheme="minorHAnsi" w:hAnsiTheme="minorHAnsi" w:cs="Arial"/>
                <w:sz w:val="22"/>
                <w:szCs w:val="22"/>
              </w:rPr>
              <w:t xml:space="preserve"> effect upon world economic systems.</w:t>
            </w:r>
          </w:p>
        </w:tc>
      </w:tr>
      <w:tr w:rsidR="009B35E8" w:rsidRPr="00167C92" w14:paraId="0D504177" w14:textId="77777777" w:rsidTr="00C926A3">
        <w:tblPrEx>
          <w:tblLook w:val="0000" w:firstRow="0" w:lastRow="0" w:firstColumn="0" w:lastColumn="0" w:noHBand="0" w:noVBand="0"/>
        </w:tblPrEx>
        <w:tc>
          <w:tcPr>
            <w:tcW w:w="1267" w:type="dxa"/>
            <w:shd w:val="clear" w:color="auto" w:fill="auto"/>
          </w:tcPr>
          <w:p w14:paraId="0D504175" w14:textId="77777777" w:rsidR="009B35E8"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SS.CS.12</w:t>
            </w:r>
          </w:p>
        </w:tc>
        <w:tc>
          <w:tcPr>
            <w:tcW w:w="8205" w:type="dxa"/>
            <w:shd w:val="clear" w:color="auto" w:fill="auto"/>
          </w:tcPr>
          <w:p w14:paraId="0D504176" w14:textId="77777777" w:rsidR="009B35E8" w:rsidRPr="00167C92" w:rsidRDefault="009B5B22"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9B35E8" w:rsidRPr="00167C92">
              <w:rPr>
                <w:rFonts w:asciiTheme="minorHAnsi" w:hAnsiTheme="minorHAnsi" w:cs="Arial"/>
                <w:sz w:val="22"/>
                <w:szCs w:val="22"/>
              </w:rPr>
              <w:t xml:space="preserve"> various developed countries (MDC) and developing countries (LDC</w:t>
            </w:r>
            <w:r w:rsidR="006A2432" w:rsidRPr="00167C92">
              <w:rPr>
                <w:rFonts w:asciiTheme="minorHAnsi" w:hAnsiTheme="minorHAnsi" w:cs="Arial"/>
                <w:sz w:val="22"/>
                <w:szCs w:val="22"/>
              </w:rPr>
              <w:t xml:space="preserve">) and </w:t>
            </w:r>
            <w:r w:rsidR="009B35E8" w:rsidRPr="00167C92">
              <w:rPr>
                <w:rFonts w:asciiTheme="minorHAnsi" w:hAnsiTheme="minorHAnsi" w:cs="Arial"/>
                <w:sz w:val="22"/>
                <w:szCs w:val="22"/>
              </w:rPr>
              <w:t xml:space="preserve">evaluate their GDP to determine </w:t>
            </w:r>
            <w:r w:rsidR="006A2432" w:rsidRPr="00167C92">
              <w:rPr>
                <w:rFonts w:asciiTheme="minorHAnsi" w:hAnsiTheme="minorHAnsi" w:cs="Arial"/>
                <w:sz w:val="22"/>
                <w:szCs w:val="22"/>
              </w:rPr>
              <w:t xml:space="preserve">the </w:t>
            </w:r>
            <w:r w:rsidR="009B35E8" w:rsidRPr="00167C92">
              <w:rPr>
                <w:rFonts w:asciiTheme="minorHAnsi" w:hAnsiTheme="minorHAnsi" w:cs="Arial"/>
                <w:sz w:val="22"/>
                <w:szCs w:val="22"/>
              </w:rPr>
              <w:t>standard of living of their citizens (e.g., health care, education, military, industrial and agricultural capabilities).</w:t>
            </w:r>
          </w:p>
        </w:tc>
      </w:tr>
    </w:tbl>
    <w:p w14:paraId="0D504178" w14:textId="77777777" w:rsidR="00C926A3" w:rsidRPr="00167C92" w:rsidRDefault="00C926A3" w:rsidP="00167C92">
      <w:pPr>
        <w:rPr>
          <w:rFonts w:asciiTheme="minorHAnsi" w:hAnsiTheme="minorHAnsi"/>
          <w:sz w:val="22"/>
          <w:szCs w:val="22"/>
        </w:rPr>
      </w:pPr>
    </w:p>
    <w:tbl>
      <w:tblP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8403"/>
      </w:tblGrid>
      <w:tr w:rsidR="009B35E8" w:rsidRPr="00167C92" w14:paraId="0D50417B"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179" w14:textId="77777777" w:rsidR="009B35E8" w:rsidRPr="00167C92" w:rsidRDefault="009B35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205" w:type="dxa"/>
            <w:tcBorders>
              <w:top w:val="single" w:sz="4" w:space="0" w:color="auto"/>
              <w:left w:val="single" w:sz="4" w:space="0" w:color="auto"/>
              <w:bottom w:val="single" w:sz="4" w:space="0" w:color="auto"/>
              <w:right w:val="single" w:sz="4" w:space="0" w:color="auto"/>
            </w:tcBorders>
            <w:shd w:val="clear" w:color="auto" w:fill="auto"/>
          </w:tcPr>
          <w:p w14:paraId="0D50417A" w14:textId="77777777" w:rsidR="009B35E8" w:rsidRPr="00167C92" w:rsidRDefault="009B35E8" w:rsidP="00167C92">
            <w:pPr>
              <w:widowControl w:val="0"/>
              <w:rPr>
                <w:rFonts w:asciiTheme="minorHAnsi" w:hAnsiTheme="minorHAnsi"/>
                <w:b/>
                <w:color w:val="auto"/>
                <w:sz w:val="22"/>
                <w:szCs w:val="22"/>
              </w:rPr>
            </w:pPr>
          </w:p>
        </w:tc>
      </w:tr>
      <w:tr w:rsidR="009B35E8" w:rsidRPr="00167C92" w14:paraId="0D50417E" w14:textId="77777777" w:rsidTr="00C926A3">
        <w:tblPrEx>
          <w:tblLook w:val="0000" w:firstRow="0" w:lastRow="0" w:firstColumn="0" w:lastColumn="0" w:noHBand="0" w:noVBand="0"/>
        </w:tblPrEx>
        <w:tc>
          <w:tcPr>
            <w:tcW w:w="1267" w:type="dxa"/>
            <w:shd w:val="clear" w:color="auto" w:fill="auto"/>
          </w:tcPr>
          <w:p w14:paraId="0D50417C"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.13</w:t>
            </w:r>
          </w:p>
        </w:tc>
        <w:tc>
          <w:tcPr>
            <w:tcW w:w="8205" w:type="dxa"/>
            <w:shd w:val="clear" w:color="auto" w:fill="auto"/>
          </w:tcPr>
          <w:p w14:paraId="0D50417D"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9B35E8" w:rsidRPr="00167C92">
              <w:rPr>
                <w:rFonts w:asciiTheme="minorHAnsi" w:hAnsiTheme="minorHAnsi" w:cs="Arial"/>
                <w:sz w:val="22"/>
                <w:szCs w:val="22"/>
              </w:rPr>
              <w:t xml:space="preserve"> and evaluate the changing boundaries of world maps as a result of wars (e.g., Europe World War I, World War II, Cold War Era and Middle East conflicts).</w:t>
            </w:r>
          </w:p>
        </w:tc>
      </w:tr>
      <w:tr w:rsidR="009B35E8" w:rsidRPr="00167C92" w14:paraId="0D504181" w14:textId="77777777" w:rsidTr="00C926A3">
        <w:tblPrEx>
          <w:tblLook w:val="0000" w:firstRow="0" w:lastRow="0" w:firstColumn="0" w:lastColumn="0" w:noHBand="0" w:noVBand="0"/>
        </w:tblPrEx>
        <w:tc>
          <w:tcPr>
            <w:tcW w:w="1267" w:type="dxa"/>
            <w:shd w:val="clear" w:color="auto" w:fill="auto"/>
          </w:tcPr>
          <w:p w14:paraId="0D50417F"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.14</w:t>
            </w:r>
          </w:p>
        </w:tc>
        <w:tc>
          <w:tcPr>
            <w:tcW w:w="8205" w:type="dxa"/>
            <w:shd w:val="clear" w:color="auto" w:fill="auto"/>
          </w:tcPr>
          <w:p w14:paraId="0D504180"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Identify</w:t>
            </w:r>
            <w:r w:rsidR="009B35E8" w:rsidRPr="00167C92">
              <w:rPr>
                <w:rFonts w:asciiTheme="minorHAnsi" w:hAnsiTheme="minorHAnsi" w:cs="Arial"/>
                <w:sz w:val="22"/>
                <w:szCs w:val="22"/>
              </w:rPr>
              <w:t xml:space="preserve"> and locate the countries that enjoy topographical protection from invasion as opposed to countries that rely on political boundaries.</w:t>
            </w:r>
          </w:p>
        </w:tc>
      </w:tr>
      <w:tr w:rsidR="009B35E8" w:rsidRPr="00167C92" w14:paraId="0D504184" w14:textId="77777777" w:rsidTr="00C926A3">
        <w:tblPrEx>
          <w:tblLook w:val="0000" w:firstRow="0" w:lastRow="0" w:firstColumn="0" w:lastColumn="0" w:noHBand="0" w:noVBand="0"/>
        </w:tblPrEx>
        <w:tc>
          <w:tcPr>
            <w:tcW w:w="1267" w:type="dxa"/>
            <w:shd w:val="clear" w:color="auto" w:fill="auto"/>
          </w:tcPr>
          <w:p w14:paraId="0D504182"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.15</w:t>
            </w:r>
          </w:p>
        </w:tc>
        <w:tc>
          <w:tcPr>
            <w:tcW w:w="8205" w:type="dxa"/>
            <w:shd w:val="clear" w:color="auto" w:fill="auto"/>
          </w:tcPr>
          <w:p w14:paraId="0D504183"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Use</w:t>
            </w:r>
            <w:r w:rsidR="009B35E8" w:rsidRPr="00167C92">
              <w:rPr>
                <w:rFonts w:asciiTheme="minorHAnsi" w:hAnsiTheme="minorHAnsi" w:cs="Arial"/>
                <w:sz w:val="22"/>
                <w:szCs w:val="22"/>
              </w:rPr>
              <w:t xml:space="preserve"> census data to analyze the demographics of population growth </w:t>
            </w:r>
            <w:r w:rsidR="008842BE" w:rsidRPr="00167C92">
              <w:rPr>
                <w:rFonts w:asciiTheme="minorHAnsi" w:hAnsiTheme="minorHAnsi" w:cs="Arial"/>
                <w:sz w:val="22"/>
                <w:szCs w:val="22"/>
              </w:rPr>
              <w:t xml:space="preserve">that </w:t>
            </w:r>
            <w:r w:rsidR="009B35E8" w:rsidRPr="00167C92">
              <w:rPr>
                <w:rFonts w:asciiTheme="minorHAnsi" w:hAnsiTheme="minorHAnsi" w:cs="Arial"/>
                <w:sz w:val="22"/>
                <w:szCs w:val="22"/>
              </w:rPr>
              <w:t xml:space="preserve">lead to the </w:t>
            </w:r>
            <w:r w:rsidR="009B35E8" w:rsidRPr="00167C92">
              <w:rPr>
                <w:rFonts w:asciiTheme="minorHAnsi" w:hAnsiTheme="minorHAnsi" w:cs="Arial"/>
                <w:sz w:val="22"/>
                <w:szCs w:val="22"/>
              </w:rPr>
              <w:lastRenderedPageBreak/>
              <w:t xml:space="preserve">exhaustion of resources and cultural conflict (e.g., water, agricultural land, </w:t>
            </w:r>
            <w:proofErr w:type="gramStart"/>
            <w:r w:rsidR="009B35E8" w:rsidRPr="00167C92">
              <w:rPr>
                <w:rFonts w:asciiTheme="minorHAnsi" w:hAnsiTheme="minorHAnsi" w:cs="Arial"/>
                <w:sz w:val="22"/>
                <w:szCs w:val="22"/>
              </w:rPr>
              <w:t>energy</w:t>
            </w:r>
            <w:proofErr w:type="gramEnd"/>
            <w:r w:rsidR="009B35E8" w:rsidRPr="00167C92">
              <w:rPr>
                <w:rFonts w:asciiTheme="minorHAnsi" w:hAnsiTheme="minorHAnsi" w:cs="Arial"/>
                <w:sz w:val="22"/>
                <w:szCs w:val="22"/>
              </w:rPr>
              <w:t xml:space="preserve"> and food supplies).</w:t>
            </w:r>
          </w:p>
        </w:tc>
      </w:tr>
      <w:tr w:rsidR="009B35E8" w:rsidRPr="00167C92" w14:paraId="0D504187" w14:textId="77777777" w:rsidTr="00C926A3">
        <w:tblPrEx>
          <w:tblLook w:val="0000" w:firstRow="0" w:lastRow="0" w:firstColumn="0" w:lastColumn="0" w:noHBand="0" w:noVBand="0"/>
        </w:tblPrEx>
        <w:tc>
          <w:tcPr>
            <w:tcW w:w="1267" w:type="dxa"/>
            <w:shd w:val="clear" w:color="auto" w:fill="auto"/>
          </w:tcPr>
          <w:p w14:paraId="0D504185"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.16</w:t>
            </w:r>
          </w:p>
        </w:tc>
        <w:tc>
          <w:tcPr>
            <w:tcW w:w="8205" w:type="dxa"/>
            <w:shd w:val="clear" w:color="auto" w:fill="auto"/>
          </w:tcPr>
          <w:p w14:paraId="0D504186"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Connect</w:t>
            </w:r>
            <w:r w:rsidR="009B35E8" w:rsidRPr="00167C92">
              <w:rPr>
                <w:rFonts w:asciiTheme="minorHAnsi" w:hAnsiTheme="minorHAnsi" w:cs="Arial"/>
                <w:sz w:val="22"/>
                <w:szCs w:val="22"/>
              </w:rPr>
              <w:t xml:space="preserve"> how natural resources of various world regions impact foreign and economic policy decisions (e.g., Middle Eastern oil supplies and United States coal deposits, etc.).</w:t>
            </w:r>
          </w:p>
        </w:tc>
      </w:tr>
      <w:tr w:rsidR="009B35E8" w:rsidRPr="00167C92" w14:paraId="0D50418A" w14:textId="77777777" w:rsidTr="00C926A3">
        <w:tblPrEx>
          <w:tblLook w:val="0000" w:firstRow="0" w:lastRow="0" w:firstColumn="0" w:lastColumn="0" w:noHBand="0" w:noVBand="0"/>
        </w:tblPrEx>
        <w:tc>
          <w:tcPr>
            <w:tcW w:w="1267" w:type="dxa"/>
            <w:shd w:val="clear" w:color="auto" w:fill="auto"/>
          </w:tcPr>
          <w:p w14:paraId="0D504188"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17</w:t>
            </w:r>
          </w:p>
        </w:tc>
        <w:tc>
          <w:tcPr>
            <w:tcW w:w="8205" w:type="dxa"/>
            <w:shd w:val="clear" w:color="auto" w:fill="auto"/>
          </w:tcPr>
          <w:p w14:paraId="0D504189" w14:textId="77777777" w:rsidR="009B35E8" w:rsidRPr="00167C92" w:rsidRDefault="009B5B22" w:rsidP="00167C92">
            <w:pPr>
              <w:widowControl w:val="0"/>
              <w:rPr>
                <w:rFonts w:asciiTheme="minorHAnsi" w:hAnsiTheme="minorHAnsi"/>
                <w:color w:val="auto"/>
                <w:sz w:val="22"/>
                <w:szCs w:val="22"/>
              </w:rPr>
            </w:pPr>
            <w:r w:rsidRPr="00167C92">
              <w:rPr>
                <w:rFonts w:asciiTheme="minorHAnsi" w:hAnsiTheme="minorHAnsi" w:cs="Arial"/>
                <w:sz w:val="22"/>
                <w:szCs w:val="22"/>
              </w:rPr>
              <w:t>Hypothesize</w:t>
            </w:r>
            <w:r w:rsidR="009B35E8" w:rsidRPr="00167C92">
              <w:rPr>
                <w:rFonts w:asciiTheme="minorHAnsi" w:hAnsiTheme="minorHAnsi" w:cs="Arial"/>
                <w:sz w:val="22"/>
                <w:szCs w:val="22"/>
              </w:rPr>
              <w:t xml:space="preserve"> how human and environmental </w:t>
            </w:r>
            <w:r w:rsidRPr="00167C92">
              <w:rPr>
                <w:rFonts w:asciiTheme="minorHAnsi" w:hAnsiTheme="minorHAnsi" w:cs="Arial"/>
                <w:sz w:val="22"/>
                <w:szCs w:val="22"/>
              </w:rPr>
              <w:t>interactions pose</w:t>
            </w:r>
            <w:r w:rsidR="009B35E8" w:rsidRPr="00167C92">
              <w:rPr>
                <w:rFonts w:asciiTheme="minorHAnsi" w:hAnsiTheme="minorHAnsi" w:cs="Arial"/>
                <w:sz w:val="22"/>
                <w:szCs w:val="22"/>
              </w:rPr>
              <w:t xml:space="preserve"> a threat to mankind and the environment.</w:t>
            </w:r>
          </w:p>
        </w:tc>
      </w:tr>
    </w:tbl>
    <w:p w14:paraId="0D50418B" w14:textId="77777777" w:rsidR="00C926A3" w:rsidRPr="00167C92" w:rsidRDefault="00C926A3" w:rsidP="00167C92">
      <w:pPr>
        <w:rPr>
          <w:rFonts w:asciiTheme="minorHAnsi" w:hAnsiTheme="minorHAnsi"/>
          <w:sz w:val="22"/>
          <w:szCs w:val="22"/>
        </w:rPr>
      </w:pPr>
    </w:p>
    <w:tbl>
      <w:tblP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8403"/>
      </w:tblGrid>
      <w:tr w:rsidR="009B35E8" w:rsidRPr="00167C92" w14:paraId="0D50418E"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18C" w14:textId="77777777" w:rsidR="009B35E8" w:rsidRPr="00167C92" w:rsidRDefault="009B35E8" w:rsidP="00167C92">
            <w:pPr>
              <w:widowControl w:val="0"/>
              <w:rPr>
                <w:rFonts w:asciiTheme="minorHAnsi" w:hAnsiTheme="minorHAnsi"/>
                <w:b/>
                <w:color w:val="auto"/>
                <w:sz w:val="22"/>
                <w:szCs w:val="22"/>
              </w:rPr>
            </w:pPr>
            <w:r w:rsidRPr="00167C92">
              <w:rPr>
                <w:rFonts w:asciiTheme="minorHAnsi" w:hAnsiTheme="minorHAnsi"/>
                <w:b/>
                <w:color w:val="auto"/>
                <w:sz w:val="22"/>
                <w:szCs w:val="22"/>
              </w:rPr>
              <w:t>History</w:t>
            </w:r>
          </w:p>
        </w:tc>
        <w:tc>
          <w:tcPr>
            <w:tcW w:w="8205" w:type="dxa"/>
            <w:tcBorders>
              <w:top w:val="single" w:sz="4" w:space="0" w:color="auto"/>
              <w:left w:val="single" w:sz="4" w:space="0" w:color="auto"/>
              <w:bottom w:val="single" w:sz="4" w:space="0" w:color="auto"/>
              <w:right w:val="single" w:sz="4" w:space="0" w:color="auto"/>
            </w:tcBorders>
            <w:shd w:val="clear" w:color="auto" w:fill="auto"/>
          </w:tcPr>
          <w:p w14:paraId="0D50418D" w14:textId="77777777" w:rsidR="009B35E8" w:rsidRPr="00167C92" w:rsidRDefault="009B35E8" w:rsidP="00167C92">
            <w:pPr>
              <w:widowControl w:val="0"/>
              <w:rPr>
                <w:rFonts w:asciiTheme="minorHAnsi" w:hAnsiTheme="minorHAnsi"/>
                <w:b/>
                <w:color w:val="auto"/>
                <w:sz w:val="22"/>
                <w:szCs w:val="22"/>
              </w:rPr>
            </w:pPr>
          </w:p>
        </w:tc>
      </w:tr>
      <w:tr w:rsidR="009B35E8" w:rsidRPr="00167C92" w14:paraId="0D504196" w14:textId="77777777" w:rsidTr="00C926A3">
        <w:tblPrEx>
          <w:tblLook w:val="0000" w:firstRow="0" w:lastRow="0" w:firstColumn="0" w:lastColumn="0" w:noHBand="0" w:noVBand="0"/>
        </w:tblPrEx>
        <w:tc>
          <w:tcPr>
            <w:tcW w:w="1267" w:type="dxa"/>
            <w:shd w:val="clear" w:color="auto" w:fill="auto"/>
          </w:tcPr>
          <w:p w14:paraId="0D50418F"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18</w:t>
            </w:r>
          </w:p>
        </w:tc>
        <w:tc>
          <w:tcPr>
            <w:tcW w:w="8205" w:type="dxa"/>
            <w:shd w:val="clear" w:color="auto" w:fill="auto"/>
          </w:tcPr>
          <w:p w14:paraId="0D504190" w14:textId="77777777" w:rsidR="009B35E8"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events that illustrate the United States’ emergence as a world power beginning in 1914.</w:t>
            </w:r>
          </w:p>
          <w:p w14:paraId="0D504191" w14:textId="77777777" w:rsidR="00F57777" w:rsidRPr="00167C92" w:rsidRDefault="009B5B22" w:rsidP="00167C92">
            <w:pPr>
              <w:pStyle w:val="ListParagraph"/>
              <w:widowControl w:val="0"/>
              <w:numPr>
                <w:ilvl w:val="0"/>
                <w:numId w:val="59"/>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F57777" w:rsidRPr="00167C92">
              <w:rPr>
                <w:rFonts w:asciiTheme="minorHAnsi" w:hAnsiTheme="minorHAnsi" w:cs="Arial"/>
                <w:sz w:val="22"/>
                <w:szCs w:val="22"/>
              </w:rPr>
              <w:t xml:space="preserve"> United States isolationism, neutrality and entanglement in world affairs.</w:t>
            </w:r>
          </w:p>
          <w:p w14:paraId="0D504192" w14:textId="77777777" w:rsidR="00F57777" w:rsidRPr="00167C92" w:rsidRDefault="009B5B22" w:rsidP="00167C92">
            <w:pPr>
              <w:pStyle w:val="ListParagraph"/>
              <w:widowControl w:val="0"/>
              <w:numPr>
                <w:ilvl w:val="0"/>
                <w:numId w:val="59"/>
              </w:numPr>
              <w:contextualSpacing w:val="0"/>
              <w:rPr>
                <w:rFonts w:asciiTheme="minorHAnsi" w:hAnsiTheme="minorHAnsi"/>
                <w:color w:val="auto"/>
                <w:sz w:val="22"/>
                <w:szCs w:val="22"/>
              </w:rPr>
            </w:pPr>
            <w:r w:rsidRPr="00167C92">
              <w:rPr>
                <w:rFonts w:asciiTheme="minorHAnsi" w:hAnsiTheme="minorHAnsi" w:cs="Arial"/>
                <w:sz w:val="22"/>
                <w:szCs w:val="22"/>
              </w:rPr>
              <w:t>List</w:t>
            </w:r>
            <w:r w:rsidR="00F57777" w:rsidRPr="00167C92">
              <w:rPr>
                <w:rFonts w:asciiTheme="minorHAnsi" w:hAnsiTheme="minorHAnsi" w:cs="Arial"/>
                <w:sz w:val="22"/>
                <w:szCs w:val="22"/>
              </w:rPr>
              <w:t xml:space="preserve"> and explain underlying causes, major players and the effects of World War I.</w:t>
            </w:r>
          </w:p>
          <w:p w14:paraId="0D504193" w14:textId="77777777" w:rsidR="00F57777" w:rsidRPr="00167C92" w:rsidRDefault="009B5B22" w:rsidP="00167C92">
            <w:pPr>
              <w:pStyle w:val="ListParagraph"/>
              <w:widowControl w:val="0"/>
              <w:numPr>
                <w:ilvl w:val="0"/>
                <w:numId w:val="59"/>
              </w:numPr>
              <w:contextualSpacing w:val="0"/>
              <w:rPr>
                <w:rFonts w:asciiTheme="minorHAnsi" w:hAnsiTheme="minorHAnsi"/>
                <w:color w:val="auto"/>
                <w:sz w:val="22"/>
                <w:szCs w:val="22"/>
              </w:rPr>
            </w:pPr>
            <w:r w:rsidRPr="00167C92">
              <w:rPr>
                <w:rFonts w:asciiTheme="minorHAnsi" w:hAnsiTheme="minorHAnsi" w:cs="Arial"/>
                <w:sz w:val="22"/>
                <w:szCs w:val="22"/>
              </w:rPr>
              <w:t>Explain</w:t>
            </w:r>
            <w:r w:rsidR="00F57777" w:rsidRPr="00167C92">
              <w:rPr>
                <w:rFonts w:asciiTheme="minorHAnsi" w:hAnsiTheme="minorHAnsi" w:cs="Arial"/>
                <w:sz w:val="22"/>
                <w:szCs w:val="22"/>
              </w:rPr>
              <w:t xml:space="preserve"> the connection between the advancement of military technology and the massive casualties in World War I.</w:t>
            </w:r>
          </w:p>
          <w:p w14:paraId="0D504194" w14:textId="77777777" w:rsidR="00F57777" w:rsidRPr="00167C92" w:rsidRDefault="009B5B22" w:rsidP="00167C92">
            <w:pPr>
              <w:pStyle w:val="ListParagraph"/>
              <w:widowControl w:val="0"/>
              <w:numPr>
                <w:ilvl w:val="0"/>
                <w:numId w:val="59"/>
              </w:numPr>
              <w:contextualSpacing w:val="0"/>
              <w:rPr>
                <w:rFonts w:asciiTheme="minorHAnsi" w:hAnsiTheme="minorHAnsi"/>
                <w:color w:val="auto"/>
                <w:sz w:val="22"/>
                <w:szCs w:val="22"/>
              </w:rPr>
            </w:pPr>
            <w:r w:rsidRPr="00167C92">
              <w:rPr>
                <w:rFonts w:asciiTheme="minorHAnsi" w:hAnsiTheme="minorHAnsi" w:cs="Arial"/>
                <w:sz w:val="22"/>
                <w:szCs w:val="22"/>
              </w:rPr>
              <w:t>Compare</w:t>
            </w:r>
            <w:r w:rsidR="00F57777" w:rsidRPr="00167C92">
              <w:rPr>
                <w:rFonts w:asciiTheme="minorHAnsi" w:hAnsiTheme="minorHAnsi" w:cs="Arial"/>
                <w:sz w:val="22"/>
                <w:szCs w:val="22"/>
              </w:rPr>
              <w:t xml:space="preserve"> and contrast idealism and realism by analyzing the Treaty of Versailles, Wilson’s Fourteen Points and the subsequent failure of the League of Nations.</w:t>
            </w:r>
          </w:p>
          <w:p w14:paraId="0D504195" w14:textId="77777777" w:rsidR="00F57777" w:rsidRPr="00167C92" w:rsidRDefault="009B5B22" w:rsidP="00167C92">
            <w:pPr>
              <w:pStyle w:val="ListParagraph"/>
              <w:widowControl w:val="0"/>
              <w:numPr>
                <w:ilvl w:val="0"/>
                <w:numId w:val="59"/>
              </w:numPr>
              <w:contextualSpacing w:val="0"/>
              <w:rPr>
                <w:rFonts w:asciiTheme="minorHAnsi" w:hAnsiTheme="minorHAnsi"/>
                <w:color w:val="auto"/>
                <w:sz w:val="22"/>
                <w:szCs w:val="22"/>
              </w:rPr>
            </w:pPr>
            <w:r w:rsidRPr="00167C92">
              <w:rPr>
                <w:rFonts w:asciiTheme="minorHAnsi" w:hAnsiTheme="minorHAnsi" w:cs="Arial"/>
                <w:sz w:val="22"/>
                <w:szCs w:val="22"/>
              </w:rPr>
              <w:t>Make</w:t>
            </w:r>
            <w:r w:rsidR="00F57777" w:rsidRPr="00167C92">
              <w:rPr>
                <w:rFonts w:asciiTheme="minorHAnsi" w:hAnsiTheme="minorHAnsi" w:cs="Arial"/>
                <w:sz w:val="22"/>
                <w:szCs w:val="22"/>
              </w:rPr>
              <w:t xml:space="preserve"> connections between relief efforts and interventions of the 1918 pandemic to modern global health concerns.</w:t>
            </w:r>
          </w:p>
        </w:tc>
      </w:tr>
      <w:tr w:rsidR="009B35E8" w:rsidRPr="00167C92" w14:paraId="0D50419D" w14:textId="77777777" w:rsidTr="00C926A3">
        <w:tblPrEx>
          <w:tblLook w:val="0000" w:firstRow="0" w:lastRow="0" w:firstColumn="0" w:lastColumn="0" w:noHBand="0" w:noVBand="0"/>
        </w:tblPrEx>
        <w:tc>
          <w:tcPr>
            <w:tcW w:w="1267" w:type="dxa"/>
            <w:shd w:val="clear" w:color="auto" w:fill="auto"/>
          </w:tcPr>
          <w:p w14:paraId="0D504197"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.19</w:t>
            </w:r>
          </w:p>
        </w:tc>
        <w:tc>
          <w:tcPr>
            <w:tcW w:w="8205" w:type="dxa"/>
            <w:shd w:val="clear" w:color="auto" w:fill="auto"/>
          </w:tcPr>
          <w:p w14:paraId="0D504198" w14:textId="77777777" w:rsidR="009B35E8"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 xml:space="preserve">Demonstrate an understanding of society in the Roaring 20’s by examining the changing cultural, economic, </w:t>
            </w:r>
            <w:r w:rsidR="00F461A9" w:rsidRPr="00167C92">
              <w:rPr>
                <w:rFonts w:asciiTheme="minorHAnsi" w:hAnsiTheme="minorHAnsi" w:cs="Arial"/>
                <w:sz w:val="22"/>
                <w:szCs w:val="22"/>
              </w:rPr>
              <w:t xml:space="preserve">and </w:t>
            </w:r>
            <w:r w:rsidRPr="00167C92">
              <w:rPr>
                <w:rFonts w:asciiTheme="minorHAnsi" w:hAnsiTheme="minorHAnsi" w:cs="Arial"/>
                <w:sz w:val="22"/>
                <w:szCs w:val="22"/>
              </w:rPr>
              <w:t>political philosophies</w:t>
            </w:r>
            <w:r w:rsidR="00F461A9" w:rsidRPr="00167C92">
              <w:rPr>
                <w:rFonts w:asciiTheme="minorHAnsi" w:hAnsiTheme="minorHAnsi" w:cs="Arial"/>
                <w:sz w:val="22"/>
                <w:szCs w:val="22"/>
              </w:rPr>
              <w:t>,</w:t>
            </w:r>
            <w:r w:rsidRPr="00167C92">
              <w:rPr>
                <w:rFonts w:asciiTheme="minorHAnsi" w:hAnsiTheme="minorHAnsi" w:cs="Arial"/>
                <w:sz w:val="22"/>
                <w:szCs w:val="22"/>
              </w:rPr>
              <w:t xml:space="preserve"> and the ensuing consequences.</w:t>
            </w:r>
          </w:p>
          <w:p w14:paraId="0D504199" w14:textId="77777777" w:rsidR="00F57777" w:rsidRPr="00167C92" w:rsidRDefault="009B5B22" w:rsidP="00167C92">
            <w:pPr>
              <w:pStyle w:val="ListParagraph"/>
              <w:widowControl w:val="0"/>
              <w:numPr>
                <w:ilvl w:val="0"/>
                <w:numId w:val="60"/>
              </w:numPr>
              <w:contextualSpacing w:val="0"/>
              <w:rPr>
                <w:rFonts w:asciiTheme="minorHAnsi" w:hAnsiTheme="minorHAnsi"/>
                <w:color w:val="auto"/>
                <w:sz w:val="22"/>
                <w:szCs w:val="22"/>
              </w:rPr>
            </w:pPr>
            <w:r w:rsidRPr="00167C92">
              <w:rPr>
                <w:rFonts w:asciiTheme="minorHAnsi" w:hAnsiTheme="minorHAnsi" w:cs="Arial"/>
                <w:sz w:val="22"/>
                <w:szCs w:val="22"/>
              </w:rPr>
              <w:t>Outline</w:t>
            </w:r>
            <w:r w:rsidR="00F57777" w:rsidRPr="00167C92">
              <w:rPr>
                <w:rFonts w:asciiTheme="minorHAnsi" w:hAnsiTheme="minorHAnsi" w:cs="Arial"/>
                <w:sz w:val="22"/>
                <w:szCs w:val="22"/>
              </w:rPr>
              <w:t xml:space="preserve"> activities and irregularities of both Wall Street and United States banking practices followed by attempted reform legislation.</w:t>
            </w:r>
          </w:p>
          <w:p w14:paraId="0D50419A" w14:textId="77777777" w:rsidR="00F57777" w:rsidRPr="00167C92" w:rsidRDefault="009B5B22" w:rsidP="00167C92">
            <w:pPr>
              <w:pStyle w:val="ListParagraph"/>
              <w:widowControl w:val="0"/>
              <w:numPr>
                <w:ilvl w:val="0"/>
                <w:numId w:val="60"/>
              </w:numPr>
              <w:contextualSpacing w:val="0"/>
              <w:rPr>
                <w:rFonts w:asciiTheme="minorHAnsi" w:hAnsiTheme="minorHAnsi"/>
                <w:color w:val="auto"/>
                <w:sz w:val="22"/>
                <w:szCs w:val="22"/>
              </w:rPr>
            </w:pPr>
            <w:r w:rsidRPr="00167C92">
              <w:rPr>
                <w:rFonts w:asciiTheme="minorHAnsi" w:hAnsiTheme="minorHAnsi" w:cs="Arial"/>
                <w:sz w:val="22"/>
                <w:szCs w:val="22"/>
              </w:rPr>
              <w:t>Analyze</w:t>
            </w:r>
            <w:r w:rsidR="00F57777" w:rsidRPr="00167C92">
              <w:rPr>
                <w:rFonts w:asciiTheme="minorHAnsi" w:hAnsiTheme="minorHAnsi" w:cs="Arial"/>
                <w:sz w:val="22"/>
                <w:szCs w:val="22"/>
              </w:rPr>
              <w:t xml:space="preserve"> the impact </w:t>
            </w:r>
            <w:r w:rsidR="00F461A9" w:rsidRPr="00167C92">
              <w:rPr>
                <w:rFonts w:asciiTheme="minorHAnsi" w:hAnsiTheme="minorHAnsi" w:cs="Arial"/>
                <w:sz w:val="22"/>
                <w:szCs w:val="22"/>
              </w:rPr>
              <w:t xml:space="preserve">that </w:t>
            </w:r>
            <w:r w:rsidR="00F57777" w:rsidRPr="00167C92">
              <w:rPr>
                <w:rFonts w:asciiTheme="minorHAnsi" w:hAnsiTheme="minorHAnsi" w:cs="Arial"/>
                <w:sz w:val="22"/>
                <w:szCs w:val="22"/>
              </w:rPr>
              <w:t>the emerging independence of women (e.g., suffrage, double standard, flappers and employment opportunities) and immigration issues had on society.</w:t>
            </w:r>
          </w:p>
          <w:p w14:paraId="0D50419B" w14:textId="77777777" w:rsidR="00F57777" w:rsidRPr="00167C92" w:rsidRDefault="009B5B22" w:rsidP="00167C92">
            <w:pPr>
              <w:pStyle w:val="ListParagraph"/>
              <w:widowControl w:val="0"/>
              <w:numPr>
                <w:ilvl w:val="0"/>
                <w:numId w:val="60"/>
              </w:numPr>
              <w:contextualSpacing w:val="0"/>
              <w:rPr>
                <w:rFonts w:asciiTheme="minorHAnsi" w:hAnsiTheme="minorHAnsi"/>
                <w:color w:val="auto"/>
                <w:sz w:val="22"/>
                <w:szCs w:val="22"/>
              </w:rPr>
            </w:pPr>
            <w:r w:rsidRPr="00167C92">
              <w:rPr>
                <w:rFonts w:asciiTheme="minorHAnsi" w:hAnsiTheme="minorHAnsi" w:cs="Arial"/>
                <w:sz w:val="22"/>
                <w:szCs w:val="22"/>
              </w:rPr>
              <w:t>Research</w:t>
            </w:r>
            <w:r w:rsidR="00F57777" w:rsidRPr="00167C92">
              <w:rPr>
                <w:rFonts w:asciiTheme="minorHAnsi" w:hAnsiTheme="minorHAnsi" w:cs="Arial"/>
                <w:sz w:val="22"/>
                <w:szCs w:val="22"/>
              </w:rPr>
              <w:t xml:space="preserve"> the social issues that led to the passage of the 18</w:t>
            </w:r>
            <w:r w:rsidR="00F57777" w:rsidRPr="00167C92">
              <w:rPr>
                <w:rFonts w:asciiTheme="minorHAnsi" w:hAnsiTheme="minorHAnsi" w:cs="Arial"/>
                <w:sz w:val="22"/>
                <w:szCs w:val="22"/>
                <w:vertAlign w:val="superscript"/>
              </w:rPr>
              <w:t>th</w:t>
            </w:r>
            <w:r w:rsidR="00F57777" w:rsidRPr="00167C92">
              <w:rPr>
                <w:rFonts w:asciiTheme="minorHAnsi" w:hAnsiTheme="minorHAnsi" w:cs="Arial"/>
                <w:sz w:val="22"/>
                <w:szCs w:val="22"/>
              </w:rPr>
              <w:t xml:space="preserve"> Amendment</w:t>
            </w:r>
            <w:r w:rsidR="00F461A9" w:rsidRPr="00167C92">
              <w:rPr>
                <w:rFonts w:asciiTheme="minorHAnsi" w:hAnsiTheme="minorHAnsi" w:cs="Arial"/>
                <w:sz w:val="22"/>
                <w:szCs w:val="22"/>
              </w:rPr>
              <w:t xml:space="preserve"> and the </w:t>
            </w:r>
            <w:r w:rsidR="00F57777" w:rsidRPr="00167C92">
              <w:rPr>
                <w:rFonts w:asciiTheme="minorHAnsi" w:hAnsiTheme="minorHAnsi" w:cs="Arial"/>
                <w:sz w:val="22"/>
                <w:szCs w:val="22"/>
              </w:rPr>
              <w:t xml:space="preserve">establishment of Prohibition, and discuss the factors that led to its repeal </w:t>
            </w:r>
            <w:r w:rsidR="00F461A9" w:rsidRPr="00167C92">
              <w:rPr>
                <w:rFonts w:asciiTheme="minorHAnsi" w:hAnsiTheme="minorHAnsi" w:cs="Arial"/>
                <w:sz w:val="22"/>
                <w:szCs w:val="22"/>
              </w:rPr>
              <w:t xml:space="preserve">in </w:t>
            </w:r>
            <w:r w:rsidR="00F57777" w:rsidRPr="00167C92">
              <w:rPr>
                <w:rFonts w:asciiTheme="minorHAnsi" w:hAnsiTheme="minorHAnsi" w:cs="Arial"/>
                <w:sz w:val="22"/>
                <w:szCs w:val="22"/>
              </w:rPr>
              <w:t>the 21</w:t>
            </w:r>
            <w:r w:rsidR="00F57777" w:rsidRPr="00167C92">
              <w:rPr>
                <w:rFonts w:asciiTheme="minorHAnsi" w:hAnsiTheme="minorHAnsi" w:cs="Arial"/>
                <w:sz w:val="22"/>
                <w:szCs w:val="22"/>
                <w:vertAlign w:val="superscript"/>
              </w:rPr>
              <w:t>st</w:t>
            </w:r>
            <w:r w:rsidR="00F57777" w:rsidRPr="00167C92">
              <w:rPr>
                <w:rFonts w:asciiTheme="minorHAnsi" w:hAnsiTheme="minorHAnsi" w:cs="Arial"/>
                <w:sz w:val="22"/>
                <w:szCs w:val="22"/>
              </w:rPr>
              <w:t xml:space="preserve"> Amendment (e.g. organized crime, Great Depression and changing social values).</w:t>
            </w:r>
          </w:p>
          <w:p w14:paraId="0D50419C" w14:textId="77777777" w:rsidR="00F57777" w:rsidRPr="00167C92" w:rsidRDefault="009B5B22" w:rsidP="00167C92">
            <w:pPr>
              <w:pStyle w:val="ListParagraph"/>
              <w:widowControl w:val="0"/>
              <w:numPr>
                <w:ilvl w:val="0"/>
                <w:numId w:val="60"/>
              </w:numPr>
              <w:contextualSpacing w:val="0"/>
              <w:rPr>
                <w:rFonts w:asciiTheme="minorHAnsi" w:hAnsiTheme="minorHAnsi"/>
                <w:color w:val="auto"/>
                <w:sz w:val="22"/>
                <w:szCs w:val="22"/>
              </w:rPr>
            </w:pPr>
            <w:r w:rsidRPr="00167C92">
              <w:rPr>
                <w:rFonts w:asciiTheme="minorHAnsi" w:hAnsiTheme="minorHAnsi" w:cs="Arial"/>
                <w:sz w:val="22"/>
                <w:szCs w:val="22"/>
              </w:rPr>
              <w:t>Investigate</w:t>
            </w:r>
            <w:r w:rsidR="00F57777" w:rsidRPr="00167C92">
              <w:rPr>
                <w:rFonts w:asciiTheme="minorHAnsi" w:hAnsiTheme="minorHAnsi" w:cs="Arial"/>
                <w:sz w:val="22"/>
                <w:szCs w:val="22"/>
              </w:rPr>
              <w:t xml:space="preserve"> literary, musical and artistic movements (e.g., Harlem Renaissance, jazz and the Lost Generation).</w:t>
            </w:r>
          </w:p>
        </w:tc>
      </w:tr>
      <w:tr w:rsidR="009B35E8" w:rsidRPr="00167C92" w14:paraId="0D5041A4" w14:textId="77777777" w:rsidTr="00C926A3">
        <w:tblPrEx>
          <w:tblLook w:val="0000" w:firstRow="0" w:lastRow="0" w:firstColumn="0" w:lastColumn="0" w:noHBand="0" w:noVBand="0"/>
        </w:tblPrEx>
        <w:tc>
          <w:tcPr>
            <w:tcW w:w="1267" w:type="dxa"/>
            <w:shd w:val="clear" w:color="auto" w:fill="auto"/>
          </w:tcPr>
          <w:p w14:paraId="0D50419E"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.20</w:t>
            </w:r>
          </w:p>
        </w:tc>
        <w:tc>
          <w:tcPr>
            <w:tcW w:w="8205" w:type="dxa"/>
            <w:shd w:val="clear" w:color="auto" w:fill="auto"/>
          </w:tcPr>
          <w:p w14:paraId="0D50419F" w14:textId="77777777" w:rsidR="009B35E8"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immediate and lasting economic, social and political effects caused by the Great Depression in the United States and throughout the world.</w:t>
            </w:r>
          </w:p>
          <w:p w14:paraId="0D5041A0" w14:textId="77777777" w:rsidR="00F57777" w:rsidRPr="00167C92" w:rsidRDefault="009B5B22" w:rsidP="00167C92">
            <w:pPr>
              <w:pStyle w:val="ListParagraph"/>
              <w:widowControl w:val="0"/>
              <w:numPr>
                <w:ilvl w:val="0"/>
                <w:numId w:val="61"/>
              </w:numPr>
              <w:contextualSpacing w:val="0"/>
              <w:rPr>
                <w:rFonts w:asciiTheme="minorHAnsi" w:hAnsiTheme="minorHAnsi" w:cs="Arial"/>
                <w:sz w:val="22"/>
                <w:szCs w:val="22"/>
              </w:rPr>
            </w:pPr>
            <w:r w:rsidRPr="00167C92">
              <w:rPr>
                <w:rFonts w:asciiTheme="minorHAnsi" w:hAnsiTheme="minorHAnsi" w:cs="Arial"/>
                <w:sz w:val="22"/>
                <w:szCs w:val="22"/>
              </w:rPr>
              <w:t>Assess</w:t>
            </w:r>
            <w:r w:rsidR="00F57777" w:rsidRPr="00167C92">
              <w:rPr>
                <w:rFonts w:asciiTheme="minorHAnsi" w:hAnsiTheme="minorHAnsi" w:cs="Arial"/>
                <w:sz w:val="22"/>
                <w:szCs w:val="22"/>
              </w:rPr>
              <w:t xml:space="preserve"> the prolonged effects of the stock market crash upon the social and economic activities </w:t>
            </w:r>
            <w:r w:rsidR="00F461A9" w:rsidRPr="00167C92">
              <w:rPr>
                <w:rFonts w:asciiTheme="minorHAnsi" w:hAnsiTheme="minorHAnsi" w:cs="Arial"/>
                <w:sz w:val="22"/>
                <w:szCs w:val="22"/>
              </w:rPr>
              <w:t xml:space="preserve">of </w:t>
            </w:r>
            <w:r w:rsidR="00F57777" w:rsidRPr="00167C92">
              <w:rPr>
                <w:rFonts w:asciiTheme="minorHAnsi" w:hAnsiTheme="minorHAnsi" w:cs="Arial"/>
                <w:sz w:val="22"/>
                <w:szCs w:val="22"/>
              </w:rPr>
              <w:t>the U.S. and the world.</w:t>
            </w:r>
          </w:p>
          <w:p w14:paraId="0D5041A1" w14:textId="77777777" w:rsidR="00F57777" w:rsidRPr="00167C92" w:rsidRDefault="009B5B22" w:rsidP="00167C92">
            <w:pPr>
              <w:pStyle w:val="ListParagraph"/>
              <w:widowControl w:val="0"/>
              <w:numPr>
                <w:ilvl w:val="0"/>
                <w:numId w:val="61"/>
              </w:numPr>
              <w:contextualSpacing w:val="0"/>
              <w:rPr>
                <w:rFonts w:asciiTheme="minorHAnsi" w:hAnsiTheme="minorHAnsi" w:cs="Arial"/>
                <w:sz w:val="22"/>
                <w:szCs w:val="22"/>
              </w:rPr>
            </w:pPr>
            <w:r w:rsidRPr="00167C92">
              <w:rPr>
                <w:rFonts w:asciiTheme="minorHAnsi" w:hAnsiTheme="minorHAnsi" w:cs="Arial"/>
                <w:sz w:val="22"/>
                <w:szCs w:val="22"/>
              </w:rPr>
              <w:t>Investigate</w:t>
            </w:r>
            <w:r w:rsidR="00F57777" w:rsidRPr="00167C92">
              <w:rPr>
                <w:rFonts w:asciiTheme="minorHAnsi" w:hAnsiTheme="minorHAnsi" w:cs="Arial"/>
                <w:sz w:val="22"/>
                <w:szCs w:val="22"/>
              </w:rPr>
              <w:t xml:space="preserve"> the expansion of government with New Deal legislation and resulting deficit spending.</w:t>
            </w:r>
          </w:p>
          <w:p w14:paraId="0D5041A2" w14:textId="77777777" w:rsidR="00F57777" w:rsidRPr="00167C92" w:rsidRDefault="009B5B22" w:rsidP="00167C92">
            <w:pPr>
              <w:pStyle w:val="ListParagraph"/>
              <w:widowControl w:val="0"/>
              <w:numPr>
                <w:ilvl w:val="0"/>
                <w:numId w:val="61"/>
              </w:numPr>
              <w:contextualSpacing w:val="0"/>
              <w:rPr>
                <w:rFonts w:asciiTheme="minorHAnsi" w:hAnsiTheme="minorHAnsi" w:cs="Arial"/>
                <w:sz w:val="22"/>
                <w:szCs w:val="22"/>
              </w:rPr>
            </w:pPr>
            <w:r w:rsidRPr="00167C92">
              <w:rPr>
                <w:rFonts w:asciiTheme="minorHAnsi" w:hAnsiTheme="minorHAnsi" w:cs="Arial"/>
                <w:sz w:val="22"/>
                <w:szCs w:val="22"/>
              </w:rPr>
              <w:t>Explain</w:t>
            </w:r>
            <w:r w:rsidR="00F57777" w:rsidRPr="00167C92">
              <w:rPr>
                <w:rFonts w:asciiTheme="minorHAnsi" w:hAnsiTheme="minorHAnsi" w:cs="Arial"/>
                <w:sz w:val="22"/>
                <w:szCs w:val="22"/>
              </w:rPr>
              <w:t xml:space="preserve"> how the world economic crisis enabled the growth of totalitarian governments (e.g., Fascism and Nazism).</w:t>
            </w:r>
          </w:p>
          <w:p w14:paraId="0D5041A3" w14:textId="77777777" w:rsidR="00F57777" w:rsidRPr="00167C92" w:rsidRDefault="009B5B22" w:rsidP="00167C92">
            <w:pPr>
              <w:pStyle w:val="ListParagraph"/>
              <w:widowControl w:val="0"/>
              <w:numPr>
                <w:ilvl w:val="0"/>
                <w:numId w:val="61"/>
              </w:numPr>
              <w:contextualSpacing w:val="0"/>
              <w:rPr>
                <w:rFonts w:asciiTheme="minorHAnsi" w:hAnsiTheme="minorHAnsi" w:cs="Arial"/>
                <w:sz w:val="22"/>
                <w:szCs w:val="22"/>
              </w:rPr>
            </w:pPr>
            <w:r w:rsidRPr="00167C92">
              <w:rPr>
                <w:rFonts w:asciiTheme="minorHAnsi" w:hAnsiTheme="minorHAnsi" w:cs="Arial"/>
                <w:sz w:val="22"/>
                <w:szCs w:val="22"/>
              </w:rPr>
              <w:t>Critique</w:t>
            </w:r>
            <w:r w:rsidR="00F57777" w:rsidRPr="00167C92">
              <w:rPr>
                <w:rFonts w:asciiTheme="minorHAnsi" w:hAnsiTheme="minorHAnsi" w:cs="Arial"/>
                <w:sz w:val="22"/>
                <w:szCs w:val="22"/>
              </w:rPr>
              <w:t xml:space="preserve"> the role of sports, movies, radio and other forms of entertainment in the development of a new culture in America.</w:t>
            </w:r>
          </w:p>
        </w:tc>
      </w:tr>
      <w:tr w:rsidR="009B35E8" w:rsidRPr="00167C92" w14:paraId="0D5041AE" w14:textId="77777777" w:rsidTr="00C926A3">
        <w:tblPrEx>
          <w:tblLook w:val="0000" w:firstRow="0" w:lastRow="0" w:firstColumn="0" w:lastColumn="0" w:noHBand="0" w:noVBand="0"/>
        </w:tblPrEx>
        <w:tc>
          <w:tcPr>
            <w:tcW w:w="1267" w:type="dxa"/>
            <w:shd w:val="clear" w:color="auto" w:fill="auto"/>
          </w:tcPr>
          <w:p w14:paraId="0D5041A5" w14:textId="77777777" w:rsidR="009B35E8" w:rsidRPr="00167C92" w:rsidRDefault="009B35E8"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CS</w:t>
            </w:r>
            <w:r w:rsidRPr="00167C92">
              <w:rPr>
                <w:rFonts w:asciiTheme="minorHAnsi" w:hAnsiTheme="minorHAnsi"/>
                <w:color w:val="auto"/>
                <w:sz w:val="22"/>
                <w:szCs w:val="22"/>
              </w:rPr>
              <w:t>.21</w:t>
            </w:r>
          </w:p>
        </w:tc>
        <w:tc>
          <w:tcPr>
            <w:tcW w:w="8205" w:type="dxa"/>
            <w:shd w:val="clear" w:color="auto" w:fill="auto"/>
          </w:tcPr>
          <w:p w14:paraId="0D5041A6" w14:textId="77777777" w:rsidR="009B35E8"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events surrounding World War II.</w:t>
            </w:r>
          </w:p>
          <w:p w14:paraId="0D5041A7"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Explore</w:t>
            </w:r>
            <w:r w:rsidR="00F57777" w:rsidRPr="00167C92">
              <w:rPr>
                <w:rFonts w:asciiTheme="minorHAnsi" w:hAnsiTheme="minorHAnsi" w:cs="Arial"/>
                <w:sz w:val="22"/>
                <w:szCs w:val="22"/>
              </w:rPr>
              <w:t xml:space="preserve"> how appeasement efforts such as the Munich Agreement (1938) failed to prevent war.</w:t>
            </w:r>
          </w:p>
          <w:p w14:paraId="0D5041A8"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Examine</w:t>
            </w:r>
            <w:r w:rsidR="00F57777" w:rsidRPr="00167C92">
              <w:rPr>
                <w:rFonts w:asciiTheme="minorHAnsi" w:hAnsiTheme="minorHAnsi" w:cs="Arial"/>
                <w:sz w:val="22"/>
                <w:szCs w:val="22"/>
              </w:rPr>
              <w:t xml:space="preserve"> and evaluate the suffering and human cost of the propaganda and genocide of the Nazi Holocaust.</w:t>
            </w:r>
          </w:p>
          <w:p w14:paraId="0D5041A9"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Assess</w:t>
            </w:r>
            <w:r w:rsidR="00F57777" w:rsidRPr="00167C92">
              <w:rPr>
                <w:rFonts w:asciiTheme="minorHAnsi" w:hAnsiTheme="minorHAnsi" w:cs="Arial"/>
                <w:sz w:val="22"/>
                <w:szCs w:val="22"/>
              </w:rPr>
              <w:t xml:space="preserve"> the </w:t>
            </w:r>
            <w:r w:rsidR="007A0589" w:rsidRPr="00167C92">
              <w:rPr>
                <w:rFonts w:asciiTheme="minorHAnsi" w:hAnsiTheme="minorHAnsi" w:cs="Arial"/>
                <w:sz w:val="22"/>
                <w:szCs w:val="22"/>
              </w:rPr>
              <w:t xml:space="preserve">Japan’s motives for </w:t>
            </w:r>
            <w:r w:rsidR="00F57777" w:rsidRPr="00167C92">
              <w:rPr>
                <w:rFonts w:asciiTheme="minorHAnsi" w:hAnsiTheme="minorHAnsi" w:cs="Arial"/>
                <w:sz w:val="22"/>
                <w:szCs w:val="22"/>
              </w:rPr>
              <w:t>attack</w:t>
            </w:r>
            <w:r w:rsidR="007A0589" w:rsidRPr="00167C92">
              <w:rPr>
                <w:rFonts w:asciiTheme="minorHAnsi" w:hAnsiTheme="minorHAnsi" w:cs="Arial"/>
                <w:sz w:val="22"/>
                <w:szCs w:val="22"/>
              </w:rPr>
              <w:t>ing</w:t>
            </w:r>
            <w:r w:rsidR="00F57777" w:rsidRPr="00167C92">
              <w:rPr>
                <w:rFonts w:asciiTheme="minorHAnsi" w:hAnsiTheme="minorHAnsi" w:cs="Arial"/>
                <w:sz w:val="22"/>
                <w:szCs w:val="22"/>
              </w:rPr>
              <w:t xml:space="preserve"> Pearl Harbor and </w:t>
            </w:r>
            <w:r w:rsidR="007A0589" w:rsidRPr="00167C92">
              <w:rPr>
                <w:rFonts w:asciiTheme="minorHAnsi" w:hAnsiTheme="minorHAnsi" w:cs="Arial"/>
                <w:sz w:val="22"/>
                <w:szCs w:val="22"/>
              </w:rPr>
              <w:t xml:space="preserve">the attack’s effect </w:t>
            </w:r>
            <w:r w:rsidR="00F57777" w:rsidRPr="00167C92">
              <w:rPr>
                <w:rFonts w:asciiTheme="minorHAnsi" w:hAnsiTheme="minorHAnsi" w:cs="Arial"/>
                <w:sz w:val="22"/>
                <w:szCs w:val="22"/>
              </w:rPr>
              <w:t xml:space="preserve">on the </w:t>
            </w:r>
            <w:r w:rsidR="00F57777" w:rsidRPr="00167C92">
              <w:rPr>
                <w:rFonts w:asciiTheme="minorHAnsi" w:hAnsiTheme="minorHAnsi" w:cs="Arial"/>
                <w:sz w:val="22"/>
                <w:szCs w:val="22"/>
              </w:rPr>
              <w:lastRenderedPageBreak/>
              <w:t>outcome of WWII.</w:t>
            </w:r>
          </w:p>
          <w:p w14:paraId="0D5041AA"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Examine</w:t>
            </w:r>
            <w:r w:rsidR="00F57777" w:rsidRPr="00167C92">
              <w:rPr>
                <w:rFonts w:asciiTheme="minorHAnsi" w:hAnsiTheme="minorHAnsi" w:cs="Arial"/>
                <w:sz w:val="22"/>
                <w:szCs w:val="22"/>
              </w:rPr>
              <w:t xml:space="preserve"> and identify the penalties of war faced by the Japanese in the United States and their homeland.</w:t>
            </w:r>
          </w:p>
          <w:p w14:paraId="0D5041AB"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Identify</w:t>
            </w:r>
            <w:r w:rsidR="00F57777" w:rsidRPr="00167C92">
              <w:rPr>
                <w:rFonts w:asciiTheme="minorHAnsi" w:hAnsiTheme="minorHAnsi" w:cs="Arial"/>
                <w:sz w:val="22"/>
                <w:szCs w:val="22"/>
              </w:rPr>
              <w:t xml:space="preserve"> the contributions from the home front during the war (e.g. Rosie the Riveter</w:t>
            </w:r>
            <w:r w:rsidR="007A0589" w:rsidRPr="00167C92">
              <w:rPr>
                <w:rFonts w:asciiTheme="minorHAnsi" w:hAnsiTheme="minorHAnsi" w:cs="Arial"/>
                <w:sz w:val="22"/>
                <w:szCs w:val="22"/>
              </w:rPr>
              <w:t>s</w:t>
            </w:r>
            <w:r w:rsidR="00F57777" w:rsidRPr="00167C92">
              <w:rPr>
                <w:rFonts w:asciiTheme="minorHAnsi" w:hAnsiTheme="minorHAnsi" w:cs="Arial"/>
                <w:sz w:val="22"/>
                <w:szCs w:val="22"/>
              </w:rPr>
              <w:t xml:space="preserve"> - “</w:t>
            </w:r>
            <w:proofErr w:type="spellStart"/>
            <w:r w:rsidRPr="00167C92">
              <w:rPr>
                <w:rFonts w:asciiTheme="minorHAnsi" w:hAnsiTheme="minorHAnsi" w:cs="Arial"/>
                <w:sz w:val="22"/>
                <w:szCs w:val="22"/>
              </w:rPr>
              <w:t>Rosies</w:t>
            </w:r>
            <w:proofErr w:type="spellEnd"/>
            <w:r w:rsidR="00F57777" w:rsidRPr="00167C92">
              <w:rPr>
                <w:rFonts w:asciiTheme="minorHAnsi" w:hAnsiTheme="minorHAnsi" w:cs="Arial"/>
                <w:sz w:val="22"/>
                <w:szCs w:val="22"/>
              </w:rPr>
              <w:t>”, victory gardens, war bond sales, wartime propaganda and opportunities for minorities).</w:t>
            </w:r>
          </w:p>
          <w:p w14:paraId="0D5041AC"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Investigate</w:t>
            </w:r>
            <w:r w:rsidR="00F57777" w:rsidRPr="00167C92">
              <w:rPr>
                <w:rFonts w:asciiTheme="minorHAnsi" w:hAnsiTheme="minorHAnsi" w:cs="Arial"/>
                <w:sz w:val="22"/>
                <w:szCs w:val="22"/>
              </w:rPr>
              <w:t xml:space="preserve"> and cite evidence about the significance of the events </w:t>
            </w:r>
            <w:r w:rsidR="007A0589" w:rsidRPr="00167C92">
              <w:rPr>
                <w:rFonts w:asciiTheme="minorHAnsi" w:hAnsiTheme="minorHAnsi" w:cs="Arial"/>
                <w:sz w:val="22"/>
                <w:szCs w:val="22"/>
              </w:rPr>
              <w:t xml:space="preserve">in </w:t>
            </w:r>
            <w:r w:rsidR="00F57777" w:rsidRPr="00167C92">
              <w:rPr>
                <w:rFonts w:asciiTheme="minorHAnsi" w:hAnsiTheme="minorHAnsi" w:cs="Arial"/>
                <w:sz w:val="22"/>
                <w:szCs w:val="22"/>
              </w:rPr>
              <w:t>the European and Pacific Theaters</w:t>
            </w:r>
            <w:r w:rsidR="000B23B7" w:rsidRPr="00167C92">
              <w:rPr>
                <w:rFonts w:asciiTheme="minorHAnsi" w:hAnsiTheme="minorHAnsi" w:cs="Arial"/>
                <w:sz w:val="22"/>
                <w:szCs w:val="22"/>
              </w:rPr>
              <w:t>.</w:t>
            </w:r>
          </w:p>
          <w:p w14:paraId="0D5041AD" w14:textId="77777777" w:rsidR="00F57777" w:rsidRPr="00167C92" w:rsidRDefault="009B5B22" w:rsidP="00167C92">
            <w:pPr>
              <w:pStyle w:val="ListParagraph"/>
              <w:widowControl w:val="0"/>
              <w:numPr>
                <w:ilvl w:val="0"/>
                <w:numId w:val="62"/>
              </w:numPr>
              <w:contextualSpacing w:val="0"/>
              <w:rPr>
                <w:rFonts w:asciiTheme="minorHAnsi" w:hAnsiTheme="minorHAnsi" w:cs="Arial"/>
                <w:sz w:val="22"/>
                <w:szCs w:val="22"/>
              </w:rPr>
            </w:pPr>
            <w:r w:rsidRPr="00167C92">
              <w:rPr>
                <w:rFonts w:asciiTheme="minorHAnsi" w:hAnsiTheme="minorHAnsi" w:cs="Arial"/>
                <w:sz w:val="22"/>
                <w:szCs w:val="22"/>
              </w:rPr>
              <w:t>Hypothesize</w:t>
            </w:r>
            <w:r w:rsidR="00F57777" w:rsidRPr="00167C92">
              <w:rPr>
                <w:rFonts w:asciiTheme="minorHAnsi" w:hAnsiTheme="minorHAnsi" w:cs="Arial"/>
                <w:sz w:val="22"/>
                <w:szCs w:val="22"/>
              </w:rPr>
              <w:t xml:space="preserve"> America’s reasons for rebuilding war torn countries and trace the rationale and origins of cooperation that led to the creation of the United Nations.</w:t>
            </w:r>
          </w:p>
        </w:tc>
      </w:tr>
      <w:tr w:rsidR="00F57777" w:rsidRPr="00167C92" w14:paraId="0D5041B7" w14:textId="77777777" w:rsidTr="00C926A3">
        <w:tblPrEx>
          <w:tblLook w:val="0000" w:firstRow="0" w:lastRow="0" w:firstColumn="0" w:lastColumn="0" w:noHBand="0" w:noVBand="0"/>
        </w:tblPrEx>
        <w:tc>
          <w:tcPr>
            <w:tcW w:w="1267" w:type="dxa"/>
            <w:shd w:val="clear" w:color="auto" w:fill="auto"/>
          </w:tcPr>
          <w:p w14:paraId="0D5041AF" w14:textId="77777777" w:rsidR="00F57777"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SS.CS.22</w:t>
            </w:r>
          </w:p>
        </w:tc>
        <w:tc>
          <w:tcPr>
            <w:tcW w:w="8205" w:type="dxa"/>
            <w:shd w:val="clear" w:color="auto" w:fill="auto"/>
          </w:tcPr>
          <w:p w14:paraId="0D5041B0" w14:textId="77777777" w:rsidR="00F57777"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 xml:space="preserve">Demonstrate an understanding of the competing ideologies of communism and democracy and the conflict between the United States and Soviet Union superpowers </w:t>
            </w:r>
            <w:r w:rsidR="007A0589" w:rsidRPr="00167C92">
              <w:rPr>
                <w:rFonts w:asciiTheme="minorHAnsi" w:hAnsiTheme="minorHAnsi" w:cs="Arial"/>
                <w:sz w:val="22"/>
                <w:szCs w:val="22"/>
              </w:rPr>
              <w:t xml:space="preserve">from the </w:t>
            </w:r>
            <w:r w:rsidRPr="00167C92">
              <w:rPr>
                <w:rFonts w:asciiTheme="minorHAnsi" w:hAnsiTheme="minorHAnsi" w:cs="Arial"/>
                <w:sz w:val="22"/>
                <w:szCs w:val="22"/>
              </w:rPr>
              <w:t>post WWII era through early 1990’s.</w:t>
            </w:r>
          </w:p>
          <w:p w14:paraId="0D5041B1"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Assess</w:t>
            </w:r>
            <w:r w:rsidR="00F57777" w:rsidRPr="00167C92">
              <w:rPr>
                <w:rFonts w:asciiTheme="minorHAnsi" w:hAnsiTheme="minorHAnsi" w:cs="Arial"/>
                <w:sz w:val="22"/>
                <w:szCs w:val="22"/>
              </w:rPr>
              <w:t xml:space="preserve"> the destructive capability of atomic and hydrogen weaponry.</w:t>
            </w:r>
          </w:p>
          <w:p w14:paraId="0D5041B2"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Trace</w:t>
            </w:r>
            <w:r w:rsidR="00F57777" w:rsidRPr="00167C92">
              <w:rPr>
                <w:rFonts w:asciiTheme="minorHAnsi" w:hAnsiTheme="minorHAnsi" w:cs="Arial"/>
                <w:sz w:val="22"/>
                <w:szCs w:val="22"/>
              </w:rPr>
              <w:t xml:space="preserve"> the expansion of Soviet and Chinese communism </w:t>
            </w:r>
            <w:r w:rsidR="007A0589" w:rsidRPr="00167C92">
              <w:rPr>
                <w:rFonts w:asciiTheme="minorHAnsi" w:hAnsiTheme="minorHAnsi" w:cs="Arial"/>
                <w:sz w:val="22"/>
                <w:szCs w:val="22"/>
              </w:rPr>
              <w:t xml:space="preserve">to </w:t>
            </w:r>
            <w:r w:rsidR="00F57777" w:rsidRPr="00167C92">
              <w:rPr>
                <w:rFonts w:asciiTheme="minorHAnsi" w:hAnsiTheme="minorHAnsi" w:cs="Arial"/>
                <w:sz w:val="22"/>
                <w:szCs w:val="22"/>
              </w:rPr>
              <w:t>satellite nations.</w:t>
            </w:r>
          </w:p>
          <w:p w14:paraId="0D5041B3"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Explore</w:t>
            </w:r>
            <w:r w:rsidR="00F57777" w:rsidRPr="00167C92">
              <w:rPr>
                <w:rFonts w:asciiTheme="minorHAnsi" w:hAnsiTheme="minorHAnsi" w:cs="Arial"/>
                <w:sz w:val="22"/>
                <w:szCs w:val="22"/>
              </w:rPr>
              <w:t xml:space="preserve"> the motivation and legacy of the Truman Doctrine and containment policy through different presidential administrations.</w:t>
            </w:r>
          </w:p>
          <w:p w14:paraId="0D5041B4"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Outline</w:t>
            </w:r>
            <w:r w:rsidR="00F57777" w:rsidRPr="00167C92">
              <w:rPr>
                <w:rFonts w:asciiTheme="minorHAnsi" w:hAnsiTheme="minorHAnsi" w:cs="Arial"/>
                <w:sz w:val="22"/>
                <w:szCs w:val="22"/>
              </w:rPr>
              <w:t xml:space="preserve"> and discuss major confrontations between the United States and Soviets and explain the fears of American society related to communism and the Race to Space.</w:t>
            </w:r>
          </w:p>
          <w:p w14:paraId="0D5041B5"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Analyze</w:t>
            </w:r>
            <w:r w:rsidR="00F57777" w:rsidRPr="00167C92">
              <w:rPr>
                <w:rFonts w:asciiTheme="minorHAnsi" w:hAnsiTheme="minorHAnsi" w:cs="Arial"/>
                <w:sz w:val="22"/>
                <w:szCs w:val="22"/>
              </w:rPr>
              <w:t xml:space="preserve"> and explain the political, social and economic causes and consequences of American involvement in the Korean Conflict and Vietnam.</w:t>
            </w:r>
          </w:p>
          <w:p w14:paraId="0D5041B6" w14:textId="77777777" w:rsidR="00F57777" w:rsidRPr="00167C92" w:rsidRDefault="009B5B22" w:rsidP="00167C92">
            <w:pPr>
              <w:pStyle w:val="ListParagraph"/>
              <w:widowControl w:val="0"/>
              <w:numPr>
                <w:ilvl w:val="0"/>
                <w:numId w:val="63"/>
              </w:numPr>
              <w:contextualSpacing w:val="0"/>
              <w:rPr>
                <w:rFonts w:asciiTheme="minorHAnsi" w:hAnsiTheme="minorHAnsi" w:cs="Arial"/>
                <w:sz w:val="22"/>
                <w:szCs w:val="22"/>
              </w:rPr>
            </w:pPr>
            <w:r w:rsidRPr="00167C92">
              <w:rPr>
                <w:rFonts w:asciiTheme="minorHAnsi" w:hAnsiTheme="minorHAnsi" w:cs="Arial"/>
                <w:sz w:val="22"/>
                <w:szCs w:val="22"/>
              </w:rPr>
              <w:t>Connect</w:t>
            </w:r>
            <w:r w:rsidR="00F57777" w:rsidRPr="00167C92">
              <w:rPr>
                <w:rFonts w:asciiTheme="minorHAnsi" w:hAnsiTheme="minorHAnsi" w:cs="Arial"/>
                <w:sz w:val="22"/>
                <w:szCs w:val="22"/>
              </w:rPr>
              <w:t xml:space="preserve"> the United States</w:t>
            </w:r>
            <w:r w:rsidR="007A0589" w:rsidRPr="00167C92">
              <w:rPr>
                <w:rFonts w:asciiTheme="minorHAnsi" w:hAnsiTheme="minorHAnsi" w:cs="Arial"/>
                <w:sz w:val="22"/>
                <w:szCs w:val="22"/>
              </w:rPr>
              <w:t>’</w:t>
            </w:r>
            <w:r w:rsidR="00F57777" w:rsidRPr="00167C92">
              <w:rPr>
                <w:rFonts w:asciiTheme="minorHAnsi" w:hAnsiTheme="minorHAnsi" w:cs="Arial"/>
                <w:sz w:val="22"/>
                <w:szCs w:val="22"/>
              </w:rPr>
              <w:t xml:space="preserve"> governmental policies of the 1980s to the economic collapse of the Soviet Union.</w:t>
            </w:r>
          </w:p>
        </w:tc>
      </w:tr>
      <w:tr w:rsidR="00F57777" w:rsidRPr="00167C92" w14:paraId="0D5041BE" w14:textId="77777777" w:rsidTr="00C926A3">
        <w:tblPrEx>
          <w:tblLook w:val="0000" w:firstRow="0" w:lastRow="0" w:firstColumn="0" w:lastColumn="0" w:noHBand="0" w:noVBand="0"/>
        </w:tblPrEx>
        <w:tc>
          <w:tcPr>
            <w:tcW w:w="1267" w:type="dxa"/>
            <w:shd w:val="clear" w:color="auto" w:fill="auto"/>
          </w:tcPr>
          <w:p w14:paraId="0D5041B8" w14:textId="77777777" w:rsidR="00F57777"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SS.CS.23</w:t>
            </w:r>
          </w:p>
        </w:tc>
        <w:tc>
          <w:tcPr>
            <w:tcW w:w="8205" w:type="dxa"/>
            <w:shd w:val="clear" w:color="auto" w:fill="auto"/>
          </w:tcPr>
          <w:p w14:paraId="0D5041B9" w14:textId="77777777" w:rsidR="00F57777" w:rsidRPr="00167C92" w:rsidRDefault="00F57777"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origins, struggle and progress of racial minorities seeking social, economic and political equality in the United States.</w:t>
            </w:r>
          </w:p>
          <w:p w14:paraId="0D5041BA" w14:textId="77777777" w:rsidR="00F57777" w:rsidRPr="00167C92" w:rsidRDefault="009B5B22" w:rsidP="00167C92">
            <w:pPr>
              <w:pStyle w:val="ListParagraph"/>
              <w:widowControl w:val="0"/>
              <w:numPr>
                <w:ilvl w:val="0"/>
                <w:numId w:val="64"/>
              </w:numPr>
              <w:contextualSpacing w:val="0"/>
              <w:rPr>
                <w:rFonts w:asciiTheme="minorHAnsi" w:hAnsiTheme="minorHAnsi" w:cs="Arial"/>
                <w:sz w:val="22"/>
                <w:szCs w:val="22"/>
              </w:rPr>
            </w:pPr>
            <w:r w:rsidRPr="00167C92">
              <w:rPr>
                <w:rFonts w:asciiTheme="minorHAnsi" w:hAnsiTheme="minorHAnsi" w:cs="Arial"/>
                <w:sz w:val="22"/>
                <w:szCs w:val="22"/>
              </w:rPr>
              <w:t>Examine</w:t>
            </w:r>
            <w:r w:rsidR="00F57777" w:rsidRPr="00167C92">
              <w:rPr>
                <w:rFonts w:asciiTheme="minorHAnsi" w:hAnsiTheme="minorHAnsi" w:cs="Arial"/>
                <w:sz w:val="22"/>
                <w:szCs w:val="22"/>
              </w:rPr>
              <w:t xml:space="preserve"> and identify the foundations of the Civil Rights Movement through documents (e.g., </w:t>
            </w:r>
            <w:r w:rsidR="00F57777" w:rsidRPr="00857AD1">
              <w:rPr>
                <w:rFonts w:asciiTheme="minorHAnsi" w:hAnsiTheme="minorHAnsi" w:cs="Arial"/>
                <w:i/>
                <w:sz w:val="22"/>
                <w:szCs w:val="22"/>
              </w:rPr>
              <w:t>Declaration of Independence</w:t>
            </w:r>
            <w:r w:rsidR="00F57777" w:rsidRPr="00167C92">
              <w:rPr>
                <w:rFonts w:asciiTheme="minorHAnsi" w:hAnsiTheme="minorHAnsi" w:cs="Arial"/>
                <w:sz w:val="22"/>
                <w:szCs w:val="22"/>
              </w:rPr>
              <w:t xml:space="preserve">, </w:t>
            </w:r>
            <w:r w:rsidR="00F57777" w:rsidRPr="00857AD1">
              <w:rPr>
                <w:rFonts w:asciiTheme="minorHAnsi" w:hAnsiTheme="minorHAnsi" w:cs="Arial"/>
                <w:i/>
                <w:sz w:val="22"/>
                <w:szCs w:val="22"/>
              </w:rPr>
              <w:t>U.S. Constitution</w:t>
            </w:r>
            <w:r w:rsidR="00F57777" w:rsidRPr="00167C92">
              <w:rPr>
                <w:rFonts w:asciiTheme="minorHAnsi" w:hAnsiTheme="minorHAnsi" w:cs="Arial"/>
                <w:sz w:val="22"/>
                <w:szCs w:val="22"/>
              </w:rPr>
              <w:t xml:space="preserve">, etc.) and Supreme Court decisions (e.g., </w:t>
            </w:r>
            <w:r w:rsidR="00F57777" w:rsidRPr="00857AD1">
              <w:rPr>
                <w:rFonts w:asciiTheme="minorHAnsi" w:hAnsiTheme="minorHAnsi" w:cs="Arial"/>
                <w:i/>
                <w:sz w:val="22"/>
                <w:szCs w:val="22"/>
              </w:rPr>
              <w:t>Plessy</w:t>
            </w:r>
            <w:r w:rsidR="00F57777" w:rsidRPr="00167C92">
              <w:rPr>
                <w:rFonts w:asciiTheme="minorHAnsi" w:hAnsiTheme="minorHAnsi" w:cs="Arial"/>
                <w:sz w:val="22"/>
                <w:szCs w:val="22"/>
              </w:rPr>
              <w:t xml:space="preserve"> v. </w:t>
            </w:r>
            <w:r w:rsidR="00F57777" w:rsidRPr="00857AD1">
              <w:rPr>
                <w:rFonts w:asciiTheme="minorHAnsi" w:hAnsiTheme="minorHAnsi" w:cs="Arial"/>
                <w:i/>
                <w:sz w:val="22"/>
                <w:szCs w:val="22"/>
              </w:rPr>
              <w:t>Ferguson</w:t>
            </w:r>
            <w:r w:rsidR="00F57777" w:rsidRPr="00167C92">
              <w:rPr>
                <w:rFonts w:asciiTheme="minorHAnsi" w:hAnsiTheme="minorHAnsi" w:cs="Arial"/>
                <w:sz w:val="22"/>
                <w:szCs w:val="22"/>
              </w:rPr>
              <w:t xml:space="preserve"> and </w:t>
            </w:r>
            <w:r w:rsidR="00F57777" w:rsidRPr="00857AD1">
              <w:rPr>
                <w:rFonts w:asciiTheme="minorHAnsi" w:hAnsiTheme="minorHAnsi" w:cs="Arial"/>
                <w:i/>
                <w:sz w:val="22"/>
                <w:szCs w:val="22"/>
              </w:rPr>
              <w:t>Brown</w:t>
            </w:r>
            <w:r w:rsidR="00F57777" w:rsidRPr="00167C92">
              <w:rPr>
                <w:rFonts w:asciiTheme="minorHAnsi" w:hAnsiTheme="minorHAnsi" w:cs="Arial"/>
                <w:sz w:val="22"/>
                <w:szCs w:val="22"/>
              </w:rPr>
              <w:t xml:space="preserve"> v. </w:t>
            </w:r>
            <w:r w:rsidR="00F57777" w:rsidRPr="00857AD1">
              <w:rPr>
                <w:rFonts w:asciiTheme="minorHAnsi" w:hAnsiTheme="minorHAnsi" w:cs="Arial"/>
                <w:i/>
                <w:sz w:val="22"/>
                <w:szCs w:val="22"/>
              </w:rPr>
              <w:t>BOE</w:t>
            </w:r>
            <w:r w:rsidR="00F57777" w:rsidRPr="00167C92">
              <w:rPr>
                <w:rFonts w:asciiTheme="minorHAnsi" w:hAnsiTheme="minorHAnsi" w:cs="Arial"/>
                <w:sz w:val="22"/>
                <w:szCs w:val="22"/>
              </w:rPr>
              <w:t xml:space="preserve"> </w:t>
            </w:r>
            <w:r w:rsidR="00F57777" w:rsidRPr="00857AD1">
              <w:rPr>
                <w:rFonts w:asciiTheme="minorHAnsi" w:hAnsiTheme="minorHAnsi" w:cs="Arial"/>
                <w:i/>
                <w:sz w:val="22"/>
                <w:szCs w:val="22"/>
              </w:rPr>
              <w:t>Topeka</w:t>
            </w:r>
            <w:r w:rsidR="00F57777" w:rsidRPr="00167C92">
              <w:rPr>
                <w:rFonts w:asciiTheme="minorHAnsi" w:hAnsiTheme="minorHAnsi" w:cs="Arial"/>
                <w:sz w:val="22"/>
                <w:szCs w:val="22"/>
              </w:rPr>
              <w:t>).</w:t>
            </w:r>
          </w:p>
          <w:p w14:paraId="0D5041BB" w14:textId="77777777" w:rsidR="00F57777" w:rsidRPr="00167C92" w:rsidRDefault="009B5B22" w:rsidP="00167C92">
            <w:pPr>
              <w:pStyle w:val="ListParagraph"/>
              <w:widowControl w:val="0"/>
              <w:numPr>
                <w:ilvl w:val="0"/>
                <w:numId w:val="64"/>
              </w:numPr>
              <w:contextualSpacing w:val="0"/>
              <w:rPr>
                <w:rFonts w:asciiTheme="minorHAnsi" w:hAnsiTheme="minorHAnsi" w:cs="Arial"/>
                <w:sz w:val="22"/>
                <w:szCs w:val="22"/>
              </w:rPr>
            </w:pPr>
            <w:r w:rsidRPr="00167C92">
              <w:rPr>
                <w:rFonts w:asciiTheme="minorHAnsi" w:hAnsiTheme="minorHAnsi" w:cs="Arial"/>
                <w:sz w:val="22"/>
                <w:szCs w:val="22"/>
              </w:rPr>
              <w:t>Investigate</w:t>
            </w:r>
            <w:r w:rsidR="00F57777" w:rsidRPr="00167C92">
              <w:rPr>
                <w:rFonts w:asciiTheme="minorHAnsi" w:hAnsiTheme="minorHAnsi" w:cs="Arial"/>
                <w:sz w:val="22"/>
                <w:szCs w:val="22"/>
              </w:rPr>
              <w:t xml:space="preserve"> and cite examples of intolerance, prejudice, persecution, discrimination and segregation (e.g., Black Codes and Jim Crow laws).</w:t>
            </w:r>
          </w:p>
          <w:p w14:paraId="0D5041BC" w14:textId="77777777" w:rsidR="00F57777" w:rsidRPr="00167C92" w:rsidRDefault="009B5B22" w:rsidP="00167C92">
            <w:pPr>
              <w:pStyle w:val="ListParagraph"/>
              <w:widowControl w:val="0"/>
              <w:numPr>
                <w:ilvl w:val="0"/>
                <w:numId w:val="64"/>
              </w:numPr>
              <w:contextualSpacing w:val="0"/>
              <w:rPr>
                <w:rFonts w:asciiTheme="minorHAnsi" w:hAnsiTheme="minorHAnsi" w:cs="Arial"/>
                <w:sz w:val="22"/>
                <w:szCs w:val="22"/>
              </w:rPr>
            </w:pPr>
            <w:r w:rsidRPr="00167C92">
              <w:rPr>
                <w:rFonts w:asciiTheme="minorHAnsi" w:hAnsiTheme="minorHAnsi" w:cs="Arial"/>
                <w:sz w:val="22"/>
                <w:szCs w:val="22"/>
              </w:rPr>
              <w:t>Debate</w:t>
            </w:r>
            <w:r w:rsidR="00F57777" w:rsidRPr="00167C92">
              <w:rPr>
                <w:rFonts w:asciiTheme="minorHAnsi" w:hAnsiTheme="minorHAnsi" w:cs="Arial"/>
                <w:sz w:val="22"/>
                <w:szCs w:val="22"/>
              </w:rPr>
              <w:t xml:space="preserve"> the role of activists for and against the Civil Rights Movement (e.g., KKK, Black Panthers, Dr. Martin Luther King, Jr., SCLC, Student Non-violent Coordinating Committee, AIM, Chicano Movement and UFWOC).</w:t>
            </w:r>
          </w:p>
          <w:p w14:paraId="0D5041BD" w14:textId="77777777" w:rsidR="00F57777" w:rsidRPr="00167C92" w:rsidRDefault="009B5B22" w:rsidP="00167C92">
            <w:pPr>
              <w:pStyle w:val="ListParagraph"/>
              <w:widowControl w:val="0"/>
              <w:numPr>
                <w:ilvl w:val="0"/>
                <w:numId w:val="64"/>
              </w:numPr>
              <w:contextualSpacing w:val="0"/>
              <w:rPr>
                <w:rFonts w:asciiTheme="minorHAnsi" w:hAnsiTheme="minorHAnsi" w:cs="Arial"/>
                <w:sz w:val="22"/>
                <w:szCs w:val="22"/>
              </w:rPr>
            </w:pPr>
            <w:r w:rsidRPr="00167C92">
              <w:rPr>
                <w:rFonts w:asciiTheme="minorHAnsi" w:hAnsiTheme="minorHAnsi" w:cs="Arial"/>
                <w:sz w:val="22"/>
                <w:szCs w:val="22"/>
              </w:rPr>
              <w:t>Design</w:t>
            </w:r>
            <w:r w:rsidR="00F57777" w:rsidRPr="00167C92">
              <w:rPr>
                <w:rFonts w:asciiTheme="minorHAnsi" w:hAnsiTheme="minorHAnsi" w:cs="Arial"/>
                <w:sz w:val="22"/>
                <w:szCs w:val="22"/>
              </w:rPr>
              <w:t xml:space="preserve"> a timeline of the Civil Rights Movement in the United States that includes key people, places and events.</w:t>
            </w:r>
          </w:p>
        </w:tc>
      </w:tr>
      <w:tr w:rsidR="00F57777" w:rsidRPr="00167C92" w14:paraId="0D5041C5" w14:textId="77777777" w:rsidTr="00C926A3">
        <w:tblPrEx>
          <w:tblLook w:val="0000" w:firstRow="0" w:lastRow="0" w:firstColumn="0" w:lastColumn="0" w:noHBand="0" w:noVBand="0"/>
        </w:tblPrEx>
        <w:tc>
          <w:tcPr>
            <w:tcW w:w="1267" w:type="dxa"/>
            <w:shd w:val="clear" w:color="auto" w:fill="auto"/>
          </w:tcPr>
          <w:p w14:paraId="0D5041BF" w14:textId="77777777" w:rsidR="00F57777"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SS.CS.24</w:t>
            </w:r>
          </w:p>
        </w:tc>
        <w:tc>
          <w:tcPr>
            <w:tcW w:w="8205" w:type="dxa"/>
            <w:shd w:val="clear" w:color="auto" w:fill="auto"/>
          </w:tcPr>
          <w:p w14:paraId="0D5041C0" w14:textId="77777777" w:rsidR="00F57777" w:rsidRPr="00167C92" w:rsidRDefault="008427EF"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the social conflicts that challenged traditional values in the second half of the twentieth century.</w:t>
            </w:r>
          </w:p>
          <w:p w14:paraId="0D5041C1" w14:textId="77777777" w:rsidR="008427EF" w:rsidRPr="00167C92" w:rsidRDefault="009B5B22" w:rsidP="00167C92">
            <w:pPr>
              <w:pStyle w:val="ListParagraph"/>
              <w:widowControl w:val="0"/>
              <w:numPr>
                <w:ilvl w:val="0"/>
                <w:numId w:val="65"/>
              </w:numPr>
              <w:contextualSpacing w:val="0"/>
              <w:rPr>
                <w:rFonts w:asciiTheme="minorHAnsi" w:hAnsiTheme="minorHAnsi" w:cs="Arial"/>
                <w:sz w:val="22"/>
                <w:szCs w:val="22"/>
              </w:rPr>
            </w:pPr>
            <w:r w:rsidRPr="00167C92">
              <w:rPr>
                <w:rFonts w:asciiTheme="minorHAnsi" w:hAnsiTheme="minorHAnsi" w:cs="Arial"/>
                <w:sz w:val="22"/>
                <w:szCs w:val="22"/>
              </w:rPr>
              <w:t>Investigate</w:t>
            </w:r>
            <w:r w:rsidR="008427EF" w:rsidRPr="00167C92">
              <w:rPr>
                <w:rFonts w:asciiTheme="minorHAnsi" w:hAnsiTheme="minorHAnsi" w:cs="Arial"/>
                <w:sz w:val="22"/>
                <w:szCs w:val="22"/>
              </w:rPr>
              <w:t xml:space="preserve"> and identify the effects of Americans migrating to the suburbs after World War II.</w:t>
            </w:r>
          </w:p>
          <w:p w14:paraId="0D5041C2" w14:textId="77777777" w:rsidR="008427EF" w:rsidRPr="00167C92" w:rsidRDefault="006C697E" w:rsidP="00167C92">
            <w:pPr>
              <w:pStyle w:val="ListParagraph"/>
              <w:widowControl w:val="0"/>
              <w:numPr>
                <w:ilvl w:val="0"/>
                <w:numId w:val="65"/>
              </w:numPr>
              <w:contextualSpacing w:val="0"/>
              <w:rPr>
                <w:rFonts w:asciiTheme="minorHAnsi" w:hAnsiTheme="minorHAnsi" w:cs="Arial"/>
                <w:sz w:val="22"/>
                <w:szCs w:val="22"/>
              </w:rPr>
            </w:pPr>
            <w:r w:rsidRPr="00167C92">
              <w:rPr>
                <w:rFonts w:asciiTheme="minorHAnsi" w:hAnsiTheme="minorHAnsi" w:cs="Arial"/>
                <w:sz w:val="22"/>
                <w:szCs w:val="22"/>
              </w:rPr>
              <w:t>Identify and e</w:t>
            </w:r>
            <w:r w:rsidR="009B5B22" w:rsidRPr="00167C92">
              <w:rPr>
                <w:rFonts w:asciiTheme="minorHAnsi" w:hAnsiTheme="minorHAnsi" w:cs="Arial"/>
                <w:sz w:val="22"/>
                <w:szCs w:val="22"/>
              </w:rPr>
              <w:t>xamine</w:t>
            </w:r>
            <w:r w:rsidR="008427EF" w:rsidRPr="00167C92">
              <w:rPr>
                <w:rFonts w:asciiTheme="minorHAnsi" w:hAnsiTheme="minorHAnsi" w:cs="Arial"/>
                <w:sz w:val="22"/>
                <w:szCs w:val="22"/>
              </w:rPr>
              <w:t xml:space="preserve"> changes brought </w:t>
            </w:r>
            <w:r w:rsidRPr="00167C92">
              <w:rPr>
                <w:rFonts w:asciiTheme="minorHAnsi" w:hAnsiTheme="minorHAnsi" w:cs="Arial"/>
                <w:sz w:val="22"/>
                <w:szCs w:val="22"/>
              </w:rPr>
              <w:t xml:space="preserve">about </w:t>
            </w:r>
            <w:r w:rsidR="008427EF" w:rsidRPr="00167C92">
              <w:rPr>
                <w:rFonts w:asciiTheme="minorHAnsi" w:hAnsiTheme="minorHAnsi" w:cs="Arial"/>
                <w:sz w:val="22"/>
                <w:szCs w:val="22"/>
              </w:rPr>
              <w:t xml:space="preserve">by media sources </w:t>
            </w:r>
            <w:r w:rsidRPr="00167C92">
              <w:rPr>
                <w:rFonts w:asciiTheme="minorHAnsi" w:hAnsiTheme="minorHAnsi" w:cs="Arial"/>
                <w:sz w:val="22"/>
                <w:szCs w:val="22"/>
              </w:rPr>
              <w:t>to</w:t>
            </w:r>
            <w:r w:rsidR="008427EF" w:rsidRPr="00167C92">
              <w:rPr>
                <w:rFonts w:asciiTheme="minorHAnsi" w:hAnsiTheme="minorHAnsi" w:cs="Arial"/>
                <w:sz w:val="22"/>
                <w:szCs w:val="22"/>
              </w:rPr>
              <w:t xml:space="preserve"> American cultural, economic and political behavior. (e.g., television, Rock ‘n’ Roll, protest songs, etc.).</w:t>
            </w:r>
          </w:p>
          <w:p w14:paraId="0D5041C3" w14:textId="77777777" w:rsidR="008427EF" w:rsidRPr="00167C92" w:rsidRDefault="009B5B22" w:rsidP="00167C92">
            <w:pPr>
              <w:pStyle w:val="ListParagraph"/>
              <w:widowControl w:val="0"/>
              <w:numPr>
                <w:ilvl w:val="0"/>
                <w:numId w:val="65"/>
              </w:numPr>
              <w:contextualSpacing w:val="0"/>
              <w:rPr>
                <w:rFonts w:asciiTheme="minorHAnsi" w:hAnsiTheme="minorHAnsi" w:cs="Arial"/>
                <w:sz w:val="22"/>
                <w:szCs w:val="22"/>
              </w:rPr>
            </w:pPr>
            <w:r w:rsidRPr="00167C92">
              <w:rPr>
                <w:rFonts w:asciiTheme="minorHAnsi" w:hAnsiTheme="minorHAnsi" w:cs="Arial"/>
                <w:sz w:val="22"/>
                <w:szCs w:val="22"/>
              </w:rPr>
              <w:t>Summarize</w:t>
            </w:r>
            <w:r w:rsidR="008427EF" w:rsidRPr="00167C92">
              <w:rPr>
                <w:rFonts w:asciiTheme="minorHAnsi" w:hAnsiTheme="minorHAnsi" w:cs="Arial"/>
                <w:sz w:val="22"/>
                <w:szCs w:val="22"/>
              </w:rPr>
              <w:t xml:space="preserve"> the various counterculture movements and their effect on American society.</w:t>
            </w:r>
          </w:p>
          <w:p w14:paraId="0D5041C4" w14:textId="77777777" w:rsidR="008427EF" w:rsidRPr="00167C92" w:rsidRDefault="009B5B22" w:rsidP="00167C92">
            <w:pPr>
              <w:pStyle w:val="ListParagraph"/>
              <w:widowControl w:val="0"/>
              <w:numPr>
                <w:ilvl w:val="0"/>
                <w:numId w:val="65"/>
              </w:numPr>
              <w:contextualSpacing w:val="0"/>
              <w:rPr>
                <w:rFonts w:asciiTheme="minorHAnsi" w:hAnsiTheme="minorHAnsi" w:cs="Arial"/>
                <w:sz w:val="22"/>
                <w:szCs w:val="22"/>
              </w:rPr>
            </w:pPr>
            <w:r w:rsidRPr="00167C92">
              <w:rPr>
                <w:rFonts w:asciiTheme="minorHAnsi" w:hAnsiTheme="minorHAnsi" w:cs="Arial"/>
                <w:sz w:val="22"/>
                <w:szCs w:val="22"/>
              </w:rPr>
              <w:t>Connect</w:t>
            </w:r>
            <w:r w:rsidR="008427EF" w:rsidRPr="00167C92">
              <w:rPr>
                <w:rFonts w:asciiTheme="minorHAnsi" w:hAnsiTheme="minorHAnsi" w:cs="Arial"/>
                <w:sz w:val="22"/>
                <w:szCs w:val="22"/>
              </w:rPr>
              <w:t xml:space="preserve"> events to continued questions of trust in federal government (e.g., Watergate, Iran Contra and Pentagon Papers).</w:t>
            </w:r>
          </w:p>
        </w:tc>
      </w:tr>
      <w:tr w:rsidR="008427EF" w:rsidRPr="00167C92" w14:paraId="0D5041CC" w14:textId="77777777" w:rsidTr="00C926A3">
        <w:tblPrEx>
          <w:tblLook w:val="0000" w:firstRow="0" w:lastRow="0" w:firstColumn="0" w:lastColumn="0" w:noHBand="0" w:noVBand="0"/>
        </w:tblPrEx>
        <w:tc>
          <w:tcPr>
            <w:tcW w:w="1267" w:type="dxa"/>
            <w:shd w:val="clear" w:color="auto" w:fill="auto"/>
          </w:tcPr>
          <w:p w14:paraId="0D5041C6" w14:textId="77777777" w:rsidR="008427EF"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SS.CS.25</w:t>
            </w:r>
          </w:p>
        </w:tc>
        <w:tc>
          <w:tcPr>
            <w:tcW w:w="8205" w:type="dxa"/>
            <w:shd w:val="clear" w:color="auto" w:fill="auto"/>
          </w:tcPr>
          <w:p w14:paraId="0D5041C7" w14:textId="77777777" w:rsidR="008427EF" w:rsidRPr="00167C92" w:rsidRDefault="008427EF"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United States foreign policy and global economic issues since 1990.</w:t>
            </w:r>
          </w:p>
          <w:p w14:paraId="0D5041C8" w14:textId="77777777" w:rsidR="008427EF" w:rsidRPr="00167C92" w:rsidRDefault="009B5B22" w:rsidP="00167C92">
            <w:pPr>
              <w:pStyle w:val="ListParagraph"/>
              <w:widowControl w:val="0"/>
              <w:numPr>
                <w:ilvl w:val="0"/>
                <w:numId w:val="66"/>
              </w:numPr>
              <w:contextualSpacing w:val="0"/>
              <w:rPr>
                <w:rFonts w:asciiTheme="minorHAnsi" w:hAnsiTheme="minorHAnsi" w:cs="Arial"/>
                <w:sz w:val="22"/>
                <w:szCs w:val="22"/>
              </w:rPr>
            </w:pPr>
            <w:r w:rsidRPr="00167C92">
              <w:rPr>
                <w:rFonts w:asciiTheme="minorHAnsi" w:hAnsiTheme="minorHAnsi" w:cs="Arial"/>
                <w:sz w:val="22"/>
                <w:szCs w:val="22"/>
              </w:rPr>
              <w:t>Evaluate</w:t>
            </w:r>
            <w:r w:rsidR="008427EF" w:rsidRPr="00167C92">
              <w:rPr>
                <w:rFonts w:asciiTheme="minorHAnsi" w:hAnsiTheme="minorHAnsi" w:cs="Arial"/>
                <w:sz w:val="22"/>
                <w:szCs w:val="22"/>
              </w:rPr>
              <w:t xml:space="preserve"> American foreign policy concerning abuses of human rights.</w:t>
            </w:r>
          </w:p>
          <w:p w14:paraId="0D5041C9" w14:textId="77777777" w:rsidR="008427EF" w:rsidRPr="00167C92" w:rsidRDefault="009B5B22" w:rsidP="00167C92">
            <w:pPr>
              <w:pStyle w:val="ListParagraph"/>
              <w:widowControl w:val="0"/>
              <w:numPr>
                <w:ilvl w:val="0"/>
                <w:numId w:val="66"/>
              </w:numPr>
              <w:contextualSpacing w:val="0"/>
              <w:rPr>
                <w:rFonts w:asciiTheme="minorHAnsi" w:hAnsiTheme="minorHAnsi" w:cs="Arial"/>
                <w:sz w:val="22"/>
                <w:szCs w:val="22"/>
              </w:rPr>
            </w:pPr>
            <w:r w:rsidRPr="00167C92">
              <w:rPr>
                <w:rFonts w:asciiTheme="minorHAnsi" w:hAnsiTheme="minorHAnsi" w:cs="Arial"/>
                <w:sz w:val="22"/>
                <w:szCs w:val="22"/>
              </w:rPr>
              <w:t>Critique</w:t>
            </w:r>
            <w:r w:rsidR="008427EF" w:rsidRPr="00167C92">
              <w:rPr>
                <w:rFonts w:asciiTheme="minorHAnsi" w:hAnsiTheme="minorHAnsi" w:cs="Arial"/>
                <w:sz w:val="22"/>
                <w:szCs w:val="22"/>
              </w:rPr>
              <w:t xml:space="preserve"> the domestic and military policies of the 1990’s.</w:t>
            </w:r>
          </w:p>
          <w:p w14:paraId="0D5041CA" w14:textId="77777777" w:rsidR="008427EF" w:rsidRPr="00167C92" w:rsidRDefault="009B5B22" w:rsidP="00167C92">
            <w:pPr>
              <w:pStyle w:val="ListParagraph"/>
              <w:widowControl w:val="0"/>
              <w:numPr>
                <w:ilvl w:val="0"/>
                <w:numId w:val="66"/>
              </w:numPr>
              <w:contextualSpacing w:val="0"/>
              <w:rPr>
                <w:rFonts w:asciiTheme="minorHAnsi" w:hAnsiTheme="minorHAnsi" w:cs="Arial"/>
                <w:sz w:val="22"/>
                <w:szCs w:val="22"/>
              </w:rPr>
            </w:pPr>
            <w:r w:rsidRPr="00167C92">
              <w:rPr>
                <w:rFonts w:asciiTheme="minorHAnsi" w:hAnsiTheme="minorHAnsi" w:cs="Arial"/>
                <w:sz w:val="22"/>
                <w:szCs w:val="22"/>
              </w:rPr>
              <w:t>Determine</w:t>
            </w:r>
            <w:r w:rsidR="008427EF" w:rsidRPr="00167C92">
              <w:rPr>
                <w:rFonts w:asciiTheme="minorHAnsi" w:hAnsiTheme="minorHAnsi" w:cs="Arial"/>
                <w:sz w:val="22"/>
                <w:szCs w:val="22"/>
              </w:rPr>
              <w:t xml:space="preserve"> the motivation for adopting </w:t>
            </w:r>
            <w:r w:rsidR="00F00760" w:rsidRPr="00167C92">
              <w:rPr>
                <w:rFonts w:asciiTheme="minorHAnsi" w:hAnsiTheme="minorHAnsi" w:cs="Arial"/>
                <w:sz w:val="22"/>
                <w:szCs w:val="22"/>
              </w:rPr>
              <w:t>NAFTA (</w:t>
            </w:r>
            <w:r w:rsidR="008427EF" w:rsidRPr="00167C92">
              <w:rPr>
                <w:rFonts w:asciiTheme="minorHAnsi" w:hAnsiTheme="minorHAnsi" w:cs="Arial"/>
                <w:sz w:val="22"/>
                <w:szCs w:val="22"/>
              </w:rPr>
              <w:t xml:space="preserve">North American Free Trade Agreement) and </w:t>
            </w:r>
            <w:r w:rsidR="00F00760" w:rsidRPr="00167C92">
              <w:rPr>
                <w:rFonts w:asciiTheme="minorHAnsi" w:hAnsiTheme="minorHAnsi" w:cs="Arial"/>
                <w:sz w:val="22"/>
                <w:szCs w:val="22"/>
              </w:rPr>
              <w:t>GATT (</w:t>
            </w:r>
            <w:r w:rsidR="008427EF" w:rsidRPr="00167C92">
              <w:rPr>
                <w:rFonts w:asciiTheme="minorHAnsi" w:hAnsiTheme="minorHAnsi" w:cs="Arial"/>
                <w:sz w:val="22"/>
                <w:szCs w:val="22"/>
              </w:rPr>
              <w:t>General Agreement on Tariffs and Trade)</w:t>
            </w:r>
            <w:r w:rsidR="006C697E" w:rsidRPr="00167C92">
              <w:rPr>
                <w:rFonts w:asciiTheme="minorHAnsi" w:hAnsiTheme="minorHAnsi" w:cs="Arial"/>
                <w:sz w:val="22"/>
                <w:szCs w:val="22"/>
              </w:rPr>
              <w:t>,</w:t>
            </w:r>
            <w:r w:rsidR="008427EF" w:rsidRPr="00167C92">
              <w:rPr>
                <w:rFonts w:asciiTheme="minorHAnsi" w:hAnsiTheme="minorHAnsi" w:cs="Arial"/>
                <w:sz w:val="22"/>
                <w:szCs w:val="22"/>
              </w:rPr>
              <w:t xml:space="preserve"> then assess the</w:t>
            </w:r>
            <w:r w:rsidR="006C697E" w:rsidRPr="00167C92">
              <w:rPr>
                <w:rFonts w:asciiTheme="minorHAnsi" w:hAnsiTheme="minorHAnsi" w:cs="Arial"/>
                <w:sz w:val="22"/>
                <w:szCs w:val="22"/>
              </w:rPr>
              <w:t>ir</w:t>
            </w:r>
            <w:r w:rsidR="008427EF" w:rsidRPr="00167C92">
              <w:rPr>
                <w:rFonts w:asciiTheme="minorHAnsi" w:hAnsiTheme="minorHAnsi" w:cs="Arial"/>
                <w:sz w:val="22"/>
                <w:szCs w:val="22"/>
              </w:rPr>
              <w:t xml:space="preserve"> effects on the American and world economies.</w:t>
            </w:r>
          </w:p>
          <w:p w14:paraId="0D5041CB" w14:textId="77777777" w:rsidR="008427EF" w:rsidRPr="00167C92" w:rsidRDefault="00F00760" w:rsidP="00167C92">
            <w:pPr>
              <w:pStyle w:val="ListParagraph"/>
              <w:widowControl w:val="0"/>
              <w:numPr>
                <w:ilvl w:val="0"/>
                <w:numId w:val="66"/>
              </w:numPr>
              <w:contextualSpacing w:val="0"/>
              <w:rPr>
                <w:rFonts w:asciiTheme="minorHAnsi" w:hAnsiTheme="minorHAnsi" w:cs="Arial"/>
                <w:sz w:val="22"/>
                <w:szCs w:val="22"/>
              </w:rPr>
            </w:pPr>
            <w:r w:rsidRPr="00167C92">
              <w:rPr>
                <w:rFonts w:asciiTheme="minorHAnsi" w:hAnsiTheme="minorHAnsi" w:cs="Arial"/>
                <w:sz w:val="22"/>
                <w:szCs w:val="22"/>
              </w:rPr>
              <w:t>Evaluate</w:t>
            </w:r>
            <w:r w:rsidR="008427EF" w:rsidRPr="00167C92">
              <w:rPr>
                <w:rFonts w:asciiTheme="minorHAnsi" w:hAnsiTheme="minorHAnsi" w:cs="Arial"/>
                <w:sz w:val="22"/>
                <w:szCs w:val="22"/>
              </w:rPr>
              <w:t xml:space="preserve"> acts of terrorism before and after 9/11.</w:t>
            </w:r>
          </w:p>
        </w:tc>
      </w:tr>
      <w:tr w:rsidR="008427EF" w:rsidRPr="00167C92" w14:paraId="0D5041D4" w14:textId="77777777" w:rsidTr="00C926A3">
        <w:tblPrEx>
          <w:tblLook w:val="0000" w:firstRow="0" w:lastRow="0" w:firstColumn="0" w:lastColumn="0" w:noHBand="0" w:noVBand="0"/>
        </w:tblPrEx>
        <w:tc>
          <w:tcPr>
            <w:tcW w:w="1267" w:type="dxa"/>
            <w:shd w:val="clear" w:color="auto" w:fill="auto"/>
          </w:tcPr>
          <w:p w14:paraId="0D5041CD" w14:textId="77777777" w:rsidR="008427EF"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SS.CS.26</w:t>
            </w:r>
          </w:p>
        </w:tc>
        <w:tc>
          <w:tcPr>
            <w:tcW w:w="8205" w:type="dxa"/>
            <w:shd w:val="clear" w:color="auto" w:fill="auto"/>
          </w:tcPr>
          <w:p w14:paraId="0D5041CE" w14:textId="77777777" w:rsidR="008427EF" w:rsidRPr="00167C92" w:rsidRDefault="008427EF" w:rsidP="00167C92">
            <w:pPr>
              <w:widowControl w:val="0"/>
              <w:rPr>
                <w:rFonts w:asciiTheme="minorHAnsi" w:hAnsiTheme="minorHAnsi" w:cs="Arial"/>
                <w:sz w:val="22"/>
                <w:szCs w:val="22"/>
              </w:rPr>
            </w:pPr>
            <w:r w:rsidRPr="00167C92">
              <w:rPr>
                <w:rFonts w:asciiTheme="minorHAnsi" w:hAnsiTheme="minorHAnsi" w:cs="Arial"/>
                <w:sz w:val="22"/>
                <w:szCs w:val="22"/>
              </w:rPr>
              <w:t>Demonstrate an understanding of America’s continued role in shaping the complex global community since September 11, 2001.</w:t>
            </w:r>
          </w:p>
          <w:p w14:paraId="0D5041CF" w14:textId="77777777" w:rsidR="00485779" w:rsidRPr="00167C92" w:rsidRDefault="00485779" w:rsidP="00167C92">
            <w:pPr>
              <w:pStyle w:val="ListParagraph"/>
              <w:widowControl w:val="0"/>
              <w:numPr>
                <w:ilvl w:val="0"/>
                <w:numId w:val="67"/>
              </w:numPr>
              <w:contextualSpacing w:val="0"/>
              <w:rPr>
                <w:rFonts w:asciiTheme="minorHAnsi" w:hAnsiTheme="minorHAnsi" w:cs="Arial"/>
                <w:sz w:val="22"/>
                <w:szCs w:val="22"/>
              </w:rPr>
            </w:pPr>
            <w:r w:rsidRPr="00167C92">
              <w:rPr>
                <w:rFonts w:asciiTheme="minorHAnsi" w:hAnsiTheme="minorHAnsi" w:cs="Arial"/>
                <w:sz w:val="22"/>
                <w:szCs w:val="22"/>
              </w:rPr>
              <w:t>Assess the results of American foreign policy relating to Middle Eastern countries.</w:t>
            </w:r>
          </w:p>
          <w:p w14:paraId="0D5041D0" w14:textId="77777777" w:rsidR="00485779" w:rsidRPr="00167C92" w:rsidRDefault="00F00760" w:rsidP="00167C92">
            <w:pPr>
              <w:pStyle w:val="ListParagraph"/>
              <w:widowControl w:val="0"/>
              <w:numPr>
                <w:ilvl w:val="0"/>
                <w:numId w:val="67"/>
              </w:numPr>
              <w:contextualSpacing w:val="0"/>
              <w:rPr>
                <w:rFonts w:asciiTheme="minorHAnsi" w:hAnsiTheme="minorHAnsi" w:cs="Arial"/>
                <w:sz w:val="22"/>
                <w:szCs w:val="22"/>
              </w:rPr>
            </w:pPr>
            <w:r w:rsidRPr="00167C92">
              <w:rPr>
                <w:rFonts w:asciiTheme="minorHAnsi" w:hAnsiTheme="minorHAnsi" w:cs="Arial"/>
                <w:sz w:val="22"/>
                <w:szCs w:val="22"/>
              </w:rPr>
              <w:t>Outline</w:t>
            </w:r>
            <w:r w:rsidR="00485779" w:rsidRPr="00167C92">
              <w:rPr>
                <w:rFonts w:asciiTheme="minorHAnsi" w:hAnsiTheme="minorHAnsi" w:cs="Arial"/>
                <w:sz w:val="22"/>
                <w:szCs w:val="22"/>
              </w:rPr>
              <w:t xml:space="preserve"> provisions of the P.A.T.R.I.O.T. Act (</w:t>
            </w:r>
            <w:r w:rsidR="00485779" w:rsidRPr="00167C92">
              <w:rPr>
                <w:rFonts w:asciiTheme="minorHAnsi" w:hAnsiTheme="minorHAnsi" w:cs="Arial"/>
                <w:sz w:val="22"/>
                <w:szCs w:val="22"/>
                <w:lang w:val="en"/>
              </w:rPr>
              <w:t xml:space="preserve">Providing Appropriate Tools Required (to) Intercept (and) Obstruct </w:t>
            </w:r>
            <w:r w:rsidR="00485779" w:rsidRPr="00EC38F7">
              <w:rPr>
                <w:rFonts w:asciiTheme="minorHAnsi" w:hAnsiTheme="minorHAnsi" w:cs="Arial"/>
                <w:sz w:val="22"/>
                <w:szCs w:val="22"/>
                <w:lang w:val="en"/>
              </w:rPr>
              <w:t xml:space="preserve">Terrorism </w:t>
            </w:r>
            <w:r w:rsidR="00485779" w:rsidRPr="00EC38F7">
              <w:rPr>
                <w:rFonts w:asciiTheme="minorHAnsi" w:hAnsiTheme="minorHAnsi" w:cs="Arial"/>
                <w:iCs/>
                <w:sz w:val="22"/>
                <w:szCs w:val="22"/>
                <w:lang w:val="en"/>
              </w:rPr>
              <w:t>Act of 2001</w:t>
            </w:r>
            <w:r w:rsidR="00485779" w:rsidRPr="00167C92">
              <w:rPr>
                <w:rFonts w:asciiTheme="minorHAnsi" w:hAnsiTheme="minorHAnsi" w:cs="Arial"/>
                <w:i/>
                <w:iCs/>
                <w:sz w:val="22"/>
                <w:szCs w:val="22"/>
                <w:lang w:val="en"/>
              </w:rPr>
              <w:t>)</w:t>
            </w:r>
            <w:r w:rsidR="00485779" w:rsidRPr="00167C92">
              <w:rPr>
                <w:rFonts w:asciiTheme="minorHAnsi" w:hAnsiTheme="minorHAnsi" w:cs="Arial"/>
                <w:sz w:val="22"/>
                <w:szCs w:val="22"/>
              </w:rPr>
              <w:t xml:space="preserve"> and assess the necessity of such infringements on American civil rights.</w:t>
            </w:r>
          </w:p>
          <w:p w14:paraId="0D5041D1" w14:textId="77777777" w:rsidR="00485779" w:rsidRPr="00167C92" w:rsidRDefault="00F00760" w:rsidP="00167C92">
            <w:pPr>
              <w:pStyle w:val="ListParagraph"/>
              <w:widowControl w:val="0"/>
              <w:numPr>
                <w:ilvl w:val="0"/>
                <w:numId w:val="67"/>
              </w:numPr>
              <w:contextualSpacing w:val="0"/>
              <w:rPr>
                <w:rFonts w:asciiTheme="minorHAnsi" w:hAnsiTheme="minorHAnsi" w:cs="Arial"/>
                <w:sz w:val="22"/>
                <w:szCs w:val="22"/>
              </w:rPr>
            </w:pPr>
            <w:r w:rsidRPr="00167C92">
              <w:rPr>
                <w:rFonts w:asciiTheme="minorHAnsi" w:hAnsiTheme="minorHAnsi" w:cs="Arial"/>
                <w:sz w:val="22"/>
                <w:szCs w:val="22"/>
              </w:rPr>
              <w:t>Critique</w:t>
            </w:r>
            <w:r w:rsidR="00485779" w:rsidRPr="00167C92">
              <w:rPr>
                <w:rFonts w:asciiTheme="minorHAnsi" w:hAnsiTheme="minorHAnsi" w:cs="Arial"/>
                <w:sz w:val="22"/>
                <w:szCs w:val="22"/>
              </w:rPr>
              <w:t xml:space="preserve"> the effectiveness of the wars in Iraq and Afghanistan on the war against terror.</w:t>
            </w:r>
          </w:p>
          <w:p w14:paraId="0D5041D2" w14:textId="77777777" w:rsidR="00485779" w:rsidRPr="00167C92" w:rsidRDefault="00F00760" w:rsidP="00167C92">
            <w:pPr>
              <w:pStyle w:val="ListParagraph"/>
              <w:widowControl w:val="0"/>
              <w:numPr>
                <w:ilvl w:val="0"/>
                <w:numId w:val="67"/>
              </w:numPr>
              <w:contextualSpacing w:val="0"/>
              <w:rPr>
                <w:rFonts w:asciiTheme="minorHAnsi" w:hAnsiTheme="minorHAnsi" w:cs="Arial"/>
                <w:sz w:val="22"/>
                <w:szCs w:val="22"/>
              </w:rPr>
            </w:pPr>
            <w:r w:rsidRPr="00167C92">
              <w:rPr>
                <w:rFonts w:asciiTheme="minorHAnsi" w:hAnsiTheme="minorHAnsi" w:cs="Arial"/>
                <w:sz w:val="22"/>
                <w:szCs w:val="22"/>
              </w:rPr>
              <w:t>Analyze</w:t>
            </w:r>
            <w:r w:rsidR="00485779" w:rsidRPr="00167C92">
              <w:rPr>
                <w:rFonts w:asciiTheme="minorHAnsi" w:hAnsiTheme="minorHAnsi" w:cs="Arial"/>
                <w:sz w:val="22"/>
                <w:szCs w:val="22"/>
              </w:rPr>
              <w:t xml:space="preserve"> both the positive and negative aspects of the Internet and social networking in revolutionizing </w:t>
            </w:r>
            <w:r w:rsidR="00A97BB8" w:rsidRPr="00167C92">
              <w:rPr>
                <w:rFonts w:asciiTheme="minorHAnsi" w:hAnsiTheme="minorHAnsi" w:cs="Arial"/>
                <w:sz w:val="22"/>
                <w:szCs w:val="22"/>
              </w:rPr>
              <w:t>popular thought,</w:t>
            </w:r>
            <w:r w:rsidR="00485779" w:rsidRPr="00167C92">
              <w:rPr>
                <w:rFonts w:asciiTheme="minorHAnsi" w:hAnsiTheme="minorHAnsi" w:cs="Arial"/>
                <w:sz w:val="22"/>
                <w:szCs w:val="22"/>
              </w:rPr>
              <w:t xml:space="preserve"> and organizing people throughout the world (e.g., Tea Party, Arab Spring, Occupy Wall Street, Wi-Fi, Google and Facebook).</w:t>
            </w:r>
          </w:p>
          <w:p w14:paraId="0D5041D3" w14:textId="77777777" w:rsidR="008427EF" w:rsidRPr="00167C92" w:rsidRDefault="00485779" w:rsidP="00167C92">
            <w:pPr>
              <w:pStyle w:val="ListParagraph"/>
              <w:widowControl w:val="0"/>
              <w:numPr>
                <w:ilvl w:val="0"/>
                <w:numId w:val="67"/>
              </w:numPr>
              <w:contextualSpacing w:val="0"/>
              <w:rPr>
                <w:rFonts w:asciiTheme="minorHAnsi" w:hAnsiTheme="minorHAnsi" w:cs="Arial"/>
                <w:sz w:val="22"/>
                <w:szCs w:val="22"/>
              </w:rPr>
            </w:pPr>
            <w:r w:rsidRPr="00167C92">
              <w:rPr>
                <w:rFonts w:asciiTheme="minorHAnsi" w:hAnsiTheme="minorHAnsi" w:cs="Arial"/>
                <w:sz w:val="22"/>
                <w:szCs w:val="22"/>
              </w:rPr>
              <w:t xml:space="preserve">Research and </w:t>
            </w:r>
            <w:r w:rsidR="00A97BB8" w:rsidRPr="00167C92">
              <w:rPr>
                <w:rFonts w:asciiTheme="minorHAnsi" w:hAnsiTheme="minorHAnsi" w:cs="Arial"/>
                <w:sz w:val="22"/>
                <w:szCs w:val="22"/>
              </w:rPr>
              <w:t>a</w:t>
            </w:r>
            <w:r w:rsidRPr="00167C92">
              <w:rPr>
                <w:rFonts w:asciiTheme="minorHAnsi" w:hAnsiTheme="minorHAnsi" w:cs="Arial"/>
                <w:sz w:val="22"/>
                <w:szCs w:val="22"/>
              </w:rPr>
              <w:t>nalyze U.S. and World response</w:t>
            </w:r>
            <w:r w:rsidR="00484590" w:rsidRPr="00167C92">
              <w:rPr>
                <w:rFonts w:asciiTheme="minorHAnsi" w:hAnsiTheme="minorHAnsi" w:cs="Arial"/>
                <w:sz w:val="22"/>
                <w:szCs w:val="22"/>
              </w:rPr>
              <w:t>s</w:t>
            </w:r>
            <w:r w:rsidRPr="00167C92">
              <w:rPr>
                <w:rFonts w:asciiTheme="minorHAnsi" w:hAnsiTheme="minorHAnsi" w:cs="Arial"/>
                <w:sz w:val="22"/>
                <w:szCs w:val="22"/>
              </w:rPr>
              <w:t xml:space="preserve"> to ISIS’s (Islamic State in Iraq and Syria) rise in Iraq and Syria.</w:t>
            </w:r>
          </w:p>
        </w:tc>
      </w:tr>
    </w:tbl>
    <w:p w14:paraId="0D5041D5" w14:textId="77777777" w:rsidR="009B35E8" w:rsidRPr="00167C92" w:rsidRDefault="009B35E8" w:rsidP="00167C92">
      <w:pPr>
        <w:pStyle w:val="NoSpacing"/>
        <w:widowControl w:val="0"/>
        <w:rPr>
          <w:rFonts w:cs="Arial"/>
          <w:b/>
        </w:rPr>
      </w:pPr>
    </w:p>
    <w:p w14:paraId="0D5041D6" w14:textId="77777777" w:rsidR="00484590" w:rsidRPr="00167C92" w:rsidRDefault="00484590" w:rsidP="00167C92">
      <w:pPr>
        <w:pStyle w:val="NoSpacing"/>
        <w:widowControl w:val="0"/>
        <w:rPr>
          <w:rFonts w:cs="Arial"/>
          <w:b/>
        </w:rPr>
      </w:pPr>
    </w:p>
    <w:p w14:paraId="0D5041D7" w14:textId="77777777" w:rsidR="00484590" w:rsidRPr="00C878DE" w:rsidRDefault="00484590" w:rsidP="00167C92">
      <w:pPr>
        <w:pStyle w:val="NoSpacing"/>
        <w:widowControl w:val="0"/>
        <w:rPr>
          <w:rFonts w:cs="Arial"/>
          <w:b/>
          <w:u w:val="single"/>
        </w:rPr>
      </w:pPr>
      <w:r w:rsidRPr="00C878DE">
        <w:rPr>
          <w:rFonts w:cs="Arial"/>
          <w:b/>
          <w:u w:val="single"/>
        </w:rPr>
        <w:t>Civics</w:t>
      </w:r>
    </w:p>
    <w:p w14:paraId="0D5041D8" w14:textId="77777777" w:rsidR="00484590" w:rsidRPr="00167C92" w:rsidRDefault="00484590" w:rsidP="00C878DE">
      <w:pPr>
        <w:pStyle w:val="NoSpacing"/>
        <w:widowControl w:val="0"/>
        <w:jc w:val="both"/>
        <w:rPr>
          <w:rFonts w:cs="Arial"/>
          <w:b/>
        </w:rPr>
      </w:pPr>
      <w:r w:rsidRPr="00167C92">
        <w:rPr>
          <w:rFonts w:eastAsia="Times New Roman" w:cs="Arial"/>
        </w:rPr>
        <w:t>Civics is designed as a culminating U.S. Studies class that fosters informed citizens essential to the perpetuation of the American Republic.</w:t>
      </w:r>
      <w:r w:rsidR="004F7AFC" w:rsidRPr="00167C92">
        <w:rPr>
          <w:rFonts w:eastAsia="Times New Roman" w:cs="Arial"/>
        </w:rPr>
        <w:t xml:space="preserve"> </w:t>
      </w:r>
      <w:r w:rsidRPr="00167C92">
        <w:rPr>
          <w:rFonts w:eastAsia="Times New Roman" w:cs="Arial"/>
        </w:rPr>
        <w:t>A U.S. Studies course is a prerequisite for this course.</w:t>
      </w:r>
      <w:r w:rsidR="004F7AFC" w:rsidRPr="00167C92">
        <w:rPr>
          <w:rFonts w:eastAsia="Times New Roman" w:cs="Arial"/>
        </w:rPr>
        <w:t xml:space="preserve"> </w:t>
      </w:r>
      <w:r w:rsidRPr="00167C92">
        <w:rPr>
          <w:rFonts w:eastAsia="Times New Roman" w:cs="Arial"/>
        </w:rPr>
        <w:t>Students learn and utilize knowledge and skills for responsible, participatory citizenship based on a firm understanding of the principles and practices of our government coupled with civil rights and responsibilities, sound financial literacy and global awareness.</w:t>
      </w:r>
      <w:r w:rsidR="004F7AFC" w:rsidRPr="00167C92">
        <w:rPr>
          <w:rFonts w:eastAsia="Times New Roman" w:cs="Arial"/>
        </w:rPr>
        <w:t xml:space="preserve"> </w:t>
      </w:r>
      <w:r w:rsidRPr="00167C92">
        <w:rPr>
          <w:rFonts w:eastAsia="Times New Roman" w:cs="Arial"/>
        </w:rPr>
        <w:t xml:space="preserve">Students investigate what has happened, explore what is happening and predict what will happen </w:t>
      </w:r>
      <w:r w:rsidR="00A97BB8" w:rsidRPr="00167C92">
        <w:rPr>
          <w:rFonts w:eastAsia="Times New Roman" w:cs="Arial"/>
        </w:rPr>
        <w:t xml:space="preserve">to </w:t>
      </w:r>
      <w:r w:rsidRPr="00167C92">
        <w:rPr>
          <w:rFonts w:eastAsia="Times New Roman" w:cs="Arial"/>
        </w:rPr>
        <w:t xml:space="preserve">the social, political and economic problems that beset America and the world using the skills and resources of the past </w:t>
      </w:r>
      <w:r w:rsidR="005E6B8E" w:rsidRPr="00167C92">
        <w:rPr>
          <w:rFonts w:eastAsia="Times New Roman" w:cs="Arial"/>
        </w:rPr>
        <w:t xml:space="preserve">and present </w:t>
      </w:r>
      <w:r w:rsidRPr="00167C92">
        <w:rPr>
          <w:rFonts w:eastAsia="Times New Roman" w:cs="Arial"/>
        </w:rPr>
        <w:t>centuries</w:t>
      </w:r>
      <w:r w:rsidR="000B23B7" w:rsidRPr="00167C92">
        <w:rPr>
          <w:rFonts w:eastAsia="Times New Roman" w:cs="Arial"/>
        </w:rPr>
        <w:t>.</w:t>
      </w:r>
      <w:r w:rsidR="004F7AFC" w:rsidRPr="00167C92">
        <w:rPr>
          <w:rFonts w:eastAsia="Times New Roman" w:cs="Arial"/>
        </w:rPr>
        <w:t xml:space="preserve"> </w:t>
      </w:r>
      <w:r w:rsidRPr="00167C92">
        <w:rPr>
          <w:rFonts w:eastAsia="Times New Roman" w:cs="Arial"/>
        </w:rPr>
        <w:t xml:space="preserve">Students continue to develop their critical thinking and problem-solving skills collaboratively and independently to become informed citizens and </w:t>
      </w:r>
      <w:proofErr w:type="gramStart"/>
      <w:r w:rsidRPr="00167C92">
        <w:rPr>
          <w:rFonts w:eastAsia="Times New Roman" w:cs="Arial"/>
        </w:rPr>
        <w:t>consumers</w:t>
      </w:r>
      <w:proofErr w:type="gramEnd"/>
      <w:r w:rsidRPr="00167C92">
        <w:rPr>
          <w:rFonts w:eastAsia="Times New Roman" w:cs="Arial"/>
        </w:rPr>
        <w:t xml:space="preserve"> who practice economically sound decision-making, are geographically aware of </w:t>
      </w:r>
      <w:r w:rsidR="005E6B8E" w:rsidRPr="00167C92">
        <w:rPr>
          <w:rFonts w:eastAsia="Times New Roman" w:cs="Arial"/>
        </w:rPr>
        <w:t xml:space="preserve">the </w:t>
      </w:r>
      <w:r w:rsidRPr="00167C92">
        <w:rPr>
          <w:rFonts w:eastAsia="Times New Roman" w:cs="Arial"/>
        </w:rPr>
        <w:t>physical and human landscapes of the world, and protect, preserve and defend their system of government.</w:t>
      </w:r>
      <w:r w:rsidR="004F7AFC" w:rsidRPr="00167C92">
        <w:rPr>
          <w:rFonts w:eastAsia="Times New Roman" w:cs="Arial"/>
        </w:rPr>
        <w:t xml:space="preserve"> </w:t>
      </w:r>
      <w:r w:rsidRPr="00167C92">
        <w:rPr>
          <w:rFonts w:eastAsia="Times New Roman" w:cs="Arial"/>
        </w:rPr>
        <w:t xml:space="preserve">New and refined knowledge gained in Civics is communicated and shared throughout the community as students engage in community service and service-learning that </w:t>
      </w:r>
      <w:r w:rsidR="005E6B8E" w:rsidRPr="00167C92">
        <w:rPr>
          <w:rFonts w:eastAsia="Times New Roman" w:cs="Arial"/>
        </w:rPr>
        <w:t xml:space="preserve">allows </w:t>
      </w:r>
      <w:r w:rsidRPr="00167C92">
        <w:rPr>
          <w:rFonts w:eastAsia="Times New Roman" w:cs="Arial"/>
        </w:rPr>
        <w:t xml:space="preserve">classrooms </w:t>
      </w:r>
      <w:r w:rsidR="005E6B8E" w:rsidRPr="00167C92">
        <w:rPr>
          <w:rFonts w:eastAsia="Times New Roman" w:cs="Arial"/>
        </w:rPr>
        <w:t xml:space="preserve">to </w:t>
      </w:r>
      <w:r w:rsidRPr="00167C92">
        <w:rPr>
          <w:rFonts w:eastAsia="Times New Roman" w:cs="Arial"/>
        </w:rPr>
        <w:t>span continents and serve as the heart of the community.</w:t>
      </w:r>
    </w:p>
    <w:p w14:paraId="0D5041D9" w14:textId="77777777" w:rsidR="00484590" w:rsidRPr="00167C92" w:rsidRDefault="00484590" w:rsidP="00167C92">
      <w:pPr>
        <w:pStyle w:val="NoSpacing"/>
        <w:widowControl w:val="0"/>
        <w:rPr>
          <w:rFonts w:cs="Arial"/>
          <w:b/>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484590" w:rsidRPr="00167C92" w14:paraId="0D5041DC"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1DA" w14:textId="77777777" w:rsidR="00484590" w:rsidRPr="00167C92" w:rsidRDefault="00484590" w:rsidP="00167C92">
            <w:pPr>
              <w:widowControl w:val="0"/>
              <w:rPr>
                <w:rFonts w:asciiTheme="minorHAnsi" w:hAnsiTheme="minorHAnsi"/>
                <w:b/>
                <w:color w:val="auto"/>
                <w:sz w:val="22"/>
                <w:szCs w:val="22"/>
              </w:rPr>
            </w:pPr>
            <w:r w:rsidRPr="00167C92">
              <w:rPr>
                <w:rFonts w:asciiTheme="minorHAnsi" w:hAnsiTheme="minorHAnsi"/>
                <w:b/>
                <w:color w:val="auto"/>
                <w:sz w:val="22"/>
                <w:szCs w:val="22"/>
              </w:rPr>
              <w:t>Civics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1DB" w14:textId="77777777" w:rsidR="00484590" w:rsidRPr="00167C92" w:rsidRDefault="00484590" w:rsidP="00167C92">
            <w:pPr>
              <w:widowControl w:val="0"/>
              <w:rPr>
                <w:rFonts w:asciiTheme="minorHAnsi" w:hAnsiTheme="minorHAnsi"/>
                <w:b/>
                <w:color w:val="auto"/>
                <w:sz w:val="22"/>
                <w:szCs w:val="22"/>
              </w:rPr>
            </w:pPr>
          </w:p>
        </w:tc>
      </w:tr>
      <w:tr w:rsidR="00484590" w:rsidRPr="00167C92" w14:paraId="0D5041DF" w14:textId="77777777" w:rsidTr="00C926A3">
        <w:tblPrEx>
          <w:tblLook w:val="0000" w:firstRow="0" w:lastRow="0" w:firstColumn="0" w:lastColumn="0" w:noHBand="0" w:noVBand="0"/>
        </w:tblPrEx>
        <w:tc>
          <w:tcPr>
            <w:tcW w:w="1267" w:type="dxa"/>
            <w:shd w:val="clear" w:color="auto" w:fill="auto"/>
          </w:tcPr>
          <w:p w14:paraId="0D5041DD"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w:t>
            </w:r>
            <w:r w:rsidRPr="00167C92">
              <w:rPr>
                <w:rFonts w:asciiTheme="minorHAnsi" w:hAnsiTheme="minorHAnsi"/>
                <w:color w:val="auto"/>
                <w:sz w:val="22"/>
                <w:szCs w:val="22"/>
              </w:rPr>
              <w:t>.1</w:t>
            </w:r>
          </w:p>
        </w:tc>
        <w:tc>
          <w:tcPr>
            <w:tcW w:w="8178" w:type="dxa"/>
            <w:shd w:val="clear" w:color="auto" w:fill="auto"/>
          </w:tcPr>
          <w:p w14:paraId="0D5041DE"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Strive</w:t>
            </w:r>
            <w:r w:rsidR="00484590" w:rsidRPr="00167C92">
              <w:rPr>
                <w:rFonts w:asciiTheme="minorHAnsi" w:hAnsiTheme="minorHAnsi" w:cs="Arial"/>
                <w:sz w:val="22"/>
                <w:szCs w:val="22"/>
              </w:rPr>
              <w:t xml:space="preserve"> to become vigilant, informed citizens who actively participate in the preservation and improvement of American government through community service and service-learning </w:t>
            </w:r>
            <w:r w:rsidR="000B23B7" w:rsidRPr="00167C92">
              <w:rPr>
                <w:rFonts w:asciiTheme="minorHAnsi" w:hAnsiTheme="minorHAnsi" w:cs="Arial"/>
                <w:sz w:val="22"/>
                <w:szCs w:val="22"/>
              </w:rPr>
              <w:t>(e.g</w:t>
            </w:r>
            <w:r w:rsidR="005E6B8E" w:rsidRPr="00167C92">
              <w:rPr>
                <w:rFonts w:asciiTheme="minorHAnsi" w:hAnsiTheme="minorHAnsi" w:cs="Arial"/>
                <w:sz w:val="22"/>
                <w:szCs w:val="22"/>
              </w:rPr>
              <w:t>.,</w:t>
            </w:r>
            <w:r w:rsidR="00484590" w:rsidRPr="00167C92">
              <w:rPr>
                <w:rFonts w:asciiTheme="minorHAnsi" w:hAnsiTheme="minorHAnsi" w:cs="Arial"/>
                <w:sz w:val="22"/>
                <w:szCs w:val="22"/>
              </w:rPr>
              <w:t xml:space="preserve"> individual service projects, patriotic events, mock trials, group initiatives, community volunteerism).</w:t>
            </w:r>
          </w:p>
        </w:tc>
      </w:tr>
      <w:tr w:rsidR="00484590" w:rsidRPr="00167C92" w14:paraId="0D5041E2" w14:textId="77777777" w:rsidTr="00C926A3">
        <w:tblPrEx>
          <w:tblLook w:val="0000" w:firstRow="0" w:lastRow="0" w:firstColumn="0" w:lastColumn="0" w:noHBand="0" w:noVBand="0"/>
        </w:tblPrEx>
        <w:tc>
          <w:tcPr>
            <w:tcW w:w="1267" w:type="dxa"/>
            <w:shd w:val="clear" w:color="auto" w:fill="auto"/>
          </w:tcPr>
          <w:p w14:paraId="0D5041E0"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D6963" w:rsidRPr="00167C92">
              <w:rPr>
                <w:rFonts w:asciiTheme="minorHAnsi" w:hAnsiTheme="minorHAnsi"/>
                <w:color w:val="auto"/>
                <w:sz w:val="22"/>
                <w:szCs w:val="22"/>
              </w:rPr>
              <w:t>C</w:t>
            </w:r>
            <w:r w:rsidRPr="00167C92">
              <w:rPr>
                <w:rFonts w:asciiTheme="minorHAnsi" w:hAnsiTheme="minorHAnsi"/>
                <w:color w:val="auto"/>
                <w:sz w:val="22"/>
                <w:szCs w:val="22"/>
              </w:rPr>
              <w:t>.2</w:t>
            </w:r>
          </w:p>
        </w:tc>
        <w:tc>
          <w:tcPr>
            <w:tcW w:w="8178" w:type="dxa"/>
            <w:shd w:val="clear" w:color="auto" w:fill="auto"/>
          </w:tcPr>
          <w:p w14:paraId="0D5041E1"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Explore</w:t>
            </w:r>
            <w:r w:rsidR="00484590" w:rsidRPr="00167C92">
              <w:rPr>
                <w:rFonts w:asciiTheme="minorHAnsi" w:hAnsiTheme="minorHAnsi" w:cs="Arial"/>
                <w:sz w:val="22"/>
                <w:szCs w:val="22"/>
              </w:rPr>
              <w:t xml:space="preserve"> social contracts</w:t>
            </w:r>
            <w:r w:rsidR="005E6B8E" w:rsidRPr="00167C92">
              <w:rPr>
                <w:rFonts w:asciiTheme="minorHAnsi" w:hAnsiTheme="minorHAnsi" w:cs="Arial"/>
                <w:sz w:val="22"/>
                <w:szCs w:val="22"/>
              </w:rPr>
              <w:t xml:space="preserve"> and </w:t>
            </w:r>
            <w:r w:rsidR="00484590" w:rsidRPr="00167C92">
              <w:rPr>
                <w:rFonts w:asciiTheme="minorHAnsi" w:hAnsiTheme="minorHAnsi" w:cs="Arial"/>
                <w:sz w:val="22"/>
                <w:szCs w:val="22"/>
              </w:rPr>
              <w:t xml:space="preserve">the establishment of </w:t>
            </w:r>
            <w:r w:rsidR="005E6B8E" w:rsidRPr="00167C92">
              <w:rPr>
                <w:rFonts w:asciiTheme="minorHAnsi" w:hAnsiTheme="minorHAnsi" w:cs="Arial"/>
                <w:sz w:val="22"/>
                <w:szCs w:val="22"/>
              </w:rPr>
              <w:t xml:space="preserve">the </w:t>
            </w:r>
            <w:r w:rsidR="00484590" w:rsidRPr="00167C92">
              <w:rPr>
                <w:rFonts w:asciiTheme="minorHAnsi" w:hAnsiTheme="minorHAnsi" w:cs="Arial"/>
                <w:sz w:val="22"/>
                <w:szCs w:val="22"/>
              </w:rPr>
              <w:t xml:space="preserve">rule of law, and evaluate how limited government and </w:t>
            </w:r>
            <w:r w:rsidR="005E6B8E" w:rsidRPr="00167C92">
              <w:rPr>
                <w:rFonts w:asciiTheme="minorHAnsi" w:hAnsiTheme="minorHAnsi" w:cs="Arial"/>
                <w:sz w:val="22"/>
                <w:szCs w:val="22"/>
              </w:rPr>
              <w:t xml:space="preserve">the </w:t>
            </w:r>
            <w:r w:rsidR="00484590" w:rsidRPr="00167C92">
              <w:rPr>
                <w:rFonts w:asciiTheme="minorHAnsi" w:hAnsiTheme="minorHAnsi" w:cs="Arial"/>
                <w:sz w:val="22"/>
                <w:szCs w:val="22"/>
              </w:rPr>
              <w:t>rule of law protect individual rights.</w:t>
            </w:r>
          </w:p>
        </w:tc>
      </w:tr>
      <w:tr w:rsidR="00484590" w:rsidRPr="00167C92" w14:paraId="0D5041E5" w14:textId="77777777" w:rsidTr="00C926A3">
        <w:tblPrEx>
          <w:tblLook w:val="0000" w:firstRow="0" w:lastRow="0" w:firstColumn="0" w:lastColumn="0" w:noHBand="0" w:noVBand="0"/>
        </w:tblPrEx>
        <w:tc>
          <w:tcPr>
            <w:tcW w:w="1267" w:type="dxa"/>
            <w:shd w:val="clear" w:color="auto" w:fill="auto"/>
          </w:tcPr>
          <w:p w14:paraId="0D5041E3" w14:textId="77777777" w:rsidR="00484590" w:rsidRPr="00167C92" w:rsidRDefault="00523A7E" w:rsidP="00167C92">
            <w:pPr>
              <w:widowControl w:val="0"/>
              <w:rPr>
                <w:rFonts w:asciiTheme="minorHAnsi" w:hAnsiTheme="minorHAnsi"/>
                <w:color w:val="auto"/>
                <w:sz w:val="22"/>
                <w:szCs w:val="22"/>
              </w:rPr>
            </w:pPr>
            <w:r>
              <w:rPr>
                <w:rFonts w:asciiTheme="minorHAnsi" w:hAnsiTheme="minorHAnsi"/>
                <w:color w:val="auto"/>
                <w:sz w:val="22"/>
                <w:szCs w:val="22"/>
              </w:rPr>
              <w:t>SS</w:t>
            </w:r>
            <w:r w:rsidR="00484590" w:rsidRPr="00167C92">
              <w:rPr>
                <w:rFonts w:asciiTheme="minorHAnsi" w:hAnsiTheme="minorHAnsi"/>
                <w:color w:val="auto"/>
                <w:sz w:val="22"/>
                <w:szCs w:val="22"/>
              </w:rPr>
              <w:t>.</w:t>
            </w:r>
            <w:r w:rsidR="004D6963" w:rsidRPr="00167C92">
              <w:rPr>
                <w:rFonts w:asciiTheme="minorHAnsi" w:hAnsiTheme="minorHAnsi"/>
                <w:color w:val="auto"/>
                <w:sz w:val="22"/>
                <w:szCs w:val="22"/>
              </w:rPr>
              <w:t>C</w:t>
            </w:r>
            <w:r w:rsidR="00484590" w:rsidRPr="00167C92">
              <w:rPr>
                <w:rFonts w:asciiTheme="minorHAnsi" w:hAnsiTheme="minorHAnsi"/>
                <w:color w:val="auto"/>
                <w:sz w:val="22"/>
                <w:szCs w:val="22"/>
              </w:rPr>
              <w:t>.3</w:t>
            </w:r>
          </w:p>
        </w:tc>
        <w:tc>
          <w:tcPr>
            <w:tcW w:w="8178" w:type="dxa"/>
            <w:shd w:val="clear" w:color="auto" w:fill="auto"/>
          </w:tcPr>
          <w:p w14:paraId="0D5041E4"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Demonstrate</w:t>
            </w:r>
            <w:r w:rsidR="00484590" w:rsidRPr="00167C92">
              <w:rPr>
                <w:rFonts w:asciiTheme="minorHAnsi" w:hAnsiTheme="minorHAnsi" w:cs="Arial"/>
                <w:sz w:val="22"/>
                <w:szCs w:val="22"/>
              </w:rPr>
              <w:t xml:space="preserve"> that the purpose of American government is the protection of personal, </w:t>
            </w:r>
            <w:r w:rsidR="00484590" w:rsidRPr="00167C92">
              <w:rPr>
                <w:rFonts w:asciiTheme="minorHAnsi" w:hAnsiTheme="minorHAnsi" w:cs="Arial"/>
                <w:sz w:val="22"/>
                <w:szCs w:val="22"/>
              </w:rPr>
              <w:lastRenderedPageBreak/>
              <w:t xml:space="preserve">political and economic rights of citizens as evidenced by the </w:t>
            </w:r>
            <w:r w:rsidR="00484590" w:rsidRPr="00857AD1">
              <w:rPr>
                <w:rFonts w:asciiTheme="minorHAnsi" w:hAnsiTheme="minorHAnsi" w:cs="Arial"/>
                <w:i/>
                <w:sz w:val="22"/>
                <w:szCs w:val="22"/>
              </w:rPr>
              <w:t>Declaration of Independence</w:t>
            </w:r>
            <w:r w:rsidR="00484590" w:rsidRPr="00167C92">
              <w:rPr>
                <w:rFonts w:asciiTheme="minorHAnsi" w:hAnsiTheme="minorHAnsi" w:cs="Arial"/>
                <w:sz w:val="22"/>
                <w:szCs w:val="22"/>
              </w:rPr>
              <w:t xml:space="preserve">, the </w:t>
            </w:r>
            <w:r w:rsidR="00857AD1" w:rsidRPr="00857AD1">
              <w:rPr>
                <w:rFonts w:asciiTheme="minorHAnsi" w:hAnsiTheme="minorHAnsi" w:cs="Arial"/>
                <w:i/>
                <w:sz w:val="22"/>
                <w:szCs w:val="22"/>
              </w:rPr>
              <w:t xml:space="preserve">U. S. </w:t>
            </w:r>
            <w:r w:rsidR="00484590" w:rsidRPr="00857AD1">
              <w:rPr>
                <w:rFonts w:asciiTheme="minorHAnsi" w:hAnsiTheme="minorHAnsi" w:cs="Arial"/>
                <w:i/>
                <w:sz w:val="22"/>
                <w:szCs w:val="22"/>
              </w:rPr>
              <w:t>Constitution</w:t>
            </w:r>
            <w:r w:rsidR="00484590" w:rsidRPr="00167C92">
              <w:rPr>
                <w:rFonts w:asciiTheme="minorHAnsi" w:hAnsiTheme="minorHAnsi" w:cs="Arial"/>
                <w:sz w:val="22"/>
                <w:szCs w:val="22"/>
              </w:rPr>
              <w:t>, Constitutional Amendments and the ideas of those involved in the establishment of American government.</w:t>
            </w:r>
          </w:p>
        </w:tc>
      </w:tr>
      <w:tr w:rsidR="00484590" w:rsidRPr="00167C92" w14:paraId="0D5041E8" w14:textId="77777777" w:rsidTr="00C926A3">
        <w:tblPrEx>
          <w:tblLook w:val="0000" w:firstRow="0" w:lastRow="0" w:firstColumn="0" w:lastColumn="0" w:noHBand="0" w:noVBand="0"/>
        </w:tblPrEx>
        <w:tc>
          <w:tcPr>
            <w:tcW w:w="1267" w:type="dxa"/>
            <w:shd w:val="clear" w:color="auto" w:fill="auto"/>
          </w:tcPr>
          <w:p w14:paraId="0D5041E6"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D6963" w:rsidRPr="00167C92">
              <w:rPr>
                <w:rFonts w:asciiTheme="minorHAnsi" w:hAnsiTheme="minorHAnsi"/>
                <w:color w:val="auto"/>
                <w:sz w:val="22"/>
                <w:szCs w:val="22"/>
              </w:rPr>
              <w:t>C</w:t>
            </w:r>
            <w:r w:rsidRPr="00167C92">
              <w:rPr>
                <w:rFonts w:asciiTheme="minorHAnsi" w:hAnsiTheme="minorHAnsi"/>
                <w:color w:val="auto"/>
                <w:sz w:val="22"/>
                <w:szCs w:val="22"/>
              </w:rPr>
              <w:t>.4</w:t>
            </w:r>
          </w:p>
        </w:tc>
        <w:tc>
          <w:tcPr>
            <w:tcW w:w="8178" w:type="dxa"/>
            <w:shd w:val="clear" w:color="auto" w:fill="auto"/>
          </w:tcPr>
          <w:p w14:paraId="0D5041E7"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Consider</w:t>
            </w:r>
            <w:r w:rsidR="00484590" w:rsidRPr="00167C92">
              <w:rPr>
                <w:rFonts w:asciiTheme="minorHAnsi" w:hAnsiTheme="minorHAnsi" w:cs="Arial"/>
                <w:sz w:val="22"/>
                <w:szCs w:val="22"/>
              </w:rPr>
              <w:t xml:space="preserve"> factors that subvert liberty </w:t>
            </w:r>
            <w:r w:rsidR="005E6B8E" w:rsidRPr="00167C92">
              <w:rPr>
                <w:rFonts w:asciiTheme="minorHAnsi" w:hAnsiTheme="minorHAnsi" w:cs="Arial"/>
                <w:sz w:val="22"/>
                <w:szCs w:val="22"/>
              </w:rPr>
              <w:t>(</w:t>
            </w:r>
            <w:r w:rsidR="00484590" w:rsidRPr="00167C92">
              <w:rPr>
                <w:rFonts w:asciiTheme="minorHAnsi" w:hAnsiTheme="minorHAnsi" w:cs="Arial"/>
                <w:sz w:val="22"/>
                <w:szCs w:val="22"/>
              </w:rPr>
              <w:t>includ</w:t>
            </w:r>
            <w:r w:rsidR="005E6B8E" w:rsidRPr="00167C92">
              <w:rPr>
                <w:rFonts w:asciiTheme="minorHAnsi" w:hAnsiTheme="minorHAnsi" w:cs="Arial"/>
                <w:sz w:val="22"/>
                <w:szCs w:val="22"/>
              </w:rPr>
              <w:t>ing</w:t>
            </w:r>
            <w:r w:rsidR="00484590" w:rsidRPr="00167C92">
              <w:rPr>
                <w:rFonts w:asciiTheme="minorHAnsi" w:hAnsiTheme="minorHAnsi" w:cs="Arial"/>
                <w:sz w:val="22"/>
                <w:szCs w:val="22"/>
              </w:rPr>
              <w:t xml:space="preserve"> lack of education, voter apathy, disenfranchisement, civil inequalities, economic issues, loss of public trust and misuse of government power</w:t>
            </w:r>
            <w:r w:rsidR="005E6B8E" w:rsidRPr="00167C92">
              <w:rPr>
                <w:rFonts w:asciiTheme="minorHAnsi" w:hAnsiTheme="minorHAnsi" w:cs="Arial"/>
                <w:sz w:val="22"/>
                <w:szCs w:val="22"/>
              </w:rPr>
              <w:t>), then</w:t>
            </w:r>
            <w:r w:rsidR="00484590" w:rsidRPr="00167C92">
              <w:rPr>
                <w:rFonts w:asciiTheme="minorHAnsi" w:hAnsiTheme="minorHAnsi" w:cs="Arial"/>
                <w:sz w:val="22"/>
                <w:szCs w:val="22"/>
              </w:rPr>
              <w:t xml:space="preserve"> collaborate, compromise</w:t>
            </w:r>
            <w:r w:rsidR="005E6B8E" w:rsidRPr="00167C92">
              <w:rPr>
                <w:rFonts w:asciiTheme="minorHAnsi" w:hAnsiTheme="minorHAnsi" w:cs="Arial"/>
                <w:sz w:val="22"/>
                <w:szCs w:val="22"/>
              </w:rPr>
              <w:t>, and by consensus,</w:t>
            </w:r>
            <w:r w:rsidR="00484590" w:rsidRPr="00167C92">
              <w:rPr>
                <w:rFonts w:asciiTheme="minorHAnsi" w:hAnsiTheme="minorHAnsi" w:cs="Arial"/>
                <w:sz w:val="22"/>
                <w:szCs w:val="22"/>
              </w:rPr>
              <w:t xml:space="preserve"> </w:t>
            </w:r>
            <w:r w:rsidR="005E6B8E" w:rsidRPr="00167C92">
              <w:rPr>
                <w:rFonts w:asciiTheme="minorHAnsi" w:hAnsiTheme="minorHAnsi" w:cs="Arial"/>
                <w:sz w:val="22"/>
                <w:szCs w:val="22"/>
              </w:rPr>
              <w:t>create a model</w:t>
            </w:r>
            <w:r w:rsidR="00484590" w:rsidRPr="00167C92">
              <w:rPr>
                <w:rFonts w:asciiTheme="minorHAnsi" w:hAnsiTheme="minorHAnsi" w:cs="Arial"/>
                <w:sz w:val="22"/>
                <w:szCs w:val="22"/>
              </w:rPr>
              <w:t xml:space="preserve"> that informed citizens can use to defend and perpetuate the American Republic.</w:t>
            </w:r>
          </w:p>
        </w:tc>
      </w:tr>
      <w:tr w:rsidR="00484590" w:rsidRPr="00167C92" w14:paraId="0D5041F0" w14:textId="77777777" w:rsidTr="00C926A3">
        <w:tblPrEx>
          <w:tblLook w:val="0000" w:firstRow="0" w:lastRow="0" w:firstColumn="0" w:lastColumn="0" w:noHBand="0" w:noVBand="0"/>
        </w:tblPrEx>
        <w:tc>
          <w:tcPr>
            <w:tcW w:w="1267" w:type="dxa"/>
            <w:shd w:val="clear" w:color="auto" w:fill="auto"/>
          </w:tcPr>
          <w:p w14:paraId="0D5041E9" w14:textId="77777777" w:rsidR="00484590" w:rsidRPr="00167C92" w:rsidRDefault="004D6963" w:rsidP="00167C92">
            <w:pPr>
              <w:widowControl w:val="0"/>
              <w:rPr>
                <w:rFonts w:asciiTheme="minorHAnsi" w:hAnsiTheme="minorHAnsi"/>
                <w:color w:val="auto"/>
                <w:sz w:val="22"/>
                <w:szCs w:val="22"/>
              </w:rPr>
            </w:pPr>
            <w:r w:rsidRPr="00167C92">
              <w:rPr>
                <w:rFonts w:asciiTheme="minorHAnsi" w:hAnsiTheme="minorHAnsi"/>
                <w:color w:val="auto"/>
                <w:sz w:val="22"/>
                <w:szCs w:val="22"/>
              </w:rPr>
              <w:t>SS.C.5</w:t>
            </w:r>
          </w:p>
        </w:tc>
        <w:tc>
          <w:tcPr>
            <w:tcW w:w="8178" w:type="dxa"/>
            <w:shd w:val="clear" w:color="auto" w:fill="auto"/>
          </w:tcPr>
          <w:p w14:paraId="0D5041EA" w14:textId="77777777" w:rsidR="0030510E" w:rsidRPr="00167C92" w:rsidRDefault="00A8524B" w:rsidP="00167C92">
            <w:pPr>
              <w:widowControl w:val="0"/>
              <w:rPr>
                <w:rFonts w:asciiTheme="minorHAnsi" w:hAnsiTheme="minorHAnsi" w:cs="Arial"/>
                <w:sz w:val="22"/>
                <w:szCs w:val="22"/>
              </w:rPr>
            </w:pPr>
            <w:r w:rsidRPr="00167C92">
              <w:rPr>
                <w:rFonts w:asciiTheme="minorHAnsi" w:hAnsiTheme="minorHAnsi" w:cs="Arial"/>
                <w:sz w:val="22"/>
                <w:szCs w:val="22"/>
              </w:rPr>
              <w:t>E</w:t>
            </w:r>
            <w:r w:rsidR="0030510E" w:rsidRPr="00167C92">
              <w:rPr>
                <w:rFonts w:asciiTheme="minorHAnsi" w:hAnsiTheme="minorHAnsi" w:cs="Arial"/>
                <w:sz w:val="22"/>
                <w:szCs w:val="22"/>
              </w:rPr>
              <w:t xml:space="preserve">xamine and analyze the contributing factors </w:t>
            </w:r>
            <w:r w:rsidRPr="00167C92">
              <w:rPr>
                <w:rFonts w:asciiTheme="minorHAnsi" w:hAnsiTheme="minorHAnsi" w:cs="Arial"/>
                <w:sz w:val="22"/>
                <w:szCs w:val="22"/>
              </w:rPr>
              <w:t xml:space="preserve">to </w:t>
            </w:r>
            <w:r w:rsidR="0030510E" w:rsidRPr="00167C92">
              <w:rPr>
                <w:rFonts w:asciiTheme="minorHAnsi" w:hAnsiTheme="minorHAnsi" w:cs="Arial"/>
                <w:sz w:val="22"/>
                <w:szCs w:val="22"/>
              </w:rPr>
              <w:t xml:space="preserve">the drafting of the </w:t>
            </w:r>
            <w:r w:rsidR="0030510E" w:rsidRPr="00EC38F7">
              <w:rPr>
                <w:rFonts w:asciiTheme="minorHAnsi" w:hAnsiTheme="minorHAnsi" w:cs="Arial"/>
                <w:i/>
                <w:sz w:val="22"/>
                <w:szCs w:val="22"/>
              </w:rPr>
              <w:t>Declaration of Independence</w:t>
            </w:r>
            <w:r w:rsidR="0030510E" w:rsidRPr="00167C92">
              <w:rPr>
                <w:rFonts w:asciiTheme="minorHAnsi" w:hAnsiTheme="minorHAnsi" w:cs="Arial"/>
                <w:sz w:val="22"/>
                <w:szCs w:val="22"/>
              </w:rPr>
              <w:t xml:space="preserve"> and the </w:t>
            </w:r>
            <w:r w:rsidR="0030510E" w:rsidRPr="00857AD1">
              <w:rPr>
                <w:rFonts w:asciiTheme="minorHAnsi" w:hAnsiTheme="minorHAnsi" w:cs="Arial"/>
                <w:i/>
                <w:sz w:val="22"/>
                <w:szCs w:val="22"/>
              </w:rPr>
              <w:t>U.S. Constitution</w:t>
            </w:r>
            <w:r w:rsidR="0030510E" w:rsidRPr="00167C92">
              <w:rPr>
                <w:rFonts w:asciiTheme="minorHAnsi" w:hAnsiTheme="minorHAnsi" w:cs="Arial"/>
                <w:sz w:val="22"/>
                <w:szCs w:val="22"/>
              </w:rPr>
              <w:t>:</w:t>
            </w:r>
          </w:p>
          <w:p w14:paraId="0D5041EB" w14:textId="77777777" w:rsidR="0030510E" w:rsidRPr="00167C92" w:rsidRDefault="0030510E" w:rsidP="00167C92">
            <w:pPr>
              <w:pStyle w:val="ListParagraph"/>
              <w:widowControl w:val="0"/>
              <w:numPr>
                <w:ilvl w:val="0"/>
                <w:numId w:val="72"/>
              </w:numPr>
              <w:contextualSpacing w:val="0"/>
              <w:rPr>
                <w:rFonts w:asciiTheme="minorHAnsi" w:hAnsiTheme="minorHAnsi"/>
                <w:sz w:val="22"/>
                <w:szCs w:val="22"/>
              </w:rPr>
            </w:pPr>
            <w:r w:rsidRPr="00167C92">
              <w:rPr>
                <w:rFonts w:asciiTheme="minorHAnsi" w:hAnsiTheme="minorHAnsi"/>
                <w:sz w:val="22"/>
                <w:szCs w:val="22"/>
              </w:rPr>
              <w:t>leaders and philosophers (e.g., John Locke, James Madison, Thomas Jefferson and John Adams)</w:t>
            </w:r>
          </w:p>
          <w:p w14:paraId="0D5041EC" w14:textId="77777777" w:rsidR="0030510E" w:rsidRPr="00167C92" w:rsidRDefault="0030510E" w:rsidP="00167C92">
            <w:pPr>
              <w:pStyle w:val="ListParagraph"/>
              <w:widowControl w:val="0"/>
              <w:numPr>
                <w:ilvl w:val="0"/>
                <w:numId w:val="72"/>
              </w:numPr>
              <w:contextualSpacing w:val="0"/>
              <w:rPr>
                <w:rFonts w:asciiTheme="minorHAnsi" w:hAnsiTheme="minorHAnsi"/>
                <w:sz w:val="22"/>
                <w:szCs w:val="22"/>
              </w:rPr>
            </w:pPr>
            <w:r w:rsidRPr="00167C92">
              <w:rPr>
                <w:rFonts w:asciiTheme="minorHAnsi" w:hAnsiTheme="minorHAnsi"/>
                <w:sz w:val="22"/>
                <w:szCs w:val="22"/>
              </w:rPr>
              <w:t>events (e.g., Glorious Revolution, Reformation and Enlightenment)</w:t>
            </w:r>
          </w:p>
          <w:p w14:paraId="0D5041ED" w14:textId="77777777" w:rsidR="0030510E" w:rsidRPr="00167C92" w:rsidRDefault="0030510E" w:rsidP="00167C92">
            <w:pPr>
              <w:pStyle w:val="ListParagraph"/>
              <w:widowControl w:val="0"/>
              <w:numPr>
                <w:ilvl w:val="0"/>
                <w:numId w:val="72"/>
              </w:numPr>
              <w:contextualSpacing w:val="0"/>
              <w:rPr>
                <w:rFonts w:asciiTheme="minorHAnsi" w:hAnsiTheme="minorHAnsi"/>
                <w:sz w:val="22"/>
                <w:szCs w:val="22"/>
              </w:rPr>
            </w:pPr>
            <w:r w:rsidRPr="00167C92">
              <w:rPr>
                <w:rFonts w:asciiTheme="minorHAnsi" w:hAnsiTheme="minorHAnsi"/>
                <w:sz w:val="22"/>
                <w:szCs w:val="22"/>
              </w:rPr>
              <w:t xml:space="preserve">documents (e.g., </w:t>
            </w:r>
            <w:r w:rsidRPr="00857AD1">
              <w:rPr>
                <w:rFonts w:asciiTheme="minorHAnsi" w:hAnsiTheme="minorHAnsi"/>
                <w:i/>
                <w:sz w:val="22"/>
                <w:szCs w:val="22"/>
              </w:rPr>
              <w:t>English Bill of Rights</w:t>
            </w:r>
            <w:r w:rsidRPr="00167C92">
              <w:rPr>
                <w:rFonts w:asciiTheme="minorHAnsi" w:hAnsiTheme="minorHAnsi"/>
                <w:sz w:val="22"/>
                <w:szCs w:val="22"/>
              </w:rPr>
              <w:t xml:space="preserve">, </w:t>
            </w:r>
            <w:r w:rsidRPr="00857AD1">
              <w:rPr>
                <w:rFonts w:asciiTheme="minorHAnsi" w:hAnsiTheme="minorHAnsi"/>
                <w:i/>
                <w:sz w:val="22"/>
                <w:szCs w:val="22"/>
              </w:rPr>
              <w:t>Petition of Right</w:t>
            </w:r>
            <w:r w:rsidRPr="00167C92">
              <w:rPr>
                <w:rFonts w:asciiTheme="minorHAnsi" w:hAnsiTheme="minorHAnsi"/>
                <w:sz w:val="22"/>
                <w:szCs w:val="22"/>
              </w:rPr>
              <w:t xml:space="preserve"> and </w:t>
            </w:r>
            <w:r w:rsidRPr="00857AD1">
              <w:rPr>
                <w:rFonts w:asciiTheme="minorHAnsi" w:hAnsiTheme="minorHAnsi"/>
                <w:i/>
                <w:sz w:val="22"/>
                <w:szCs w:val="22"/>
              </w:rPr>
              <w:t>Magna Carta</w:t>
            </w:r>
            <w:r w:rsidRPr="00167C92">
              <w:rPr>
                <w:rFonts w:asciiTheme="minorHAnsi" w:hAnsiTheme="minorHAnsi"/>
                <w:sz w:val="22"/>
                <w:szCs w:val="22"/>
              </w:rPr>
              <w:t>)</w:t>
            </w:r>
          </w:p>
          <w:p w14:paraId="0D5041EE" w14:textId="77777777" w:rsidR="0030510E" w:rsidRPr="00167C92" w:rsidRDefault="0030510E" w:rsidP="00167C92">
            <w:pPr>
              <w:pStyle w:val="ListParagraph"/>
              <w:widowControl w:val="0"/>
              <w:numPr>
                <w:ilvl w:val="0"/>
                <w:numId w:val="72"/>
              </w:numPr>
              <w:contextualSpacing w:val="0"/>
              <w:rPr>
                <w:rFonts w:asciiTheme="minorHAnsi" w:hAnsiTheme="minorHAnsi"/>
                <w:sz w:val="22"/>
                <w:szCs w:val="22"/>
              </w:rPr>
            </w:pPr>
            <w:r w:rsidRPr="00167C92">
              <w:rPr>
                <w:rFonts w:asciiTheme="minorHAnsi" w:hAnsiTheme="minorHAnsi"/>
                <w:sz w:val="22"/>
                <w:szCs w:val="22"/>
              </w:rPr>
              <w:t>classical periods (e.g., eras of Greece and Rome)</w:t>
            </w:r>
          </w:p>
          <w:p w14:paraId="0D5041EF" w14:textId="77777777" w:rsidR="00484590" w:rsidRPr="00167C92" w:rsidRDefault="0030510E" w:rsidP="00167C92">
            <w:pPr>
              <w:pStyle w:val="ListParagraph"/>
              <w:widowControl w:val="0"/>
              <w:numPr>
                <w:ilvl w:val="0"/>
                <w:numId w:val="72"/>
              </w:numPr>
              <w:contextualSpacing w:val="0"/>
              <w:rPr>
                <w:rFonts w:asciiTheme="minorHAnsi" w:hAnsiTheme="minorHAnsi"/>
                <w:color w:val="auto"/>
                <w:sz w:val="22"/>
                <w:szCs w:val="22"/>
              </w:rPr>
            </w:pPr>
            <w:r w:rsidRPr="00167C92">
              <w:rPr>
                <w:rFonts w:asciiTheme="minorHAnsi" w:hAnsiTheme="minorHAnsi"/>
                <w:sz w:val="22"/>
                <w:szCs w:val="22"/>
              </w:rPr>
              <w:t>principles (e.g., popular sovereignty, federalism, limited government, separation of powers, checks and balances, civil liberties and rule of law</w:t>
            </w:r>
          </w:p>
        </w:tc>
      </w:tr>
      <w:tr w:rsidR="00484590" w:rsidRPr="00167C92" w14:paraId="0D5041F3" w14:textId="77777777" w:rsidTr="00C926A3">
        <w:tblPrEx>
          <w:tblLook w:val="0000" w:firstRow="0" w:lastRow="0" w:firstColumn="0" w:lastColumn="0" w:noHBand="0" w:noVBand="0"/>
        </w:tblPrEx>
        <w:tc>
          <w:tcPr>
            <w:tcW w:w="1267" w:type="dxa"/>
            <w:shd w:val="clear" w:color="auto" w:fill="auto"/>
          </w:tcPr>
          <w:p w14:paraId="0D5041F1"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SS.C.6</w:t>
            </w:r>
          </w:p>
        </w:tc>
        <w:tc>
          <w:tcPr>
            <w:tcW w:w="8178" w:type="dxa"/>
            <w:shd w:val="clear" w:color="auto" w:fill="auto"/>
          </w:tcPr>
          <w:p w14:paraId="0D5041F2"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30510E" w:rsidRPr="00167C92">
              <w:rPr>
                <w:rFonts w:asciiTheme="minorHAnsi" w:hAnsiTheme="minorHAnsi" w:cs="Arial"/>
                <w:sz w:val="22"/>
                <w:szCs w:val="22"/>
              </w:rPr>
              <w:t xml:space="preserve"> the compromises of the Constitutional Convention and how those decisions were characterized in the Federalist and the Anti-Federalist papers.</w:t>
            </w:r>
          </w:p>
        </w:tc>
      </w:tr>
      <w:tr w:rsidR="00484590" w:rsidRPr="00167C92" w14:paraId="0D5041F6" w14:textId="77777777" w:rsidTr="00C926A3">
        <w:tblPrEx>
          <w:tblLook w:val="0000" w:firstRow="0" w:lastRow="0" w:firstColumn="0" w:lastColumn="0" w:noHBand="0" w:noVBand="0"/>
        </w:tblPrEx>
        <w:tc>
          <w:tcPr>
            <w:tcW w:w="1267" w:type="dxa"/>
            <w:shd w:val="clear" w:color="auto" w:fill="auto"/>
          </w:tcPr>
          <w:p w14:paraId="0D5041F4"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SS.C.7</w:t>
            </w:r>
          </w:p>
        </w:tc>
        <w:tc>
          <w:tcPr>
            <w:tcW w:w="8178" w:type="dxa"/>
            <w:shd w:val="clear" w:color="auto" w:fill="auto"/>
          </w:tcPr>
          <w:p w14:paraId="0D5041F5" w14:textId="77777777" w:rsidR="00484590" w:rsidRPr="00167C92" w:rsidRDefault="00A8524B" w:rsidP="00EC38F7">
            <w:pPr>
              <w:widowControl w:val="0"/>
              <w:rPr>
                <w:rFonts w:asciiTheme="minorHAnsi" w:hAnsiTheme="minorHAnsi"/>
                <w:color w:val="auto"/>
                <w:sz w:val="22"/>
                <w:szCs w:val="22"/>
              </w:rPr>
            </w:pPr>
            <w:r w:rsidRPr="00167C92">
              <w:rPr>
                <w:rFonts w:asciiTheme="minorHAnsi" w:hAnsiTheme="minorHAnsi" w:cs="Arial"/>
                <w:sz w:val="22"/>
                <w:szCs w:val="22"/>
              </w:rPr>
              <w:t>E</w:t>
            </w:r>
            <w:r w:rsidR="0030510E" w:rsidRPr="00167C92">
              <w:rPr>
                <w:rFonts w:asciiTheme="minorHAnsi" w:hAnsiTheme="minorHAnsi" w:cs="Arial"/>
                <w:sz w:val="22"/>
                <w:szCs w:val="22"/>
              </w:rPr>
              <w:t xml:space="preserve">valuate the </w:t>
            </w:r>
            <w:r w:rsidR="00AE7896" w:rsidRPr="00167C92">
              <w:rPr>
                <w:rFonts w:asciiTheme="minorHAnsi" w:hAnsiTheme="minorHAnsi" w:cs="Arial"/>
                <w:sz w:val="22"/>
                <w:szCs w:val="22"/>
              </w:rPr>
              <w:t xml:space="preserve">elements </w:t>
            </w:r>
            <w:r w:rsidR="0030510E" w:rsidRPr="00167C92">
              <w:rPr>
                <w:rFonts w:asciiTheme="minorHAnsi" w:hAnsiTheme="minorHAnsi" w:cs="Arial"/>
                <w:sz w:val="22"/>
                <w:szCs w:val="22"/>
              </w:rPr>
              <w:t xml:space="preserve">in the </w:t>
            </w:r>
            <w:r w:rsidR="00EC38F7">
              <w:rPr>
                <w:rFonts w:asciiTheme="minorHAnsi" w:hAnsiTheme="minorHAnsi" w:cs="Arial"/>
                <w:i/>
                <w:sz w:val="22"/>
                <w:szCs w:val="22"/>
              </w:rPr>
              <w:t>U.S.</w:t>
            </w:r>
            <w:r w:rsidR="0030510E" w:rsidRPr="00EC38F7">
              <w:rPr>
                <w:rFonts w:asciiTheme="minorHAnsi" w:hAnsiTheme="minorHAnsi" w:cs="Arial"/>
                <w:i/>
                <w:sz w:val="22"/>
                <w:szCs w:val="22"/>
              </w:rPr>
              <w:t xml:space="preserve"> Constitution</w:t>
            </w:r>
            <w:r w:rsidR="0030510E" w:rsidRPr="00167C92">
              <w:rPr>
                <w:rFonts w:asciiTheme="minorHAnsi" w:hAnsiTheme="minorHAnsi" w:cs="Arial"/>
                <w:sz w:val="22"/>
                <w:szCs w:val="22"/>
              </w:rPr>
              <w:t xml:space="preserve"> that make it a living document with democratic principles that are modified and expanded to meet the changing needs of society.</w:t>
            </w:r>
          </w:p>
        </w:tc>
      </w:tr>
      <w:tr w:rsidR="00484590" w:rsidRPr="00167C92" w14:paraId="0D5041F9" w14:textId="77777777" w:rsidTr="00C926A3">
        <w:tblPrEx>
          <w:tblLook w:val="0000" w:firstRow="0" w:lastRow="0" w:firstColumn="0" w:lastColumn="0" w:noHBand="0" w:noVBand="0"/>
        </w:tblPrEx>
        <w:tc>
          <w:tcPr>
            <w:tcW w:w="1267" w:type="dxa"/>
            <w:shd w:val="clear" w:color="auto" w:fill="auto"/>
          </w:tcPr>
          <w:p w14:paraId="0D5041F7"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SS.C.8</w:t>
            </w:r>
          </w:p>
        </w:tc>
        <w:tc>
          <w:tcPr>
            <w:tcW w:w="8178" w:type="dxa"/>
            <w:shd w:val="clear" w:color="auto" w:fill="auto"/>
          </w:tcPr>
          <w:p w14:paraId="0D5041F8"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Investigate</w:t>
            </w:r>
            <w:r w:rsidR="0030510E" w:rsidRPr="00167C92">
              <w:rPr>
                <w:rFonts w:asciiTheme="minorHAnsi" w:hAnsiTheme="minorHAnsi" w:cs="Arial"/>
                <w:sz w:val="22"/>
                <w:szCs w:val="22"/>
              </w:rPr>
              <w:t xml:space="preserve"> the system of government created by the Preamble, Seven Articles, the </w:t>
            </w:r>
            <w:r w:rsidR="0030510E" w:rsidRPr="00EC38F7">
              <w:rPr>
                <w:rFonts w:asciiTheme="minorHAnsi" w:hAnsiTheme="minorHAnsi" w:cs="Arial"/>
                <w:i/>
                <w:sz w:val="22"/>
                <w:szCs w:val="22"/>
              </w:rPr>
              <w:t>Bill of Rights</w:t>
            </w:r>
            <w:r w:rsidR="0030510E" w:rsidRPr="00167C92">
              <w:rPr>
                <w:rFonts w:asciiTheme="minorHAnsi" w:hAnsiTheme="minorHAnsi" w:cs="Arial"/>
                <w:sz w:val="22"/>
                <w:szCs w:val="22"/>
              </w:rPr>
              <w:t xml:space="preserve"> and other Amendments of the </w:t>
            </w:r>
            <w:r w:rsidR="00EC38F7">
              <w:rPr>
                <w:rFonts w:asciiTheme="minorHAnsi" w:hAnsiTheme="minorHAnsi" w:cs="Arial"/>
                <w:i/>
                <w:sz w:val="22"/>
                <w:szCs w:val="22"/>
              </w:rPr>
              <w:t>U.S.</w:t>
            </w:r>
            <w:r w:rsidR="00EC38F7" w:rsidRPr="00EC38F7">
              <w:rPr>
                <w:rFonts w:asciiTheme="minorHAnsi" w:hAnsiTheme="minorHAnsi" w:cs="Arial"/>
                <w:i/>
                <w:sz w:val="22"/>
                <w:szCs w:val="22"/>
              </w:rPr>
              <w:t xml:space="preserve"> Constitution</w:t>
            </w:r>
            <w:r w:rsidR="0030510E" w:rsidRPr="00167C92">
              <w:rPr>
                <w:rFonts w:asciiTheme="minorHAnsi" w:hAnsiTheme="minorHAnsi" w:cs="Arial"/>
                <w:sz w:val="22"/>
                <w:szCs w:val="22"/>
              </w:rPr>
              <w:t xml:space="preserve"> to evaluate how the framework for American society is provided.</w:t>
            </w:r>
          </w:p>
        </w:tc>
      </w:tr>
      <w:tr w:rsidR="00484590" w:rsidRPr="00167C92" w14:paraId="0D5041FC" w14:textId="77777777" w:rsidTr="00C926A3">
        <w:tblPrEx>
          <w:tblLook w:val="0000" w:firstRow="0" w:lastRow="0" w:firstColumn="0" w:lastColumn="0" w:noHBand="0" w:noVBand="0"/>
        </w:tblPrEx>
        <w:tc>
          <w:tcPr>
            <w:tcW w:w="1267" w:type="dxa"/>
            <w:shd w:val="clear" w:color="auto" w:fill="auto"/>
          </w:tcPr>
          <w:p w14:paraId="0D5041FA"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SS.C.9</w:t>
            </w:r>
          </w:p>
        </w:tc>
        <w:tc>
          <w:tcPr>
            <w:tcW w:w="8178" w:type="dxa"/>
            <w:shd w:val="clear" w:color="auto" w:fill="auto"/>
          </w:tcPr>
          <w:p w14:paraId="0D5041FB"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30510E" w:rsidRPr="00167C92">
              <w:rPr>
                <w:rFonts w:asciiTheme="minorHAnsi" w:hAnsiTheme="minorHAnsi" w:cs="Arial"/>
                <w:sz w:val="22"/>
                <w:szCs w:val="22"/>
              </w:rPr>
              <w:t xml:space="preserve"> how the </w:t>
            </w:r>
            <w:r w:rsidR="00EC38F7">
              <w:rPr>
                <w:rFonts w:asciiTheme="minorHAnsi" w:hAnsiTheme="minorHAnsi" w:cs="Arial"/>
                <w:i/>
                <w:sz w:val="22"/>
                <w:szCs w:val="22"/>
              </w:rPr>
              <w:t>U.S.</w:t>
            </w:r>
            <w:r w:rsidR="00EC38F7" w:rsidRPr="00EC38F7">
              <w:rPr>
                <w:rFonts w:asciiTheme="minorHAnsi" w:hAnsiTheme="minorHAnsi" w:cs="Arial"/>
                <w:i/>
                <w:sz w:val="22"/>
                <w:szCs w:val="22"/>
              </w:rPr>
              <w:t xml:space="preserve"> Constitution</w:t>
            </w:r>
            <w:r w:rsidR="00EC38F7" w:rsidRPr="00167C92">
              <w:rPr>
                <w:rFonts w:asciiTheme="minorHAnsi" w:hAnsiTheme="minorHAnsi" w:cs="Arial"/>
                <w:sz w:val="22"/>
                <w:szCs w:val="22"/>
              </w:rPr>
              <w:t xml:space="preserve"> </w:t>
            </w:r>
            <w:r w:rsidR="0030510E" w:rsidRPr="00167C92">
              <w:rPr>
                <w:rFonts w:asciiTheme="minorHAnsi" w:hAnsiTheme="minorHAnsi" w:cs="Arial"/>
                <w:sz w:val="22"/>
                <w:szCs w:val="22"/>
              </w:rPr>
              <w:t>defines federalism and outlines a structure for the United States government.</w:t>
            </w:r>
          </w:p>
        </w:tc>
      </w:tr>
      <w:tr w:rsidR="00484590" w:rsidRPr="00167C92" w14:paraId="0D5041FF" w14:textId="77777777" w:rsidTr="00C926A3">
        <w:tblPrEx>
          <w:tblLook w:val="0000" w:firstRow="0" w:lastRow="0" w:firstColumn="0" w:lastColumn="0" w:noHBand="0" w:noVBand="0"/>
        </w:tblPrEx>
        <w:tc>
          <w:tcPr>
            <w:tcW w:w="1267" w:type="dxa"/>
            <w:shd w:val="clear" w:color="auto" w:fill="auto"/>
          </w:tcPr>
          <w:p w14:paraId="0D5041FD"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SS.C.10</w:t>
            </w:r>
          </w:p>
        </w:tc>
        <w:tc>
          <w:tcPr>
            <w:tcW w:w="8178" w:type="dxa"/>
            <w:shd w:val="clear" w:color="auto" w:fill="auto"/>
          </w:tcPr>
          <w:p w14:paraId="0D5041FE"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30510E" w:rsidRPr="00167C92">
              <w:rPr>
                <w:rFonts w:asciiTheme="minorHAnsi" w:hAnsiTheme="minorHAnsi" w:cs="Arial"/>
                <w:sz w:val="22"/>
                <w:szCs w:val="22"/>
              </w:rPr>
              <w:t xml:space="preserve"> the protection of liberties in the </w:t>
            </w:r>
            <w:r w:rsidR="0030510E" w:rsidRPr="00EC38F7">
              <w:rPr>
                <w:rFonts w:asciiTheme="minorHAnsi" w:hAnsiTheme="minorHAnsi" w:cs="Arial"/>
                <w:i/>
                <w:sz w:val="22"/>
                <w:szCs w:val="22"/>
              </w:rPr>
              <w:t>Bill of Rights</w:t>
            </w:r>
            <w:r w:rsidR="0030510E" w:rsidRPr="00167C92">
              <w:rPr>
                <w:rFonts w:asciiTheme="minorHAnsi" w:hAnsiTheme="minorHAnsi" w:cs="Arial"/>
                <w:sz w:val="22"/>
                <w:szCs w:val="22"/>
              </w:rPr>
              <w:t xml:space="preserve"> and their expansion through judicial review and </w:t>
            </w:r>
            <w:r w:rsidR="008C20AD" w:rsidRPr="00167C92">
              <w:rPr>
                <w:rFonts w:asciiTheme="minorHAnsi" w:hAnsiTheme="minorHAnsi" w:cs="Arial"/>
                <w:sz w:val="22"/>
                <w:szCs w:val="22"/>
              </w:rPr>
              <w:t xml:space="preserve">the </w:t>
            </w:r>
            <w:r w:rsidR="0030510E" w:rsidRPr="00167C92">
              <w:rPr>
                <w:rFonts w:asciiTheme="minorHAnsi" w:hAnsiTheme="minorHAnsi" w:cs="Arial"/>
                <w:sz w:val="22"/>
                <w:szCs w:val="22"/>
              </w:rPr>
              <w:t>gradual incorporation of those rights by the Fourteenth Amendment.</w:t>
            </w:r>
          </w:p>
        </w:tc>
      </w:tr>
      <w:tr w:rsidR="00484590" w:rsidRPr="00167C92" w14:paraId="0D504202" w14:textId="77777777" w:rsidTr="00C926A3">
        <w:tblPrEx>
          <w:tblLook w:val="0000" w:firstRow="0" w:lastRow="0" w:firstColumn="0" w:lastColumn="0" w:noHBand="0" w:noVBand="0"/>
        </w:tblPrEx>
        <w:tc>
          <w:tcPr>
            <w:tcW w:w="1267" w:type="dxa"/>
            <w:shd w:val="clear" w:color="auto" w:fill="auto"/>
          </w:tcPr>
          <w:p w14:paraId="0D504200"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SS.C.11</w:t>
            </w:r>
          </w:p>
        </w:tc>
        <w:tc>
          <w:tcPr>
            <w:tcW w:w="8178" w:type="dxa"/>
            <w:shd w:val="clear" w:color="auto" w:fill="auto"/>
          </w:tcPr>
          <w:p w14:paraId="0D504201"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30510E" w:rsidRPr="00167C92">
              <w:rPr>
                <w:rFonts w:asciiTheme="minorHAnsi" w:hAnsiTheme="minorHAnsi" w:cs="Arial"/>
                <w:sz w:val="22"/>
                <w:szCs w:val="22"/>
              </w:rPr>
              <w:t xml:space="preserve"> how the freedoms of speech and press in a democratic society enable citizens to develop informed opinions, express their views, shape public policy and monitor government actions.</w:t>
            </w:r>
          </w:p>
        </w:tc>
      </w:tr>
      <w:tr w:rsidR="00484590" w:rsidRPr="00167C92" w14:paraId="0D504205" w14:textId="77777777" w:rsidTr="00C926A3">
        <w:tblPrEx>
          <w:tblLook w:val="0000" w:firstRow="0" w:lastRow="0" w:firstColumn="0" w:lastColumn="0" w:noHBand="0" w:noVBand="0"/>
        </w:tblPrEx>
        <w:tc>
          <w:tcPr>
            <w:tcW w:w="1267" w:type="dxa"/>
            <w:shd w:val="clear" w:color="auto" w:fill="auto"/>
          </w:tcPr>
          <w:p w14:paraId="0D504203"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SS.C.12</w:t>
            </w:r>
          </w:p>
        </w:tc>
        <w:tc>
          <w:tcPr>
            <w:tcW w:w="8178" w:type="dxa"/>
            <w:shd w:val="clear" w:color="auto" w:fill="auto"/>
          </w:tcPr>
          <w:p w14:paraId="0D504204"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Determine</w:t>
            </w:r>
            <w:r w:rsidR="0030510E" w:rsidRPr="00167C92">
              <w:rPr>
                <w:rFonts w:asciiTheme="minorHAnsi" w:hAnsiTheme="minorHAnsi" w:cs="Arial"/>
                <w:sz w:val="22"/>
                <w:szCs w:val="22"/>
              </w:rPr>
              <w:t xml:space="preserve"> how conflicts between the rights of citizens and society’s need for order can be resolved while preserving both liberty and safety.</w:t>
            </w:r>
          </w:p>
        </w:tc>
      </w:tr>
      <w:tr w:rsidR="00484590" w:rsidRPr="00167C92" w14:paraId="0D504208" w14:textId="77777777" w:rsidTr="00C926A3">
        <w:tblPrEx>
          <w:tblLook w:val="0000" w:firstRow="0" w:lastRow="0" w:firstColumn="0" w:lastColumn="0" w:noHBand="0" w:noVBand="0"/>
        </w:tblPrEx>
        <w:tc>
          <w:tcPr>
            <w:tcW w:w="1267" w:type="dxa"/>
            <w:shd w:val="clear" w:color="auto" w:fill="auto"/>
          </w:tcPr>
          <w:p w14:paraId="0D504206"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SS.C.13</w:t>
            </w:r>
          </w:p>
        </w:tc>
        <w:tc>
          <w:tcPr>
            <w:tcW w:w="8178" w:type="dxa"/>
            <w:shd w:val="clear" w:color="auto" w:fill="auto"/>
          </w:tcPr>
          <w:p w14:paraId="0D504207"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Compare</w:t>
            </w:r>
            <w:r w:rsidR="0030510E" w:rsidRPr="00167C92">
              <w:rPr>
                <w:rFonts w:asciiTheme="minorHAnsi" w:hAnsiTheme="minorHAnsi" w:cs="Arial"/>
                <w:sz w:val="22"/>
                <w:szCs w:val="22"/>
              </w:rPr>
              <w:t xml:space="preserve"> and contrast the original and appellate jurisdiction</w:t>
            </w:r>
            <w:r w:rsidR="008C20AD" w:rsidRPr="00167C92">
              <w:rPr>
                <w:rFonts w:asciiTheme="minorHAnsi" w:hAnsiTheme="minorHAnsi" w:cs="Arial"/>
                <w:sz w:val="22"/>
                <w:szCs w:val="22"/>
              </w:rPr>
              <w:t>s</w:t>
            </w:r>
            <w:r w:rsidR="0030510E" w:rsidRPr="00167C92">
              <w:rPr>
                <w:rFonts w:asciiTheme="minorHAnsi" w:hAnsiTheme="minorHAnsi" w:cs="Arial"/>
                <w:sz w:val="22"/>
                <w:szCs w:val="22"/>
              </w:rPr>
              <w:t xml:space="preserve"> of local, state and national judicial systems to show how America’s court system addresses criminal and civil cases.</w:t>
            </w:r>
          </w:p>
        </w:tc>
      </w:tr>
      <w:tr w:rsidR="00484590" w:rsidRPr="00167C92" w14:paraId="0D50420B" w14:textId="77777777" w:rsidTr="00C926A3">
        <w:tblPrEx>
          <w:tblLook w:val="0000" w:firstRow="0" w:lastRow="0" w:firstColumn="0" w:lastColumn="0" w:noHBand="0" w:noVBand="0"/>
        </w:tblPrEx>
        <w:tc>
          <w:tcPr>
            <w:tcW w:w="1267" w:type="dxa"/>
            <w:shd w:val="clear" w:color="auto" w:fill="auto"/>
          </w:tcPr>
          <w:p w14:paraId="0D504209"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SS.C.14</w:t>
            </w:r>
          </w:p>
        </w:tc>
        <w:tc>
          <w:tcPr>
            <w:tcW w:w="8178" w:type="dxa"/>
            <w:shd w:val="clear" w:color="auto" w:fill="auto"/>
          </w:tcPr>
          <w:p w14:paraId="0D50420A"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Apply</w:t>
            </w:r>
            <w:r w:rsidR="0030510E" w:rsidRPr="00167C92">
              <w:rPr>
                <w:rFonts w:asciiTheme="minorHAnsi" w:hAnsiTheme="minorHAnsi" w:cs="Arial"/>
                <w:sz w:val="22"/>
                <w:szCs w:val="22"/>
              </w:rPr>
              <w:t xml:space="preserve"> the concepts of</w:t>
            </w:r>
            <w:r w:rsidR="0030510E" w:rsidRPr="00167C92">
              <w:rPr>
                <w:rFonts w:asciiTheme="minorHAnsi" w:hAnsiTheme="minorHAnsi" w:cs="Arial"/>
                <w:color w:val="FF0000"/>
                <w:sz w:val="22"/>
                <w:szCs w:val="22"/>
              </w:rPr>
              <w:t xml:space="preserve"> </w:t>
            </w:r>
            <w:r w:rsidR="0030510E" w:rsidRPr="00167C92">
              <w:rPr>
                <w:rFonts w:asciiTheme="minorHAnsi" w:hAnsiTheme="minorHAnsi" w:cs="Arial"/>
                <w:sz w:val="22"/>
                <w:szCs w:val="22"/>
              </w:rPr>
              <w:t xml:space="preserve">legal precedent through past and present landmark Supreme Court cases, interpretations of the </w:t>
            </w:r>
            <w:r w:rsidR="00EC38F7">
              <w:rPr>
                <w:rFonts w:asciiTheme="minorHAnsi" w:hAnsiTheme="minorHAnsi" w:cs="Arial"/>
                <w:i/>
                <w:sz w:val="22"/>
                <w:szCs w:val="22"/>
              </w:rPr>
              <w:t>U.S.</w:t>
            </w:r>
            <w:r w:rsidR="00EC38F7" w:rsidRPr="00EC38F7">
              <w:rPr>
                <w:rFonts w:asciiTheme="minorHAnsi" w:hAnsiTheme="minorHAnsi" w:cs="Arial"/>
                <w:i/>
                <w:sz w:val="22"/>
                <w:szCs w:val="22"/>
              </w:rPr>
              <w:t xml:space="preserve"> Constitution</w:t>
            </w:r>
            <w:r w:rsidR="00EC38F7" w:rsidRPr="00167C92">
              <w:rPr>
                <w:rFonts w:asciiTheme="minorHAnsi" w:hAnsiTheme="minorHAnsi" w:cs="Arial"/>
                <w:sz w:val="22"/>
                <w:szCs w:val="22"/>
              </w:rPr>
              <w:t xml:space="preserve"> </w:t>
            </w:r>
            <w:r w:rsidR="0030510E" w:rsidRPr="00167C92">
              <w:rPr>
                <w:rFonts w:asciiTheme="minorHAnsi" w:hAnsiTheme="minorHAnsi" w:cs="Arial"/>
                <w:sz w:val="22"/>
                <w:szCs w:val="22"/>
              </w:rPr>
              <w:t>by the Supreme Court and the impact of these decisions on American society.</w:t>
            </w:r>
          </w:p>
        </w:tc>
      </w:tr>
      <w:tr w:rsidR="00484590" w:rsidRPr="00167C92" w14:paraId="0D50420E" w14:textId="77777777" w:rsidTr="00C926A3">
        <w:tblPrEx>
          <w:tblLook w:val="0000" w:firstRow="0" w:lastRow="0" w:firstColumn="0" w:lastColumn="0" w:noHBand="0" w:noVBand="0"/>
        </w:tblPrEx>
        <w:tc>
          <w:tcPr>
            <w:tcW w:w="1267" w:type="dxa"/>
            <w:shd w:val="clear" w:color="auto" w:fill="auto"/>
          </w:tcPr>
          <w:p w14:paraId="0D50420C"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SS.C.15</w:t>
            </w:r>
          </w:p>
        </w:tc>
        <w:tc>
          <w:tcPr>
            <w:tcW w:w="8178" w:type="dxa"/>
            <w:shd w:val="clear" w:color="auto" w:fill="auto"/>
          </w:tcPr>
          <w:p w14:paraId="0D50420D"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Develop</w:t>
            </w:r>
            <w:r w:rsidR="0030510E" w:rsidRPr="00167C92">
              <w:rPr>
                <w:rFonts w:asciiTheme="minorHAnsi" w:hAnsiTheme="minorHAnsi" w:cs="Arial"/>
                <w:sz w:val="22"/>
                <w:szCs w:val="22"/>
              </w:rPr>
              <w:t xml:space="preserve"> an understanding of the American legal system through examining existing ordinances, statutes and Federal Acts, exploring the differences between criminal and civil law and determining </w:t>
            </w:r>
            <w:r w:rsidR="008C20AD" w:rsidRPr="00167C92">
              <w:rPr>
                <w:rFonts w:asciiTheme="minorHAnsi" w:hAnsiTheme="minorHAnsi" w:cs="Arial"/>
                <w:sz w:val="22"/>
                <w:szCs w:val="22"/>
              </w:rPr>
              <w:t xml:space="preserve">the </w:t>
            </w:r>
            <w:r w:rsidR="0030510E" w:rsidRPr="00167C92">
              <w:rPr>
                <w:rFonts w:asciiTheme="minorHAnsi" w:hAnsiTheme="minorHAnsi" w:cs="Arial"/>
                <w:sz w:val="22"/>
                <w:szCs w:val="22"/>
              </w:rPr>
              <w:t>legal obligations and liabilities of American citizenship.</w:t>
            </w:r>
          </w:p>
        </w:tc>
      </w:tr>
      <w:tr w:rsidR="00484590" w:rsidRPr="00167C92" w14:paraId="0D504211" w14:textId="77777777" w:rsidTr="00C926A3">
        <w:tblPrEx>
          <w:tblLook w:val="0000" w:firstRow="0" w:lastRow="0" w:firstColumn="0" w:lastColumn="0" w:noHBand="0" w:noVBand="0"/>
        </w:tblPrEx>
        <w:tc>
          <w:tcPr>
            <w:tcW w:w="1267" w:type="dxa"/>
            <w:shd w:val="clear" w:color="auto" w:fill="auto"/>
          </w:tcPr>
          <w:p w14:paraId="0D50420F"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SS.C.16</w:t>
            </w:r>
          </w:p>
        </w:tc>
        <w:tc>
          <w:tcPr>
            <w:tcW w:w="8178" w:type="dxa"/>
            <w:shd w:val="clear" w:color="auto" w:fill="auto"/>
          </w:tcPr>
          <w:p w14:paraId="0D504210"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Critique</w:t>
            </w:r>
            <w:r w:rsidR="0030510E" w:rsidRPr="00167C92">
              <w:rPr>
                <w:rFonts w:asciiTheme="minorHAnsi" w:hAnsiTheme="minorHAnsi" w:cs="Arial"/>
                <w:sz w:val="22"/>
                <w:szCs w:val="22"/>
              </w:rPr>
              <w:t xml:space="preserve"> the evolution of the two-party system in the United States, evaluate how society and political parties have changed over time and analyze how political parties function today.</w:t>
            </w:r>
          </w:p>
        </w:tc>
      </w:tr>
      <w:tr w:rsidR="00484590" w:rsidRPr="00167C92" w14:paraId="0D504218" w14:textId="77777777" w:rsidTr="00C926A3">
        <w:tblPrEx>
          <w:tblLook w:val="0000" w:firstRow="0" w:lastRow="0" w:firstColumn="0" w:lastColumn="0" w:noHBand="0" w:noVBand="0"/>
        </w:tblPrEx>
        <w:tc>
          <w:tcPr>
            <w:tcW w:w="1267" w:type="dxa"/>
            <w:shd w:val="clear" w:color="auto" w:fill="auto"/>
          </w:tcPr>
          <w:p w14:paraId="0D504212"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SS.C.17</w:t>
            </w:r>
          </w:p>
        </w:tc>
        <w:tc>
          <w:tcPr>
            <w:tcW w:w="8178" w:type="dxa"/>
            <w:shd w:val="clear" w:color="auto" w:fill="auto"/>
          </w:tcPr>
          <w:p w14:paraId="0D504213" w14:textId="77777777" w:rsidR="0030510E" w:rsidRPr="00167C92" w:rsidRDefault="008C20AD" w:rsidP="00167C92">
            <w:pPr>
              <w:widowControl w:val="0"/>
              <w:rPr>
                <w:rFonts w:asciiTheme="minorHAnsi" w:hAnsiTheme="minorHAnsi" w:cs="Arial"/>
                <w:sz w:val="22"/>
                <w:szCs w:val="22"/>
              </w:rPr>
            </w:pPr>
            <w:r w:rsidRPr="00167C92">
              <w:rPr>
                <w:rFonts w:asciiTheme="minorHAnsi" w:hAnsiTheme="minorHAnsi" w:cs="Arial"/>
                <w:sz w:val="22"/>
                <w:szCs w:val="22"/>
              </w:rPr>
              <w:t>A</w:t>
            </w:r>
            <w:r w:rsidR="0030510E" w:rsidRPr="00167C92">
              <w:rPr>
                <w:rFonts w:asciiTheme="minorHAnsi" w:hAnsiTheme="minorHAnsi" w:cs="Arial"/>
                <w:sz w:val="22"/>
                <w:szCs w:val="22"/>
              </w:rPr>
              <w:t>ssess the influence of the media on public opinion and on the decisions of elected officials and the bureaucracy:</w:t>
            </w:r>
          </w:p>
          <w:p w14:paraId="0D504214" w14:textId="77777777" w:rsidR="0030510E" w:rsidRPr="00167C92" w:rsidRDefault="0030510E" w:rsidP="00167C92">
            <w:pPr>
              <w:widowControl w:val="0"/>
              <w:numPr>
                <w:ilvl w:val="0"/>
                <w:numId w:val="68"/>
              </w:numPr>
              <w:ind w:left="780" w:hanging="450"/>
              <w:rPr>
                <w:rFonts w:asciiTheme="minorHAnsi" w:hAnsiTheme="minorHAnsi" w:cs="Arial"/>
                <w:sz w:val="22"/>
                <w:szCs w:val="22"/>
              </w:rPr>
            </w:pPr>
            <w:r w:rsidRPr="00167C92">
              <w:rPr>
                <w:rFonts w:asciiTheme="minorHAnsi" w:hAnsiTheme="minorHAnsi" w:cs="Arial"/>
                <w:sz w:val="22"/>
                <w:szCs w:val="22"/>
              </w:rPr>
              <w:t>bias in reporting and editorials</w:t>
            </w:r>
          </w:p>
          <w:p w14:paraId="0D504215" w14:textId="77777777" w:rsidR="0030510E" w:rsidRPr="00167C92" w:rsidRDefault="0030510E" w:rsidP="00167C92">
            <w:pPr>
              <w:widowControl w:val="0"/>
              <w:numPr>
                <w:ilvl w:val="0"/>
                <w:numId w:val="68"/>
              </w:numPr>
              <w:ind w:left="780" w:hanging="450"/>
              <w:rPr>
                <w:rFonts w:asciiTheme="minorHAnsi" w:hAnsiTheme="minorHAnsi" w:cs="Arial"/>
                <w:sz w:val="22"/>
                <w:szCs w:val="22"/>
              </w:rPr>
            </w:pPr>
            <w:r w:rsidRPr="00167C92">
              <w:rPr>
                <w:rFonts w:asciiTheme="minorHAnsi" w:hAnsiTheme="minorHAnsi" w:cs="Arial"/>
                <w:sz w:val="22"/>
                <w:szCs w:val="22"/>
              </w:rPr>
              <w:lastRenderedPageBreak/>
              <w:t>push</w:t>
            </w:r>
            <w:r w:rsidR="008C20AD" w:rsidRPr="00167C92">
              <w:rPr>
                <w:rFonts w:asciiTheme="minorHAnsi" w:hAnsiTheme="minorHAnsi" w:cs="Arial"/>
                <w:sz w:val="22"/>
                <w:szCs w:val="22"/>
              </w:rPr>
              <w:t>-</w:t>
            </w:r>
            <w:r w:rsidRPr="00167C92">
              <w:rPr>
                <w:rFonts w:asciiTheme="minorHAnsi" w:hAnsiTheme="minorHAnsi" w:cs="Arial"/>
                <w:sz w:val="22"/>
                <w:szCs w:val="22"/>
              </w:rPr>
              <w:t>pull polls and selective reporting of citizen opinions</w:t>
            </w:r>
          </w:p>
          <w:p w14:paraId="0D504216" w14:textId="77777777" w:rsidR="00C926A3" w:rsidRPr="00167C92" w:rsidRDefault="008C20AD" w:rsidP="00167C92">
            <w:pPr>
              <w:widowControl w:val="0"/>
              <w:numPr>
                <w:ilvl w:val="0"/>
                <w:numId w:val="68"/>
              </w:numPr>
              <w:ind w:left="780" w:hanging="450"/>
              <w:rPr>
                <w:rFonts w:asciiTheme="minorHAnsi" w:hAnsiTheme="minorHAnsi"/>
                <w:color w:val="auto"/>
                <w:sz w:val="22"/>
                <w:szCs w:val="22"/>
              </w:rPr>
            </w:pPr>
            <w:r w:rsidRPr="00167C92">
              <w:rPr>
                <w:rFonts w:asciiTheme="minorHAnsi" w:hAnsiTheme="minorHAnsi" w:cs="Arial"/>
                <w:sz w:val="22"/>
                <w:szCs w:val="22"/>
              </w:rPr>
              <w:t xml:space="preserve">advertising </w:t>
            </w:r>
            <w:r w:rsidR="0030510E" w:rsidRPr="00167C92">
              <w:rPr>
                <w:rFonts w:asciiTheme="minorHAnsi" w:hAnsiTheme="minorHAnsi" w:cs="Arial"/>
                <w:sz w:val="22"/>
                <w:szCs w:val="22"/>
              </w:rPr>
              <w:t>and campaign ads</w:t>
            </w:r>
          </w:p>
          <w:p w14:paraId="0D504217" w14:textId="77777777" w:rsidR="00484590" w:rsidRPr="00167C92" w:rsidRDefault="0030510E" w:rsidP="00167C92">
            <w:pPr>
              <w:widowControl w:val="0"/>
              <w:numPr>
                <w:ilvl w:val="0"/>
                <w:numId w:val="68"/>
              </w:numPr>
              <w:ind w:left="780" w:hanging="450"/>
              <w:rPr>
                <w:rFonts w:asciiTheme="minorHAnsi" w:hAnsiTheme="minorHAnsi"/>
                <w:color w:val="auto"/>
                <w:sz w:val="22"/>
                <w:szCs w:val="22"/>
              </w:rPr>
            </w:pPr>
            <w:r w:rsidRPr="00167C92">
              <w:rPr>
                <w:rFonts w:asciiTheme="minorHAnsi" w:hAnsiTheme="minorHAnsi" w:cs="Arial"/>
                <w:sz w:val="22"/>
                <w:szCs w:val="22"/>
              </w:rPr>
              <w:t>reporting news out of context</w:t>
            </w:r>
          </w:p>
        </w:tc>
      </w:tr>
      <w:tr w:rsidR="00484590" w:rsidRPr="00167C92" w14:paraId="0D50421B" w14:textId="77777777" w:rsidTr="00C926A3">
        <w:tblPrEx>
          <w:tblLook w:val="0000" w:firstRow="0" w:lastRow="0" w:firstColumn="0" w:lastColumn="0" w:noHBand="0" w:noVBand="0"/>
        </w:tblPrEx>
        <w:tc>
          <w:tcPr>
            <w:tcW w:w="1267" w:type="dxa"/>
            <w:shd w:val="clear" w:color="auto" w:fill="auto"/>
          </w:tcPr>
          <w:p w14:paraId="0D504219"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SS.C.18</w:t>
            </w:r>
          </w:p>
        </w:tc>
        <w:tc>
          <w:tcPr>
            <w:tcW w:w="8178" w:type="dxa"/>
            <w:shd w:val="clear" w:color="auto" w:fill="auto"/>
          </w:tcPr>
          <w:p w14:paraId="0D50421A"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Investigate</w:t>
            </w:r>
            <w:r w:rsidR="0030510E" w:rsidRPr="00167C92">
              <w:rPr>
                <w:rFonts w:asciiTheme="minorHAnsi" w:hAnsiTheme="minorHAnsi" w:cs="Arial"/>
                <w:sz w:val="22"/>
                <w:szCs w:val="22"/>
              </w:rPr>
              <w:t xml:space="preserve"> the impact that special interest groups have on shaping public policy at local, state and national levels.</w:t>
            </w:r>
          </w:p>
        </w:tc>
      </w:tr>
      <w:tr w:rsidR="00484590" w:rsidRPr="00167C92" w14:paraId="0D50421E" w14:textId="77777777" w:rsidTr="00C926A3">
        <w:tblPrEx>
          <w:tblLook w:val="0000" w:firstRow="0" w:lastRow="0" w:firstColumn="0" w:lastColumn="0" w:noHBand="0" w:noVBand="0"/>
        </w:tblPrEx>
        <w:tc>
          <w:tcPr>
            <w:tcW w:w="1267" w:type="dxa"/>
            <w:shd w:val="clear" w:color="auto" w:fill="auto"/>
          </w:tcPr>
          <w:p w14:paraId="0D50421C"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SS.C.19</w:t>
            </w:r>
          </w:p>
        </w:tc>
        <w:tc>
          <w:tcPr>
            <w:tcW w:w="8178" w:type="dxa"/>
            <w:shd w:val="clear" w:color="auto" w:fill="auto"/>
          </w:tcPr>
          <w:p w14:paraId="0D50421D"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Assess</w:t>
            </w:r>
            <w:r w:rsidR="0030510E" w:rsidRPr="00167C92">
              <w:rPr>
                <w:rFonts w:asciiTheme="minorHAnsi" w:hAnsiTheme="minorHAnsi" w:cs="Arial"/>
                <w:sz w:val="22"/>
                <w:szCs w:val="22"/>
              </w:rPr>
              <w:t xml:space="preserve"> how factors such as campaign finance, participation of the electorate</w:t>
            </w:r>
            <w:r w:rsidR="008C20AD" w:rsidRPr="00167C92">
              <w:rPr>
                <w:rFonts w:asciiTheme="minorHAnsi" w:hAnsiTheme="minorHAnsi" w:cs="Arial"/>
                <w:sz w:val="22"/>
                <w:szCs w:val="22"/>
              </w:rPr>
              <w:t>,</w:t>
            </w:r>
            <w:r w:rsidR="0030510E" w:rsidRPr="00167C92">
              <w:rPr>
                <w:rFonts w:asciiTheme="minorHAnsi" w:hAnsiTheme="minorHAnsi" w:cs="Arial"/>
                <w:sz w:val="22"/>
                <w:szCs w:val="22"/>
              </w:rPr>
              <w:t xml:space="preserve"> and demographic factors influence the outcome of elections.</w:t>
            </w:r>
          </w:p>
        </w:tc>
      </w:tr>
      <w:tr w:rsidR="00484590" w:rsidRPr="00167C92" w14:paraId="0D504221" w14:textId="77777777" w:rsidTr="00C926A3">
        <w:tblPrEx>
          <w:tblLook w:val="0000" w:firstRow="0" w:lastRow="0" w:firstColumn="0" w:lastColumn="0" w:noHBand="0" w:noVBand="0"/>
        </w:tblPrEx>
        <w:tc>
          <w:tcPr>
            <w:tcW w:w="1267" w:type="dxa"/>
            <w:shd w:val="clear" w:color="auto" w:fill="auto"/>
          </w:tcPr>
          <w:p w14:paraId="0D50421F"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SS.C.20</w:t>
            </w:r>
          </w:p>
        </w:tc>
        <w:tc>
          <w:tcPr>
            <w:tcW w:w="8178" w:type="dxa"/>
            <w:shd w:val="clear" w:color="auto" w:fill="auto"/>
          </w:tcPr>
          <w:p w14:paraId="0D504220"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30510E" w:rsidRPr="00167C92">
              <w:rPr>
                <w:rFonts w:asciiTheme="minorHAnsi" w:hAnsiTheme="minorHAnsi" w:cs="Arial"/>
                <w:sz w:val="22"/>
                <w:szCs w:val="22"/>
              </w:rPr>
              <w:t xml:space="preserve"> how decisions and policies of state and local government impact the lives of citizens</w:t>
            </w:r>
            <w:r w:rsidR="00704F41" w:rsidRPr="00167C92">
              <w:rPr>
                <w:rFonts w:asciiTheme="minorHAnsi" w:hAnsiTheme="minorHAnsi" w:cs="Arial"/>
                <w:sz w:val="22"/>
                <w:szCs w:val="22"/>
              </w:rPr>
              <w:t>—</w:t>
            </w:r>
            <w:r w:rsidR="0030510E" w:rsidRPr="00167C92">
              <w:rPr>
                <w:rFonts w:asciiTheme="minorHAnsi" w:hAnsiTheme="minorHAnsi" w:cs="Arial"/>
                <w:sz w:val="22"/>
                <w:szCs w:val="22"/>
              </w:rPr>
              <w:t>such as local issues and problems, structure of local government (e.g., differences in incorporation, providing public services and mayoral styles), zoning and annexation, land use and urban sprawl</w:t>
            </w:r>
            <w:r w:rsidR="004044C9" w:rsidRPr="00167C92">
              <w:rPr>
                <w:rFonts w:asciiTheme="minorHAnsi" w:hAnsiTheme="minorHAnsi" w:cs="Arial"/>
                <w:sz w:val="22"/>
                <w:szCs w:val="22"/>
              </w:rPr>
              <w:t>,</w:t>
            </w:r>
            <w:r w:rsidR="0030510E" w:rsidRPr="00167C92">
              <w:rPr>
                <w:rFonts w:asciiTheme="minorHAnsi" w:hAnsiTheme="minorHAnsi" w:cs="Arial"/>
                <w:sz w:val="22"/>
                <w:szCs w:val="22"/>
              </w:rPr>
              <w:t xml:space="preserve"> and ordinances and jurisdiction.</w:t>
            </w:r>
          </w:p>
        </w:tc>
      </w:tr>
      <w:tr w:rsidR="00484590" w:rsidRPr="00167C92" w14:paraId="0D504224" w14:textId="77777777" w:rsidTr="00C926A3">
        <w:tblPrEx>
          <w:tblLook w:val="0000" w:firstRow="0" w:lastRow="0" w:firstColumn="0" w:lastColumn="0" w:noHBand="0" w:noVBand="0"/>
        </w:tblPrEx>
        <w:tc>
          <w:tcPr>
            <w:tcW w:w="1267" w:type="dxa"/>
            <w:shd w:val="clear" w:color="auto" w:fill="auto"/>
          </w:tcPr>
          <w:p w14:paraId="0D504222" w14:textId="77777777" w:rsidR="00484590"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SS.C.21</w:t>
            </w:r>
          </w:p>
        </w:tc>
        <w:tc>
          <w:tcPr>
            <w:tcW w:w="8178" w:type="dxa"/>
            <w:shd w:val="clear" w:color="auto" w:fill="auto"/>
          </w:tcPr>
          <w:p w14:paraId="0D504223"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Explore</w:t>
            </w:r>
            <w:r w:rsidR="0030510E" w:rsidRPr="00167C92">
              <w:rPr>
                <w:rFonts w:asciiTheme="minorHAnsi" w:hAnsiTheme="minorHAnsi" w:cs="Arial"/>
                <w:sz w:val="22"/>
                <w:szCs w:val="22"/>
              </w:rPr>
              <w:t xml:space="preserve"> cooperation, competition and conflict among nations through </w:t>
            </w:r>
            <w:r w:rsidR="00704F41" w:rsidRPr="00167C92">
              <w:rPr>
                <w:rFonts w:asciiTheme="minorHAnsi" w:hAnsiTheme="minorHAnsi" w:cs="Arial"/>
                <w:sz w:val="22"/>
                <w:szCs w:val="22"/>
              </w:rPr>
              <w:t>organizations, agreements and protocols, political acts and other exchanges—</w:t>
            </w:r>
            <w:r w:rsidR="0030510E" w:rsidRPr="00167C92">
              <w:rPr>
                <w:rFonts w:asciiTheme="minorHAnsi" w:hAnsiTheme="minorHAnsi" w:cs="Arial"/>
                <w:sz w:val="22"/>
                <w:szCs w:val="22"/>
              </w:rPr>
              <w:t>such as the United Nations, international treaties</w:t>
            </w:r>
            <w:r w:rsidR="00704F41" w:rsidRPr="00167C92">
              <w:rPr>
                <w:rFonts w:asciiTheme="minorHAnsi" w:hAnsiTheme="minorHAnsi" w:cs="Arial"/>
                <w:sz w:val="22"/>
                <w:szCs w:val="22"/>
              </w:rPr>
              <w:t xml:space="preserve"> and</w:t>
            </w:r>
            <w:r w:rsidR="001B2AE0" w:rsidRPr="00167C92">
              <w:rPr>
                <w:rFonts w:asciiTheme="minorHAnsi" w:hAnsiTheme="minorHAnsi" w:cs="Arial"/>
                <w:sz w:val="22"/>
                <w:szCs w:val="22"/>
              </w:rPr>
              <w:t xml:space="preserve"> </w:t>
            </w:r>
            <w:r w:rsidR="0030510E" w:rsidRPr="00167C92">
              <w:rPr>
                <w:rFonts w:asciiTheme="minorHAnsi" w:hAnsiTheme="minorHAnsi" w:cs="Arial"/>
                <w:sz w:val="22"/>
                <w:szCs w:val="22"/>
              </w:rPr>
              <w:t>terrorism</w:t>
            </w:r>
            <w:r w:rsidR="00704F41" w:rsidRPr="00167C92">
              <w:rPr>
                <w:rFonts w:asciiTheme="minorHAnsi" w:hAnsiTheme="minorHAnsi" w:cs="Arial"/>
                <w:sz w:val="22"/>
                <w:szCs w:val="22"/>
              </w:rPr>
              <w:t>—</w:t>
            </w:r>
            <w:r w:rsidR="0030510E" w:rsidRPr="00167C92">
              <w:rPr>
                <w:rFonts w:asciiTheme="minorHAnsi" w:hAnsiTheme="minorHAnsi" w:cs="Arial"/>
                <w:sz w:val="22"/>
                <w:szCs w:val="22"/>
              </w:rPr>
              <w:t>to evaluate potential solutions to global issues.</w:t>
            </w:r>
          </w:p>
        </w:tc>
      </w:tr>
      <w:tr w:rsidR="0030510E" w:rsidRPr="00167C92" w14:paraId="0D504227" w14:textId="77777777" w:rsidTr="00C926A3">
        <w:tblPrEx>
          <w:tblLook w:val="0000" w:firstRow="0" w:lastRow="0" w:firstColumn="0" w:lastColumn="0" w:noHBand="0" w:noVBand="0"/>
        </w:tblPrEx>
        <w:tc>
          <w:tcPr>
            <w:tcW w:w="1267" w:type="dxa"/>
            <w:shd w:val="clear" w:color="auto" w:fill="auto"/>
          </w:tcPr>
          <w:p w14:paraId="0D504225" w14:textId="77777777" w:rsidR="0030510E"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SS.C.22</w:t>
            </w:r>
          </w:p>
        </w:tc>
        <w:tc>
          <w:tcPr>
            <w:tcW w:w="8178" w:type="dxa"/>
            <w:shd w:val="clear" w:color="auto" w:fill="auto"/>
          </w:tcPr>
          <w:p w14:paraId="0D504226" w14:textId="77777777" w:rsidR="0030510E"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Compare</w:t>
            </w:r>
            <w:r w:rsidR="0030510E" w:rsidRPr="00167C92">
              <w:rPr>
                <w:rFonts w:asciiTheme="minorHAnsi" w:hAnsiTheme="minorHAnsi" w:cs="Arial"/>
                <w:sz w:val="22"/>
                <w:szCs w:val="22"/>
              </w:rPr>
              <w:t xml:space="preserve"> and contrast the values, ideals and principles that are the foundation of a democratic republic and the role citizens play in a constitutional democracy</w:t>
            </w:r>
            <w:r w:rsidR="00704F41" w:rsidRPr="00167C92">
              <w:rPr>
                <w:rFonts w:asciiTheme="minorHAnsi" w:hAnsiTheme="minorHAnsi" w:cs="Arial"/>
                <w:sz w:val="22"/>
                <w:szCs w:val="22"/>
              </w:rPr>
              <w:t>,</w:t>
            </w:r>
            <w:r w:rsidR="0030510E" w:rsidRPr="00167C92">
              <w:rPr>
                <w:rFonts w:asciiTheme="minorHAnsi" w:hAnsiTheme="minorHAnsi" w:cs="Arial"/>
                <w:sz w:val="22"/>
                <w:szCs w:val="22"/>
              </w:rPr>
              <w:t xml:space="preserve"> to the theories and practices of non-democratic governments (e.g. socialism found in communism and nationalism found in </w:t>
            </w:r>
            <w:r w:rsidRPr="00167C92">
              <w:rPr>
                <w:rFonts w:asciiTheme="minorHAnsi" w:hAnsiTheme="minorHAnsi" w:cs="Arial"/>
                <w:sz w:val="22"/>
                <w:szCs w:val="22"/>
              </w:rPr>
              <w:t>fascism)</w:t>
            </w:r>
            <w:r w:rsidR="0030510E" w:rsidRPr="00167C92">
              <w:rPr>
                <w:rFonts w:asciiTheme="minorHAnsi" w:hAnsiTheme="minorHAnsi" w:cs="Arial"/>
                <w:sz w:val="22"/>
                <w:szCs w:val="22"/>
              </w:rPr>
              <w:t>.</w:t>
            </w:r>
          </w:p>
        </w:tc>
      </w:tr>
    </w:tbl>
    <w:p w14:paraId="0D504228"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484590" w:rsidRPr="00167C92" w14:paraId="0D50422B"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229" w14:textId="77777777" w:rsidR="00484590" w:rsidRPr="00167C92" w:rsidRDefault="00484590" w:rsidP="00167C92">
            <w:pPr>
              <w:widowControl w:val="0"/>
              <w:rPr>
                <w:rFonts w:asciiTheme="minorHAnsi" w:hAnsiTheme="minorHAnsi"/>
                <w:b/>
                <w:color w:val="auto"/>
                <w:sz w:val="22"/>
                <w:szCs w:val="22"/>
              </w:rPr>
            </w:pPr>
            <w:r w:rsidRPr="00167C92">
              <w:rPr>
                <w:rFonts w:asciiTheme="minorHAnsi" w:hAnsiTheme="minorHAnsi"/>
                <w:b/>
                <w:color w:val="auto"/>
                <w:sz w:val="22"/>
                <w:szCs w:val="22"/>
              </w:rPr>
              <w:t>Economics</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22A" w14:textId="77777777" w:rsidR="00484590" w:rsidRPr="00167C92" w:rsidRDefault="00484590" w:rsidP="00167C92">
            <w:pPr>
              <w:widowControl w:val="0"/>
              <w:rPr>
                <w:rFonts w:asciiTheme="minorHAnsi" w:hAnsiTheme="minorHAnsi"/>
                <w:b/>
                <w:color w:val="auto"/>
                <w:sz w:val="22"/>
                <w:szCs w:val="22"/>
              </w:rPr>
            </w:pPr>
          </w:p>
        </w:tc>
      </w:tr>
      <w:tr w:rsidR="00484590" w:rsidRPr="00167C92" w14:paraId="0D50422E" w14:textId="77777777" w:rsidTr="00C926A3">
        <w:tblPrEx>
          <w:tblLook w:val="0000" w:firstRow="0" w:lastRow="0" w:firstColumn="0" w:lastColumn="0" w:noHBand="0" w:noVBand="0"/>
        </w:tblPrEx>
        <w:tc>
          <w:tcPr>
            <w:tcW w:w="1267" w:type="dxa"/>
            <w:shd w:val="clear" w:color="auto" w:fill="auto"/>
          </w:tcPr>
          <w:p w14:paraId="0D50422C"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C.23</w:t>
            </w:r>
          </w:p>
        </w:tc>
        <w:tc>
          <w:tcPr>
            <w:tcW w:w="8178" w:type="dxa"/>
            <w:shd w:val="clear" w:color="auto" w:fill="auto"/>
          </w:tcPr>
          <w:p w14:paraId="0D50422D"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30510E" w:rsidRPr="00167C92">
              <w:rPr>
                <w:rFonts w:asciiTheme="minorHAnsi" w:hAnsiTheme="minorHAnsi" w:cs="Arial"/>
                <w:sz w:val="22"/>
                <w:szCs w:val="22"/>
              </w:rPr>
              <w:t xml:space="preserve"> the opportunity costs in ever-present scarcity for individuals, businesses and societies to understand how to make choices when facing unlimited wants with limited resources.</w:t>
            </w:r>
          </w:p>
        </w:tc>
      </w:tr>
      <w:tr w:rsidR="00484590" w:rsidRPr="00167C92" w14:paraId="0D504231" w14:textId="77777777" w:rsidTr="00C926A3">
        <w:tblPrEx>
          <w:tblLook w:val="0000" w:firstRow="0" w:lastRow="0" w:firstColumn="0" w:lastColumn="0" w:noHBand="0" w:noVBand="0"/>
        </w:tblPrEx>
        <w:tc>
          <w:tcPr>
            <w:tcW w:w="1267" w:type="dxa"/>
            <w:shd w:val="clear" w:color="auto" w:fill="auto"/>
          </w:tcPr>
          <w:p w14:paraId="0D50422F"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C.24</w:t>
            </w:r>
          </w:p>
        </w:tc>
        <w:tc>
          <w:tcPr>
            <w:tcW w:w="8178" w:type="dxa"/>
            <w:shd w:val="clear" w:color="auto" w:fill="auto"/>
          </w:tcPr>
          <w:p w14:paraId="0D504230"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Debate</w:t>
            </w:r>
            <w:r w:rsidR="0030510E" w:rsidRPr="00167C92">
              <w:rPr>
                <w:rFonts w:asciiTheme="minorHAnsi" w:hAnsiTheme="minorHAnsi" w:cs="Arial"/>
                <w:sz w:val="22"/>
                <w:szCs w:val="22"/>
              </w:rPr>
              <w:t xml:space="preserve"> an effective allocation of the factors of production that encourages healthy economic growth and sustainability while </w:t>
            </w:r>
            <w:r w:rsidR="00704F41" w:rsidRPr="00167C92">
              <w:rPr>
                <w:rFonts w:asciiTheme="minorHAnsi" w:hAnsiTheme="minorHAnsi" w:cs="Arial"/>
                <w:sz w:val="22"/>
                <w:szCs w:val="22"/>
              </w:rPr>
              <w:t xml:space="preserve">curbing </w:t>
            </w:r>
            <w:r w:rsidR="0030510E" w:rsidRPr="00167C92">
              <w:rPr>
                <w:rFonts w:asciiTheme="minorHAnsi" w:hAnsiTheme="minorHAnsi" w:cs="Arial"/>
                <w:sz w:val="22"/>
                <w:szCs w:val="22"/>
              </w:rPr>
              <w:t>environmental abuses in the global community.</w:t>
            </w:r>
          </w:p>
        </w:tc>
      </w:tr>
      <w:tr w:rsidR="00484590" w:rsidRPr="00167C92" w14:paraId="0D504234" w14:textId="77777777" w:rsidTr="00C926A3">
        <w:tblPrEx>
          <w:tblLook w:val="0000" w:firstRow="0" w:lastRow="0" w:firstColumn="0" w:lastColumn="0" w:noHBand="0" w:noVBand="0"/>
        </w:tblPrEx>
        <w:tc>
          <w:tcPr>
            <w:tcW w:w="1267" w:type="dxa"/>
            <w:shd w:val="clear" w:color="auto" w:fill="auto"/>
          </w:tcPr>
          <w:p w14:paraId="0D504232"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C.25</w:t>
            </w:r>
          </w:p>
        </w:tc>
        <w:tc>
          <w:tcPr>
            <w:tcW w:w="8178" w:type="dxa"/>
            <w:shd w:val="clear" w:color="auto" w:fill="auto"/>
          </w:tcPr>
          <w:p w14:paraId="0D504233"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Explain</w:t>
            </w:r>
            <w:r w:rsidR="0030510E" w:rsidRPr="00167C92">
              <w:rPr>
                <w:rFonts w:asciiTheme="minorHAnsi" w:hAnsiTheme="minorHAnsi" w:cs="Arial"/>
                <w:sz w:val="22"/>
                <w:szCs w:val="22"/>
              </w:rPr>
              <w:t xml:space="preserve"> how supply and demand affects prices, profits</w:t>
            </w:r>
            <w:r w:rsidR="00704F41" w:rsidRPr="00167C92">
              <w:rPr>
                <w:rFonts w:asciiTheme="minorHAnsi" w:hAnsiTheme="minorHAnsi" w:cs="Arial"/>
                <w:sz w:val="22"/>
                <w:szCs w:val="22"/>
              </w:rPr>
              <w:t>,</w:t>
            </w:r>
            <w:r w:rsidR="0030510E" w:rsidRPr="00167C92">
              <w:rPr>
                <w:rFonts w:asciiTheme="minorHAnsi" w:hAnsiTheme="minorHAnsi" w:cs="Arial"/>
                <w:sz w:val="22"/>
                <w:szCs w:val="22"/>
              </w:rPr>
              <w:t xml:space="preserve"> and availability of goods and services.</w:t>
            </w:r>
          </w:p>
        </w:tc>
      </w:tr>
      <w:tr w:rsidR="00484590" w:rsidRPr="00167C92" w14:paraId="0D504237" w14:textId="77777777" w:rsidTr="00C926A3">
        <w:tblPrEx>
          <w:tblLook w:val="0000" w:firstRow="0" w:lastRow="0" w:firstColumn="0" w:lastColumn="0" w:noHBand="0" w:noVBand="0"/>
        </w:tblPrEx>
        <w:tc>
          <w:tcPr>
            <w:tcW w:w="1267" w:type="dxa"/>
            <w:shd w:val="clear" w:color="auto" w:fill="auto"/>
          </w:tcPr>
          <w:p w14:paraId="0D504235"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C.26</w:t>
            </w:r>
          </w:p>
        </w:tc>
        <w:tc>
          <w:tcPr>
            <w:tcW w:w="8178" w:type="dxa"/>
            <w:shd w:val="clear" w:color="auto" w:fill="auto"/>
          </w:tcPr>
          <w:p w14:paraId="0D504236"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Debate</w:t>
            </w:r>
            <w:r w:rsidR="0030510E" w:rsidRPr="00167C92">
              <w:rPr>
                <w:rFonts w:asciiTheme="minorHAnsi" w:hAnsiTheme="minorHAnsi" w:cs="Arial"/>
                <w:sz w:val="22"/>
                <w:szCs w:val="22"/>
              </w:rPr>
              <w:t xml:space="preserve"> the role of government in a free-market economy.</w:t>
            </w:r>
          </w:p>
        </w:tc>
      </w:tr>
      <w:tr w:rsidR="0030510E" w:rsidRPr="00167C92" w14:paraId="0D50423A" w14:textId="77777777" w:rsidTr="00C926A3">
        <w:tblPrEx>
          <w:tblLook w:val="0000" w:firstRow="0" w:lastRow="0" w:firstColumn="0" w:lastColumn="0" w:noHBand="0" w:noVBand="0"/>
        </w:tblPrEx>
        <w:tc>
          <w:tcPr>
            <w:tcW w:w="1267" w:type="dxa"/>
            <w:shd w:val="clear" w:color="auto" w:fill="auto"/>
          </w:tcPr>
          <w:p w14:paraId="0D504238" w14:textId="77777777" w:rsidR="0030510E"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SS.C.27</w:t>
            </w:r>
          </w:p>
        </w:tc>
        <w:tc>
          <w:tcPr>
            <w:tcW w:w="8178" w:type="dxa"/>
            <w:shd w:val="clear" w:color="auto" w:fill="auto"/>
          </w:tcPr>
          <w:p w14:paraId="0D504239" w14:textId="77777777" w:rsidR="0030510E"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30510E" w:rsidRPr="00167C92">
              <w:rPr>
                <w:rFonts w:asciiTheme="minorHAnsi" w:hAnsiTheme="minorHAnsi" w:cs="Arial"/>
                <w:sz w:val="22"/>
                <w:szCs w:val="22"/>
              </w:rPr>
              <w:t xml:space="preserve"> how households, businesses and government interact in a free-market economy.</w:t>
            </w:r>
          </w:p>
        </w:tc>
      </w:tr>
      <w:tr w:rsidR="0030510E" w:rsidRPr="00167C92" w14:paraId="0D50423D" w14:textId="77777777" w:rsidTr="00C926A3">
        <w:tblPrEx>
          <w:tblLook w:val="0000" w:firstRow="0" w:lastRow="0" w:firstColumn="0" w:lastColumn="0" w:noHBand="0" w:noVBand="0"/>
        </w:tblPrEx>
        <w:tc>
          <w:tcPr>
            <w:tcW w:w="1267" w:type="dxa"/>
            <w:shd w:val="clear" w:color="auto" w:fill="auto"/>
          </w:tcPr>
          <w:p w14:paraId="0D50423B" w14:textId="77777777" w:rsidR="0030510E"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SS.C.28</w:t>
            </w:r>
          </w:p>
        </w:tc>
        <w:tc>
          <w:tcPr>
            <w:tcW w:w="8178" w:type="dxa"/>
            <w:shd w:val="clear" w:color="auto" w:fill="auto"/>
          </w:tcPr>
          <w:p w14:paraId="0D50423C" w14:textId="77777777" w:rsidR="0030510E"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30510E" w:rsidRPr="00167C92">
              <w:rPr>
                <w:rFonts w:asciiTheme="minorHAnsi" w:hAnsiTheme="minorHAnsi" w:cs="Arial"/>
                <w:sz w:val="22"/>
                <w:szCs w:val="22"/>
              </w:rPr>
              <w:t xml:space="preserve"> economic influences that impact business climate on the local, regional and global level.</w:t>
            </w:r>
          </w:p>
        </w:tc>
      </w:tr>
      <w:tr w:rsidR="0030510E" w:rsidRPr="00167C92" w14:paraId="0D504240" w14:textId="77777777" w:rsidTr="00C926A3">
        <w:tblPrEx>
          <w:tblLook w:val="0000" w:firstRow="0" w:lastRow="0" w:firstColumn="0" w:lastColumn="0" w:noHBand="0" w:noVBand="0"/>
        </w:tblPrEx>
        <w:tc>
          <w:tcPr>
            <w:tcW w:w="1267" w:type="dxa"/>
            <w:shd w:val="clear" w:color="auto" w:fill="auto"/>
          </w:tcPr>
          <w:p w14:paraId="0D50423E" w14:textId="77777777" w:rsidR="0030510E"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SS.C.29</w:t>
            </w:r>
          </w:p>
        </w:tc>
        <w:tc>
          <w:tcPr>
            <w:tcW w:w="8178" w:type="dxa"/>
            <w:shd w:val="clear" w:color="auto" w:fill="auto"/>
          </w:tcPr>
          <w:p w14:paraId="0D50423F" w14:textId="77777777" w:rsidR="0030510E"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Track</w:t>
            </w:r>
            <w:r w:rsidR="0030510E" w:rsidRPr="00167C92">
              <w:rPr>
                <w:rFonts w:asciiTheme="minorHAnsi" w:hAnsiTheme="minorHAnsi" w:cs="Arial"/>
                <w:sz w:val="22"/>
                <w:szCs w:val="22"/>
              </w:rPr>
              <w:t xml:space="preserve"> the evolution of currency throughout history to facilitate the exchange of goods and services.</w:t>
            </w:r>
          </w:p>
        </w:tc>
      </w:tr>
    </w:tbl>
    <w:p w14:paraId="0D504241"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484590" w:rsidRPr="00167C92" w14:paraId="0D504244"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242" w14:textId="77777777" w:rsidR="00484590" w:rsidRPr="00167C92" w:rsidRDefault="0030510E" w:rsidP="00167C92">
            <w:pPr>
              <w:widowControl w:val="0"/>
              <w:rPr>
                <w:rFonts w:asciiTheme="minorHAnsi" w:hAnsiTheme="minorHAnsi"/>
                <w:b/>
                <w:color w:val="auto"/>
                <w:sz w:val="22"/>
                <w:szCs w:val="22"/>
              </w:rPr>
            </w:pPr>
            <w:r w:rsidRPr="00167C92">
              <w:rPr>
                <w:rFonts w:asciiTheme="minorHAnsi" w:hAnsiTheme="minorHAnsi"/>
                <w:b/>
                <w:color w:val="auto"/>
                <w:sz w:val="22"/>
                <w:szCs w:val="22"/>
              </w:rPr>
              <w:t>Personal Finance</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243" w14:textId="77777777" w:rsidR="00484590" w:rsidRPr="00167C92" w:rsidRDefault="00484590" w:rsidP="00167C92">
            <w:pPr>
              <w:widowControl w:val="0"/>
              <w:rPr>
                <w:rFonts w:asciiTheme="minorHAnsi" w:hAnsiTheme="minorHAnsi"/>
                <w:b/>
                <w:color w:val="auto"/>
                <w:sz w:val="22"/>
                <w:szCs w:val="22"/>
              </w:rPr>
            </w:pPr>
          </w:p>
        </w:tc>
      </w:tr>
      <w:tr w:rsidR="00EA1C9D" w:rsidRPr="00167C92" w14:paraId="0D504250"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tcPr>
          <w:p w14:paraId="0D504245" w14:textId="77777777" w:rsidR="00EA1C9D" w:rsidRPr="00167C92" w:rsidRDefault="0043736F" w:rsidP="00167C92">
            <w:pPr>
              <w:widowControl w:val="0"/>
              <w:rPr>
                <w:rFonts w:asciiTheme="minorHAnsi" w:hAnsiTheme="minorHAnsi"/>
                <w:color w:val="auto"/>
                <w:sz w:val="22"/>
                <w:szCs w:val="22"/>
              </w:rPr>
            </w:pPr>
            <w:r w:rsidRPr="00167C92">
              <w:rPr>
                <w:rFonts w:asciiTheme="minorHAnsi" w:hAnsiTheme="minorHAnsi"/>
                <w:color w:val="auto"/>
                <w:sz w:val="22"/>
                <w:szCs w:val="22"/>
              </w:rPr>
              <w:t>SS.C.30</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246" w14:textId="77777777" w:rsidR="00EA1C9D" w:rsidRPr="00167C92" w:rsidRDefault="00EA1C9D" w:rsidP="00167C92">
            <w:pPr>
              <w:widowControl w:val="0"/>
              <w:rPr>
                <w:rFonts w:asciiTheme="minorHAnsi" w:hAnsiTheme="minorHAnsi"/>
                <w:sz w:val="22"/>
                <w:szCs w:val="22"/>
              </w:rPr>
            </w:pPr>
            <w:r w:rsidRPr="00167C92">
              <w:rPr>
                <w:rFonts w:asciiTheme="minorHAnsi" w:hAnsiTheme="minorHAnsi"/>
                <w:sz w:val="22"/>
                <w:szCs w:val="22"/>
              </w:rPr>
              <w:t>Investigate the cost of postsecondary education.</w:t>
            </w:r>
          </w:p>
          <w:p w14:paraId="0D504247"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 xml:space="preserve">Determine the tuition and fees of several specific public and private, </w:t>
            </w:r>
            <w:r w:rsidR="00C046F1" w:rsidRPr="00167C92">
              <w:rPr>
                <w:rFonts w:asciiTheme="minorHAnsi" w:hAnsiTheme="minorHAnsi"/>
                <w:sz w:val="22"/>
                <w:szCs w:val="22"/>
              </w:rPr>
              <w:t xml:space="preserve">two and </w:t>
            </w:r>
            <w:r w:rsidRPr="00167C92">
              <w:rPr>
                <w:rFonts w:asciiTheme="minorHAnsi" w:hAnsiTheme="minorHAnsi"/>
                <w:sz w:val="22"/>
                <w:szCs w:val="22"/>
              </w:rPr>
              <w:t>four year institutions</w:t>
            </w:r>
            <w:r w:rsidR="00932C18">
              <w:rPr>
                <w:rFonts w:asciiTheme="minorHAnsi" w:hAnsiTheme="minorHAnsi"/>
                <w:sz w:val="22"/>
                <w:szCs w:val="22"/>
              </w:rPr>
              <w:t>.</w:t>
            </w:r>
          </w:p>
          <w:p w14:paraId="0D504248"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Examine room and board cost for students that live on campus</w:t>
            </w:r>
            <w:r w:rsidR="00932C18">
              <w:rPr>
                <w:rFonts w:asciiTheme="minorHAnsi" w:hAnsiTheme="minorHAnsi"/>
                <w:sz w:val="22"/>
                <w:szCs w:val="22"/>
              </w:rPr>
              <w:t>.</w:t>
            </w:r>
          </w:p>
          <w:p w14:paraId="0D504249"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Examine commuting costs for attending a local institution (gas, car maintenance, distance, time)</w:t>
            </w:r>
            <w:r w:rsidR="00932C18">
              <w:rPr>
                <w:rFonts w:asciiTheme="minorHAnsi" w:hAnsiTheme="minorHAnsi"/>
                <w:sz w:val="22"/>
                <w:szCs w:val="22"/>
              </w:rPr>
              <w:t>.</w:t>
            </w:r>
          </w:p>
          <w:p w14:paraId="0D50424A"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 xml:space="preserve">Compare text book costs (used books, new books, digital rentals, Amazon, </w:t>
            </w:r>
            <w:proofErr w:type="spellStart"/>
            <w:r w:rsidRPr="00167C92">
              <w:rPr>
                <w:rFonts w:asciiTheme="minorHAnsi" w:hAnsiTheme="minorHAnsi"/>
                <w:sz w:val="22"/>
                <w:szCs w:val="22"/>
              </w:rPr>
              <w:t>eCampus</w:t>
            </w:r>
            <w:proofErr w:type="spellEnd"/>
            <w:r w:rsidRPr="00167C92">
              <w:rPr>
                <w:rFonts w:asciiTheme="minorHAnsi" w:hAnsiTheme="minorHAnsi"/>
                <w:sz w:val="22"/>
                <w:szCs w:val="22"/>
              </w:rPr>
              <w:t>, local bookstore, text loaning programs)</w:t>
            </w:r>
            <w:r w:rsidR="00932C18">
              <w:rPr>
                <w:rFonts w:asciiTheme="minorHAnsi" w:hAnsiTheme="minorHAnsi"/>
                <w:sz w:val="22"/>
                <w:szCs w:val="22"/>
              </w:rPr>
              <w:t>.</w:t>
            </w:r>
          </w:p>
          <w:p w14:paraId="0D50424B" w14:textId="77777777" w:rsidR="00EA1C9D" w:rsidRPr="00167C92" w:rsidRDefault="00EA1C9D" w:rsidP="00167C92">
            <w:pPr>
              <w:pStyle w:val="ListParagraph"/>
              <w:widowControl w:val="0"/>
              <w:numPr>
                <w:ilvl w:val="0"/>
                <w:numId w:val="91"/>
              </w:numPr>
              <w:contextualSpacing w:val="0"/>
              <w:rPr>
                <w:rFonts w:asciiTheme="minorHAnsi" w:hAnsiTheme="minorHAnsi"/>
                <w:sz w:val="22"/>
                <w:szCs w:val="22"/>
              </w:rPr>
            </w:pPr>
            <w:r w:rsidRPr="00167C92">
              <w:rPr>
                <w:rFonts w:asciiTheme="minorHAnsi" w:hAnsiTheme="minorHAnsi"/>
                <w:sz w:val="22"/>
                <w:szCs w:val="22"/>
              </w:rPr>
              <w:t>Determine personal expenses (hobbies, restaurants, entertainment, transportation, gas, bills, rent, insurance, cellphone)</w:t>
            </w:r>
            <w:r w:rsidR="00932C18">
              <w:rPr>
                <w:rFonts w:asciiTheme="minorHAnsi" w:hAnsiTheme="minorHAnsi"/>
                <w:sz w:val="22"/>
                <w:szCs w:val="22"/>
              </w:rPr>
              <w:t>.</w:t>
            </w:r>
          </w:p>
          <w:p w14:paraId="0D50424C" w14:textId="77777777" w:rsidR="00EA1C9D" w:rsidRPr="00167C92" w:rsidRDefault="00EA1C9D" w:rsidP="00167C92">
            <w:pPr>
              <w:pStyle w:val="ListParagraph"/>
              <w:widowControl w:val="0"/>
              <w:numPr>
                <w:ilvl w:val="0"/>
                <w:numId w:val="91"/>
              </w:numPr>
              <w:contextualSpacing w:val="0"/>
              <w:rPr>
                <w:rFonts w:asciiTheme="minorHAnsi" w:hAnsiTheme="minorHAnsi"/>
                <w:b/>
                <w:color w:val="auto"/>
                <w:sz w:val="22"/>
                <w:szCs w:val="22"/>
              </w:rPr>
            </w:pPr>
            <w:r w:rsidRPr="00167C92">
              <w:rPr>
                <w:rFonts w:asciiTheme="minorHAnsi" w:hAnsiTheme="minorHAnsi"/>
                <w:sz w:val="22"/>
                <w:szCs w:val="22"/>
              </w:rPr>
              <w:lastRenderedPageBreak/>
              <w:t>Examine the net price different postsecondary institutions utilizing the net price calculator required to be posted on all postsecondary institution’s web pages.</w:t>
            </w:r>
          </w:p>
          <w:p w14:paraId="0D50424D" w14:textId="77777777" w:rsidR="00EA1C9D" w:rsidRPr="00167C92" w:rsidRDefault="00EA1C9D" w:rsidP="00167C92">
            <w:pPr>
              <w:pStyle w:val="ListParagraph"/>
              <w:widowControl w:val="0"/>
              <w:numPr>
                <w:ilvl w:val="0"/>
                <w:numId w:val="91"/>
              </w:numPr>
              <w:contextualSpacing w:val="0"/>
              <w:rPr>
                <w:rFonts w:asciiTheme="minorHAnsi" w:hAnsiTheme="minorHAnsi"/>
                <w:b/>
                <w:color w:val="auto"/>
                <w:sz w:val="22"/>
                <w:szCs w:val="22"/>
              </w:rPr>
            </w:pPr>
            <w:r w:rsidRPr="00167C92">
              <w:rPr>
                <w:rFonts w:asciiTheme="minorHAnsi" w:hAnsiTheme="minorHAnsi"/>
                <w:sz w:val="22"/>
                <w:szCs w:val="22"/>
              </w:rPr>
              <w:t>Identify sources of financial aid.</w:t>
            </w:r>
          </w:p>
          <w:p w14:paraId="0D50424E" w14:textId="77777777" w:rsidR="00EA1C9D" w:rsidRPr="00167C92" w:rsidRDefault="00EA1C9D" w:rsidP="00167C92">
            <w:pPr>
              <w:pStyle w:val="ListParagraph"/>
              <w:widowControl w:val="0"/>
              <w:numPr>
                <w:ilvl w:val="0"/>
                <w:numId w:val="91"/>
              </w:numPr>
              <w:contextualSpacing w:val="0"/>
              <w:rPr>
                <w:rFonts w:asciiTheme="minorHAnsi" w:hAnsiTheme="minorHAnsi"/>
                <w:b/>
                <w:color w:val="auto"/>
                <w:sz w:val="22"/>
                <w:szCs w:val="22"/>
              </w:rPr>
            </w:pPr>
            <w:r w:rsidRPr="00167C92">
              <w:rPr>
                <w:rFonts w:asciiTheme="minorHAnsi" w:hAnsiTheme="minorHAnsi"/>
                <w:sz w:val="22"/>
                <w:szCs w:val="22"/>
              </w:rPr>
              <w:t>Examine and understand Financial Aid terminology (e.g. FAFSA, EFC, grant, cost of attendance).</w:t>
            </w:r>
          </w:p>
          <w:p w14:paraId="0D50424F" w14:textId="77777777" w:rsidR="0043736F" w:rsidRPr="00167C92" w:rsidRDefault="0043736F" w:rsidP="00167C92">
            <w:pPr>
              <w:pStyle w:val="ListParagraph"/>
              <w:widowControl w:val="0"/>
              <w:numPr>
                <w:ilvl w:val="0"/>
                <w:numId w:val="91"/>
              </w:numPr>
              <w:contextualSpacing w:val="0"/>
              <w:rPr>
                <w:rFonts w:asciiTheme="minorHAnsi" w:hAnsiTheme="minorHAnsi"/>
                <w:b/>
                <w:color w:val="auto"/>
                <w:sz w:val="22"/>
                <w:szCs w:val="22"/>
              </w:rPr>
            </w:pPr>
            <w:r w:rsidRPr="00167C92">
              <w:rPr>
                <w:rFonts w:asciiTheme="minorHAnsi" w:hAnsiTheme="minorHAnsi"/>
                <w:sz w:val="22"/>
                <w:szCs w:val="22"/>
              </w:rPr>
              <w:t>Explore the application process for student loan qualifications and the repayment process.</w:t>
            </w:r>
          </w:p>
        </w:tc>
      </w:tr>
      <w:tr w:rsidR="00484590" w:rsidRPr="00167C92" w14:paraId="0D50425B" w14:textId="77777777" w:rsidTr="00C926A3">
        <w:tblPrEx>
          <w:tblLook w:val="0000" w:firstRow="0" w:lastRow="0" w:firstColumn="0" w:lastColumn="0" w:noHBand="0" w:noVBand="0"/>
        </w:tblPrEx>
        <w:tc>
          <w:tcPr>
            <w:tcW w:w="1267" w:type="dxa"/>
            <w:shd w:val="clear" w:color="auto" w:fill="auto"/>
          </w:tcPr>
          <w:p w14:paraId="0D504251"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43736F" w:rsidRPr="00167C92">
              <w:rPr>
                <w:rFonts w:asciiTheme="minorHAnsi" w:hAnsiTheme="minorHAnsi"/>
                <w:color w:val="auto"/>
                <w:sz w:val="22"/>
                <w:szCs w:val="22"/>
              </w:rPr>
              <w:t>C.31</w:t>
            </w:r>
          </w:p>
        </w:tc>
        <w:tc>
          <w:tcPr>
            <w:tcW w:w="8178" w:type="dxa"/>
            <w:shd w:val="clear" w:color="auto" w:fill="auto"/>
          </w:tcPr>
          <w:p w14:paraId="0D504252" w14:textId="77777777" w:rsidR="0030510E" w:rsidRPr="00167C92" w:rsidRDefault="00704F41" w:rsidP="00167C92">
            <w:pPr>
              <w:widowControl w:val="0"/>
              <w:rPr>
                <w:rFonts w:asciiTheme="minorHAnsi" w:hAnsiTheme="minorHAnsi" w:cs="Arial"/>
                <w:sz w:val="22"/>
                <w:szCs w:val="22"/>
              </w:rPr>
            </w:pPr>
            <w:r w:rsidRPr="00167C92">
              <w:rPr>
                <w:rFonts w:asciiTheme="minorHAnsi" w:hAnsiTheme="minorHAnsi" w:cs="Arial"/>
                <w:sz w:val="22"/>
                <w:szCs w:val="22"/>
              </w:rPr>
              <w:t>E</w:t>
            </w:r>
            <w:r w:rsidR="0030510E" w:rsidRPr="00167C92">
              <w:rPr>
                <w:rFonts w:asciiTheme="minorHAnsi" w:hAnsiTheme="minorHAnsi" w:cs="Arial"/>
                <w:sz w:val="22"/>
                <w:szCs w:val="22"/>
              </w:rPr>
              <w:t xml:space="preserve">valuate income, lifestyle, </w:t>
            </w:r>
            <w:r w:rsidR="00027035" w:rsidRPr="00167C92">
              <w:rPr>
                <w:rFonts w:asciiTheme="minorHAnsi" w:hAnsiTheme="minorHAnsi" w:cs="Arial"/>
                <w:sz w:val="22"/>
                <w:szCs w:val="22"/>
              </w:rPr>
              <w:t>and career opportunities based on education and financial aid decisions.</w:t>
            </w:r>
          </w:p>
          <w:p w14:paraId="0D504253" w14:textId="77777777" w:rsidR="00027035" w:rsidRPr="00167C92" w:rsidRDefault="00027035" w:rsidP="00167C92">
            <w:pPr>
              <w:pStyle w:val="ListParagraph"/>
              <w:widowControl w:val="0"/>
              <w:numPr>
                <w:ilvl w:val="0"/>
                <w:numId w:val="90"/>
              </w:numPr>
              <w:contextualSpacing w:val="0"/>
              <w:rPr>
                <w:rFonts w:asciiTheme="minorHAnsi" w:hAnsiTheme="minorHAnsi"/>
                <w:sz w:val="22"/>
                <w:szCs w:val="22"/>
              </w:rPr>
            </w:pPr>
            <w:r w:rsidRPr="00167C92">
              <w:rPr>
                <w:rFonts w:asciiTheme="minorHAnsi" w:hAnsiTheme="minorHAnsi"/>
                <w:sz w:val="22"/>
                <w:szCs w:val="22"/>
              </w:rPr>
              <w:t>Differentia</w:t>
            </w:r>
            <w:r w:rsidR="00C046F1" w:rsidRPr="00167C92">
              <w:rPr>
                <w:rFonts w:asciiTheme="minorHAnsi" w:hAnsiTheme="minorHAnsi"/>
                <w:sz w:val="22"/>
                <w:szCs w:val="22"/>
              </w:rPr>
              <w:t>te</w:t>
            </w:r>
            <w:r w:rsidRPr="00167C92">
              <w:rPr>
                <w:rFonts w:asciiTheme="minorHAnsi" w:hAnsiTheme="minorHAnsi"/>
                <w:sz w:val="22"/>
                <w:szCs w:val="22"/>
              </w:rPr>
              <w:t xml:space="preserve"> the annual income of a college graduate compared to a high school graduate</w:t>
            </w:r>
            <w:r w:rsidR="00932C18">
              <w:rPr>
                <w:rFonts w:asciiTheme="minorHAnsi" w:hAnsiTheme="minorHAnsi"/>
                <w:sz w:val="22"/>
                <w:szCs w:val="22"/>
              </w:rPr>
              <w:t>.</w:t>
            </w:r>
          </w:p>
          <w:p w14:paraId="0D504254" w14:textId="77777777" w:rsidR="00027035" w:rsidRPr="00167C92" w:rsidRDefault="00027035" w:rsidP="00167C92">
            <w:pPr>
              <w:widowControl w:val="0"/>
              <w:numPr>
                <w:ilvl w:val="0"/>
                <w:numId w:val="90"/>
              </w:numPr>
              <w:rPr>
                <w:rFonts w:asciiTheme="minorHAnsi" w:hAnsiTheme="minorHAnsi" w:cs="Arial"/>
                <w:sz w:val="22"/>
                <w:szCs w:val="22"/>
              </w:rPr>
            </w:pPr>
            <w:r w:rsidRPr="00167C92">
              <w:rPr>
                <w:rFonts w:asciiTheme="minorHAnsi" w:hAnsiTheme="minorHAnsi" w:cs="Arial"/>
                <w:sz w:val="22"/>
                <w:szCs w:val="22"/>
              </w:rPr>
              <w:t>Differentiate between gross and net income (e.g., taxes, insurance and pension plans).</w:t>
            </w:r>
          </w:p>
          <w:p w14:paraId="0D504255" w14:textId="77777777" w:rsidR="00027035" w:rsidRPr="00167C92" w:rsidRDefault="00027035" w:rsidP="00167C92">
            <w:pPr>
              <w:pStyle w:val="ListParagraph"/>
              <w:widowControl w:val="0"/>
              <w:numPr>
                <w:ilvl w:val="0"/>
                <w:numId w:val="90"/>
              </w:numPr>
              <w:contextualSpacing w:val="0"/>
              <w:rPr>
                <w:rFonts w:asciiTheme="minorHAnsi" w:hAnsiTheme="minorHAnsi"/>
                <w:sz w:val="22"/>
                <w:szCs w:val="22"/>
              </w:rPr>
            </w:pPr>
            <w:r w:rsidRPr="00167C92">
              <w:rPr>
                <w:rFonts w:asciiTheme="minorHAnsi" w:hAnsiTheme="minorHAnsi"/>
                <w:sz w:val="22"/>
                <w:szCs w:val="22"/>
              </w:rPr>
              <w:t xml:space="preserve">Explore how earning a degree impacts lifestyle, lifelong earning </w:t>
            </w:r>
            <w:proofErr w:type="gramStart"/>
            <w:r w:rsidRPr="00167C92">
              <w:rPr>
                <w:rFonts w:asciiTheme="minorHAnsi" w:hAnsiTheme="minorHAnsi"/>
                <w:sz w:val="22"/>
                <w:szCs w:val="22"/>
              </w:rPr>
              <w:t>potential,</w:t>
            </w:r>
            <w:proofErr w:type="gramEnd"/>
            <w:r w:rsidRPr="00167C92">
              <w:rPr>
                <w:rFonts w:asciiTheme="minorHAnsi" w:hAnsiTheme="minorHAnsi"/>
                <w:sz w:val="22"/>
                <w:szCs w:val="22"/>
              </w:rPr>
              <w:t xml:space="preserve"> and personal wants versus needs</w:t>
            </w:r>
            <w:r w:rsidR="00932C18">
              <w:rPr>
                <w:rFonts w:asciiTheme="minorHAnsi" w:hAnsiTheme="minorHAnsi"/>
                <w:sz w:val="22"/>
                <w:szCs w:val="22"/>
              </w:rPr>
              <w:t>.</w:t>
            </w:r>
          </w:p>
          <w:p w14:paraId="0D504256" w14:textId="77777777" w:rsidR="00027035" w:rsidRPr="00167C92" w:rsidRDefault="00027035" w:rsidP="00167C92">
            <w:pPr>
              <w:pStyle w:val="ListParagraph"/>
              <w:widowControl w:val="0"/>
              <w:numPr>
                <w:ilvl w:val="0"/>
                <w:numId w:val="90"/>
              </w:numPr>
              <w:contextualSpacing w:val="0"/>
              <w:rPr>
                <w:rFonts w:asciiTheme="minorHAnsi" w:hAnsiTheme="minorHAnsi"/>
                <w:sz w:val="22"/>
                <w:szCs w:val="22"/>
              </w:rPr>
            </w:pPr>
            <w:r w:rsidRPr="00167C92">
              <w:rPr>
                <w:rFonts w:asciiTheme="minorHAnsi" w:hAnsiTheme="minorHAnsi"/>
                <w:sz w:val="22"/>
                <w:szCs w:val="22"/>
              </w:rPr>
              <w:t>Investigate the consequences of personal choices in relation to finances</w:t>
            </w:r>
            <w:r w:rsidR="00932C18">
              <w:rPr>
                <w:rFonts w:asciiTheme="minorHAnsi" w:hAnsiTheme="minorHAnsi"/>
                <w:sz w:val="22"/>
                <w:szCs w:val="22"/>
              </w:rPr>
              <w:t>.</w:t>
            </w:r>
          </w:p>
          <w:p w14:paraId="0D504257" w14:textId="77777777" w:rsidR="00027035" w:rsidRPr="00167C92" w:rsidRDefault="00027035" w:rsidP="00167C92">
            <w:pPr>
              <w:pStyle w:val="ListParagraph"/>
              <w:widowControl w:val="0"/>
              <w:numPr>
                <w:ilvl w:val="0"/>
                <w:numId w:val="90"/>
              </w:numPr>
              <w:contextualSpacing w:val="0"/>
              <w:rPr>
                <w:rFonts w:asciiTheme="minorHAnsi" w:hAnsiTheme="minorHAnsi"/>
                <w:sz w:val="22"/>
                <w:szCs w:val="22"/>
              </w:rPr>
            </w:pPr>
            <w:r w:rsidRPr="00167C92">
              <w:rPr>
                <w:rFonts w:asciiTheme="minorHAnsi" w:hAnsiTheme="minorHAnsi"/>
                <w:sz w:val="22"/>
                <w:szCs w:val="22"/>
              </w:rPr>
              <w:t>Construct, utilize, and monitor a budget for a recent high school graduate</w:t>
            </w:r>
            <w:r w:rsidR="00932C18">
              <w:rPr>
                <w:rFonts w:asciiTheme="minorHAnsi" w:hAnsiTheme="minorHAnsi"/>
                <w:sz w:val="22"/>
                <w:szCs w:val="22"/>
              </w:rPr>
              <w:t>.</w:t>
            </w:r>
          </w:p>
          <w:p w14:paraId="0D504258" w14:textId="77777777" w:rsidR="00027035" w:rsidRPr="00167C92" w:rsidRDefault="00027035" w:rsidP="00167C92">
            <w:pPr>
              <w:pStyle w:val="ListParagraph"/>
              <w:widowControl w:val="0"/>
              <w:numPr>
                <w:ilvl w:val="0"/>
                <w:numId w:val="90"/>
              </w:numPr>
              <w:contextualSpacing w:val="0"/>
              <w:rPr>
                <w:rFonts w:asciiTheme="minorHAnsi" w:hAnsiTheme="minorHAnsi"/>
                <w:sz w:val="22"/>
                <w:szCs w:val="22"/>
              </w:rPr>
            </w:pPr>
            <w:r w:rsidRPr="00167C92">
              <w:rPr>
                <w:rFonts w:asciiTheme="minorHAnsi" w:hAnsiTheme="minorHAnsi"/>
                <w:sz w:val="22"/>
                <w:szCs w:val="22"/>
              </w:rPr>
              <w:t>Construct, utilize, and monitor a budget for a recent college graduate</w:t>
            </w:r>
            <w:r w:rsidR="00932C18">
              <w:rPr>
                <w:rFonts w:asciiTheme="minorHAnsi" w:hAnsiTheme="minorHAnsi"/>
                <w:sz w:val="22"/>
                <w:szCs w:val="22"/>
              </w:rPr>
              <w:t>.</w:t>
            </w:r>
          </w:p>
          <w:p w14:paraId="0D504259" w14:textId="77777777" w:rsidR="00027035" w:rsidRPr="00167C92" w:rsidRDefault="00027035" w:rsidP="00167C92">
            <w:pPr>
              <w:pStyle w:val="ListParagraph"/>
              <w:widowControl w:val="0"/>
              <w:numPr>
                <w:ilvl w:val="0"/>
                <w:numId w:val="90"/>
              </w:numPr>
              <w:contextualSpacing w:val="0"/>
              <w:rPr>
                <w:rFonts w:asciiTheme="minorHAnsi" w:hAnsiTheme="minorHAnsi" w:cs="Arial"/>
                <w:sz w:val="22"/>
                <w:szCs w:val="22"/>
              </w:rPr>
            </w:pPr>
            <w:r w:rsidRPr="00167C92">
              <w:rPr>
                <w:rFonts w:asciiTheme="minorHAnsi" w:hAnsiTheme="minorHAnsi"/>
                <w:sz w:val="22"/>
                <w:szCs w:val="22"/>
              </w:rPr>
              <w:t>Compare and contrast the budgets of a high school graduate and a recent college graduate</w:t>
            </w:r>
            <w:r w:rsidR="00932C18">
              <w:rPr>
                <w:rFonts w:asciiTheme="minorHAnsi" w:hAnsiTheme="minorHAnsi"/>
                <w:sz w:val="22"/>
                <w:szCs w:val="22"/>
              </w:rPr>
              <w:t>.</w:t>
            </w:r>
          </w:p>
          <w:p w14:paraId="0D50425A" w14:textId="77777777" w:rsidR="00484590" w:rsidRPr="00167C92" w:rsidRDefault="00F00760" w:rsidP="00167C92">
            <w:pPr>
              <w:widowControl w:val="0"/>
              <w:numPr>
                <w:ilvl w:val="0"/>
                <w:numId w:val="90"/>
              </w:numPr>
              <w:rPr>
                <w:rFonts w:asciiTheme="minorHAnsi" w:hAnsiTheme="minorHAnsi"/>
                <w:color w:val="auto"/>
                <w:sz w:val="22"/>
                <w:szCs w:val="22"/>
              </w:rPr>
            </w:pPr>
            <w:r w:rsidRPr="00167C92">
              <w:rPr>
                <w:rFonts w:asciiTheme="minorHAnsi" w:hAnsiTheme="minorHAnsi" w:cs="Arial"/>
                <w:sz w:val="22"/>
                <w:szCs w:val="22"/>
              </w:rPr>
              <w:t>Explore</w:t>
            </w:r>
            <w:r w:rsidR="0030510E" w:rsidRPr="00167C92">
              <w:rPr>
                <w:rFonts w:asciiTheme="minorHAnsi" w:hAnsiTheme="minorHAnsi" w:cs="Arial"/>
                <w:sz w:val="22"/>
                <w:szCs w:val="22"/>
              </w:rPr>
              <w:t xml:space="preserve"> how benefits packages, unions</w:t>
            </w:r>
            <w:r w:rsidR="00EA1C9D" w:rsidRPr="00167C92">
              <w:rPr>
                <w:rFonts w:asciiTheme="minorHAnsi" w:hAnsiTheme="minorHAnsi" w:cs="Arial"/>
                <w:sz w:val="22"/>
                <w:szCs w:val="22"/>
              </w:rPr>
              <w:t>,</w:t>
            </w:r>
            <w:r w:rsidR="0030510E" w:rsidRPr="00167C92">
              <w:rPr>
                <w:rFonts w:asciiTheme="minorHAnsi" w:hAnsiTheme="minorHAnsi" w:cs="Arial"/>
                <w:sz w:val="22"/>
                <w:szCs w:val="22"/>
              </w:rPr>
              <w:t xml:space="preserve"> and professional</w:t>
            </w:r>
            <w:r w:rsidR="00EA1C9D" w:rsidRPr="00167C92">
              <w:rPr>
                <w:rFonts w:asciiTheme="minorHAnsi" w:hAnsiTheme="minorHAnsi" w:cs="Arial"/>
                <w:sz w:val="22"/>
                <w:szCs w:val="22"/>
              </w:rPr>
              <w:t xml:space="preserve"> organizations impact lifestyle and career choices.</w:t>
            </w:r>
          </w:p>
        </w:tc>
      </w:tr>
      <w:tr w:rsidR="00EA1C9D" w:rsidRPr="00167C92" w14:paraId="0D50425E" w14:textId="77777777" w:rsidTr="00C926A3">
        <w:tblPrEx>
          <w:tblLook w:val="0000" w:firstRow="0" w:lastRow="0" w:firstColumn="0" w:lastColumn="0" w:noHBand="0" w:noVBand="0"/>
        </w:tblPrEx>
        <w:tc>
          <w:tcPr>
            <w:tcW w:w="1267" w:type="dxa"/>
            <w:shd w:val="clear" w:color="auto" w:fill="auto"/>
          </w:tcPr>
          <w:p w14:paraId="0D50425C" w14:textId="77777777" w:rsidR="00EA1C9D" w:rsidRPr="00167C92" w:rsidRDefault="0043736F" w:rsidP="00167C92">
            <w:pPr>
              <w:widowControl w:val="0"/>
              <w:rPr>
                <w:rFonts w:asciiTheme="minorHAnsi" w:hAnsiTheme="minorHAnsi"/>
                <w:color w:val="auto"/>
                <w:sz w:val="22"/>
                <w:szCs w:val="22"/>
              </w:rPr>
            </w:pPr>
            <w:r w:rsidRPr="00167C92">
              <w:rPr>
                <w:rFonts w:asciiTheme="minorHAnsi" w:hAnsiTheme="minorHAnsi"/>
                <w:color w:val="auto"/>
                <w:sz w:val="22"/>
                <w:szCs w:val="22"/>
              </w:rPr>
              <w:t>SS.C.32</w:t>
            </w:r>
          </w:p>
        </w:tc>
        <w:tc>
          <w:tcPr>
            <w:tcW w:w="8178" w:type="dxa"/>
            <w:shd w:val="clear" w:color="auto" w:fill="auto"/>
          </w:tcPr>
          <w:p w14:paraId="0D50425D" w14:textId="77777777" w:rsidR="00EA1C9D" w:rsidRPr="00167C92" w:rsidRDefault="00EA1C9D" w:rsidP="00167C92">
            <w:pPr>
              <w:widowControl w:val="0"/>
              <w:rPr>
                <w:rFonts w:asciiTheme="minorHAnsi" w:hAnsiTheme="minorHAnsi" w:cs="Arial"/>
                <w:sz w:val="22"/>
                <w:szCs w:val="22"/>
              </w:rPr>
            </w:pPr>
            <w:r w:rsidRPr="00167C92">
              <w:rPr>
                <w:rFonts w:asciiTheme="minorHAnsi" w:hAnsiTheme="minorHAnsi" w:cs="Arial"/>
                <w:sz w:val="22"/>
                <w:szCs w:val="22"/>
              </w:rPr>
              <w:t>Examine the expectations and benefits of potential careers and their impact on lifelong earning potential</w:t>
            </w:r>
          </w:p>
        </w:tc>
      </w:tr>
      <w:tr w:rsidR="00D53CD2" w:rsidRPr="00167C92" w14:paraId="0D504264" w14:textId="77777777" w:rsidTr="00C926A3">
        <w:tblPrEx>
          <w:tblLook w:val="0000" w:firstRow="0" w:lastRow="0" w:firstColumn="0" w:lastColumn="0" w:noHBand="0" w:noVBand="0"/>
        </w:tblPrEx>
        <w:tc>
          <w:tcPr>
            <w:tcW w:w="1267" w:type="dxa"/>
            <w:shd w:val="clear" w:color="auto" w:fill="auto"/>
          </w:tcPr>
          <w:p w14:paraId="0D50425F" w14:textId="77777777" w:rsidR="00D53CD2" w:rsidRPr="00167C92" w:rsidRDefault="0043736F" w:rsidP="00167C92">
            <w:pPr>
              <w:widowControl w:val="0"/>
              <w:rPr>
                <w:rFonts w:asciiTheme="minorHAnsi" w:hAnsiTheme="minorHAnsi"/>
                <w:color w:val="auto"/>
                <w:sz w:val="22"/>
                <w:szCs w:val="22"/>
              </w:rPr>
            </w:pPr>
            <w:r w:rsidRPr="00167C92">
              <w:rPr>
                <w:rFonts w:asciiTheme="minorHAnsi" w:hAnsiTheme="minorHAnsi"/>
                <w:color w:val="auto"/>
                <w:sz w:val="22"/>
                <w:szCs w:val="22"/>
              </w:rPr>
              <w:t>SS.C.33</w:t>
            </w:r>
          </w:p>
        </w:tc>
        <w:tc>
          <w:tcPr>
            <w:tcW w:w="8178" w:type="dxa"/>
            <w:shd w:val="clear" w:color="auto" w:fill="auto"/>
          </w:tcPr>
          <w:p w14:paraId="0D504260" w14:textId="77777777" w:rsidR="00D53CD2" w:rsidRPr="00167C92" w:rsidRDefault="00D53CD2" w:rsidP="00167C92">
            <w:pPr>
              <w:widowControl w:val="0"/>
              <w:rPr>
                <w:rFonts w:asciiTheme="minorHAnsi" w:hAnsiTheme="minorHAnsi" w:cs="Arial"/>
                <w:sz w:val="22"/>
                <w:szCs w:val="22"/>
              </w:rPr>
            </w:pPr>
            <w:r w:rsidRPr="00167C92">
              <w:rPr>
                <w:rFonts w:asciiTheme="minorHAnsi" w:hAnsiTheme="minorHAnsi" w:cs="Arial"/>
                <w:sz w:val="22"/>
                <w:szCs w:val="22"/>
              </w:rPr>
              <w:t>Examine genera</w:t>
            </w:r>
            <w:r w:rsidR="00845C8D" w:rsidRPr="00167C92">
              <w:rPr>
                <w:rFonts w:asciiTheme="minorHAnsi" w:hAnsiTheme="minorHAnsi" w:cs="Arial"/>
                <w:sz w:val="22"/>
                <w:szCs w:val="22"/>
              </w:rPr>
              <w:t>l workforce preparedness skills.</w:t>
            </w:r>
          </w:p>
          <w:p w14:paraId="0D504261" w14:textId="77777777" w:rsidR="00D53CD2" w:rsidRPr="00167C92" w:rsidRDefault="00D53CD2" w:rsidP="00167C92">
            <w:pPr>
              <w:pStyle w:val="ListParagraph"/>
              <w:widowControl w:val="0"/>
              <w:numPr>
                <w:ilvl w:val="0"/>
                <w:numId w:val="89"/>
              </w:numPr>
              <w:contextualSpacing w:val="0"/>
              <w:rPr>
                <w:rFonts w:asciiTheme="minorHAnsi" w:hAnsiTheme="minorHAnsi" w:cs="Arial"/>
                <w:sz w:val="22"/>
                <w:szCs w:val="22"/>
              </w:rPr>
            </w:pPr>
            <w:r w:rsidRPr="00167C92">
              <w:rPr>
                <w:rFonts w:asciiTheme="minorHAnsi" w:hAnsiTheme="minorHAnsi" w:cs="Arial"/>
                <w:sz w:val="22"/>
                <w:szCs w:val="22"/>
              </w:rPr>
              <w:t xml:space="preserve">Develop </w:t>
            </w:r>
            <w:r w:rsidR="003C5F45" w:rsidRPr="00167C92">
              <w:rPr>
                <w:rFonts w:asciiTheme="minorHAnsi" w:hAnsiTheme="minorHAnsi" w:cs="Arial"/>
                <w:sz w:val="22"/>
                <w:szCs w:val="22"/>
              </w:rPr>
              <w:t>a resume showing skills, experiences and education that can be used when applying for a job, a scholarship, or college.</w:t>
            </w:r>
          </w:p>
          <w:p w14:paraId="0D504262" w14:textId="77777777" w:rsidR="003C5F45" w:rsidRPr="00167C92" w:rsidRDefault="003C5F45" w:rsidP="00167C92">
            <w:pPr>
              <w:pStyle w:val="ListParagraph"/>
              <w:widowControl w:val="0"/>
              <w:numPr>
                <w:ilvl w:val="0"/>
                <w:numId w:val="89"/>
              </w:numPr>
              <w:contextualSpacing w:val="0"/>
              <w:rPr>
                <w:rFonts w:asciiTheme="minorHAnsi" w:hAnsiTheme="minorHAnsi" w:cs="Arial"/>
                <w:sz w:val="22"/>
                <w:szCs w:val="22"/>
              </w:rPr>
            </w:pPr>
            <w:r w:rsidRPr="00167C92">
              <w:rPr>
                <w:rFonts w:asciiTheme="minorHAnsi" w:hAnsiTheme="minorHAnsi" w:cs="Arial"/>
                <w:sz w:val="22"/>
                <w:szCs w:val="22"/>
              </w:rPr>
              <w:t>Participate in mock job interviews.</w:t>
            </w:r>
          </w:p>
          <w:p w14:paraId="0D504263" w14:textId="77777777" w:rsidR="003C5F45" w:rsidRPr="00167C92" w:rsidRDefault="003C5F45" w:rsidP="00167C92">
            <w:pPr>
              <w:pStyle w:val="ListParagraph"/>
              <w:widowControl w:val="0"/>
              <w:numPr>
                <w:ilvl w:val="0"/>
                <w:numId w:val="89"/>
              </w:numPr>
              <w:contextualSpacing w:val="0"/>
              <w:rPr>
                <w:rFonts w:asciiTheme="minorHAnsi" w:hAnsiTheme="minorHAnsi" w:cs="Arial"/>
                <w:sz w:val="22"/>
                <w:szCs w:val="22"/>
              </w:rPr>
            </w:pPr>
            <w:r w:rsidRPr="00167C92">
              <w:rPr>
                <w:rFonts w:asciiTheme="minorHAnsi" w:hAnsiTheme="minorHAnsi" w:cs="Arial"/>
                <w:sz w:val="22"/>
                <w:szCs w:val="22"/>
              </w:rPr>
              <w:t>Identify workplace expectation, including prompt attendance, timeliness and efficiencies.</w:t>
            </w:r>
          </w:p>
        </w:tc>
      </w:tr>
      <w:tr w:rsidR="00484590" w:rsidRPr="00167C92" w14:paraId="0D504267" w14:textId="77777777" w:rsidTr="00C926A3">
        <w:tblPrEx>
          <w:tblLook w:val="0000" w:firstRow="0" w:lastRow="0" w:firstColumn="0" w:lastColumn="0" w:noHBand="0" w:noVBand="0"/>
        </w:tblPrEx>
        <w:tc>
          <w:tcPr>
            <w:tcW w:w="1267" w:type="dxa"/>
            <w:shd w:val="clear" w:color="auto" w:fill="auto"/>
          </w:tcPr>
          <w:p w14:paraId="0D504265"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3736F" w:rsidRPr="00167C92">
              <w:rPr>
                <w:rFonts w:asciiTheme="minorHAnsi" w:hAnsiTheme="minorHAnsi"/>
                <w:color w:val="auto"/>
                <w:sz w:val="22"/>
                <w:szCs w:val="22"/>
              </w:rPr>
              <w:t>C.34</w:t>
            </w:r>
          </w:p>
        </w:tc>
        <w:tc>
          <w:tcPr>
            <w:tcW w:w="8178" w:type="dxa"/>
            <w:shd w:val="clear" w:color="auto" w:fill="auto"/>
          </w:tcPr>
          <w:p w14:paraId="0D504266"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30510E" w:rsidRPr="00167C92">
              <w:rPr>
                <w:rFonts w:asciiTheme="minorHAnsi" w:hAnsiTheme="minorHAnsi" w:cs="Arial"/>
                <w:sz w:val="22"/>
                <w:szCs w:val="22"/>
              </w:rPr>
              <w:t xml:space="preserve"> the causes of bankruptcy and how to avoid them.</w:t>
            </w:r>
          </w:p>
        </w:tc>
      </w:tr>
      <w:tr w:rsidR="00845C8D" w:rsidRPr="00167C92" w14:paraId="0D50426A" w14:textId="77777777" w:rsidTr="00C926A3">
        <w:tblPrEx>
          <w:tblLook w:val="0000" w:firstRow="0" w:lastRow="0" w:firstColumn="0" w:lastColumn="0" w:noHBand="0" w:noVBand="0"/>
        </w:tblPrEx>
        <w:tc>
          <w:tcPr>
            <w:tcW w:w="1267" w:type="dxa"/>
            <w:shd w:val="clear" w:color="auto" w:fill="auto"/>
          </w:tcPr>
          <w:p w14:paraId="0D504268" w14:textId="77777777" w:rsidR="00845C8D" w:rsidRPr="00167C92" w:rsidRDefault="0043736F" w:rsidP="00167C92">
            <w:pPr>
              <w:widowControl w:val="0"/>
              <w:rPr>
                <w:rFonts w:asciiTheme="minorHAnsi" w:hAnsiTheme="minorHAnsi"/>
                <w:color w:val="auto"/>
                <w:sz w:val="22"/>
                <w:szCs w:val="22"/>
              </w:rPr>
            </w:pPr>
            <w:r w:rsidRPr="00167C92">
              <w:rPr>
                <w:rFonts w:asciiTheme="minorHAnsi" w:hAnsiTheme="minorHAnsi"/>
                <w:color w:val="auto"/>
                <w:sz w:val="22"/>
                <w:szCs w:val="22"/>
              </w:rPr>
              <w:t>SS.C.35</w:t>
            </w:r>
          </w:p>
        </w:tc>
        <w:tc>
          <w:tcPr>
            <w:tcW w:w="8178" w:type="dxa"/>
            <w:shd w:val="clear" w:color="auto" w:fill="auto"/>
          </w:tcPr>
          <w:p w14:paraId="0D504269" w14:textId="77777777" w:rsidR="00845C8D" w:rsidRPr="00167C92" w:rsidRDefault="00845C8D" w:rsidP="00167C92">
            <w:pPr>
              <w:widowControl w:val="0"/>
              <w:rPr>
                <w:rFonts w:asciiTheme="minorHAnsi" w:hAnsiTheme="minorHAnsi" w:cs="Arial"/>
                <w:sz w:val="22"/>
                <w:szCs w:val="22"/>
              </w:rPr>
            </w:pPr>
            <w:r w:rsidRPr="00167C92">
              <w:rPr>
                <w:rFonts w:asciiTheme="minorHAnsi" w:hAnsiTheme="minorHAnsi" w:cs="Arial"/>
                <w:sz w:val="22"/>
                <w:szCs w:val="22"/>
              </w:rPr>
              <w:t>Complete Federal and State income tax forms and examine other state and local taxes.</w:t>
            </w:r>
          </w:p>
        </w:tc>
      </w:tr>
      <w:tr w:rsidR="00484590" w:rsidRPr="00167C92" w14:paraId="0D50426D" w14:textId="77777777" w:rsidTr="00C926A3">
        <w:tblPrEx>
          <w:tblLook w:val="0000" w:firstRow="0" w:lastRow="0" w:firstColumn="0" w:lastColumn="0" w:noHBand="0" w:noVBand="0"/>
        </w:tblPrEx>
        <w:tc>
          <w:tcPr>
            <w:tcW w:w="1267" w:type="dxa"/>
            <w:shd w:val="clear" w:color="auto" w:fill="auto"/>
          </w:tcPr>
          <w:p w14:paraId="0D50426B"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3736F" w:rsidRPr="00167C92">
              <w:rPr>
                <w:rFonts w:asciiTheme="minorHAnsi" w:hAnsiTheme="minorHAnsi"/>
                <w:color w:val="auto"/>
                <w:sz w:val="22"/>
                <w:szCs w:val="22"/>
              </w:rPr>
              <w:t>C.36</w:t>
            </w:r>
          </w:p>
        </w:tc>
        <w:tc>
          <w:tcPr>
            <w:tcW w:w="8178" w:type="dxa"/>
            <w:shd w:val="clear" w:color="auto" w:fill="auto"/>
          </w:tcPr>
          <w:p w14:paraId="0D50426C"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Examine</w:t>
            </w:r>
            <w:r w:rsidR="0030510E" w:rsidRPr="00167C92">
              <w:rPr>
                <w:rFonts w:asciiTheme="minorHAnsi" w:hAnsiTheme="minorHAnsi" w:cs="Arial"/>
                <w:sz w:val="22"/>
                <w:szCs w:val="22"/>
              </w:rPr>
              <w:t xml:space="preserve"> the advantages and disadvantages of different types of consumer debt to make sound financial decisions (e.g., home loans, credit card debt, automobile loans, pay-day loans and rent-to-own).</w:t>
            </w:r>
          </w:p>
        </w:tc>
      </w:tr>
      <w:tr w:rsidR="00484590" w:rsidRPr="00167C92" w14:paraId="0D504270" w14:textId="77777777" w:rsidTr="00C926A3">
        <w:tblPrEx>
          <w:tblLook w:val="0000" w:firstRow="0" w:lastRow="0" w:firstColumn="0" w:lastColumn="0" w:noHBand="0" w:noVBand="0"/>
        </w:tblPrEx>
        <w:tc>
          <w:tcPr>
            <w:tcW w:w="1267" w:type="dxa"/>
            <w:shd w:val="clear" w:color="auto" w:fill="auto"/>
          </w:tcPr>
          <w:p w14:paraId="0D50426E"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3736F" w:rsidRPr="00167C92">
              <w:rPr>
                <w:rFonts w:asciiTheme="minorHAnsi" w:hAnsiTheme="minorHAnsi"/>
                <w:color w:val="auto"/>
                <w:sz w:val="22"/>
                <w:szCs w:val="22"/>
              </w:rPr>
              <w:t>C.37</w:t>
            </w:r>
          </w:p>
        </w:tc>
        <w:tc>
          <w:tcPr>
            <w:tcW w:w="8178" w:type="dxa"/>
            <w:shd w:val="clear" w:color="auto" w:fill="auto"/>
          </w:tcPr>
          <w:p w14:paraId="0D50426F" w14:textId="77777777" w:rsidR="00484590"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Develop</w:t>
            </w:r>
            <w:r w:rsidR="0030510E" w:rsidRPr="00167C92">
              <w:rPr>
                <w:rFonts w:asciiTheme="minorHAnsi" w:hAnsiTheme="minorHAnsi" w:cs="Arial"/>
                <w:sz w:val="22"/>
                <w:szCs w:val="22"/>
              </w:rPr>
              <w:t xml:space="preserve"> the knowledge and practices of a savvy consumer who knows consumer rights and </w:t>
            </w:r>
            <w:proofErr w:type="gramStart"/>
            <w:r w:rsidR="0030510E" w:rsidRPr="00167C92">
              <w:rPr>
                <w:rFonts w:asciiTheme="minorHAnsi" w:hAnsiTheme="minorHAnsi" w:cs="Arial"/>
                <w:sz w:val="22"/>
                <w:szCs w:val="22"/>
              </w:rPr>
              <w:t>responsibilities,</w:t>
            </w:r>
            <w:proofErr w:type="gramEnd"/>
            <w:r w:rsidR="0030510E" w:rsidRPr="00167C92">
              <w:rPr>
                <w:rFonts w:asciiTheme="minorHAnsi" w:hAnsiTheme="minorHAnsi" w:cs="Arial"/>
                <w:sz w:val="22"/>
                <w:szCs w:val="22"/>
              </w:rPr>
              <w:t xml:space="preserve"> can identify and avoid fraudulent practices and guard against identify theft.</w:t>
            </w:r>
          </w:p>
        </w:tc>
      </w:tr>
      <w:tr w:rsidR="00484590" w:rsidRPr="00167C92" w14:paraId="0D504273" w14:textId="77777777" w:rsidTr="00C926A3">
        <w:tblPrEx>
          <w:tblLook w:val="0000" w:firstRow="0" w:lastRow="0" w:firstColumn="0" w:lastColumn="0" w:noHBand="0" w:noVBand="0"/>
        </w:tblPrEx>
        <w:tc>
          <w:tcPr>
            <w:tcW w:w="1267" w:type="dxa"/>
            <w:shd w:val="clear" w:color="auto" w:fill="auto"/>
          </w:tcPr>
          <w:p w14:paraId="0D504271" w14:textId="77777777" w:rsidR="00484590" w:rsidRPr="00167C92" w:rsidRDefault="00484590"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43736F" w:rsidRPr="00167C92">
              <w:rPr>
                <w:rFonts w:asciiTheme="minorHAnsi" w:hAnsiTheme="minorHAnsi"/>
                <w:color w:val="auto"/>
                <w:sz w:val="22"/>
                <w:szCs w:val="22"/>
              </w:rPr>
              <w:t>C.38</w:t>
            </w:r>
          </w:p>
        </w:tc>
        <w:tc>
          <w:tcPr>
            <w:tcW w:w="8178" w:type="dxa"/>
            <w:shd w:val="clear" w:color="auto" w:fill="auto"/>
          </w:tcPr>
          <w:p w14:paraId="0D504272" w14:textId="77777777" w:rsidR="00484590" w:rsidRPr="00167C92" w:rsidRDefault="00845C8D" w:rsidP="00167C92">
            <w:pPr>
              <w:widowControl w:val="0"/>
              <w:rPr>
                <w:rFonts w:asciiTheme="minorHAnsi" w:hAnsiTheme="minorHAnsi"/>
                <w:color w:val="auto"/>
                <w:sz w:val="22"/>
                <w:szCs w:val="22"/>
              </w:rPr>
            </w:pPr>
            <w:r w:rsidRPr="00167C92">
              <w:rPr>
                <w:rFonts w:asciiTheme="minorHAnsi" w:hAnsiTheme="minorHAnsi" w:cs="Arial"/>
                <w:sz w:val="22"/>
                <w:szCs w:val="22"/>
              </w:rPr>
              <w:t>Utilize traditional and online banking services as well as examining fees, services and hidden costs of checking, savings, debit cards, Certificates of Deposit, etc.</w:t>
            </w:r>
          </w:p>
        </w:tc>
      </w:tr>
      <w:tr w:rsidR="00845C8D" w:rsidRPr="00167C92" w14:paraId="0D504278" w14:textId="77777777" w:rsidTr="00C926A3">
        <w:tblPrEx>
          <w:tblLook w:val="0000" w:firstRow="0" w:lastRow="0" w:firstColumn="0" w:lastColumn="0" w:noHBand="0" w:noVBand="0"/>
        </w:tblPrEx>
        <w:tc>
          <w:tcPr>
            <w:tcW w:w="1267" w:type="dxa"/>
            <w:shd w:val="clear" w:color="auto" w:fill="auto"/>
          </w:tcPr>
          <w:p w14:paraId="0D504274" w14:textId="77777777" w:rsidR="00845C8D" w:rsidRPr="00167C92" w:rsidRDefault="0043736F" w:rsidP="00167C92">
            <w:pPr>
              <w:widowControl w:val="0"/>
              <w:rPr>
                <w:rFonts w:asciiTheme="minorHAnsi" w:hAnsiTheme="minorHAnsi"/>
                <w:color w:val="auto"/>
                <w:sz w:val="22"/>
                <w:szCs w:val="22"/>
              </w:rPr>
            </w:pPr>
            <w:r w:rsidRPr="00167C92">
              <w:rPr>
                <w:rFonts w:asciiTheme="minorHAnsi" w:hAnsiTheme="minorHAnsi"/>
                <w:color w:val="auto"/>
                <w:sz w:val="22"/>
                <w:szCs w:val="22"/>
              </w:rPr>
              <w:t>SS.C.39</w:t>
            </w:r>
          </w:p>
        </w:tc>
        <w:tc>
          <w:tcPr>
            <w:tcW w:w="8178" w:type="dxa"/>
            <w:shd w:val="clear" w:color="auto" w:fill="auto"/>
          </w:tcPr>
          <w:p w14:paraId="0D504275" w14:textId="77777777" w:rsidR="00845C8D" w:rsidRPr="00167C92" w:rsidRDefault="00845C8D" w:rsidP="00167C92">
            <w:pPr>
              <w:widowControl w:val="0"/>
              <w:rPr>
                <w:rFonts w:asciiTheme="minorHAnsi" w:hAnsiTheme="minorHAnsi" w:cs="Arial"/>
                <w:sz w:val="22"/>
                <w:szCs w:val="22"/>
              </w:rPr>
            </w:pPr>
            <w:r w:rsidRPr="00167C92">
              <w:rPr>
                <w:rFonts w:asciiTheme="minorHAnsi" w:hAnsiTheme="minorHAnsi" w:cs="Arial"/>
                <w:sz w:val="22"/>
                <w:szCs w:val="22"/>
              </w:rPr>
              <w:t>Examine financial habits that promote economic security, stability and growth:</w:t>
            </w:r>
          </w:p>
          <w:p w14:paraId="0D504276" w14:textId="77777777" w:rsidR="00845C8D" w:rsidRPr="00167C92" w:rsidRDefault="00845C8D" w:rsidP="00167C92">
            <w:pPr>
              <w:pStyle w:val="ListParagraph"/>
              <w:widowControl w:val="0"/>
              <w:numPr>
                <w:ilvl w:val="0"/>
                <w:numId w:val="92"/>
              </w:numPr>
              <w:contextualSpacing w:val="0"/>
              <w:rPr>
                <w:rFonts w:asciiTheme="minorHAnsi" w:hAnsiTheme="minorHAnsi" w:cs="Arial"/>
                <w:sz w:val="22"/>
                <w:szCs w:val="22"/>
              </w:rPr>
            </w:pPr>
            <w:r w:rsidRPr="00167C92">
              <w:rPr>
                <w:rFonts w:asciiTheme="minorHAnsi" w:hAnsiTheme="minorHAnsi" w:cs="Arial"/>
                <w:sz w:val="22"/>
                <w:szCs w:val="22"/>
              </w:rPr>
              <w:t>investments (e.g., stocks, mutual funds, certificates of deposits and commodity trading)</w:t>
            </w:r>
          </w:p>
          <w:p w14:paraId="0D504277" w14:textId="77777777" w:rsidR="00845C8D" w:rsidRPr="00167C92" w:rsidRDefault="00845C8D" w:rsidP="00167C92">
            <w:pPr>
              <w:pStyle w:val="ListParagraph"/>
              <w:widowControl w:val="0"/>
              <w:numPr>
                <w:ilvl w:val="0"/>
                <w:numId w:val="92"/>
              </w:numPr>
              <w:contextualSpacing w:val="0"/>
              <w:rPr>
                <w:rFonts w:asciiTheme="minorHAnsi" w:hAnsiTheme="minorHAnsi" w:cs="Arial"/>
                <w:sz w:val="22"/>
                <w:szCs w:val="22"/>
              </w:rPr>
            </w:pPr>
            <w:proofErr w:type="gramStart"/>
            <w:r w:rsidRPr="00167C92">
              <w:rPr>
                <w:rFonts w:asciiTheme="minorHAnsi" w:hAnsiTheme="minorHAnsi" w:cs="Arial"/>
                <w:sz w:val="22"/>
                <w:szCs w:val="22"/>
              </w:rPr>
              <w:t>insurance</w:t>
            </w:r>
            <w:proofErr w:type="gramEnd"/>
            <w:r w:rsidRPr="00167C92">
              <w:rPr>
                <w:rFonts w:asciiTheme="minorHAnsi" w:hAnsiTheme="minorHAnsi" w:cs="Arial"/>
                <w:sz w:val="22"/>
                <w:szCs w:val="22"/>
              </w:rPr>
              <w:t xml:space="preserve"> (e.g., life insurance, health insurance, automobile insurance, home and renters insurance and retirement plans).</w:t>
            </w:r>
          </w:p>
        </w:tc>
      </w:tr>
    </w:tbl>
    <w:p w14:paraId="0D504279" w14:textId="77777777" w:rsidR="00C926A3" w:rsidRPr="00167C92" w:rsidRDefault="00C926A3" w:rsidP="00167C92">
      <w:pPr>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8376"/>
      </w:tblGrid>
      <w:tr w:rsidR="0030510E" w:rsidRPr="00167C92" w14:paraId="0D50427C" w14:textId="77777777" w:rsidTr="00C926A3">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D50427A" w14:textId="77777777" w:rsidR="0030510E" w:rsidRPr="00167C92" w:rsidRDefault="0030510E" w:rsidP="00167C92">
            <w:pPr>
              <w:widowControl w:val="0"/>
              <w:rPr>
                <w:rFonts w:asciiTheme="minorHAnsi" w:hAnsiTheme="minorHAnsi"/>
                <w:b/>
                <w:color w:val="auto"/>
                <w:sz w:val="22"/>
                <w:szCs w:val="22"/>
              </w:rPr>
            </w:pPr>
            <w:r w:rsidRPr="00167C92">
              <w:rPr>
                <w:rFonts w:asciiTheme="minorHAnsi" w:hAnsiTheme="minorHAnsi"/>
                <w:b/>
                <w:color w:val="auto"/>
                <w:sz w:val="22"/>
                <w:szCs w:val="22"/>
              </w:rPr>
              <w:t>Geography</w:t>
            </w:r>
          </w:p>
        </w:tc>
        <w:tc>
          <w:tcPr>
            <w:tcW w:w="8178" w:type="dxa"/>
            <w:tcBorders>
              <w:top w:val="single" w:sz="4" w:space="0" w:color="auto"/>
              <w:left w:val="single" w:sz="4" w:space="0" w:color="auto"/>
              <w:bottom w:val="single" w:sz="4" w:space="0" w:color="auto"/>
              <w:right w:val="single" w:sz="4" w:space="0" w:color="auto"/>
            </w:tcBorders>
            <w:shd w:val="clear" w:color="auto" w:fill="auto"/>
          </w:tcPr>
          <w:p w14:paraId="0D50427B" w14:textId="77777777" w:rsidR="0030510E" w:rsidRPr="00167C92" w:rsidRDefault="0030510E" w:rsidP="00167C92">
            <w:pPr>
              <w:widowControl w:val="0"/>
              <w:rPr>
                <w:rFonts w:asciiTheme="minorHAnsi" w:hAnsiTheme="minorHAnsi"/>
                <w:b/>
                <w:color w:val="auto"/>
                <w:sz w:val="22"/>
                <w:szCs w:val="22"/>
              </w:rPr>
            </w:pPr>
          </w:p>
        </w:tc>
      </w:tr>
      <w:tr w:rsidR="0030510E" w:rsidRPr="00167C92" w14:paraId="0D504288" w14:textId="77777777" w:rsidTr="00C926A3">
        <w:tblPrEx>
          <w:tblLook w:val="0000" w:firstRow="0" w:lastRow="0" w:firstColumn="0" w:lastColumn="0" w:noHBand="0" w:noVBand="0"/>
        </w:tblPrEx>
        <w:tc>
          <w:tcPr>
            <w:tcW w:w="1267" w:type="dxa"/>
            <w:shd w:val="clear" w:color="auto" w:fill="auto"/>
          </w:tcPr>
          <w:p w14:paraId="0D50427D" w14:textId="77777777" w:rsidR="0030510E" w:rsidRPr="00167C92" w:rsidRDefault="0030510E" w:rsidP="00167C92">
            <w:pPr>
              <w:widowControl w:val="0"/>
              <w:rPr>
                <w:rFonts w:asciiTheme="minorHAnsi" w:hAnsiTheme="minorHAnsi"/>
                <w:color w:val="auto"/>
                <w:sz w:val="22"/>
                <w:szCs w:val="22"/>
              </w:rPr>
            </w:pPr>
            <w:r w:rsidRPr="00167C92">
              <w:rPr>
                <w:rFonts w:asciiTheme="minorHAnsi" w:hAnsiTheme="minorHAnsi"/>
                <w:color w:val="auto"/>
                <w:sz w:val="22"/>
                <w:szCs w:val="22"/>
              </w:rPr>
              <w:lastRenderedPageBreak/>
              <w:t>SS.</w:t>
            </w:r>
            <w:r w:rsidR="008342EF" w:rsidRPr="00167C92">
              <w:rPr>
                <w:rFonts w:asciiTheme="minorHAnsi" w:hAnsiTheme="minorHAnsi"/>
                <w:color w:val="auto"/>
                <w:sz w:val="22"/>
                <w:szCs w:val="22"/>
              </w:rPr>
              <w:t>C.35</w:t>
            </w:r>
          </w:p>
        </w:tc>
        <w:tc>
          <w:tcPr>
            <w:tcW w:w="8178" w:type="dxa"/>
            <w:shd w:val="clear" w:color="auto" w:fill="auto"/>
          </w:tcPr>
          <w:p w14:paraId="0D50427E"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use census data and public records to identify patterns of change and continuity to understand the impact of the following on society:</w:t>
            </w:r>
          </w:p>
          <w:p w14:paraId="0D50427F"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zoning</w:t>
            </w:r>
          </w:p>
          <w:p w14:paraId="0D504280"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migration</w:t>
            </w:r>
          </w:p>
          <w:p w14:paraId="0D504281"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ethnicity</w:t>
            </w:r>
          </w:p>
          <w:p w14:paraId="0D504282"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income</w:t>
            </w:r>
          </w:p>
          <w:p w14:paraId="0D504283"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gender differences</w:t>
            </w:r>
          </w:p>
          <w:p w14:paraId="0D504284"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age differences</w:t>
            </w:r>
          </w:p>
          <w:p w14:paraId="0D504285"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education</w:t>
            </w:r>
          </w:p>
          <w:p w14:paraId="0D504286" w14:textId="77777777" w:rsidR="00D5121F" w:rsidRPr="00167C92" w:rsidRDefault="00D5121F" w:rsidP="00167C92">
            <w:pPr>
              <w:widowControl w:val="0"/>
              <w:numPr>
                <w:ilvl w:val="0"/>
                <w:numId w:val="69"/>
              </w:numPr>
              <w:rPr>
                <w:rFonts w:asciiTheme="minorHAnsi" w:hAnsiTheme="minorHAnsi" w:cs="Arial"/>
                <w:sz w:val="22"/>
                <w:szCs w:val="22"/>
              </w:rPr>
            </w:pPr>
            <w:r w:rsidRPr="00167C92">
              <w:rPr>
                <w:rFonts w:asciiTheme="minorHAnsi" w:hAnsiTheme="minorHAnsi" w:cs="Arial"/>
                <w:sz w:val="22"/>
                <w:szCs w:val="22"/>
              </w:rPr>
              <w:t>voting behavior</w:t>
            </w:r>
          </w:p>
          <w:p w14:paraId="0D504287" w14:textId="77777777" w:rsidR="0030510E" w:rsidRPr="00167C92" w:rsidRDefault="00D5121F" w:rsidP="00167C92">
            <w:pPr>
              <w:pStyle w:val="ListParagraph"/>
              <w:widowControl w:val="0"/>
              <w:numPr>
                <w:ilvl w:val="0"/>
                <w:numId w:val="69"/>
              </w:numPr>
              <w:contextualSpacing w:val="0"/>
              <w:rPr>
                <w:rFonts w:asciiTheme="minorHAnsi" w:hAnsiTheme="minorHAnsi"/>
                <w:color w:val="auto"/>
                <w:sz w:val="22"/>
                <w:szCs w:val="22"/>
              </w:rPr>
            </w:pPr>
            <w:r w:rsidRPr="00167C92">
              <w:rPr>
                <w:rFonts w:asciiTheme="minorHAnsi" w:hAnsiTheme="minorHAnsi" w:cs="Arial"/>
                <w:sz w:val="22"/>
                <w:szCs w:val="22"/>
              </w:rPr>
              <w:t>family structure</w:t>
            </w:r>
          </w:p>
        </w:tc>
      </w:tr>
      <w:tr w:rsidR="0030510E" w:rsidRPr="00167C92" w14:paraId="0D504291" w14:textId="77777777" w:rsidTr="00C926A3">
        <w:tblPrEx>
          <w:tblLook w:val="0000" w:firstRow="0" w:lastRow="0" w:firstColumn="0" w:lastColumn="0" w:noHBand="0" w:noVBand="0"/>
        </w:tblPrEx>
        <w:tc>
          <w:tcPr>
            <w:tcW w:w="1267" w:type="dxa"/>
            <w:shd w:val="clear" w:color="auto" w:fill="auto"/>
          </w:tcPr>
          <w:p w14:paraId="0D504289" w14:textId="77777777" w:rsidR="0030510E" w:rsidRPr="00167C92" w:rsidRDefault="0030510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C.36</w:t>
            </w:r>
          </w:p>
        </w:tc>
        <w:tc>
          <w:tcPr>
            <w:tcW w:w="8178" w:type="dxa"/>
            <w:shd w:val="clear" w:color="auto" w:fill="auto"/>
          </w:tcPr>
          <w:p w14:paraId="0D50428A" w14:textId="77777777" w:rsidR="00D5121F" w:rsidRPr="00167C92" w:rsidRDefault="00921829" w:rsidP="00167C92">
            <w:pPr>
              <w:widowControl w:val="0"/>
              <w:tabs>
                <w:tab w:val="num" w:pos="720"/>
              </w:tabs>
              <w:rPr>
                <w:rFonts w:asciiTheme="minorHAnsi" w:hAnsiTheme="minorHAnsi" w:cs="Arial"/>
                <w:sz w:val="22"/>
                <w:szCs w:val="22"/>
              </w:rPr>
            </w:pPr>
            <w:r w:rsidRPr="00167C92">
              <w:rPr>
                <w:rFonts w:asciiTheme="minorHAnsi" w:hAnsiTheme="minorHAnsi" w:cs="Arial"/>
                <w:sz w:val="22"/>
                <w:szCs w:val="22"/>
              </w:rPr>
              <w:t>C</w:t>
            </w:r>
            <w:r w:rsidR="00D5121F" w:rsidRPr="00167C92">
              <w:rPr>
                <w:rFonts w:asciiTheme="minorHAnsi" w:hAnsiTheme="minorHAnsi" w:cs="Arial"/>
                <w:sz w:val="22"/>
                <w:szCs w:val="22"/>
              </w:rPr>
              <w:t>onduct research using demographic data to interpret, debate and evaluate the geopolitical implications of a variety of global issues:</w:t>
            </w:r>
          </w:p>
          <w:p w14:paraId="0D50428B" w14:textId="77777777" w:rsidR="00D5121F" w:rsidRPr="00167C92" w:rsidRDefault="00D5121F" w:rsidP="00167C92">
            <w:pPr>
              <w:widowControl w:val="0"/>
              <w:numPr>
                <w:ilvl w:val="0"/>
                <w:numId w:val="70"/>
              </w:numPr>
              <w:rPr>
                <w:rFonts w:asciiTheme="minorHAnsi" w:hAnsiTheme="minorHAnsi" w:cs="Arial"/>
                <w:sz w:val="22"/>
                <w:szCs w:val="22"/>
              </w:rPr>
            </w:pPr>
            <w:r w:rsidRPr="00167C92">
              <w:rPr>
                <w:rFonts w:asciiTheme="minorHAnsi" w:hAnsiTheme="minorHAnsi" w:cs="Arial"/>
                <w:sz w:val="22"/>
                <w:szCs w:val="22"/>
              </w:rPr>
              <w:t>the environment and environmental protection</w:t>
            </w:r>
          </w:p>
          <w:p w14:paraId="0D50428C" w14:textId="77777777" w:rsidR="00D5121F" w:rsidRPr="00167C92" w:rsidRDefault="00D5121F" w:rsidP="00167C92">
            <w:pPr>
              <w:widowControl w:val="0"/>
              <w:numPr>
                <w:ilvl w:val="0"/>
                <w:numId w:val="70"/>
              </w:numPr>
              <w:rPr>
                <w:rFonts w:asciiTheme="minorHAnsi" w:hAnsiTheme="minorHAnsi" w:cs="Arial"/>
                <w:sz w:val="22"/>
                <w:szCs w:val="22"/>
              </w:rPr>
            </w:pPr>
            <w:r w:rsidRPr="00167C92">
              <w:rPr>
                <w:rFonts w:asciiTheme="minorHAnsi" w:hAnsiTheme="minorHAnsi" w:cs="Arial"/>
                <w:sz w:val="22"/>
                <w:szCs w:val="22"/>
              </w:rPr>
              <w:t>political and cultural boundaries</w:t>
            </w:r>
          </w:p>
          <w:p w14:paraId="0D50428D" w14:textId="77777777" w:rsidR="00D5121F" w:rsidRPr="00167C92" w:rsidRDefault="00D5121F" w:rsidP="00167C92">
            <w:pPr>
              <w:widowControl w:val="0"/>
              <w:numPr>
                <w:ilvl w:val="0"/>
                <w:numId w:val="70"/>
              </w:numPr>
              <w:rPr>
                <w:rFonts w:asciiTheme="minorHAnsi" w:hAnsiTheme="minorHAnsi" w:cs="Arial"/>
                <w:sz w:val="22"/>
                <w:szCs w:val="22"/>
              </w:rPr>
            </w:pPr>
            <w:r w:rsidRPr="00167C92">
              <w:rPr>
                <w:rFonts w:asciiTheme="minorHAnsi" w:hAnsiTheme="minorHAnsi" w:cs="Arial"/>
                <w:sz w:val="22"/>
                <w:szCs w:val="22"/>
              </w:rPr>
              <w:t>women’s rights</w:t>
            </w:r>
          </w:p>
          <w:p w14:paraId="0D50428E" w14:textId="77777777" w:rsidR="00D5121F" w:rsidRPr="00167C92" w:rsidRDefault="00D5121F" w:rsidP="00167C92">
            <w:pPr>
              <w:widowControl w:val="0"/>
              <w:numPr>
                <w:ilvl w:val="0"/>
                <w:numId w:val="70"/>
              </w:numPr>
              <w:rPr>
                <w:rFonts w:asciiTheme="minorHAnsi" w:hAnsiTheme="minorHAnsi" w:cs="Arial"/>
                <w:sz w:val="22"/>
                <w:szCs w:val="22"/>
              </w:rPr>
            </w:pPr>
            <w:r w:rsidRPr="00167C92">
              <w:rPr>
                <w:rFonts w:asciiTheme="minorHAnsi" w:hAnsiTheme="minorHAnsi" w:cs="Arial"/>
                <w:sz w:val="22"/>
                <w:szCs w:val="22"/>
              </w:rPr>
              <w:t>cultural diversity and assimilation</w:t>
            </w:r>
          </w:p>
          <w:p w14:paraId="0D50428F" w14:textId="77777777" w:rsidR="00D5121F" w:rsidRPr="00167C92" w:rsidRDefault="00D5121F" w:rsidP="00167C92">
            <w:pPr>
              <w:widowControl w:val="0"/>
              <w:numPr>
                <w:ilvl w:val="0"/>
                <w:numId w:val="70"/>
              </w:numPr>
              <w:rPr>
                <w:rFonts w:asciiTheme="minorHAnsi" w:hAnsiTheme="minorHAnsi" w:cs="Arial"/>
                <w:sz w:val="22"/>
                <w:szCs w:val="22"/>
              </w:rPr>
            </w:pPr>
            <w:r w:rsidRPr="00167C92">
              <w:rPr>
                <w:rFonts w:asciiTheme="minorHAnsi" w:hAnsiTheme="minorHAnsi" w:cs="Arial"/>
                <w:sz w:val="22"/>
                <w:szCs w:val="22"/>
              </w:rPr>
              <w:t>religion</w:t>
            </w:r>
          </w:p>
          <w:p w14:paraId="0D504290" w14:textId="77777777" w:rsidR="0030510E" w:rsidRPr="00167C92" w:rsidRDefault="00D5121F" w:rsidP="00167C92">
            <w:pPr>
              <w:pStyle w:val="ListParagraph"/>
              <w:widowControl w:val="0"/>
              <w:numPr>
                <w:ilvl w:val="0"/>
                <w:numId w:val="70"/>
              </w:numPr>
              <w:contextualSpacing w:val="0"/>
              <w:rPr>
                <w:rFonts w:asciiTheme="minorHAnsi" w:hAnsiTheme="minorHAnsi"/>
                <w:color w:val="auto"/>
                <w:sz w:val="22"/>
                <w:szCs w:val="22"/>
              </w:rPr>
            </w:pPr>
            <w:r w:rsidRPr="00167C92">
              <w:rPr>
                <w:rFonts w:asciiTheme="minorHAnsi" w:hAnsiTheme="minorHAnsi" w:cs="Arial"/>
                <w:sz w:val="22"/>
                <w:szCs w:val="22"/>
              </w:rPr>
              <w:t>standard of living</w:t>
            </w:r>
          </w:p>
        </w:tc>
      </w:tr>
      <w:tr w:rsidR="0030510E" w:rsidRPr="00167C92" w14:paraId="0D504294" w14:textId="77777777" w:rsidTr="00C926A3">
        <w:tblPrEx>
          <w:tblLook w:val="0000" w:firstRow="0" w:lastRow="0" w:firstColumn="0" w:lastColumn="0" w:noHBand="0" w:noVBand="0"/>
        </w:tblPrEx>
        <w:tc>
          <w:tcPr>
            <w:tcW w:w="1267" w:type="dxa"/>
            <w:shd w:val="clear" w:color="auto" w:fill="auto"/>
          </w:tcPr>
          <w:p w14:paraId="0D504292" w14:textId="77777777" w:rsidR="0030510E" w:rsidRPr="00167C92" w:rsidRDefault="0030510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C.37</w:t>
            </w:r>
          </w:p>
        </w:tc>
        <w:tc>
          <w:tcPr>
            <w:tcW w:w="8178" w:type="dxa"/>
            <w:shd w:val="clear" w:color="auto" w:fill="auto"/>
          </w:tcPr>
          <w:p w14:paraId="0D504293" w14:textId="77777777" w:rsidR="0030510E"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role of sustainable development in the lives of 21</w:t>
            </w:r>
            <w:r w:rsidR="00D5121F" w:rsidRPr="00167C92">
              <w:rPr>
                <w:rFonts w:asciiTheme="minorHAnsi" w:hAnsiTheme="minorHAnsi" w:cs="Arial"/>
                <w:sz w:val="22"/>
                <w:szCs w:val="22"/>
                <w:vertAlign w:val="superscript"/>
              </w:rPr>
              <w:t>st</w:t>
            </w:r>
            <w:r w:rsidR="00D5121F" w:rsidRPr="00167C92">
              <w:rPr>
                <w:rFonts w:asciiTheme="minorHAnsi" w:hAnsiTheme="minorHAnsi" w:cs="Arial"/>
                <w:sz w:val="22"/>
                <w:szCs w:val="22"/>
              </w:rPr>
              <w:t xml:space="preserve"> Century citizens (e.g. renewable energy, recycling, reusing, land use policy, ocean management and energy policy) to balance healthy economic growth with environmental protection.</w:t>
            </w:r>
          </w:p>
        </w:tc>
      </w:tr>
      <w:tr w:rsidR="0030510E" w:rsidRPr="00167C92" w14:paraId="0D504297" w14:textId="77777777" w:rsidTr="00C926A3">
        <w:tblPrEx>
          <w:tblLook w:val="0000" w:firstRow="0" w:lastRow="0" w:firstColumn="0" w:lastColumn="0" w:noHBand="0" w:noVBand="0"/>
        </w:tblPrEx>
        <w:tc>
          <w:tcPr>
            <w:tcW w:w="1267" w:type="dxa"/>
            <w:shd w:val="clear" w:color="auto" w:fill="auto"/>
          </w:tcPr>
          <w:p w14:paraId="0D504295" w14:textId="77777777" w:rsidR="0030510E" w:rsidRPr="00167C92" w:rsidRDefault="0030510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C.38</w:t>
            </w:r>
          </w:p>
        </w:tc>
        <w:tc>
          <w:tcPr>
            <w:tcW w:w="8178" w:type="dxa"/>
            <w:shd w:val="clear" w:color="auto" w:fill="auto"/>
          </w:tcPr>
          <w:p w14:paraId="0D504296" w14:textId="77777777" w:rsidR="0030510E"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consequences of human and environmental interaction using geographic information systems.</w:t>
            </w:r>
          </w:p>
        </w:tc>
      </w:tr>
      <w:tr w:rsidR="0030510E" w:rsidRPr="00167C92" w14:paraId="0D50429A" w14:textId="77777777" w:rsidTr="00C926A3">
        <w:tblPrEx>
          <w:tblLook w:val="0000" w:firstRow="0" w:lastRow="0" w:firstColumn="0" w:lastColumn="0" w:noHBand="0" w:noVBand="0"/>
        </w:tblPrEx>
        <w:tc>
          <w:tcPr>
            <w:tcW w:w="1267" w:type="dxa"/>
            <w:shd w:val="clear" w:color="auto" w:fill="auto"/>
          </w:tcPr>
          <w:p w14:paraId="0D504298" w14:textId="77777777" w:rsidR="0030510E" w:rsidRPr="00167C92" w:rsidRDefault="0030510E"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8342EF" w:rsidRPr="00167C92">
              <w:rPr>
                <w:rFonts w:asciiTheme="minorHAnsi" w:hAnsiTheme="minorHAnsi"/>
                <w:color w:val="auto"/>
                <w:sz w:val="22"/>
                <w:szCs w:val="22"/>
              </w:rPr>
              <w:t>C.39</w:t>
            </w:r>
          </w:p>
        </w:tc>
        <w:tc>
          <w:tcPr>
            <w:tcW w:w="8178" w:type="dxa"/>
            <w:shd w:val="clear" w:color="auto" w:fill="auto"/>
          </w:tcPr>
          <w:p w14:paraId="0D504299" w14:textId="77777777" w:rsidR="0030510E" w:rsidRPr="00167C92" w:rsidRDefault="00F00760" w:rsidP="00167C92">
            <w:pPr>
              <w:widowControl w:val="0"/>
              <w:rPr>
                <w:rFonts w:asciiTheme="minorHAnsi" w:hAnsiTheme="minorHAnsi"/>
                <w:color w:val="auto"/>
                <w:sz w:val="22"/>
                <w:szCs w:val="22"/>
              </w:rPr>
            </w:pPr>
            <w:r w:rsidRPr="00167C92">
              <w:rPr>
                <w:rFonts w:asciiTheme="minorHAnsi" w:hAnsiTheme="minorHAnsi" w:cs="Arial"/>
                <w:sz w:val="22"/>
                <w:szCs w:val="22"/>
              </w:rPr>
              <w:t>Explore</w:t>
            </w:r>
            <w:r w:rsidR="00D5121F" w:rsidRPr="00167C92">
              <w:rPr>
                <w:rFonts w:asciiTheme="minorHAnsi" w:hAnsiTheme="minorHAnsi" w:cs="Arial"/>
                <w:sz w:val="22"/>
                <w:szCs w:val="22"/>
              </w:rPr>
              <w:t xml:space="preserve"> various routes of personal travel and topography using geographic information systems.</w:t>
            </w:r>
          </w:p>
        </w:tc>
      </w:tr>
      <w:tr w:rsidR="00D5121F" w:rsidRPr="00167C92" w14:paraId="0D5042A5" w14:textId="77777777" w:rsidTr="00C926A3">
        <w:tblPrEx>
          <w:tblLook w:val="0000" w:firstRow="0" w:lastRow="0" w:firstColumn="0" w:lastColumn="0" w:noHBand="0" w:noVBand="0"/>
        </w:tblPrEx>
        <w:tc>
          <w:tcPr>
            <w:tcW w:w="1267" w:type="dxa"/>
            <w:shd w:val="clear" w:color="auto" w:fill="auto"/>
          </w:tcPr>
          <w:p w14:paraId="0D50429B" w14:textId="77777777" w:rsidR="00D5121F" w:rsidRPr="00167C92" w:rsidRDefault="008342EF" w:rsidP="00167C92">
            <w:pPr>
              <w:widowControl w:val="0"/>
              <w:rPr>
                <w:rFonts w:asciiTheme="minorHAnsi" w:hAnsiTheme="minorHAnsi"/>
                <w:color w:val="auto"/>
                <w:sz w:val="22"/>
                <w:szCs w:val="22"/>
              </w:rPr>
            </w:pPr>
            <w:r w:rsidRPr="00167C92">
              <w:rPr>
                <w:rFonts w:asciiTheme="minorHAnsi" w:hAnsiTheme="minorHAnsi"/>
                <w:color w:val="auto"/>
                <w:sz w:val="22"/>
                <w:szCs w:val="22"/>
              </w:rPr>
              <w:t>SS.C.40</w:t>
            </w:r>
          </w:p>
        </w:tc>
        <w:tc>
          <w:tcPr>
            <w:tcW w:w="8178" w:type="dxa"/>
            <w:shd w:val="clear" w:color="auto" w:fill="auto"/>
          </w:tcPr>
          <w:p w14:paraId="0D50429C"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compare and contrast the factors of development for developed and developing countries, including the causes and implications of the following:</w:t>
            </w:r>
          </w:p>
          <w:p w14:paraId="0D50429D"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population (including migration, immigration, birth rate and life expectancy)</w:t>
            </w:r>
          </w:p>
          <w:p w14:paraId="0D50429E"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natural resources and environmental protection</w:t>
            </w:r>
          </w:p>
          <w:p w14:paraId="0D50429F"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income, industry, trade and Gross Domestic Product</w:t>
            </w:r>
          </w:p>
          <w:p w14:paraId="0D5042A0"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climate and geographic conditions</w:t>
            </w:r>
          </w:p>
          <w:p w14:paraId="0D5042A1"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cultural and social factors</w:t>
            </w:r>
          </w:p>
          <w:p w14:paraId="0D5042A2"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political management, legal system and stability</w:t>
            </w:r>
          </w:p>
          <w:p w14:paraId="0D5042A3" w14:textId="77777777" w:rsidR="00D5121F" w:rsidRPr="00167C92" w:rsidRDefault="00D5121F" w:rsidP="00167C92">
            <w:pPr>
              <w:widowControl w:val="0"/>
              <w:numPr>
                <w:ilvl w:val="0"/>
                <w:numId w:val="71"/>
              </w:numPr>
              <w:rPr>
                <w:rFonts w:asciiTheme="minorHAnsi" w:hAnsiTheme="minorHAnsi" w:cs="Arial"/>
                <w:sz w:val="22"/>
                <w:szCs w:val="22"/>
              </w:rPr>
            </w:pPr>
            <w:r w:rsidRPr="00167C92">
              <w:rPr>
                <w:rFonts w:asciiTheme="minorHAnsi" w:hAnsiTheme="minorHAnsi" w:cs="Arial"/>
                <w:sz w:val="22"/>
                <w:szCs w:val="22"/>
              </w:rPr>
              <w:t>educational opportunities</w:t>
            </w:r>
          </w:p>
          <w:p w14:paraId="0D5042A4" w14:textId="77777777" w:rsidR="00D5121F" w:rsidRPr="00167C92" w:rsidRDefault="00D5121F" w:rsidP="00167C92">
            <w:pPr>
              <w:pStyle w:val="ListParagraph"/>
              <w:widowControl w:val="0"/>
              <w:numPr>
                <w:ilvl w:val="0"/>
                <w:numId w:val="71"/>
              </w:numPr>
              <w:contextualSpacing w:val="0"/>
              <w:rPr>
                <w:rFonts w:asciiTheme="minorHAnsi" w:hAnsiTheme="minorHAnsi" w:cs="Arial"/>
                <w:sz w:val="22"/>
                <w:szCs w:val="22"/>
              </w:rPr>
            </w:pPr>
            <w:r w:rsidRPr="00167C92">
              <w:rPr>
                <w:rFonts w:asciiTheme="minorHAnsi" w:hAnsiTheme="minorHAnsi" w:cs="Arial"/>
                <w:sz w:val="22"/>
                <w:szCs w:val="22"/>
              </w:rPr>
              <w:t>standard of living</w:t>
            </w:r>
          </w:p>
        </w:tc>
      </w:tr>
    </w:tbl>
    <w:p w14:paraId="0D5042A6" w14:textId="77777777" w:rsidR="0030510E" w:rsidRPr="00167C92" w:rsidRDefault="0030510E" w:rsidP="00167C92">
      <w:pPr>
        <w:pStyle w:val="NoSpacing"/>
        <w:widowControl w:val="0"/>
        <w:rPr>
          <w:rFonts w:cs="Arial"/>
          <w:b/>
        </w:rPr>
      </w:pPr>
    </w:p>
    <w:p w14:paraId="0D5042A7" w14:textId="77777777" w:rsidR="00D5121F" w:rsidRPr="00167C92" w:rsidRDefault="00D5121F" w:rsidP="00167C92">
      <w:pPr>
        <w:pStyle w:val="NoSpacing"/>
        <w:widowControl w:val="0"/>
        <w:rPr>
          <w:rFonts w:cs="Arial"/>
          <w:b/>
        </w:rPr>
      </w:pPr>
    </w:p>
    <w:p w14:paraId="0D5042A8" w14:textId="77777777" w:rsidR="00D5121F" w:rsidRPr="00C878DE" w:rsidRDefault="00C878DE" w:rsidP="00167C92">
      <w:pPr>
        <w:pStyle w:val="NoSpacing"/>
        <w:widowControl w:val="0"/>
        <w:rPr>
          <w:rFonts w:cs="Arial"/>
          <w:b/>
          <w:u w:val="single"/>
        </w:rPr>
      </w:pPr>
      <w:r w:rsidRPr="00C878DE">
        <w:rPr>
          <w:rFonts w:cs="Arial"/>
          <w:b/>
          <w:u w:val="single"/>
        </w:rPr>
        <w:t>Economics</w:t>
      </w:r>
    </w:p>
    <w:p w14:paraId="0D5042A9" w14:textId="77777777" w:rsidR="00D5121F" w:rsidRPr="00167C92" w:rsidRDefault="00D5121F" w:rsidP="00C878DE">
      <w:pPr>
        <w:pStyle w:val="NoSpacing"/>
        <w:widowControl w:val="0"/>
        <w:jc w:val="both"/>
        <w:rPr>
          <w:rFonts w:cs="Arial"/>
        </w:rPr>
      </w:pPr>
      <w:r w:rsidRPr="00167C92">
        <w:rPr>
          <w:rFonts w:cs="Arial"/>
        </w:rPr>
        <w:t>Understanding economics is essential for all students to enable them to reason logically about key economic issues that affect their lives as workers, consumers and citizens.</w:t>
      </w:r>
      <w:r w:rsidR="004F7AFC" w:rsidRPr="00167C92">
        <w:rPr>
          <w:rFonts w:cs="Arial"/>
        </w:rPr>
        <w:t xml:space="preserve"> </w:t>
      </w:r>
      <w:r w:rsidRPr="00167C92">
        <w:rPr>
          <w:rFonts w:cs="Arial"/>
        </w:rPr>
        <w:t xml:space="preserve">A better understanding of economics enables students to understand the forces that affect them every day and helps them identify and evaluate the consequences of personal decisions. As resources become scarce, as the economic environment changes, and as the economic impact of decisions becomes more immediate, students must make sense of the array of economic concepts, facts, events, observations and issues in everyday life and </w:t>
      </w:r>
      <w:r w:rsidR="00921829" w:rsidRPr="00167C92">
        <w:rPr>
          <w:rFonts w:cs="Arial"/>
        </w:rPr>
        <w:t xml:space="preserve">develop </w:t>
      </w:r>
      <w:r w:rsidRPr="00167C92">
        <w:rPr>
          <w:rFonts w:cs="Arial"/>
        </w:rPr>
        <w:t>the ability to make effective decisions about economic issues.</w:t>
      </w:r>
      <w:r w:rsidR="004F7AFC" w:rsidRPr="00167C92">
        <w:rPr>
          <w:rFonts w:cs="Arial"/>
        </w:rPr>
        <w:t xml:space="preserve"> </w:t>
      </w:r>
    </w:p>
    <w:p w14:paraId="0D5042AA" w14:textId="77777777" w:rsidR="00D5121F" w:rsidRPr="00167C92" w:rsidRDefault="00D5121F" w:rsidP="00167C92">
      <w:pPr>
        <w:pStyle w:val="NoSpacing"/>
        <w:widowControl w:val="0"/>
        <w:rPr>
          <w:rFonts w:cs="Arial"/>
          <w:b/>
        </w:rPr>
      </w:pPr>
    </w:p>
    <w:tbl>
      <w:tblPr>
        <w:tblW w:w="9472"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
        <w:gridCol w:w="1321"/>
        <w:gridCol w:w="8142"/>
      </w:tblGrid>
      <w:tr w:rsidR="00D5121F" w:rsidRPr="00167C92" w14:paraId="0D5042AD" w14:textId="77777777" w:rsidTr="00C926A3">
        <w:tc>
          <w:tcPr>
            <w:tcW w:w="1330" w:type="dxa"/>
            <w:gridSpan w:val="2"/>
            <w:tcBorders>
              <w:bottom w:val="single" w:sz="4" w:space="0" w:color="auto"/>
            </w:tcBorders>
            <w:shd w:val="clear" w:color="auto" w:fill="auto"/>
          </w:tcPr>
          <w:p w14:paraId="0D5042AB" w14:textId="77777777" w:rsidR="00D5121F" w:rsidRPr="00167C92" w:rsidRDefault="00D5121F" w:rsidP="00167C92">
            <w:pPr>
              <w:widowControl w:val="0"/>
              <w:rPr>
                <w:rFonts w:asciiTheme="minorHAnsi" w:hAnsiTheme="minorHAnsi" w:cs="Arial"/>
                <w:b/>
                <w:sz w:val="22"/>
                <w:szCs w:val="22"/>
              </w:rPr>
            </w:pPr>
            <w:r w:rsidRPr="00167C92">
              <w:rPr>
                <w:rFonts w:asciiTheme="minorHAnsi" w:hAnsiTheme="minorHAnsi" w:cs="Arial"/>
                <w:b/>
                <w:sz w:val="22"/>
                <w:szCs w:val="22"/>
              </w:rPr>
              <w:lastRenderedPageBreak/>
              <w:t>Economics</w:t>
            </w:r>
          </w:p>
        </w:tc>
        <w:tc>
          <w:tcPr>
            <w:tcW w:w="8142" w:type="dxa"/>
            <w:tcBorders>
              <w:bottom w:val="single" w:sz="4" w:space="0" w:color="auto"/>
            </w:tcBorders>
            <w:shd w:val="clear" w:color="auto" w:fill="auto"/>
          </w:tcPr>
          <w:p w14:paraId="0D5042AC" w14:textId="77777777" w:rsidR="00D5121F" w:rsidRPr="00167C92" w:rsidRDefault="00D5121F" w:rsidP="00167C92">
            <w:pPr>
              <w:widowControl w:val="0"/>
              <w:rPr>
                <w:rFonts w:asciiTheme="minorHAnsi" w:hAnsiTheme="minorHAnsi" w:cs="Arial"/>
                <w:sz w:val="22"/>
                <w:szCs w:val="22"/>
              </w:rPr>
            </w:pPr>
          </w:p>
        </w:tc>
      </w:tr>
      <w:tr w:rsidR="00DC34F1" w:rsidRPr="00167C92" w14:paraId="0D5042B0" w14:textId="77777777" w:rsidTr="00C926A3">
        <w:trPr>
          <w:gridBefore w:val="1"/>
          <w:wBefore w:w="9" w:type="dxa"/>
        </w:trPr>
        <w:tc>
          <w:tcPr>
            <w:tcW w:w="1321" w:type="dxa"/>
          </w:tcPr>
          <w:p w14:paraId="0D5042AE"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SS.E.1</w:t>
            </w:r>
          </w:p>
        </w:tc>
        <w:tc>
          <w:tcPr>
            <w:tcW w:w="8142" w:type="dxa"/>
          </w:tcPr>
          <w:p w14:paraId="0D5042AF"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C34F1" w:rsidRPr="00167C92">
              <w:rPr>
                <w:rFonts w:asciiTheme="minorHAnsi" w:hAnsiTheme="minorHAnsi" w:cs="Arial"/>
                <w:sz w:val="22"/>
                <w:szCs w:val="22"/>
              </w:rPr>
              <w:t xml:space="preserve"> the role of economic choices in scarcity, supply and demand, resource allocation, decision-making, voluntary exchange and trade-offs (Choices).</w:t>
            </w:r>
          </w:p>
        </w:tc>
      </w:tr>
      <w:tr w:rsidR="00DC34F1" w:rsidRPr="00167C92" w14:paraId="0D5042B3" w14:textId="77777777" w:rsidTr="00C926A3">
        <w:trPr>
          <w:gridBefore w:val="1"/>
          <w:wBefore w:w="9" w:type="dxa"/>
        </w:trPr>
        <w:tc>
          <w:tcPr>
            <w:tcW w:w="1321" w:type="dxa"/>
          </w:tcPr>
          <w:p w14:paraId="0D5042B1"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SS.E.2</w:t>
            </w:r>
          </w:p>
        </w:tc>
        <w:tc>
          <w:tcPr>
            <w:tcW w:w="8142" w:type="dxa"/>
          </w:tcPr>
          <w:p w14:paraId="0D5042B2" w14:textId="77777777" w:rsidR="00DC34F1" w:rsidRPr="00167C92" w:rsidRDefault="00F00760" w:rsidP="00167C92">
            <w:pPr>
              <w:widowControl w:val="0"/>
              <w:tabs>
                <w:tab w:val="left" w:pos="1053"/>
              </w:tabs>
              <w:rPr>
                <w:rFonts w:asciiTheme="minorHAnsi" w:hAnsiTheme="minorHAnsi" w:cs="Arial"/>
                <w:sz w:val="22"/>
                <w:szCs w:val="22"/>
              </w:rPr>
            </w:pPr>
            <w:r w:rsidRPr="00167C92">
              <w:rPr>
                <w:rFonts w:asciiTheme="minorHAnsi" w:hAnsiTheme="minorHAnsi" w:cs="Arial"/>
                <w:sz w:val="22"/>
                <w:szCs w:val="22"/>
              </w:rPr>
              <w:t>Research</w:t>
            </w:r>
            <w:r w:rsidR="00DC34F1" w:rsidRPr="00167C92">
              <w:rPr>
                <w:rFonts w:asciiTheme="minorHAnsi" w:hAnsiTheme="minorHAnsi" w:cs="Arial"/>
                <w:sz w:val="22"/>
                <w:szCs w:val="22"/>
              </w:rPr>
              <w:t>, critique and evaluate the roles of private and public institutions in the economy (Institutions).</w:t>
            </w:r>
          </w:p>
        </w:tc>
      </w:tr>
      <w:tr w:rsidR="00DC34F1" w:rsidRPr="00167C92" w14:paraId="0D5042B6" w14:textId="77777777" w:rsidTr="00C926A3">
        <w:trPr>
          <w:gridBefore w:val="1"/>
          <w:wBefore w:w="9" w:type="dxa"/>
        </w:trPr>
        <w:tc>
          <w:tcPr>
            <w:tcW w:w="1321" w:type="dxa"/>
          </w:tcPr>
          <w:p w14:paraId="0D5042B4"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SS.E.3</w:t>
            </w:r>
          </w:p>
        </w:tc>
        <w:tc>
          <w:tcPr>
            <w:tcW w:w="8142" w:type="dxa"/>
          </w:tcPr>
          <w:p w14:paraId="0D5042B5" w14:textId="77777777" w:rsidR="00DC34F1" w:rsidRPr="00167C92" w:rsidRDefault="00F00760" w:rsidP="00167C92">
            <w:pPr>
              <w:widowControl w:val="0"/>
              <w:tabs>
                <w:tab w:val="left" w:pos="1053"/>
              </w:tabs>
              <w:rPr>
                <w:rFonts w:asciiTheme="minorHAnsi" w:hAnsiTheme="minorHAnsi" w:cs="Arial"/>
                <w:sz w:val="22"/>
                <w:szCs w:val="22"/>
              </w:rPr>
            </w:pPr>
            <w:r w:rsidRPr="00167C92">
              <w:rPr>
                <w:rFonts w:asciiTheme="minorHAnsi" w:hAnsiTheme="minorHAnsi" w:cs="Arial"/>
                <w:sz w:val="22"/>
                <w:szCs w:val="22"/>
              </w:rPr>
              <w:t>Compare</w:t>
            </w:r>
            <w:r w:rsidR="00DC34F1" w:rsidRPr="00167C92">
              <w:rPr>
                <w:rFonts w:asciiTheme="minorHAnsi" w:hAnsiTheme="minorHAnsi" w:cs="Arial"/>
                <w:sz w:val="22"/>
                <w:szCs w:val="22"/>
              </w:rPr>
              <w:t xml:space="preserve"> and contrast various economic systems and analyze their impact on individual citizens (Economic Systems).</w:t>
            </w:r>
          </w:p>
        </w:tc>
      </w:tr>
      <w:tr w:rsidR="00DC34F1" w:rsidRPr="00167C92" w14:paraId="0D5042B9" w14:textId="77777777" w:rsidTr="00C926A3">
        <w:trPr>
          <w:gridBefore w:val="1"/>
          <w:wBefore w:w="9" w:type="dxa"/>
        </w:trPr>
        <w:tc>
          <w:tcPr>
            <w:tcW w:w="1321" w:type="dxa"/>
          </w:tcPr>
          <w:p w14:paraId="0D5042B7"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SS.E.4</w:t>
            </w:r>
          </w:p>
        </w:tc>
        <w:tc>
          <w:tcPr>
            <w:tcW w:w="8142" w:type="dxa"/>
          </w:tcPr>
          <w:p w14:paraId="0D5042B8" w14:textId="77777777" w:rsidR="00DC34F1" w:rsidRPr="00167C92" w:rsidRDefault="00F00760" w:rsidP="00167C92">
            <w:pPr>
              <w:widowControl w:val="0"/>
              <w:tabs>
                <w:tab w:val="left" w:pos="1080"/>
              </w:tabs>
              <w:rPr>
                <w:rFonts w:asciiTheme="minorHAnsi" w:hAnsiTheme="minorHAnsi" w:cs="Arial"/>
                <w:sz w:val="22"/>
                <w:szCs w:val="22"/>
              </w:rPr>
            </w:pPr>
            <w:r w:rsidRPr="00167C92">
              <w:rPr>
                <w:rFonts w:asciiTheme="minorHAnsi" w:hAnsiTheme="minorHAnsi" w:cs="Arial"/>
                <w:sz w:val="22"/>
                <w:szCs w:val="22"/>
              </w:rPr>
              <w:t>Describe</w:t>
            </w:r>
            <w:r w:rsidR="00DC34F1" w:rsidRPr="00167C92">
              <w:rPr>
                <w:rFonts w:asciiTheme="minorHAnsi" w:hAnsiTheme="minorHAnsi" w:cs="Arial"/>
                <w:sz w:val="22"/>
                <w:szCs w:val="22"/>
              </w:rPr>
              <w:t xml:space="preserve"> and demonstrate how the factors of production apply to the United States economic system (Factors of Production).</w:t>
            </w:r>
          </w:p>
        </w:tc>
      </w:tr>
      <w:tr w:rsidR="00DC34F1" w:rsidRPr="00167C92" w14:paraId="0D5042BC" w14:textId="77777777" w:rsidTr="00C926A3">
        <w:trPr>
          <w:gridBefore w:val="1"/>
          <w:wBefore w:w="9" w:type="dxa"/>
        </w:trPr>
        <w:tc>
          <w:tcPr>
            <w:tcW w:w="1321" w:type="dxa"/>
          </w:tcPr>
          <w:p w14:paraId="0D5042BA"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SS.E.5</w:t>
            </w:r>
          </w:p>
        </w:tc>
        <w:tc>
          <w:tcPr>
            <w:tcW w:w="8142" w:type="dxa"/>
          </w:tcPr>
          <w:p w14:paraId="0D5042BB" w14:textId="77777777" w:rsidR="00DC34F1" w:rsidRPr="00167C92" w:rsidRDefault="00F00760" w:rsidP="00167C92">
            <w:pPr>
              <w:widowControl w:val="0"/>
              <w:tabs>
                <w:tab w:val="left" w:pos="1053"/>
              </w:tabs>
              <w:rPr>
                <w:rFonts w:asciiTheme="minorHAnsi" w:hAnsiTheme="minorHAnsi" w:cs="Arial"/>
                <w:sz w:val="22"/>
                <w:szCs w:val="22"/>
              </w:rPr>
            </w:pPr>
            <w:r w:rsidRPr="00167C92">
              <w:rPr>
                <w:rFonts w:asciiTheme="minorHAnsi" w:hAnsiTheme="minorHAnsi" w:cs="Arial"/>
                <w:sz w:val="22"/>
                <w:szCs w:val="22"/>
              </w:rPr>
              <w:t>Analyze</w:t>
            </w:r>
            <w:r w:rsidR="00DC34F1" w:rsidRPr="00167C92">
              <w:rPr>
                <w:rFonts w:asciiTheme="minorHAnsi" w:hAnsiTheme="minorHAnsi" w:cs="Arial"/>
                <w:sz w:val="22"/>
                <w:szCs w:val="22"/>
              </w:rPr>
              <w:t xml:space="preserve"> the elements of competition and how they impact the economy (Competition). </w:t>
            </w:r>
          </w:p>
        </w:tc>
      </w:tr>
      <w:tr w:rsidR="00DC34F1" w:rsidRPr="00167C92" w14:paraId="0D5042BF" w14:textId="77777777" w:rsidTr="00C926A3">
        <w:trPr>
          <w:gridBefore w:val="1"/>
          <w:wBefore w:w="9" w:type="dxa"/>
        </w:trPr>
        <w:tc>
          <w:tcPr>
            <w:tcW w:w="1321" w:type="dxa"/>
          </w:tcPr>
          <w:p w14:paraId="0D5042BD"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SS.E.6</w:t>
            </w:r>
          </w:p>
        </w:tc>
        <w:tc>
          <w:tcPr>
            <w:tcW w:w="8142" w:type="dxa"/>
          </w:tcPr>
          <w:p w14:paraId="0D5042BE" w14:textId="77777777" w:rsidR="00DC34F1" w:rsidRPr="00167C92" w:rsidRDefault="004A4026" w:rsidP="00167C92">
            <w:pPr>
              <w:widowControl w:val="0"/>
              <w:rPr>
                <w:rFonts w:asciiTheme="minorHAnsi" w:hAnsiTheme="minorHAnsi" w:cs="Arial"/>
                <w:sz w:val="22"/>
                <w:szCs w:val="22"/>
              </w:rPr>
            </w:pPr>
            <w:r w:rsidRPr="00167C92">
              <w:rPr>
                <w:rFonts w:asciiTheme="minorHAnsi" w:hAnsiTheme="minorHAnsi" w:cs="Arial"/>
                <w:sz w:val="22"/>
                <w:szCs w:val="22"/>
              </w:rPr>
              <w:t>E</w:t>
            </w:r>
            <w:r w:rsidR="00DC34F1" w:rsidRPr="00167C92">
              <w:rPr>
                <w:rFonts w:asciiTheme="minorHAnsi" w:hAnsiTheme="minorHAnsi" w:cs="Arial"/>
                <w:sz w:val="22"/>
                <w:szCs w:val="22"/>
              </w:rPr>
              <w:t>xamine and evaluate the interdependence of global economies</w:t>
            </w:r>
            <w:r w:rsidRPr="00167C92">
              <w:rPr>
                <w:rFonts w:asciiTheme="minorHAnsi" w:hAnsiTheme="minorHAnsi" w:cs="Arial"/>
                <w:sz w:val="22"/>
                <w:szCs w:val="22"/>
              </w:rPr>
              <w:t>.</w:t>
            </w:r>
          </w:p>
        </w:tc>
      </w:tr>
      <w:tr w:rsidR="00D5121F" w:rsidRPr="00167C92" w14:paraId="0D5042C2" w14:textId="77777777" w:rsidTr="00C926A3">
        <w:trPr>
          <w:gridBefore w:val="1"/>
          <w:wBefore w:w="9" w:type="dxa"/>
        </w:trPr>
        <w:tc>
          <w:tcPr>
            <w:tcW w:w="1321" w:type="dxa"/>
          </w:tcPr>
          <w:p w14:paraId="0D5042C0"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E.7</w:t>
            </w:r>
          </w:p>
        </w:tc>
        <w:tc>
          <w:tcPr>
            <w:tcW w:w="8142" w:type="dxa"/>
          </w:tcPr>
          <w:p w14:paraId="0D5042C1"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and give examples showing how scarcity of goods and services forces people to make choices about needs and wants.</w:t>
            </w:r>
          </w:p>
        </w:tc>
      </w:tr>
      <w:tr w:rsidR="00D5121F" w:rsidRPr="00167C92" w14:paraId="0D5042C5" w14:textId="77777777" w:rsidTr="00C926A3">
        <w:trPr>
          <w:gridBefore w:val="1"/>
          <w:wBefore w:w="9" w:type="dxa"/>
        </w:trPr>
        <w:tc>
          <w:tcPr>
            <w:tcW w:w="1321" w:type="dxa"/>
          </w:tcPr>
          <w:p w14:paraId="0D5042C3"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E.8</w:t>
            </w:r>
            <w:r w:rsidRPr="00167C92">
              <w:rPr>
                <w:rFonts w:asciiTheme="minorHAnsi" w:hAnsiTheme="minorHAnsi" w:cs="Arial"/>
                <w:sz w:val="22"/>
                <w:szCs w:val="22"/>
              </w:rPr>
              <w:t xml:space="preserve"> </w:t>
            </w:r>
          </w:p>
        </w:tc>
        <w:tc>
          <w:tcPr>
            <w:tcW w:w="8142" w:type="dxa"/>
          </w:tcPr>
          <w:p w14:paraId="0D5042C4"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how the scarcity of natural, technological, capital and human resources requires economic systems to make choices about the distribution of goods and services. </w:t>
            </w:r>
          </w:p>
        </w:tc>
      </w:tr>
      <w:tr w:rsidR="00D5121F" w:rsidRPr="00167C92" w14:paraId="0D5042C8" w14:textId="77777777" w:rsidTr="00C926A3">
        <w:trPr>
          <w:gridBefore w:val="1"/>
          <w:wBefore w:w="9" w:type="dxa"/>
        </w:trPr>
        <w:tc>
          <w:tcPr>
            <w:tcW w:w="1321" w:type="dxa"/>
          </w:tcPr>
          <w:p w14:paraId="0D5042C6"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E.9</w:t>
            </w:r>
            <w:r w:rsidRPr="00167C92">
              <w:rPr>
                <w:rFonts w:asciiTheme="minorHAnsi" w:hAnsiTheme="minorHAnsi" w:cs="Arial"/>
                <w:sz w:val="22"/>
                <w:szCs w:val="22"/>
              </w:rPr>
              <w:t xml:space="preserve"> </w:t>
            </w:r>
          </w:p>
        </w:tc>
        <w:tc>
          <w:tcPr>
            <w:tcW w:w="8142" w:type="dxa"/>
          </w:tcPr>
          <w:p w14:paraId="0D5042C7"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the role </w:t>
            </w:r>
            <w:r w:rsidR="004A4026" w:rsidRPr="00167C92">
              <w:rPr>
                <w:rFonts w:asciiTheme="minorHAnsi" w:hAnsiTheme="minorHAnsi" w:cs="Arial"/>
                <w:sz w:val="22"/>
                <w:szCs w:val="22"/>
              </w:rPr>
              <w:t xml:space="preserve">that </w:t>
            </w:r>
            <w:r w:rsidR="00D5121F" w:rsidRPr="00167C92">
              <w:rPr>
                <w:rFonts w:asciiTheme="minorHAnsi" w:hAnsiTheme="minorHAnsi" w:cs="Arial"/>
                <w:sz w:val="22"/>
                <w:szCs w:val="22"/>
              </w:rPr>
              <w:t>supply and demand, prices, incentives and profits play in determining what is produced and distributed in a free enterprise system.</w:t>
            </w:r>
          </w:p>
        </w:tc>
      </w:tr>
      <w:tr w:rsidR="00D5121F" w:rsidRPr="00167C92" w14:paraId="0D5042CB" w14:textId="77777777" w:rsidTr="00C926A3">
        <w:trPr>
          <w:gridBefore w:val="1"/>
          <w:wBefore w:w="9" w:type="dxa"/>
        </w:trPr>
        <w:tc>
          <w:tcPr>
            <w:tcW w:w="1321" w:type="dxa"/>
          </w:tcPr>
          <w:p w14:paraId="0D5042C9"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E.10</w:t>
            </w:r>
          </w:p>
        </w:tc>
        <w:tc>
          <w:tcPr>
            <w:tcW w:w="8142" w:type="dxa"/>
          </w:tcPr>
          <w:p w14:paraId="0D5042CA"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and give examples of opportunity costs (trade-offs) and scarcity, and analyze how these concepts are the basis of other concepts in economics.</w:t>
            </w:r>
          </w:p>
        </w:tc>
      </w:tr>
      <w:tr w:rsidR="00D5121F" w:rsidRPr="00167C92" w14:paraId="0D5042CE" w14:textId="77777777" w:rsidTr="00C926A3">
        <w:trPr>
          <w:gridBefore w:val="1"/>
          <w:wBefore w:w="9" w:type="dxa"/>
        </w:trPr>
        <w:tc>
          <w:tcPr>
            <w:tcW w:w="1321" w:type="dxa"/>
          </w:tcPr>
          <w:p w14:paraId="0D5042CC"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E.11</w:t>
            </w:r>
            <w:r w:rsidRPr="00167C92">
              <w:rPr>
                <w:rFonts w:asciiTheme="minorHAnsi" w:hAnsiTheme="minorHAnsi" w:cs="Arial"/>
                <w:sz w:val="22"/>
                <w:szCs w:val="22"/>
              </w:rPr>
              <w:t xml:space="preserve"> </w:t>
            </w:r>
          </w:p>
        </w:tc>
        <w:tc>
          <w:tcPr>
            <w:tcW w:w="8142" w:type="dxa"/>
          </w:tcPr>
          <w:p w14:paraId="0D5042CD"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xml:space="preserve"> and contrast examples of private and public goods and services.</w:t>
            </w:r>
          </w:p>
        </w:tc>
      </w:tr>
      <w:tr w:rsidR="00D5121F" w:rsidRPr="00167C92" w14:paraId="0D5042D1" w14:textId="77777777" w:rsidTr="00C926A3">
        <w:trPr>
          <w:gridBefore w:val="1"/>
          <w:wBefore w:w="9" w:type="dxa"/>
        </w:trPr>
        <w:tc>
          <w:tcPr>
            <w:tcW w:w="1321" w:type="dxa"/>
          </w:tcPr>
          <w:p w14:paraId="0D5042CF"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E.12</w:t>
            </w:r>
          </w:p>
        </w:tc>
        <w:tc>
          <w:tcPr>
            <w:tcW w:w="8142" w:type="dxa"/>
          </w:tcPr>
          <w:p w14:paraId="0D5042D0"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the costs and benefits of allocating goods and services through public and private means.</w:t>
            </w:r>
          </w:p>
        </w:tc>
      </w:tr>
      <w:tr w:rsidR="00D5121F" w:rsidRPr="00167C92" w14:paraId="0D5042D4" w14:textId="77777777" w:rsidTr="00C926A3">
        <w:trPr>
          <w:gridBefore w:val="1"/>
          <w:wBefore w:w="9" w:type="dxa"/>
        </w:trPr>
        <w:tc>
          <w:tcPr>
            <w:tcW w:w="1321" w:type="dxa"/>
          </w:tcPr>
          <w:p w14:paraId="0D5042D2"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E.13</w:t>
            </w:r>
          </w:p>
        </w:tc>
        <w:tc>
          <w:tcPr>
            <w:tcW w:w="8142" w:type="dxa"/>
          </w:tcPr>
          <w:p w14:paraId="0D5042D3"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and compare relationships among economic institutions (e.g., households, businesses, banks, government agencies and labor unions).</w:t>
            </w:r>
          </w:p>
        </w:tc>
      </w:tr>
      <w:tr w:rsidR="00D5121F" w:rsidRPr="00167C92" w14:paraId="0D5042D7" w14:textId="77777777" w:rsidTr="00C926A3">
        <w:trPr>
          <w:gridBefore w:val="1"/>
          <w:wBefore w:w="9" w:type="dxa"/>
        </w:trPr>
        <w:tc>
          <w:tcPr>
            <w:tcW w:w="1321" w:type="dxa"/>
          </w:tcPr>
          <w:p w14:paraId="0D5042D5"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E.14</w:t>
            </w:r>
          </w:p>
        </w:tc>
        <w:tc>
          <w:tcPr>
            <w:tcW w:w="8142" w:type="dxa"/>
          </w:tcPr>
          <w:p w14:paraId="0D5042D6"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how specialization and division of labor in economic systems increase productivity.</w:t>
            </w:r>
          </w:p>
        </w:tc>
      </w:tr>
      <w:tr w:rsidR="00D5121F" w:rsidRPr="00167C92" w14:paraId="0D5042DA" w14:textId="77777777" w:rsidTr="00C926A3">
        <w:trPr>
          <w:gridBefore w:val="1"/>
          <w:wBefore w:w="9" w:type="dxa"/>
        </w:trPr>
        <w:tc>
          <w:tcPr>
            <w:tcW w:w="1321" w:type="dxa"/>
          </w:tcPr>
          <w:p w14:paraId="0D5042D8"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E.15</w:t>
            </w:r>
          </w:p>
        </w:tc>
        <w:tc>
          <w:tcPr>
            <w:tcW w:w="8142" w:type="dxa"/>
          </w:tcPr>
          <w:p w14:paraId="0D5042D9"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the role of money and other forms of exchange in the economic process.</w:t>
            </w:r>
          </w:p>
        </w:tc>
      </w:tr>
      <w:tr w:rsidR="00D5121F" w:rsidRPr="00167C92" w14:paraId="0D5042DD" w14:textId="77777777" w:rsidTr="00C926A3">
        <w:trPr>
          <w:gridBefore w:val="1"/>
          <w:wBefore w:w="9" w:type="dxa"/>
        </w:trPr>
        <w:tc>
          <w:tcPr>
            <w:tcW w:w="1321" w:type="dxa"/>
          </w:tcPr>
          <w:p w14:paraId="0D5042DB"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E.16</w:t>
            </w:r>
          </w:p>
        </w:tc>
        <w:tc>
          <w:tcPr>
            <w:tcW w:w="8142" w:type="dxa"/>
          </w:tcPr>
          <w:p w14:paraId="0D5042DC"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xml:space="preserve"> and analyze how values and beliefs influence economic decisions in different economic systems. </w:t>
            </w:r>
          </w:p>
        </w:tc>
      </w:tr>
      <w:tr w:rsidR="00D5121F" w:rsidRPr="00167C92" w14:paraId="0D5042E0" w14:textId="77777777" w:rsidTr="00C926A3">
        <w:trPr>
          <w:gridBefore w:val="1"/>
          <w:wBefore w:w="9" w:type="dxa"/>
        </w:trPr>
        <w:tc>
          <w:tcPr>
            <w:tcW w:w="1321" w:type="dxa"/>
          </w:tcPr>
          <w:p w14:paraId="0D5042DE"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E.17</w:t>
            </w:r>
          </w:p>
        </w:tc>
        <w:tc>
          <w:tcPr>
            <w:tcW w:w="8142" w:type="dxa"/>
          </w:tcPr>
          <w:p w14:paraId="0D5042DF"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economic systems according to how laws, rules and procedures deal with demand, supply and prices.</w:t>
            </w:r>
          </w:p>
        </w:tc>
      </w:tr>
      <w:tr w:rsidR="00D5121F" w:rsidRPr="00167C92" w14:paraId="0D5042E3" w14:textId="77777777" w:rsidTr="00C926A3">
        <w:trPr>
          <w:gridBefore w:val="1"/>
          <w:wBefore w:w="9" w:type="dxa"/>
        </w:trPr>
        <w:tc>
          <w:tcPr>
            <w:tcW w:w="1321" w:type="dxa"/>
          </w:tcPr>
          <w:p w14:paraId="0D5042E1"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E.18</w:t>
            </w:r>
          </w:p>
        </w:tc>
        <w:tc>
          <w:tcPr>
            <w:tcW w:w="8142" w:type="dxa"/>
          </w:tcPr>
          <w:p w14:paraId="0D5042E2"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historical and current social developments and issues from an economic perspective.</w:t>
            </w:r>
          </w:p>
        </w:tc>
      </w:tr>
      <w:tr w:rsidR="00D5121F" w:rsidRPr="00167C92" w14:paraId="0D5042E6" w14:textId="77777777" w:rsidTr="00C926A3">
        <w:trPr>
          <w:gridBefore w:val="1"/>
          <w:wBefore w:w="9" w:type="dxa"/>
        </w:trPr>
        <w:tc>
          <w:tcPr>
            <w:tcW w:w="1321" w:type="dxa"/>
          </w:tcPr>
          <w:p w14:paraId="0D5042E4"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E.19</w:t>
            </w:r>
          </w:p>
        </w:tc>
        <w:tc>
          <w:tcPr>
            <w:tcW w:w="8142" w:type="dxa"/>
          </w:tcPr>
          <w:p w14:paraId="0D5042E5"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historical and current developments and issues in local, national and global contexts from an economic perspective.</w:t>
            </w:r>
          </w:p>
        </w:tc>
      </w:tr>
      <w:tr w:rsidR="00D5121F" w:rsidRPr="00167C92" w14:paraId="0D5042E9" w14:textId="77777777" w:rsidTr="00C926A3">
        <w:trPr>
          <w:gridBefore w:val="1"/>
          <w:wBefore w:w="9" w:type="dxa"/>
        </w:trPr>
        <w:tc>
          <w:tcPr>
            <w:tcW w:w="1321" w:type="dxa"/>
          </w:tcPr>
          <w:p w14:paraId="0D5042E7"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E.20</w:t>
            </w:r>
          </w:p>
        </w:tc>
        <w:tc>
          <w:tcPr>
            <w:tcW w:w="8142" w:type="dxa"/>
          </w:tcPr>
          <w:p w14:paraId="0D5042E8"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Define</w:t>
            </w:r>
            <w:r w:rsidR="00D5121F" w:rsidRPr="00167C92">
              <w:rPr>
                <w:rFonts w:asciiTheme="minorHAnsi" w:hAnsiTheme="minorHAnsi" w:cs="Arial"/>
                <w:sz w:val="22"/>
                <w:szCs w:val="22"/>
              </w:rPr>
              <w:t xml:space="preserve"> inflation and explain its effects on economic systems.</w:t>
            </w:r>
          </w:p>
        </w:tc>
      </w:tr>
      <w:tr w:rsidR="00D5121F" w:rsidRPr="00167C92" w14:paraId="0D5042EC" w14:textId="77777777" w:rsidTr="00C926A3">
        <w:trPr>
          <w:gridBefore w:val="1"/>
          <w:wBefore w:w="9" w:type="dxa"/>
        </w:trPr>
        <w:tc>
          <w:tcPr>
            <w:tcW w:w="1321" w:type="dxa"/>
          </w:tcPr>
          <w:p w14:paraId="0D5042EA"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E.21</w:t>
            </w:r>
          </w:p>
        </w:tc>
        <w:tc>
          <w:tcPr>
            <w:tcW w:w="8142" w:type="dxa"/>
          </w:tcPr>
          <w:p w14:paraId="0D5042EB"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Define</w:t>
            </w:r>
            <w:r w:rsidR="00D5121F" w:rsidRPr="00167C92">
              <w:rPr>
                <w:rFonts w:asciiTheme="minorHAnsi" w:hAnsiTheme="minorHAnsi" w:cs="Arial"/>
                <w:sz w:val="22"/>
                <w:szCs w:val="22"/>
              </w:rPr>
              <w:t xml:space="preserve"> and analyze the use of fiscal and monetary policy in the national economic system.</w:t>
            </w:r>
          </w:p>
        </w:tc>
      </w:tr>
      <w:tr w:rsidR="00D5121F" w:rsidRPr="00167C92" w14:paraId="0D5042EF" w14:textId="77777777" w:rsidTr="00C926A3">
        <w:trPr>
          <w:gridBefore w:val="1"/>
          <w:wBefore w:w="9" w:type="dxa"/>
        </w:trPr>
        <w:tc>
          <w:tcPr>
            <w:tcW w:w="1321" w:type="dxa"/>
          </w:tcPr>
          <w:p w14:paraId="0D5042ED"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E.22</w:t>
            </w:r>
          </w:p>
        </w:tc>
        <w:tc>
          <w:tcPr>
            <w:tcW w:w="8142" w:type="dxa"/>
          </w:tcPr>
          <w:p w14:paraId="0D5042EE"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the process of international trade from an economic perspective.</w:t>
            </w:r>
          </w:p>
        </w:tc>
      </w:tr>
      <w:tr w:rsidR="00D5121F" w:rsidRPr="00167C92" w14:paraId="0D5042F2" w14:textId="77777777" w:rsidTr="00C926A3">
        <w:trPr>
          <w:gridBefore w:val="1"/>
          <w:wBefore w:w="9" w:type="dxa"/>
        </w:trPr>
        <w:tc>
          <w:tcPr>
            <w:tcW w:w="1321" w:type="dxa"/>
          </w:tcPr>
          <w:p w14:paraId="0D5042F0"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E.23</w:t>
            </w:r>
          </w:p>
        </w:tc>
        <w:tc>
          <w:tcPr>
            <w:tcW w:w="8142" w:type="dxa"/>
          </w:tcPr>
          <w:p w14:paraId="0D5042F1"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and evaluate growth and stability in different economic systems.</w:t>
            </w:r>
          </w:p>
        </w:tc>
      </w:tr>
      <w:tr w:rsidR="00D5121F" w:rsidRPr="00167C92" w14:paraId="0D5042F5" w14:textId="77777777" w:rsidTr="00C926A3">
        <w:trPr>
          <w:gridBefore w:val="1"/>
          <w:wBefore w:w="9" w:type="dxa"/>
        </w:trPr>
        <w:tc>
          <w:tcPr>
            <w:tcW w:w="1321" w:type="dxa"/>
          </w:tcPr>
          <w:p w14:paraId="0D5042F3"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E.24</w:t>
            </w:r>
          </w:p>
        </w:tc>
        <w:tc>
          <w:tcPr>
            <w:tcW w:w="8142" w:type="dxa"/>
          </w:tcPr>
          <w:p w14:paraId="0D5042F4"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a public issue from an economic perspective and propose a socially desirable solution.</w:t>
            </w:r>
          </w:p>
        </w:tc>
      </w:tr>
      <w:tr w:rsidR="00D5121F" w:rsidRPr="00167C92" w14:paraId="0D5042F8" w14:textId="77777777" w:rsidTr="00C926A3">
        <w:trPr>
          <w:gridBefore w:val="1"/>
          <w:wBefore w:w="9" w:type="dxa"/>
        </w:trPr>
        <w:tc>
          <w:tcPr>
            <w:tcW w:w="1321" w:type="dxa"/>
          </w:tcPr>
          <w:p w14:paraId="0D5042F6"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E.25</w:t>
            </w:r>
          </w:p>
        </w:tc>
        <w:tc>
          <w:tcPr>
            <w:tcW w:w="8142" w:type="dxa"/>
          </w:tcPr>
          <w:p w14:paraId="0D5042F7"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the role of the factors of production in a market economy.</w:t>
            </w:r>
          </w:p>
        </w:tc>
      </w:tr>
      <w:tr w:rsidR="00D5121F" w:rsidRPr="00167C92" w14:paraId="0D5042FB" w14:textId="77777777" w:rsidTr="00C926A3">
        <w:trPr>
          <w:gridBefore w:val="1"/>
          <w:wBefore w:w="9" w:type="dxa"/>
        </w:trPr>
        <w:tc>
          <w:tcPr>
            <w:tcW w:w="1321" w:type="dxa"/>
          </w:tcPr>
          <w:p w14:paraId="0D5042F9"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E.26</w:t>
            </w:r>
          </w:p>
        </w:tc>
        <w:tc>
          <w:tcPr>
            <w:tcW w:w="8142" w:type="dxa"/>
          </w:tcPr>
          <w:p w14:paraId="0D5042FA"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contrast and evaluate different types of economies (traditional, command, market, mixed).</w:t>
            </w:r>
          </w:p>
        </w:tc>
      </w:tr>
      <w:tr w:rsidR="00D5121F" w:rsidRPr="00167C92" w14:paraId="0D5042FE" w14:textId="77777777" w:rsidTr="00C926A3">
        <w:trPr>
          <w:gridBefore w:val="1"/>
          <w:wBefore w:w="9" w:type="dxa"/>
        </w:trPr>
        <w:tc>
          <w:tcPr>
            <w:tcW w:w="1321" w:type="dxa"/>
          </w:tcPr>
          <w:p w14:paraId="0D5042FC"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E.27</w:t>
            </w:r>
          </w:p>
        </w:tc>
        <w:tc>
          <w:tcPr>
            <w:tcW w:w="8142" w:type="dxa"/>
          </w:tcPr>
          <w:p w14:paraId="0D5042FD"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how and why people who start new businesses take risks to provide goods and services.</w:t>
            </w:r>
          </w:p>
        </w:tc>
      </w:tr>
      <w:tr w:rsidR="00D5121F" w:rsidRPr="00167C92" w14:paraId="0D504301" w14:textId="77777777" w:rsidTr="00C926A3">
        <w:trPr>
          <w:gridBefore w:val="1"/>
          <w:wBefore w:w="9" w:type="dxa"/>
        </w:trPr>
        <w:tc>
          <w:tcPr>
            <w:tcW w:w="1321" w:type="dxa"/>
          </w:tcPr>
          <w:p w14:paraId="0D5042FF"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lastRenderedPageBreak/>
              <w:t>SS.</w:t>
            </w:r>
            <w:r w:rsidR="008342EF" w:rsidRPr="00167C92">
              <w:rPr>
                <w:rFonts w:asciiTheme="minorHAnsi" w:hAnsiTheme="minorHAnsi" w:cs="Arial"/>
                <w:sz w:val="22"/>
                <w:szCs w:val="22"/>
              </w:rPr>
              <w:t>E.28</w:t>
            </w:r>
          </w:p>
        </w:tc>
        <w:tc>
          <w:tcPr>
            <w:tcW w:w="8142" w:type="dxa"/>
          </w:tcPr>
          <w:p w14:paraId="0D504300"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D5121F" w:rsidRPr="00167C92">
              <w:rPr>
                <w:rFonts w:asciiTheme="minorHAnsi" w:hAnsiTheme="minorHAnsi" w:cs="Arial"/>
                <w:sz w:val="22"/>
                <w:szCs w:val="22"/>
              </w:rPr>
              <w:t>, define and explain basic economic concepts (e.g., opportunity costs, scarcity, supply, demand, production, exchange and consumption, labor, wages, and capital, inflation and deflation, market economy and command economy, public and private goods and services).</w:t>
            </w:r>
          </w:p>
        </w:tc>
      </w:tr>
      <w:tr w:rsidR="00D5121F" w:rsidRPr="00167C92" w14:paraId="0D504304" w14:textId="77777777" w:rsidTr="00C926A3">
        <w:trPr>
          <w:gridBefore w:val="1"/>
          <w:wBefore w:w="9" w:type="dxa"/>
        </w:trPr>
        <w:tc>
          <w:tcPr>
            <w:tcW w:w="1321" w:type="dxa"/>
          </w:tcPr>
          <w:p w14:paraId="0D504302"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E.29</w:t>
            </w:r>
          </w:p>
        </w:tc>
        <w:tc>
          <w:tcPr>
            <w:tcW w:w="8142" w:type="dxa"/>
          </w:tcPr>
          <w:p w14:paraId="0D504303"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and explain the role of money, banking, savings and budgeting in everyday life.</w:t>
            </w:r>
          </w:p>
        </w:tc>
      </w:tr>
      <w:tr w:rsidR="00D5121F" w:rsidRPr="00167C92" w14:paraId="0D504307" w14:textId="77777777" w:rsidTr="00C926A3">
        <w:trPr>
          <w:gridBefore w:val="1"/>
          <w:wBefore w:w="9" w:type="dxa"/>
        </w:trPr>
        <w:tc>
          <w:tcPr>
            <w:tcW w:w="1321" w:type="dxa"/>
          </w:tcPr>
          <w:p w14:paraId="0D504305"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E.30</w:t>
            </w:r>
          </w:p>
        </w:tc>
        <w:tc>
          <w:tcPr>
            <w:tcW w:w="8142" w:type="dxa"/>
          </w:tcPr>
          <w:p w14:paraId="0D504306"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Distinguish</w:t>
            </w:r>
            <w:r w:rsidR="00D5121F" w:rsidRPr="00167C92">
              <w:rPr>
                <w:rFonts w:asciiTheme="minorHAnsi" w:hAnsiTheme="minorHAnsi" w:cs="Arial"/>
                <w:sz w:val="22"/>
                <w:szCs w:val="22"/>
              </w:rPr>
              <w:t xml:space="preserve"> between private goods and services (e.g., the family car or a local restaurant) and public goods and services (e.g., the interstate highway system or the United States Postal Service).</w:t>
            </w:r>
          </w:p>
        </w:tc>
      </w:tr>
      <w:tr w:rsidR="00D5121F" w:rsidRPr="00167C92" w14:paraId="0D50430A" w14:textId="77777777" w:rsidTr="00C926A3">
        <w:trPr>
          <w:gridBefore w:val="1"/>
          <w:wBefore w:w="9" w:type="dxa"/>
        </w:trPr>
        <w:tc>
          <w:tcPr>
            <w:tcW w:w="1321" w:type="dxa"/>
          </w:tcPr>
          <w:p w14:paraId="0D504308"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E.31</w:t>
            </w:r>
          </w:p>
        </w:tc>
        <w:tc>
          <w:tcPr>
            <w:tcW w:w="8142" w:type="dxa"/>
          </w:tcPr>
          <w:p w14:paraId="0D504309"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xml:space="preserve"> and contrast how values and beliefs, such as economic freedom, economic efficiency, equity, full employment, price stability, security and growth influence decisions in different economic situations.</w:t>
            </w:r>
          </w:p>
        </w:tc>
      </w:tr>
      <w:tr w:rsidR="00D5121F" w:rsidRPr="00167C92" w14:paraId="0D50430D" w14:textId="77777777" w:rsidTr="00C926A3">
        <w:trPr>
          <w:gridBefore w:val="1"/>
          <w:wBefore w:w="9" w:type="dxa"/>
        </w:trPr>
        <w:tc>
          <w:tcPr>
            <w:tcW w:w="1321" w:type="dxa"/>
          </w:tcPr>
          <w:p w14:paraId="0D50430B"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E.32</w:t>
            </w:r>
          </w:p>
        </w:tc>
        <w:tc>
          <w:tcPr>
            <w:tcW w:w="8142" w:type="dxa"/>
          </w:tcPr>
          <w:p w14:paraId="0D50430C"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the basic characteristics of international trade, including absolute and comparative advantage, barriers to trade, exchange rates, and balance of trade.</w:t>
            </w:r>
          </w:p>
        </w:tc>
      </w:tr>
      <w:tr w:rsidR="00D5121F" w:rsidRPr="00167C92" w14:paraId="0D504310" w14:textId="77777777" w:rsidTr="00C926A3">
        <w:trPr>
          <w:gridBefore w:val="1"/>
          <w:wBefore w:w="9" w:type="dxa"/>
        </w:trPr>
        <w:tc>
          <w:tcPr>
            <w:tcW w:w="1321" w:type="dxa"/>
          </w:tcPr>
          <w:p w14:paraId="0D50430E"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E.33</w:t>
            </w:r>
          </w:p>
        </w:tc>
        <w:tc>
          <w:tcPr>
            <w:tcW w:w="8142" w:type="dxa"/>
          </w:tcPr>
          <w:p w14:paraId="0D50430F"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and explain global economic interdependence and competition, using examples to illustrate their influence on national and international policies.</w:t>
            </w:r>
          </w:p>
        </w:tc>
      </w:tr>
      <w:tr w:rsidR="00D5121F" w:rsidRPr="00167C92" w14:paraId="0D504313" w14:textId="77777777" w:rsidTr="00C926A3">
        <w:trPr>
          <w:gridBefore w:val="1"/>
          <w:wBefore w:w="9" w:type="dxa"/>
        </w:trPr>
        <w:tc>
          <w:tcPr>
            <w:tcW w:w="1321" w:type="dxa"/>
          </w:tcPr>
          <w:p w14:paraId="0D504311"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E.34</w:t>
            </w:r>
          </w:p>
        </w:tc>
        <w:tc>
          <w:tcPr>
            <w:tcW w:w="8142" w:type="dxa"/>
          </w:tcPr>
          <w:p w14:paraId="0D504312"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long term and short term cost</w:t>
            </w:r>
            <w:r w:rsidR="004A4026" w:rsidRPr="00167C92">
              <w:rPr>
                <w:rFonts w:asciiTheme="minorHAnsi" w:hAnsiTheme="minorHAnsi" w:cs="Arial"/>
                <w:sz w:val="22"/>
                <w:szCs w:val="22"/>
              </w:rPr>
              <w:t>s</w:t>
            </w:r>
            <w:r w:rsidR="00D5121F" w:rsidRPr="00167C92">
              <w:rPr>
                <w:rFonts w:asciiTheme="minorHAnsi" w:hAnsiTheme="minorHAnsi" w:cs="Arial"/>
                <w:sz w:val="22"/>
                <w:szCs w:val="22"/>
              </w:rPr>
              <w:t xml:space="preserve"> in relationship to long and short-term benefits.</w:t>
            </w:r>
          </w:p>
        </w:tc>
      </w:tr>
      <w:tr w:rsidR="00D5121F" w:rsidRPr="00167C92" w14:paraId="0D504316" w14:textId="77777777" w:rsidTr="00C926A3">
        <w:trPr>
          <w:gridBefore w:val="1"/>
          <w:wBefore w:w="9" w:type="dxa"/>
        </w:trPr>
        <w:tc>
          <w:tcPr>
            <w:tcW w:w="1321" w:type="dxa"/>
          </w:tcPr>
          <w:p w14:paraId="0D504314"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E.35</w:t>
            </w:r>
          </w:p>
        </w:tc>
        <w:tc>
          <w:tcPr>
            <w:tcW w:w="8142" w:type="dxa"/>
          </w:tcPr>
          <w:p w14:paraId="0D504315"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D5121F" w:rsidRPr="00167C92">
              <w:rPr>
                <w:rFonts w:asciiTheme="minorHAnsi" w:hAnsiTheme="minorHAnsi" w:cs="Arial"/>
                <w:sz w:val="22"/>
                <w:szCs w:val="22"/>
              </w:rPr>
              <w:t xml:space="preserve"> different economic goals and the tradeoffs that must be made between economic and social goals.</w:t>
            </w:r>
          </w:p>
        </w:tc>
      </w:tr>
      <w:tr w:rsidR="00D5121F" w:rsidRPr="00167C92" w14:paraId="0D504319" w14:textId="77777777" w:rsidTr="00C926A3">
        <w:trPr>
          <w:gridBefore w:val="1"/>
          <w:wBefore w:w="9" w:type="dxa"/>
        </w:trPr>
        <w:tc>
          <w:tcPr>
            <w:tcW w:w="1321" w:type="dxa"/>
          </w:tcPr>
          <w:p w14:paraId="0D504317"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E.36</w:t>
            </w:r>
          </w:p>
        </w:tc>
        <w:tc>
          <w:tcPr>
            <w:tcW w:w="8142" w:type="dxa"/>
          </w:tcPr>
          <w:p w14:paraId="0D504318"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the aims of government fiscal policies (taxation, borrowing and spending) and their influence on production, employment and price levels.</w:t>
            </w:r>
          </w:p>
        </w:tc>
      </w:tr>
      <w:tr w:rsidR="00D5121F" w:rsidRPr="00167C92" w14:paraId="0D50431C" w14:textId="77777777" w:rsidTr="00C926A3">
        <w:trPr>
          <w:gridBefore w:val="1"/>
          <w:wBefore w:w="9" w:type="dxa"/>
        </w:trPr>
        <w:tc>
          <w:tcPr>
            <w:tcW w:w="1321" w:type="dxa"/>
          </w:tcPr>
          <w:p w14:paraId="0D50431A"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E.37</w:t>
            </w:r>
          </w:p>
        </w:tc>
        <w:tc>
          <w:tcPr>
            <w:tcW w:w="8142" w:type="dxa"/>
          </w:tcPr>
          <w:p w14:paraId="0D50431B"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the basic principles of the U.S. free enterprise system (e.g., opportunity costs, scarcity, profit motive, voluntary exchange, private property rights and competition).</w:t>
            </w:r>
          </w:p>
        </w:tc>
      </w:tr>
      <w:tr w:rsidR="00D5121F" w:rsidRPr="00167C92" w14:paraId="0D50431F" w14:textId="77777777" w:rsidTr="00C926A3">
        <w:trPr>
          <w:gridBefore w:val="1"/>
          <w:wBefore w:w="9" w:type="dxa"/>
        </w:trPr>
        <w:tc>
          <w:tcPr>
            <w:tcW w:w="1321" w:type="dxa"/>
          </w:tcPr>
          <w:p w14:paraId="0D50431D"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E.38</w:t>
            </w:r>
          </w:p>
        </w:tc>
        <w:tc>
          <w:tcPr>
            <w:tcW w:w="8142" w:type="dxa"/>
          </w:tcPr>
          <w:p w14:paraId="0D50431E"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the characteristics, advantages and disadvantages of sole proprietorships, partnerships and corporations.</w:t>
            </w:r>
          </w:p>
        </w:tc>
      </w:tr>
      <w:tr w:rsidR="00D5121F" w:rsidRPr="00167C92" w14:paraId="0D504322" w14:textId="77777777" w:rsidTr="00C926A3">
        <w:trPr>
          <w:gridBefore w:val="1"/>
          <w:wBefore w:w="9" w:type="dxa"/>
        </w:trPr>
        <w:tc>
          <w:tcPr>
            <w:tcW w:w="1321" w:type="dxa"/>
          </w:tcPr>
          <w:p w14:paraId="0D504320"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E.39</w:t>
            </w:r>
          </w:p>
        </w:tc>
        <w:tc>
          <w:tcPr>
            <w:tcW w:w="8142" w:type="dxa"/>
          </w:tcPr>
          <w:p w14:paraId="0D504321"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5121F" w:rsidRPr="00167C92">
              <w:rPr>
                <w:rFonts w:asciiTheme="minorHAnsi" w:hAnsiTheme="minorHAnsi" w:cs="Arial"/>
                <w:sz w:val="22"/>
                <w:szCs w:val="22"/>
              </w:rPr>
              <w:t xml:space="preserve"> characteristics and give examples of pure competition, monopolistic competition and oligopolistic competition.</w:t>
            </w:r>
            <w:r w:rsidR="00167C92">
              <w:rPr>
                <w:rFonts w:asciiTheme="minorHAnsi" w:hAnsiTheme="minorHAnsi" w:cs="Arial"/>
                <w:sz w:val="22"/>
                <w:szCs w:val="22"/>
              </w:rPr>
              <w:t xml:space="preserve"> </w:t>
            </w:r>
          </w:p>
        </w:tc>
      </w:tr>
      <w:tr w:rsidR="00D5121F" w:rsidRPr="00167C92" w14:paraId="0D504325" w14:textId="77777777" w:rsidTr="00C926A3">
        <w:trPr>
          <w:gridBefore w:val="1"/>
          <w:wBefore w:w="9" w:type="dxa"/>
        </w:trPr>
        <w:tc>
          <w:tcPr>
            <w:tcW w:w="1321" w:type="dxa"/>
          </w:tcPr>
          <w:p w14:paraId="0D504323"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E.40</w:t>
            </w:r>
          </w:p>
        </w:tc>
        <w:tc>
          <w:tcPr>
            <w:tcW w:w="8142" w:type="dxa"/>
          </w:tcPr>
          <w:p w14:paraId="0D504324"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factors involved in the process of acquiring consumer goods and services including credit, interest and insurance.</w:t>
            </w:r>
          </w:p>
        </w:tc>
      </w:tr>
      <w:tr w:rsidR="00CC1955" w:rsidRPr="00167C92" w14:paraId="0D504328" w14:textId="77777777" w:rsidTr="00C926A3">
        <w:trPr>
          <w:gridBefore w:val="1"/>
          <w:wBefore w:w="9" w:type="dxa"/>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0D504326"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 xml:space="preserve">Application </w:t>
            </w:r>
          </w:p>
        </w:tc>
        <w:tc>
          <w:tcPr>
            <w:tcW w:w="8142" w:type="dxa"/>
            <w:tcBorders>
              <w:top w:val="single" w:sz="4" w:space="0" w:color="auto"/>
              <w:left w:val="single" w:sz="4" w:space="0" w:color="auto"/>
              <w:bottom w:val="single" w:sz="4" w:space="0" w:color="auto"/>
              <w:right w:val="single" w:sz="4" w:space="0" w:color="auto"/>
            </w:tcBorders>
            <w:shd w:val="clear" w:color="auto" w:fill="auto"/>
          </w:tcPr>
          <w:p w14:paraId="0D504327" w14:textId="77777777" w:rsidR="00CC1955" w:rsidRPr="00167C92" w:rsidRDefault="00CC1955" w:rsidP="00167C92">
            <w:pPr>
              <w:widowControl w:val="0"/>
              <w:rPr>
                <w:rFonts w:asciiTheme="minorHAnsi" w:hAnsiTheme="minorHAnsi" w:cs="Arial"/>
                <w:sz w:val="22"/>
                <w:szCs w:val="22"/>
              </w:rPr>
            </w:pPr>
          </w:p>
        </w:tc>
      </w:tr>
      <w:tr w:rsidR="00CC1955" w:rsidRPr="00167C92" w14:paraId="0D50432D" w14:textId="77777777" w:rsidTr="00C926A3">
        <w:trPr>
          <w:gridBefore w:val="1"/>
          <w:wBefore w:w="9" w:type="dxa"/>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0D504329"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SS.</w:t>
            </w:r>
            <w:r w:rsidR="00E17109" w:rsidRPr="00167C92">
              <w:rPr>
                <w:rFonts w:asciiTheme="minorHAnsi" w:hAnsiTheme="minorHAnsi" w:cs="Arial"/>
                <w:sz w:val="22"/>
                <w:szCs w:val="22"/>
              </w:rPr>
              <w:t>E</w:t>
            </w:r>
            <w:r w:rsidRPr="00167C92">
              <w:rPr>
                <w:rFonts w:asciiTheme="minorHAnsi" w:hAnsiTheme="minorHAnsi" w:cs="Arial"/>
                <w:sz w:val="22"/>
                <w:szCs w:val="22"/>
              </w:rPr>
              <w:t>.</w:t>
            </w:r>
            <w:r w:rsidR="00E17109" w:rsidRPr="00167C92">
              <w:rPr>
                <w:rFonts w:asciiTheme="minorHAnsi" w:hAnsiTheme="minorHAnsi" w:cs="Arial"/>
                <w:sz w:val="22"/>
                <w:szCs w:val="22"/>
              </w:rPr>
              <w:t>41</w:t>
            </w:r>
          </w:p>
        </w:tc>
        <w:tc>
          <w:tcPr>
            <w:tcW w:w="8142" w:type="dxa"/>
            <w:tcBorders>
              <w:top w:val="single" w:sz="4" w:space="0" w:color="auto"/>
              <w:left w:val="single" w:sz="4" w:space="0" w:color="auto"/>
              <w:bottom w:val="single" w:sz="4" w:space="0" w:color="auto"/>
              <w:right w:val="single" w:sz="4" w:space="0" w:color="auto"/>
            </w:tcBorders>
            <w:shd w:val="clear" w:color="auto" w:fill="auto"/>
          </w:tcPr>
          <w:p w14:paraId="0D50432A"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Career options:</w:t>
            </w:r>
          </w:p>
          <w:p w14:paraId="0D50432B" w14:textId="77777777" w:rsidR="00CC1955" w:rsidRPr="00167C92" w:rsidRDefault="00CC1955" w:rsidP="00167C92">
            <w:pPr>
              <w:pStyle w:val="ListParagraph"/>
              <w:widowControl w:val="0"/>
              <w:numPr>
                <w:ilvl w:val="0"/>
                <w:numId w:val="86"/>
              </w:numPr>
              <w:contextualSpacing w:val="0"/>
              <w:rPr>
                <w:rFonts w:asciiTheme="minorHAnsi" w:hAnsiTheme="minorHAnsi" w:cs="Arial"/>
                <w:sz w:val="22"/>
                <w:szCs w:val="22"/>
              </w:rPr>
            </w:pPr>
            <w:r w:rsidRPr="00167C92">
              <w:rPr>
                <w:rFonts w:asciiTheme="minorHAnsi" w:hAnsiTheme="minorHAnsi" w:cs="Arial"/>
                <w:sz w:val="22"/>
                <w:szCs w:val="22"/>
              </w:rPr>
              <w:t>Identify careers in economics.</w:t>
            </w:r>
          </w:p>
          <w:p w14:paraId="0D50432C" w14:textId="77777777" w:rsidR="00CC1955" w:rsidRPr="00167C92" w:rsidRDefault="00CC1955" w:rsidP="00167C92">
            <w:pPr>
              <w:pStyle w:val="ListParagraph"/>
              <w:widowControl w:val="0"/>
              <w:numPr>
                <w:ilvl w:val="0"/>
                <w:numId w:val="86"/>
              </w:numPr>
              <w:contextualSpacing w:val="0"/>
              <w:rPr>
                <w:rFonts w:asciiTheme="minorHAnsi" w:hAnsiTheme="minorHAnsi" w:cs="Arial"/>
                <w:sz w:val="22"/>
                <w:szCs w:val="22"/>
              </w:rPr>
            </w:pPr>
            <w:r w:rsidRPr="00167C92">
              <w:rPr>
                <w:rFonts w:asciiTheme="minorHAnsi" w:hAnsiTheme="minorHAnsi" w:cs="Arial"/>
                <w:sz w:val="22"/>
                <w:szCs w:val="22"/>
              </w:rPr>
              <w:t>Identify resources to help select economics programs for further study.</w:t>
            </w:r>
          </w:p>
        </w:tc>
      </w:tr>
      <w:tr w:rsidR="00CC1955" w:rsidRPr="00167C92" w14:paraId="0D504332" w14:textId="77777777" w:rsidTr="00C926A3">
        <w:trPr>
          <w:gridBefore w:val="1"/>
          <w:wBefore w:w="9" w:type="dxa"/>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0D50432E"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SS.</w:t>
            </w:r>
            <w:r w:rsidR="00E17109" w:rsidRPr="00167C92">
              <w:rPr>
                <w:rFonts w:asciiTheme="minorHAnsi" w:hAnsiTheme="minorHAnsi" w:cs="Arial"/>
                <w:sz w:val="22"/>
                <w:szCs w:val="22"/>
              </w:rPr>
              <w:t>E</w:t>
            </w:r>
            <w:r w:rsidRPr="00167C92">
              <w:rPr>
                <w:rFonts w:asciiTheme="minorHAnsi" w:hAnsiTheme="minorHAnsi" w:cs="Arial"/>
                <w:sz w:val="22"/>
                <w:szCs w:val="22"/>
              </w:rPr>
              <w:t>.</w:t>
            </w:r>
            <w:r w:rsidR="00E17109" w:rsidRPr="00167C92">
              <w:rPr>
                <w:rFonts w:asciiTheme="minorHAnsi" w:hAnsiTheme="minorHAnsi" w:cs="Arial"/>
                <w:sz w:val="22"/>
                <w:szCs w:val="22"/>
              </w:rPr>
              <w:t>42</w:t>
            </w:r>
          </w:p>
        </w:tc>
        <w:tc>
          <w:tcPr>
            <w:tcW w:w="8142" w:type="dxa"/>
            <w:tcBorders>
              <w:top w:val="single" w:sz="4" w:space="0" w:color="auto"/>
              <w:left w:val="single" w:sz="4" w:space="0" w:color="auto"/>
              <w:bottom w:val="single" w:sz="4" w:space="0" w:color="auto"/>
              <w:right w:val="single" w:sz="4" w:space="0" w:color="auto"/>
            </w:tcBorders>
            <w:shd w:val="clear" w:color="auto" w:fill="auto"/>
          </w:tcPr>
          <w:p w14:paraId="0D50432F"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Educational requirements:</w:t>
            </w:r>
          </w:p>
          <w:p w14:paraId="0D504330" w14:textId="77777777" w:rsidR="00CC1955" w:rsidRPr="00167C92" w:rsidRDefault="00CC1955" w:rsidP="00167C92">
            <w:pPr>
              <w:pStyle w:val="ListParagraph"/>
              <w:widowControl w:val="0"/>
              <w:numPr>
                <w:ilvl w:val="0"/>
                <w:numId w:val="87"/>
              </w:numPr>
              <w:contextualSpacing w:val="0"/>
              <w:rPr>
                <w:rFonts w:asciiTheme="minorHAnsi" w:hAnsiTheme="minorHAnsi" w:cs="Arial"/>
                <w:sz w:val="22"/>
                <w:szCs w:val="22"/>
              </w:rPr>
            </w:pPr>
            <w:r w:rsidRPr="00167C92">
              <w:rPr>
                <w:rFonts w:asciiTheme="minorHAnsi" w:hAnsiTheme="minorHAnsi" w:cs="Arial"/>
                <w:sz w:val="22"/>
                <w:szCs w:val="22"/>
              </w:rPr>
              <w:t>Identify degree requirements for economist and economics-related careers.</w:t>
            </w:r>
          </w:p>
          <w:p w14:paraId="0D504331" w14:textId="77777777" w:rsidR="00CC1955" w:rsidRPr="00167C92" w:rsidRDefault="00CC1955" w:rsidP="00167C92">
            <w:pPr>
              <w:pStyle w:val="ListParagraph"/>
              <w:widowControl w:val="0"/>
              <w:numPr>
                <w:ilvl w:val="0"/>
                <w:numId w:val="87"/>
              </w:numPr>
              <w:contextualSpacing w:val="0"/>
              <w:rPr>
                <w:rFonts w:asciiTheme="minorHAnsi" w:hAnsiTheme="minorHAnsi" w:cs="Arial"/>
                <w:sz w:val="22"/>
                <w:szCs w:val="22"/>
              </w:rPr>
            </w:pPr>
            <w:r w:rsidRPr="00167C92">
              <w:rPr>
                <w:rFonts w:asciiTheme="minorHAnsi" w:hAnsiTheme="minorHAnsi" w:cs="Arial"/>
                <w:sz w:val="22"/>
                <w:szCs w:val="22"/>
              </w:rPr>
              <w:t>Identify resources to help select psychology programs for further study.</w:t>
            </w:r>
          </w:p>
        </w:tc>
      </w:tr>
      <w:tr w:rsidR="00CC1955" w:rsidRPr="00167C92" w14:paraId="0D504337" w14:textId="77777777" w:rsidTr="00C926A3">
        <w:trPr>
          <w:gridBefore w:val="1"/>
          <w:wBefore w:w="9" w:type="dxa"/>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0D504333"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SS.</w:t>
            </w:r>
            <w:r w:rsidR="00E17109" w:rsidRPr="00167C92">
              <w:rPr>
                <w:rFonts w:asciiTheme="minorHAnsi" w:hAnsiTheme="minorHAnsi" w:cs="Arial"/>
                <w:sz w:val="22"/>
                <w:szCs w:val="22"/>
              </w:rPr>
              <w:t>E</w:t>
            </w:r>
            <w:r w:rsidRPr="00167C92">
              <w:rPr>
                <w:rFonts w:asciiTheme="minorHAnsi" w:hAnsiTheme="minorHAnsi" w:cs="Arial"/>
                <w:sz w:val="22"/>
                <w:szCs w:val="22"/>
              </w:rPr>
              <w:t>.</w:t>
            </w:r>
            <w:r w:rsidR="00E17109" w:rsidRPr="00167C92">
              <w:rPr>
                <w:rFonts w:asciiTheme="minorHAnsi" w:hAnsiTheme="minorHAnsi" w:cs="Arial"/>
                <w:sz w:val="22"/>
                <w:szCs w:val="22"/>
              </w:rPr>
              <w:t>43</w:t>
            </w:r>
          </w:p>
        </w:tc>
        <w:tc>
          <w:tcPr>
            <w:tcW w:w="8142" w:type="dxa"/>
            <w:tcBorders>
              <w:top w:val="single" w:sz="4" w:space="0" w:color="auto"/>
              <w:left w:val="single" w:sz="4" w:space="0" w:color="auto"/>
              <w:bottom w:val="single" w:sz="4" w:space="0" w:color="auto"/>
              <w:right w:val="single" w:sz="4" w:space="0" w:color="auto"/>
            </w:tcBorders>
            <w:shd w:val="clear" w:color="auto" w:fill="auto"/>
          </w:tcPr>
          <w:p w14:paraId="0D504334" w14:textId="77777777" w:rsidR="00CC1955" w:rsidRPr="00167C92" w:rsidRDefault="00CC1955" w:rsidP="00167C92">
            <w:pPr>
              <w:widowControl w:val="0"/>
              <w:rPr>
                <w:rFonts w:asciiTheme="minorHAnsi" w:hAnsiTheme="minorHAnsi" w:cs="Arial"/>
                <w:sz w:val="22"/>
                <w:szCs w:val="22"/>
              </w:rPr>
            </w:pPr>
            <w:r w:rsidRPr="00167C92">
              <w:rPr>
                <w:rFonts w:asciiTheme="minorHAnsi" w:hAnsiTheme="minorHAnsi" w:cs="Arial"/>
                <w:sz w:val="22"/>
                <w:szCs w:val="22"/>
              </w:rPr>
              <w:t>Vocational applications of economics:</w:t>
            </w:r>
          </w:p>
          <w:p w14:paraId="0D504335"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rPr>
              <w:t xml:space="preserve">Discuss ways in which </w:t>
            </w:r>
            <w:r w:rsidR="001F48C4" w:rsidRPr="00167C92">
              <w:rPr>
                <w:rFonts w:asciiTheme="minorHAnsi" w:hAnsiTheme="minorHAnsi" w:cs="Arial"/>
                <w:sz w:val="22"/>
                <w:szCs w:val="22"/>
              </w:rPr>
              <w:t>economics</w:t>
            </w:r>
            <w:r w:rsidRPr="00167C92">
              <w:rPr>
                <w:rFonts w:asciiTheme="minorHAnsi" w:hAnsiTheme="minorHAnsi" w:cs="Arial"/>
                <w:sz w:val="22"/>
                <w:szCs w:val="22"/>
              </w:rPr>
              <w:t xml:space="preserve"> addresses domestic and global issues.</w:t>
            </w:r>
          </w:p>
          <w:p w14:paraId="0D504336"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rPr>
              <w:t xml:space="preserve">Identify careers in </w:t>
            </w:r>
            <w:r w:rsidR="001F48C4" w:rsidRPr="00167C92">
              <w:rPr>
                <w:rFonts w:asciiTheme="minorHAnsi" w:hAnsiTheme="minorHAnsi" w:cs="Arial"/>
                <w:sz w:val="22"/>
                <w:szCs w:val="22"/>
              </w:rPr>
              <w:t>economics</w:t>
            </w:r>
            <w:r w:rsidRPr="00167C92">
              <w:rPr>
                <w:rFonts w:asciiTheme="minorHAnsi" w:hAnsiTheme="minorHAnsi" w:cs="Arial"/>
                <w:sz w:val="22"/>
                <w:szCs w:val="22"/>
              </w:rPr>
              <w:t xml:space="preserve"> that have evolved as a result of domestic and global issues.</w:t>
            </w:r>
          </w:p>
        </w:tc>
      </w:tr>
    </w:tbl>
    <w:p w14:paraId="0D504338" w14:textId="77777777" w:rsidR="00D5121F" w:rsidRPr="00167C92" w:rsidRDefault="00D5121F" w:rsidP="00167C92">
      <w:pPr>
        <w:pStyle w:val="NoSpacing"/>
        <w:widowControl w:val="0"/>
        <w:rPr>
          <w:rFonts w:cs="Arial"/>
          <w:b/>
        </w:rPr>
      </w:pPr>
    </w:p>
    <w:p w14:paraId="0D504339" w14:textId="77777777" w:rsidR="00D5121F" w:rsidRPr="00167C92" w:rsidRDefault="00D5121F" w:rsidP="00167C92">
      <w:pPr>
        <w:pStyle w:val="NoSpacing"/>
        <w:widowControl w:val="0"/>
        <w:rPr>
          <w:rFonts w:cs="Arial"/>
          <w:b/>
        </w:rPr>
      </w:pPr>
    </w:p>
    <w:p w14:paraId="0D50433A" w14:textId="77777777" w:rsidR="00D5121F" w:rsidRPr="00167C92" w:rsidRDefault="00C878DE" w:rsidP="00167C92">
      <w:pPr>
        <w:pStyle w:val="NoSpacing"/>
        <w:widowControl w:val="0"/>
        <w:rPr>
          <w:rFonts w:cs="Arial"/>
          <w:b/>
        </w:rPr>
      </w:pPr>
      <w:r>
        <w:rPr>
          <w:rFonts w:cs="Arial"/>
          <w:b/>
          <w:u w:val="single"/>
        </w:rPr>
        <w:t>Geography</w:t>
      </w:r>
    </w:p>
    <w:p w14:paraId="0D50433B" w14:textId="77777777" w:rsidR="00D5121F" w:rsidRPr="00167C92" w:rsidRDefault="00D5121F" w:rsidP="00C878DE">
      <w:pPr>
        <w:pStyle w:val="NoSpacing"/>
        <w:widowControl w:val="0"/>
        <w:jc w:val="both"/>
        <w:rPr>
          <w:rFonts w:cs="Arial"/>
          <w:bCs/>
        </w:rPr>
      </w:pPr>
      <w:r w:rsidRPr="00167C92">
        <w:rPr>
          <w:rFonts w:cs="Arial"/>
          <w:bCs/>
        </w:rPr>
        <w:t>The power and beauty of geography allows all students to see, understand and appreciate the web of relationships between people, places and environments. Geography provides knowledge of Earth’s physical and human systems and of the interdependency of living things and physical environments. This geography course is based on the six essential elements and five themes of geography stressing the contemporary world and the role of the U.S. in the global community.</w:t>
      </w:r>
      <w:r w:rsidR="004F7AFC" w:rsidRPr="00167C92">
        <w:rPr>
          <w:rFonts w:cs="Arial"/>
          <w:bCs/>
        </w:rPr>
        <w:t xml:space="preserve"> </w:t>
      </w:r>
      <w:r w:rsidRPr="00167C92">
        <w:rPr>
          <w:rFonts w:cs="Arial"/>
          <w:bCs/>
        </w:rPr>
        <w:t xml:space="preserve">Students will use geographic </w:t>
      </w:r>
      <w:r w:rsidRPr="00167C92">
        <w:rPr>
          <w:rFonts w:cs="Arial"/>
          <w:bCs/>
        </w:rPr>
        <w:lastRenderedPageBreak/>
        <w:t>perspectives and technology to interpret culture, environment and the connection between them.</w:t>
      </w:r>
      <w:r w:rsidR="004F7AFC" w:rsidRPr="00167C92">
        <w:rPr>
          <w:rFonts w:cs="Arial"/>
          <w:bCs/>
        </w:rPr>
        <w:t xml:space="preserve"> </w:t>
      </w:r>
      <w:r w:rsidRPr="00167C92">
        <w:rPr>
          <w:rFonts w:cs="Arial"/>
          <w:bCs/>
        </w:rPr>
        <w:t>Students will use the geographic skills of asking geographic questions, acquiring geographic information, organizing geographic information, analyzing geographic information and answering geographic questions.</w:t>
      </w:r>
    </w:p>
    <w:p w14:paraId="0D50433C" w14:textId="77777777" w:rsidR="00D5121F" w:rsidRPr="00167C92" w:rsidRDefault="00D5121F" w:rsidP="00167C92">
      <w:pPr>
        <w:pStyle w:val="NoSpacing"/>
        <w:widowControl w:val="0"/>
        <w:rPr>
          <w:rFonts w:cs="Arial"/>
          <w:bCs/>
        </w:rPr>
      </w:pPr>
    </w:p>
    <w:tbl>
      <w:tblPr>
        <w:tblW w:w="9472"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
        <w:gridCol w:w="1333"/>
        <w:gridCol w:w="8129"/>
      </w:tblGrid>
      <w:tr w:rsidR="00D5121F" w:rsidRPr="00167C92" w14:paraId="0D50433F" w14:textId="77777777" w:rsidTr="00C926A3">
        <w:tc>
          <w:tcPr>
            <w:tcW w:w="1343" w:type="dxa"/>
            <w:gridSpan w:val="2"/>
            <w:shd w:val="clear" w:color="auto" w:fill="auto"/>
          </w:tcPr>
          <w:p w14:paraId="0D50433D" w14:textId="77777777" w:rsidR="00D5121F" w:rsidRPr="00167C92" w:rsidRDefault="00DC34F1" w:rsidP="00167C92">
            <w:pPr>
              <w:widowControl w:val="0"/>
              <w:rPr>
                <w:rFonts w:asciiTheme="minorHAnsi" w:hAnsiTheme="minorHAnsi" w:cs="Arial"/>
                <w:b/>
                <w:sz w:val="22"/>
                <w:szCs w:val="22"/>
              </w:rPr>
            </w:pPr>
            <w:r w:rsidRPr="00167C92">
              <w:rPr>
                <w:rFonts w:asciiTheme="minorHAnsi" w:hAnsiTheme="minorHAnsi" w:cs="Arial"/>
                <w:b/>
                <w:sz w:val="22"/>
                <w:szCs w:val="22"/>
              </w:rPr>
              <w:t>Geography</w:t>
            </w:r>
          </w:p>
        </w:tc>
        <w:tc>
          <w:tcPr>
            <w:tcW w:w="8129" w:type="dxa"/>
            <w:shd w:val="clear" w:color="auto" w:fill="auto"/>
          </w:tcPr>
          <w:p w14:paraId="0D50433E" w14:textId="77777777" w:rsidR="00D5121F" w:rsidRPr="00167C92" w:rsidRDefault="00D5121F" w:rsidP="00167C92">
            <w:pPr>
              <w:widowControl w:val="0"/>
              <w:rPr>
                <w:rFonts w:asciiTheme="minorHAnsi" w:hAnsiTheme="minorHAnsi" w:cs="Arial"/>
                <w:sz w:val="22"/>
                <w:szCs w:val="22"/>
              </w:rPr>
            </w:pPr>
          </w:p>
        </w:tc>
      </w:tr>
      <w:tr w:rsidR="00DC34F1" w:rsidRPr="00167C92" w14:paraId="0D504342" w14:textId="77777777" w:rsidTr="00C926A3">
        <w:tc>
          <w:tcPr>
            <w:tcW w:w="1343" w:type="dxa"/>
            <w:gridSpan w:val="2"/>
            <w:shd w:val="clear" w:color="auto" w:fill="auto"/>
          </w:tcPr>
          <w:p w14:paraId="0D504340"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SS.G.1</w:t>
            </w:r>
          </w:p>
        </w:tc>
        <w:tc>
          <w:tcPr>
            <w:tcW w:w="8129" w:type="dxa"/>
            <w:shd w:val="clear" w:color="auto" w:fill="auto"/>
          </w:tcPr>
          <w:p w14:paraId="0D504341"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w:t>
            </w:r>
            <w:r w:rsidR="00DC34F1" w:rsidRPr="00167C92">
              <w:rPr>
                <w:rFonts w:asciiTheme="minorHAnsi" w:hAnsiTheme="minorHAnsi" w:cs="Arial"/>
                <w:sz w:val="22"/>
                <w:szCs w:val="22"/>
              </w:rPr>
              <w:t xml:space="preserve">nterpret, use and construct maps, globes and other geographic tools to locate and derive information about personal directions, people, places and environments (The World in Spatial Terms). </w:t>
            </w:r>
          </w:p>
        </w:tc>
      </w:tr>
      <w:tr w:rsidR="00DC34F1" w:rsidRPr="00167C92" w14:paraId="0D504345" w14:textId="77777777" w:rsidTr="00C926A3">
        <w:tc>
          <w:tcPr>
            <w:tcW w:w="1343" w:type="dxa"/>
            <w:gridSpan w:val="2"/>
            <w:shd w:val="clear" w:color="auto" w:fill="auto"/>
          </w:tcPr>
          <w:p w14:paraId="0D504343"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SS.G.2</w:t>
            </w:r>
          </w:p>
        </w:tc>
        <w:tc>
          <w:tcPr>
            <w:tcW w:w="8129" w:type="dxa"/>
            <w:shd w:val="clear" w:color="auto" w:fill="auto"/>
          </w:tcPr>
          <w:p w14:paraId="0D504344"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C34F1" w:rsidRPr="00167C92">
              <w:rPr>
                <w:rFonts w:asciiTheme="minorHAnsi" w:hAnsiTheme="minorHAnsi" w:cs="Arial"/>
                <w:sz w:val="22"/>
                <w:szCs w:val="22"/>
              </w:rPr>
              <w:t xml:space="preserve"> the physical and human characteristics of place and explain how the lives of people are rooted in places and regions (Places and Regions).</w:t>
            </w:r>
          </w:p>
        </w:tc>
      </w:tr>
      <w:tr w:rsidR="00DC34F1" w:rsidRPr="00167C92" w14:paraId="0D504348" w14:textId="77777777" w:rsidTr="00C926A3">
        <w:tc>
          <w:tcPr>
            <w:tcW w:w="1343" w:type="dxa"/>
            <w:gridSpan w:val="2"/>
            <w:shd w:val="clear" w:color="auto" w:fill="auto"/>
          </w:tcPr>
          <w:p w14:paraId="0D504346"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SS.G.3</w:t>
            </w:r>
          </w:p>
        </w:tc>
        <w:tc>
          <w:tcPr>
            <w:tcW w:w="8129" w:type="dxa"/>
            <w:shd w:val="clear" w:color="auto" w:fill="auto"/>
          </w:tcPr>
          <w:p w14:paraId="0D504347"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Describe</w:t>
            </w:r>
            <w:r w:rsidR="00DC34F1" w:rsidRPr="00167C92">
              <w:rPr>
                <w:rFonts w:asciiTheme="minorHAnsi" w:hAnsiTheme="minorHAnsi" w:cs="Arial"/>
                <w:sz w:val="22"/>
                <w:szCs w:val="22"/>
              </w:rPr>
              <w:t xml:space="preserve"> and explain the physical processes that shape the earth’s surface and create, sustain and modify the cultural and natural environment (Physical Systems).</w:t>
            </w:r>
          </w:p>
        </w:tc>
      </w:tr>
      <w:tr w:rsidR="00DC34F1" w:rsidRPr="00167C92" w14:paraId="0D50434B" w14:textId="77777777" w:rsidTr="00C926A3">
        <w:tc>
          <w:tcPr>
            <w:tcW w:w="1343" w:type="dxa"/>
            <w:gridSpan w:val="2"/>
            <w:shd w:val="clear" w:color="auto" w:fill="auto"/>
          </w:tcPr>
          <w:p w14:paraId="0D504349"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SS.G.4</w:t>
            </w:r>
          </w:p>
        </w:tc>
        <w:tc>
          <w:tcPr>
            <w:tcW w:w="8129" w:type="dxa"/>
            <w:shd w:val="clear" w:color="auto" w:fill="auto"/>
          </w:tcPr>
          <w:p w14:paraId="0D50434A"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DC34F1" w:rsidRPr="00167C92">
              <w:rPr>
                <w:rFonts w:asciiTheme="minorHAnsi" w:hAnsiTheme="minorHAnsi" w:cs="Arial"/>
                <w:sz w:val="22"/>
                <w:szCs w:val="22"/>
              </w:rPr>
              <w:t>, explain and analyze how the earth is shaped by the movement of people and their activities (Human Systems).</w:t>
            </w:r>
          </w:p>
        </w:tc>
      </w:tr>
      <w:tr w:rsidR="00DC34F1" w:rsidRPr="00167C92" w14:paraId="0D50434E" w14:textId="77777777" w:rsidTr="00C926A3">
        <w:tc>
          <w:tcPr>
            <w:tcW w:w="1343" w:type="dxa"/>
            <w:gridSpan w:val="2"/>
            <w:shd w:val="clear" w:color="auto" w:fill="auto"/>
          </w:tcPr>
          <w:p w14:paraId="0D50434C"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SS.G.5</w:t>
            </w:r>
          </w:p>
        </w:tc>
        <w:tc>
          <w:tcPr>
            <w:tcW w:w="8129" w:type="dxa"/>
            <w:shd w:val="clear" w:color="auto" w:fill="auto"/>
          </w:tcPr>
          <w:p w14:paraId="0D50434D"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C34F1" w:rsidRPr="00167C92">
              <w:rPr>
                <w:rFonts w:asciiTheme="minorHAnsi" w:hAnsiTheme="minorHAnsi" w:cs="Arial"/>
                <w:sz w:val="22"/>
                <w:szCs w:val="22"/>
              </w:rPr>
              <w:t xml:space="preserve"> the interaction of society with the environment (Environment and Society).</w:t>
            </w:r>
          </w:p>
        </w:tc>
      </w:tr>
      <w:tr w:rsidR="00DC34F1" w:rsidRPr="00167C92" w14:paraId="0D504351" w14:textId="77777777" w:rsidTr="00C926A3">
        <w:tc>
          <w:tcPr>
            <w:tcW w:w="1343" w:type="dxa"/>
            <w:gridSpan w:val="2"/>
            <w:shd w:val="clear" w:color="auto" w:fill="auto"/>
          </w:tcPr>
          <w:p w14:paraId="0D50434F" w14:textId="77777777" w:rsidR="00DC34F1" w:rsidRPr="00167C92" w:rsidRDefault="008342EF" w:rsidP="00167C92">
            <w:pPr>
              <w:widowControl w:val="0"/>
              <w:rPr>
                <w:rFonts w:asciiTheme="minorHAnsi" w:hAnsiTheme="minorHAnsi" w:cs="Arial"/>
                <w:sz w:val="22"/>
                <w:szCs w:val="22"/>
              </w:rPr>
            </w:pPr>
            <w:r w:rsidRPr="00167C92">
              <w:rPr>
                <w:rFonts w:asciiTheme="minorHAnsi" w:hAnsiTheme="minorHAnsi" w:cs="Arial"/>
                <w:sz w:val="22"/>
                <w:szCs w:val="22"/>
              </w:rPr>
              <w:t>SS.G.6</w:t>
            </w:r>
          </w:p>
        </w:tc>
        <w:tc>
          <w:tcPr>
            <w:tcW w:w="8129" w:type="dxa"/>
            <w:shd w:val="clear" w:color="auto" w:fill="auto"/>
          </w:tcPr>
          <w:p w14:paraId="0D504350" w14:textId="77777777" w:rsidR="00DC34F1"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C34F1" w:rsidRPr="00167C92">
              <w:rPr>
                <w:rFonts w:asciiTheme="minorHAnsi" w:hAnsiTheme="minorHAnsi" w:cs="Arial"/>
                <w:sz w:val="22"/>
                <w:szCs w:val="22"/>
              </w:rPr>
              <w:t xml:space="preserve"> geographic perspective and the tools and techniques available for geographic study (Uses of Geography).</w:t>
            </w:r>
          </w:p>
        </w:tc>
      </w:tr>
      <w:tr w:rsidR="00D5121F" w:rsidRPr="00167C92" w14:paraId="0D504354" w14:textId="77777777" w:rsidTr="00C926A3">
        <w:tc>
          <w:tcPr>
            <w:tcW w:w="1343" w:type="dxa"/>
            <w:gridSpan w:val="2"/>
          </w:tcPr>
          <w:p w14:paraId="0D504352"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G.7</w:t>
            </w:r>
          </w:p>
        </w:tc>
        <w:tc>
          <w:tcPr>
            <w:tcW w:w="8129" w:type="dxa"/>
          </w:tcPr>
          <w:p w14:paraId="0D504353" w14:textId="77777777" w:rsidR="00D5121F" w:rsidRPr="00167C92" w:rsidRDefault="00F00760" w:rsidP="00932C18">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world and account for consequences of human/environment interactions depicting the geograph</w:t>
            </w:r>
            <w:r w:rsidR="00932C18">
              <w:rPr>
                <w:rFonts w:asciiTheme="minorHAnsi" w:hAnsiTheme="minorHAnsi" w:cs="Arial"/>
                <w:sz w:val="22"/>
                <w:szCs w:val="22"/>
              </w:rPr>
              <w:t>ic implications of world events</w:t>
            </w:r>
            <w:r w:rsidR="00D5121F" w:rsidRPr="00167C92">
              <w:rPr>
                <w:rFonts w:asciiTheme="minorHAnsi" w:hAnsiTheme="minorHAnsi" w:cs="Arial"/>
                <w:sz w:val="22"/>
                <w:szCs w:val="22"/>
              </w:rPr>
              <w:t xml:space="preserve"> (</w:t>
            </w:r>
            <w:r w:rsidR="00932C18">
              <w:rPr>
                <w:rFonts w:asciiTheme="minorHAnsi" w:hAnsiTheme="minorHAnsi" w:cs="Arial"/>
                <w:sz w:val="22"/>
                <w:szCs w:val="22"/>
              </w:rPr>
              <w:t>e</w:t>
            </w:r>
            <w:r w:rsidRPr="00167C92">
              <w:rPr>
                <w:rFonts w:asciiTheme="minorHAnsi" w:hAnsiTheme="minorHAnsi" w:cs="Arial"/>
                <w:sz w:val="22"/>
                <w:szCs w:val="22"/>
              </w:rPr>
              <w:t>.g</w:t>
            </w:r>
            <w:r w:rsidR="00D5121F" w:rsidRPr="00167C92">
              <w:rPr>
                <w:rFonts w:asciiTheme="minorHAnsi" w:hAnsiTheme="minorHAnsi" w:cs="Arial"/>
                <w:sz w:val="22"/>
                <w:szCs w:val="22"/>
              </w:rPr>
              <w:t xml:space="preserve">. catastrophic environmental and climatic events, wars and conflicts, ethnic cleansing and genocide). </w:t>
            </w:r>
          </w:p>
        </w:tc>
      </w:tr>
      <w:tr w:rsidR="00D5121F" w:rsidRPr="00167C92" w14:paraId="0D504357" w14:textId="77777777" w:rsidTr="00C926A3">
        <w:tc>
          <w:tcPr>
            <w:tcW w:w="1343" w:type="dxa"/>
            <w:gridSpan w:val="2"/>
          </w:tcPr>
          <w:p w14:paraId="0D504355"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G.8</w:t>
            </w:r>
          </w:p>
        </w:tc>
        <w:tc>
          <w:tcPr>
            <w:tcW w:w="8129" w:type="dxa"/>
          </w:tcPr>
          <w:p w14:paraId="0D504356"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Explain</w:t>
            </w:r>
            <w:r w:rsidR="00D5121F" w:rsidRPr="00167C92">
              <w:rPr>
                <w:rFonts w:asciiTheme="minorHAnsi" w:hAnsiTheme="minorHAnsi" w:cs="Arial"/>
                <w:sz w:val="22"/>
                <w:szCs w:val="22"/>
              </w:rPr>
              <w:t xml:space="preserve"> components of the Earth’s physical systems and </w:t>
            </w:r>
            <w:r w:rsidR="000B23B7" w:rsidRPr="00167C92">
              <w:rPr>
                <w:rFonts w:asciiTheme="minorHAnsi" w:hAnsiTheme="minorHAnsi" w:cs="Arial"/>
                <w:sz w:val="22"/>
                <w:szCs w:val="22"/>
              </w:rPr>
              <w:t>their</w:t>
            </w:r>
            <w:r w:rsidR="00782BCC" w:rsidRPr="00167C92">
              <w:rPr>
                <w:rFonts w:asciiTheme="minorHAnsi" w:hAnsiTheme="minorHAnsi" w:cs="Arial"/>
                <w:sz w:val="22"/>
                <w:szCs w:val="22"/>
              </w:rPr>
              <w:t xml:space="preserve"> </w:t>
            </w:r>
            <w:r w:rsidR="00932C18">
              <w:rPr>
                <w:rFonts w:asciiTheme="minorHAnsi" w:hAnsiTheme="minorHAnsi" w:cs="Arial"/>
                <w:sz w:val="22"/>
                <w:szCs w:val="22"/>
              </w:rPr>
              <w:t>interrelationships</w:t>
            </w:r>
            <w:r w:rsidR="004F7AFC" w:rsidRPr="00167C92">
              <w:rPr>
                <w:rFonts w:asciiTheme="minorHAnsi" w:hAnsiTheme="minorHAnsi" w:cs="Arial"/>
                <w:sz w:val="22"/>
                <w:szCs w:val="22"/>
              </w:rPr>
              <w:t xml:space="preserve"> </w:t>
            </w:r>
            <w:r w:rsidR="00D5121F" w:rsidRPr="00167C92">
              <w:rPr>
                <w:rFonts w:asciiTheme="minorHAnsi" w:hAnsiTheme="minorHAnsi" w:cs="Arial"/>
                <w:sz w:val="22"/>
                <w:szCs w:val="22"/>
              </w:rPr>
              <w:t>(e.g. landforms, bodies of water, atmosphere and geologic factors)</w:t>
            </w:r>
            <w:r w:rsidR="00932C18">
              <w:rPr>
                <w:rFonts w:asciiTheme="minorHAnsi" w:hAnsiTheme="minorHAnsi" w:cs="Arial"/>
                <w:sz w:val="22"/>
                <w:szCs w:val="22"/>
              </w:rPr>
              <w:t>.</w:t>
            </w:r>
          </w:p>
        </w:tc>
      </w:tr>
      <w:tr w:rsidR="00D5121F" w:rsidRPr="00167C92" w14:paraId="0D50435A" w14:textId="77777777" w:rsidTr="00C926A3">
        <w:tc>
          <w:tcPr>
            <w:tcW w:w="1343" w:type="dxa"/>
            <w:gridSpan w:val="2"/>
          </w:tcPr>
          <w:p w14:paraId="0D504358"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G.9</w:t>
            </w:r>
          </w:p>
        </w:tc>
        <w:tc>
          <w:tcPr>
            <w:tcW w:w="8129" w:type="dxa"/>
          </w:tcPr>
          <w:p w14:paraId="0D504359" w14:textId="77777777" w:rsidR="00D5121F" w:rsidRPr="00167C92" w:rsidRDefault="00F00760" w:rsidP="00932C18">
            <w:pPr>
              <w:widowControl w:val="0"/>
              <w:rPr>
                <w:rFonts w:asciiTheme="minorHAnsi" w:hAnsiTheme="minorHAnsi" w:cs="Arial"/>
                <w:sz w:val="22"/>
                <w:szCs w:val="22"/>
              </w:rPr>
            </w:pPr>
            <w:r w:rsidRPr="00167C92">
              <w:rPr>
                <w:rFonts w:asciiTheme="minorHAnsi" w:hAnsiTheme="minorHAnsi" w:cs="Arial"/>
                <w:sz w:val="22"/>
                <w:szCs w:val="22"/>
              </w:rPr>
              <w:t>Identify</w:t>
            </w:r>
            <w:r w:rsidR="00D5121F" w:rsidRPr="00167C92">
              <w:rPr>
                <w:rFonts w:asciiTheme="minorHAnsi" w:hAnsiTheme="minorHAnsi" w:cs="Arial"/>
                <w:sz w:val="22"/>
                <w:szCs w:val="22"/>
              </w:rPr>
              <w:t xml:space="preserve"> factors that contribute to human and physical changes in places and regions</w:t>
            </w:r>
            <w:r w:rsidR="00932C18">
              <w:rPr>
                <w:rFonts w:asciiTheme="minorHAnsi" w:hAnsiTheme="minorHAnsi" w:cs="Arial"/>
                <w:sz w:val="22"/>
                <w:szCs w:val="22"/>
              </w:rPr>
              <w:t>.</w:t>
            </w:r>
          </w:p>
        </w:tc>
      </w:tr>
      <w:tr w:rsidR="00D5121F" w:rsidRPr="00167C92" w14:paraId="0D50435D" w14:textId="77777777" w:rsidTr="00C926A3">
        <w:tc>
          <w:tcPr>
            <w:tcW w:w="1343" w:type="dxa"/>
            <w:gridSpan w:val="2"/>
          </w:tcPr>
          <w:p w14:paraId="0D50435B"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G.10</w:t>
            </w:r>
          </w:p>
        </w:tc>
        <w:tc>
          <w:tcPr>
            <w:tcW w:w="8129" w:type="dxa"/>
          </w:tcPr>
          <w:p w14:paraId="0D50435C"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D5121F" w:rsidRPr="00167C92">
              <w:rPr>
                <w:rFonts w:asciiTheme="minorHAnsi" w:hAnsiTheme="minorHAnsi" w:cs="Arial"/>
                <w:sz w:val="22"/>
                <w:szCs w:val="22"/>
              </w:rPr>
              <w:t xml:space="preserve"> and define the world’s physical and cultural regions, including political and historical characteristics</w:t>
            </w:r>
            <w:r w:rsidR="00782BCC" w:rsidRPr="00167C92">
              <w:rPr>
                <w:rFonts w:asciiTheme="minorHAnsi" w:hAnsiTheme="minorHAnsi" w:cs="Arial"/>
                <w:sz w:val="22"/>
                <w:szCs w:val="22"/>
              </w:rPr>
              <w:t>,</w:t>
            </w:r>
            <w:r w:rsidR="00D5121F" w:rsidRPr="00167C92">
              <w:rPr>
                <w:rFonts w:asciiTheme="minorHAnsi" w:hAnsiTheme="minorHAnsi" w:cs="Arial"/>
                <w:sz w:val="22"/>
                <w:szCs w:val="22"/>
              </w:rPr>
              <w:t xml:space="preserve"> and their interdependence in regard to trade, services, migration and cultural values</w:t>
            </w:r>
            <w:r w:rsidR="00167C92">
              <w:rPr>
                <w:rFonts w:asciiTheme="minorHAnsi" w:hAnsiTheme="minorHAnsi" w:cs="Arial"/>
                <w:sz w:val="22"/>
                <w:szCs w:val="22"/>
              </w:rPr>
              <w:t>.</w:t>
            </w:r>
            <w:r w:rsidR="00D5121F" w:rsidRPr="00167C92">
              <w:rPr>
                <w:rFonts w:asciiTheme="minorHAnsi" w:hAnsiTheme="minorHAnsi" w:cs="Arial"/>
                <w:sz w:val="22"/>
                <w:szCs w:val="22"/>
              </w:rPr>
              <w:t xml:space="preserve"> </w:t>
            </w:r>
          </w:p>
        </w:tc>
      </w:tr>
      <w:tr w:rsidR="00D5121F" w:rsidRPr="00167C92" w14:paraId="0D504360" w14:textId="77777777" w:rsidTr="00C926A3">
        <w:tc>
          <w:tcPr>
            <w:tcW w:w="1343" w:type="dxa"/>
            <w:gridSpan w:val="2"/>
          </w:tcPr>
          <w:p w14:paraId="0D50435E"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G.11</w:t>
            </w:r>
          </w:p>
        </w:tc>
        <w:tc>
          <w:tcPr>
            <w:tcW w:w="8129" w:type="dxa"/>
          </w:tcPr>
          <w:p w14:paraId="0D50435F"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populations with regard to life expectancy, infant mortality rates, population pyramids, migration, birth and death rates.</w:t>
            </w:r>
          </w:p>
        </w:tc>
      </w:tr>
      <w:tr w:rsidR="00D5121F" w:rsidRPr="00167C92" w14:paraId="0D504363" w14:textId="77777777" w:rsidTr="00C926A3">
        <w:tc>
          <w:tcPr>
            <w:tcW w:w="1343" w:type="dxa"/>
            <w:gridSpan w:val="2"/>
          </w:tcPr>
          <w:p w14:paraId="0D504361"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G.12</w:t>
            </w:r>
          </w:p>
        </w:tc>
        <w:tc>
          <w:tcPr>
            <w:tcW w:w="8129" w:type="dxa"/>
          </w:tcPr>
          <w:p w14:paraId="0D504362"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Evaluate</w:t>
            </w:r>
            <w:r w:rsidR="00D5121F" w:rsidRPr="00167C92">
              <w:rPr>
                <w:rFonts w:asciiTheme="minorHAnsi" w:hAnsiTheme="minorHAnsi" w:cs="Arial"/>
                <w:sz w:val="22"/>
                <w:szCs w:val="22"/>
              </w:rPr>
              <w:t xml:space="preserve"> the impact of migration on physical and human systems (e.g., demand for housing, schools, water supply, sewer systems, welfare systems, political systems and food production).</w:t>
            </w:r>
          </w:p>
        </w:tc>
      </w:tr>
      <w:tr w:rsidR="00D5121F" w:rsidRPr="00167C92" w14:paraId="0D504366" w14:textId="77777777" w:rsidTr="00C926A3">
        <w:tc>
          <w:tcPr>
            <w:tcW w:w="1343" w:type="dxa"/>
            <w:gridSpan w:val="2"/>
          </w:tcPr>
          <w:p w14:paraId="0D504364"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G.13</w:t>
            </w:r>
          </w:p>
        </w:tc>
        <w:tc>
          <w:tcPr>
            <w:tcW w:w="8129" w:type="dxa"/>
          </w:tcPr>
          <w:p w14:paraId="0D504365"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growth, decline, and development of cities over time. </w:t>
            </w:r>
          </w:p>
        </w:tc>
      </w:tr>
      <w:tr w:rsidR="00D5121F" w:rsidRPr="00167C92" w14:paraId="0D504369" w14:textId="77777777" w:rsidTr="00C926A3">
        <w:tc>
          <w:tcPr>
            <w:tcW w:w="1343" w:type="dxa"/>
            <w:gridSpan w:val="2"/>
          </w:tcPr>
          <w:p w14:paraId="0D504367"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G.14</w:t>
            </w:r>
          </w:p>
        </w:tc>
        <w:tc>
          <w:tcPr>
            <w:tcW w:w="8129" w:type="dxa"/>
          </w:tcPr>
          <w:p w14:paraId="0D504368"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xml:space="preserve"> and contrast the impact of competition for limited resources on an interdependent global </w:t>
            </w:r>
            <w:r w:rsidRPr="00167C92">
              <w:rPr>
                <w:rFonts w:asciiTheme="minorHAnsi" w:hAnsiTheme="minorHAnsi" w:cs="Arial"/>
                <w:sz w:val="22"/>
                <w:szCs w:val="22"/>
              </w:rPr>
              <w:t>economy (</w:t>
            </w:r>
            <w:r w:rsidR="00D5121F" w:rsidRPr="00167C92">
              <w:rPr>
                <w:rFonts w:asciiTheme="minorHAnsi" w:hAnsiTheme="minorHAnsi" w:cs="Arial"/>
                <w:sz w:val="22"/>
                <w:szCs w:val="22"/>
              </w:rPr>
              <w:t>e.g. distribution, sustainability, conflict and resolution).</w:t>
            </w:r>
          </w:p>
        </w:tc>
      </w:tr>
      <w:tr w:rsidR="00D5121F" w:rsidRPr="00167C92" w14:paraId="0D50436C" w14:textId="77777777" w:rsidTr="00C926A3">
        <w:tc>
          <w:tcPr>
            <w:tcW w:w="1343" w:type="dxa"/>
            <w:gridSpan w:val="2"/>
          </w:tcPr>
          <w:p w14:paraId="0D50436A"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G.15</w:t>
            </w:r>
          </w:p>
        </w:tc>
        <w:tc>
          <w:tcPr>
            <w:tcW w:w="8129" w:type="dxa"/>
          </w:tcPr>
          <w:p w14:paraId="0D50436B"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Examine</w:t>
            </w:r>
            <w:r w:rsidR="00D5121F" w:rsidRPr="00167C92">
              <w:rPr>
                <w:rFonts w:asciiTheme="minorHAnsi" w:hAnsiTheme="minorHAnsi" w:cs="Arial"/>
                <w:sz w:val="22"/>
                <w:szCs w:val="22"/>
              </w:rPr>
              <w:t xml:space="preserve"> global social and political factors and their implications (e.g., climate change, endangered species, terrorism, air pollution, habitat destruction, floods and universal human rights).</w:t>
            </w:r>
          </w:p>
        </w:tc>
      </w:tr>
      <w:tr w:rsidR="00D5121F" w:rsidRPr="00167C92" w14:paraId="0D50436F" w14:textId="77777777" w:rsidTr="00C926A3">
        <w:tc>
          <w:tcPr>
            <w:tcW w:w="1343" w:type="dxa"/>
            <w:gridSpan w:val="2"/>
          </w:tcPr>
          <w:p w14:paraId="0D50436D"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G.16</w:t>
            </w:r>
          </w:p>
        </w:tc>
        <w:tc>
          <w:tcPr>
            <w:tcW w:w="8129" w:type="dxa"/>
          </w:tcPr>
          <w:p w14:paraId="0D50436E"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ethnicity, nationalism and religion on regional cultures in a global society (e.g. major world religions, various ethnic groups and rigidity of societal norms).</w:t>
            </w:r>
          </w:p>
        </w:tc>
      </w:tr>
      <w:tr w:rsidR="00D5121F" w:rsidRPr="00167C92" w14:paraId="0D504372" w14:textId="77777777" w:rsidTr="00C926A3">
        <w:tc>
          <w:tcPr>
            <w:tcW w:w="1343" w:type="dxa"/>
            <w:gridSpan w:val="2"/>
          </w:tcPr>
          <w:p w14:paraId="0D504370"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G.17</w:t>
            </w:r>
          </w:p>
        </w:tc>
        <w:tc>
          <w:tcPr>
            <w:tcW w:w="8129" w:type="dxa"/>
          </w:tcPr>
          <w:p w14:paraId="0D504371"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influence of geographical features on the evolution of significant historic events and movements.</w:t>
            </w:r>
          </w:p>
        </w:tc>
      </w:tr>
      <w:tr w:rsidR="00D5121F" w:rsidRPr="00167C92" w14:paraId="0D504375" w14:textId="77777777" w:rsidTr="00C926A3">
        <w:tc>
          <w:tcPr>
            <w:tcW w:w="1343" w:type="dxa"/>
            <w:gridSpan w:val="2"/>
          </w:tcPr>
          <w:p w14:paraId="0D504373"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G.18</w:t>
            </w:r>
          </w:p>
        </w:tc>
        <w:tc>
          <w:tcPr>
            <w:tcW w:w="8129" w:type="dxa"/>
          </w:tcPr>
          <w:p w14:paraId="0D504374"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the impact of technology </w:t>
            </w:r>
            <w:r w:rsidR="00782BCC" w:rsidRPr="00167C92">
              <w:rPr>
                <w:rFonts w:asciiTheme="minorHAnsi" w:hAnsiTheme="minorHAnsi" w:cs="Arial"/>
                <w:sz w:val="22"/>
                <w:szCs w:val="22"/>
              </w:rPr>
              <w:t xml:space="preserve">or its lack </w:t>
            </w:r>
            <w:r w:rsidR="00D5121F" w:rsidRPr="00167C92">
              <w:rPr>
                <w:rFonts w:asciiTheme="minorHAnsi" w:hAnsiTheme="minorHAnsi" w:cs="Arial"/>
                <w:sz w:val="22"/>
                <w:szCs w:val="22"/>
              </w:rPr>
              <w:t>on environments and societies over time.</w:t>
            </w:r>
          </w:p>
        </w:tc>
      </w:tr>
      <w:tr w:rsidR="00D5121F" w:rsidRPr="00167C92" w14:paraId="0D504378" w14:textId="77777777" w:rsidTr="00C926A3">
        <w:tc>
          <w:tcPr>
            <w:tcW w:w="1343" w:type="dxa"/>
            <w:gridSpan w:val="2"/>
          </w:tcPr>
          <w:p w14:paraId="0D504376"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G.19</w:t>
            </w:r>
          </w:p>
        </w:tc>
        <w:tc>
          <w:tcPr>
            <w:tcW w:w="8129" w:type="dxa"/>
          </w:tcPr>
          <w:p w14:paraId="0D504377"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Analyze</w:t>
            </w:r>
            <w:r w:rsidR="00D5121F" w:rsidRPr="00167C92">
              <w:rPr>
                <w:rFonts w:asciiTheme="minorHAnsi" w:hAnsiTheme="minorHAnsi" w:cs="Arial"/>
                <w:sz w:val="22"/>
                <w:szCs w:val="22"/>
              </w:rPr>
              <w:t xml:space="preserve"> connections between physical geography and isolation from the world community which result in cultural and political instability (e.g., Afghanistan, rural areas throughout the world, drought stricken areas of Africa, North Korea, China and Iran).</w:t>
            </w:r>
          </w:p>
        </w:tc>
      </w:tr>
      <w:tr w:rsidR="00D5121F" w:rsidRPr="00167C92" w14:paraId="0D50437B" w14:textId="77777777" w:rsidTr="00C926A3">
        <w:tc>
          <w:tcPr>
            <w:tcW w:w="1343" w:type="dxa"/>
            <w:gridSpan w:val="2"/>
          </w:tcPr>
          <w:p w14:paraId="0D504379"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lastRenderedPageBreak/>
              <w:t>SS.</w:t>
            </w:r>
            <w:r w:rsidR="008342EF" w:rsidRPr="00167C92">
              <w:rPr>
                <w:rFonts w:asciiTheme="minorHAnsi" w:hAnsiTheme="minorHAnsi" w:cs="Arial"/>
                <w:sz w:val="22"/>
                <w:szCs w:val="22"/>
              </w:rPr>
              <w:t>G.20</w:t>
            </w:r>
          </w:p>
        </w:tc>
        <w:tc>
          <w:tcPr>
            <w:tcW w:w="8129" w:type="dxa"/>
          </w:tcPr>
          <w:p w14:paraId="0D50437A"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Identify</w:t>
            </w:r>
            <w:r w:rsidR="00D5121F" w:rsidRPr="00167C92">
              <w:rPr>
                <w:rFonts w:asciiTheme="minorHAnsi" w:hAnsiTheme="minorHAnsi" w:cs="Arial"/>
                <w:sz w:val="22"/>
                <w:szCs w:val="22"/>
              </w:rPr>
              <w:t xml:space="preserve"> causes and draw conclusions about landless cultures (e.g., Kurds, Basques, </w:t>
            </w:r>
            <w:r w:rsidRPr="00167C92">
              <w:rPr>
                <w:rFonts w:asciiTheme="minorHAnsi" w:hAnsiTheme="minorHAnsi" w:cs="Arial"/>
                <w:sz w:val="22"/>
                <w:szCs w:val="22"/>
              </w:rPr>
              <w:t>and Palestinians</w:t>
            </w:r>
            <w:r w:rsidR="00D5121F" w:rsidRPr="00167C92">
              <w:rPr>
                <w:rFonts w:asciiTheme="minorHAnsi" w:hAnsiTheme="minorHAnsi" w:cs="Arial"/>
                <w:sz w:val="22"/>
                <w:szCs w:val="22"/>
              </w:rPr>
              <w:t>).</w:t>
            </w:r>
          </w:p>
        </w:tc>
      </w:tr>
      <w:tr w:rsidR="00D5121F" w:rsidRPr="00167C92" w14:paraId="0D50437E" w14:textId="77777777" w:rsidTr="00C926A3">
        <w:tc>
          <w:tcPr>
            <w:tcW w:w="1343" w:type="dxa"/>
            <w:gridSpan w:val="2"/>
          </w:tcPr>
          <w:p w14:paraId="0D50437C"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G.21</w:t>
            </w:r>
          </w:p>
        </w:tc>
        <w:tc>
          <w:tcPr>
            <w:tcW w:w="8129" w:type="dxa"/>
          </w:tcPr>
          <w:p w14:paraId="0D50437D"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Compare</w:t>
            </w:r>
            <w:r w:rsidR="00D5121F" w:rsidRPr="00167C92">
              <w:rPr>
                <w:rFonts w:asciiTheme="minorHAnsi" w:hAnsiTheme="minorHAnsi" w:cs="Arial"/>
                <w:sz w:val="22"/>
                <w:szCs w:val="22"/>
              </w:rPr>
              <w:t xml:space="preserve"> and contrast standards of living in poverty-stricken areas with advanced societies (e.g. basic needs, education, economic opportunities and technological advances).</w:t>
            </w:r>
          </w:p>
        </w:tc>
      </w:tr>
      <w:tr w:rsidR="00D5121F" w:rsidRPr="00167C92" w14:paraId="0D504381" w14:textId="77777777" w:rsidTr="00C926A3">
        <w:tc>
          <w:tcPr>
            <w:tcW w:w="1343" w:type="dxa"/>
            <w:gridSpan w:val="2"/>
          </w:tcPr>
          <w:p w14:paraId="0D50437F" w14:textId="77777777" w:rsidR="00D5121F" w:rsidRPr="00167C92" w:rsidRDefault="00D5121F" w:rsidP="00167C92">
            <w:pPr>
              <w:widowControl w:val="0"/>
              <w:rPr>
                <w:rFonts w:asciiTheme="minorHAnsi" w:hAnsiTheme="minorHAnsi" w:cs="Arial"/>
                <w:sz w:val="22"/>
                <w:szCs w:val="22"/>
              </w:rPr>
            </w:pPr>
            <w:r w:rsidRPr="00167C92">
              <w:rPr>
                <w:rFonts w:asciiTheme="minorHAnsi" w:hAnsiTheme="minorHAnsi" w:cs="Arial"/>
                <w:sz w:val="22"/>
                <w:szCs w:val="22"/>
              </w:rPr>
              <w:t>SS.</w:t>
            </w:r>
            <w:r w:rsidR="008342EF" w:rsidRPr="00167C92">
              <w:rPr>
                <w:rFonts w:asciiTheme="minorHAnsi" w:hAnsiTheme="minorHAnsi" w:cs="Arial"/>
                <w:sz w:val="22"/>
                <w:szCs w:val="22"/>
              </w:rPr>
              <w:t>G.22</w:t>
            </w:r>
          </w:p>
        </w:tc>
        <w:tc>
          <w:tcPr>
            <w:tcW w:w="8129" w:type="dxa"/>
          </w:tcPr>
          <w:p w14:paraId="0D504380" w14:textId="77777777" w:rsidR="00D5121F" w:rsidRPr="00167C92" w:rsidRDefault="00F00760" w:rsidP="00167C92">
            <w:pPr>
              <w:widowControl w:val="0"/>
              <w:rPr>
                <w:rFonts w:asciiTheme="minorHAnsi" w:hAnsiTheme="minorHAnsi" w:cs="Arial"/>
                <w:sz w:val="22"/>
                <w:szCs w:val="22"/>
              </w:rPr>
            </w:pPr>
            <w:r w:rsidRPr="00167C92">
              <w:rPr>
                <w:rFonts w:asciiTheme="minorHAnsi" w:hAnsiTheme="minorHAnsi" w:cs="Arial"/>
                <w:sz w:val="22"/>
                <w:szCs w:val="22"/>
              </w:rPr>
              <w:t>Utilize</w:t>
            </w:r>
            <w:r w:rsidR="00D5121F" w:rsidRPr="00167C92">
              <w:rPr>
                <w:rFonts w:asciiTheme="minorHAnsi" w:hAnsiTheme="minorHAnsi" w:cs="Arial"/>
                <w:sz w:val="22"/>
                <w:szCs w:val="22"/>
              </w:rPr>
              <w:t xml:space="preserve"> various </w:t>
            </w:r>
            <w:r w:rsidR="0018068A" w:rsidRPr="00167C92">
              <w:rPr>
                <w:rFonts w:asciiTheme="minorHAnsi" w:hAnsiTheme="minorHAnsi" w:cs="Arial"/>
                <w:sz w:val="22"/>
                <w:szCs w:val="22"/>
              </w:rPr>
              <w:t>geographic</w:t>
            </w:r>
            <w:r w:rsidR="00D5121F" w:rsidRPr="00167C92">
              <w:rPr>
                <w:rFonts w:asciiTheme="minorHAnsi" w:hAnsiTheme="minorHAnsi" w:cs="Arial"/>
                <w:sz w:val="22"/>
                <w:szCs w:val="22"/>
              </w:rPr>
              <w:t xml:space="preserve"> information systems to gain insight into people and their place in the world.</w:t>
            </w:r>
          </w:p>
        </w:tc>
      </w:tr>
      <w:tr w:rsidR="00CC1955" w:rsidRPr="00167C92" w14:paraId="0D504384" w14:textId="77777777" w:rsidTr="00C926A3">
        <w:tblPrEx>
          <w:tblLook w:val="04A0" w:firstRow="1" w:lastRow="0" w:firstColumn="1" w:lastColumn="0" w:noHBand="0" w:noVBand="1"/>
        </w:tblPrEx>
        <w:trPr>
          <w:gridBefore w:val="1"/>
          <w:wBefore w:w="10" w:type="dxa"/>
        </w:trPr>
        <w:tc>
          <w:tcPr>
            <w:tcW w:w="1333" w:type="dxa"/>
            <w:tcBorders>
              <w:top w:val="single" w:sz="4" w:space="0" w:color="auto"/>
              <w:left w:val="single" w:sz="4" w:space="0" w:color="auto"/>
              <w:bottom w:val="single" w:sz="4" w:space="0" w:color="auto"/>
              <w:right w:val="single" w:sz="4" w:space="0" w:color="auto"/>
            </w:tcBorders>
            <w:shd w:val="clear" w:color="auto" w:fill="auto"/>
            <w:hideMark/>
          </w:tcPr>
          <w:p w14:paraId="0D504382" w14:textId="77777777" w:rsidR="00CC1955" w:rsidRPr="00167C92" w:rsidRDefault="00CC1955" w:rsidP="00167C92">
            <w:pPr>
              <w:widowControl w:val="0"/>
              <w:rPr>
                <w:rFonts w:asciiTheme="minorHAnsi" w:hAnsiTheme="minorHAnsi"/>
                <w:b/>
                <w:color w:val="auto"/>
                <w:sz w:val="22"/>
                <w:szCs w:val="22"/>
              </w:rPr>
            </w:pPr>
            <w:r w:rsidRPr="00167C92">
              <w:rPr>
                <w:rFonts w:asciiTheme="minorHAnsi" w:hAnsiTheme="minorHAnsi"/>
                <w:b/>
                <w:color w:val="auto"/>
                <w:sz w:val="22"/>
                <w:szCs w:val="22"/>
              </w:rPr>
              <w:t xml:space="preserve">Application </w:t>
            </w:r>
          </w:p>
        </w:tc>
        <w:tc>
          <w:tcPr>
            <w:tcW w:w="8129" w:type="dxa"/>
            <w:tcBorders>
              <w:top w:val="single" w:sz="4" w:space="0" w:color="auto"/>
              <w:left w:val="single" w:sz="4" w:space="0" w:color="auto"/>
              <w:bottom w:val="single" w:sz="4" w:space="0" w:color="auto"/>
              <w:right w:val="single" w:sz="4" w:space="0" w:color="auto"/>
            </w:tcBorders>
            <w:shd w:val="clear" w:color="auto" w:fill="auto"/>
          </w:tcPr>
          <w:p w14:paraId="0D504383" w14:textId="77777777" w:rsidR="00CC1955" w:rsidRPr="00167C92" w:rsidRDefault="00CC1955" w:rsidP="00167C92">
            <w:pPr>
              <w:widowControl w:val="0"/>
              <w:rPr>
                <w:rFonts w:asciiTheme="minorHAnsi" w:hAnsiTheme="minorHAnsi"/>
                <w:b/>
                <w:color w:val="auto"/>
                <w:sz w:val="22"/>
                <w:szCs w:val="22"/>
              </w:rPr>
            </w:pPr>
          </w:p>
        </w:tc>
      </w:tr>
      <w:tr w:rsidR="00CC1955" w:rsidRPr="00167C92" w14:paraId="0D504389" w14:textId="77777777" w:rsidTr="00C926A3">
        <w:trPr>
          <w:gridBefore w:val="1"/>
          <w:wBefore w:w="10" w:type="dxa"/>
        </w:trPr>
        <w:tc>
          <w:tcPr>
            <w:tcW w:w="1333" w:type="dxa"/>
            <w:shd w:val="clear" w:color="auto" w:fill="auto"/>
          </w:tcPr>
          <w:p w14:paraId="0D504385" w14:textId="77777777" w:rsidR="00CC1955" w:rsidRPr="00167C92" w:rsidRDefault="00CC1955"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G</w:t>
            </w:r>
            <w:r w:rsidRPr="00167C92">
              <w:rPr>
                <w:rFonts w:asciiTheme="minorHAnsi" w:hAnsiTheme="minorHAnsi"/>
                <w:color w:val="auto"/>
                <w:sz w:val="22"/>
                <w:szCs w:val="22"/>
              </w:rPr>
              <w:t>.</w:t>
            </w:r>
            <w:r w:rsidR="00E17109" w:rsidRPr="00167C92">
              <w:rPr>
                <w:rFonts w:asciiTheme="minorHAnsi" w:hAnsiTheme="minorHAnsi"/>
                <w:color w:val="auto"/>
                <w:sz w:val="22"/>
                <w:szCs w:val="22"/>
              </w:rPr>
              <w:t>23</w:t>
            </w:r>
          </w:p>
        </w:tc>
        <w:tc>
          <w:tcPr>
            <w:tcW w:w="8129" w:type="dxa"/>
            <w:shd w:val="clear" w:color="auto" w:fill="auto"/>
          </w:tcPr>
          <w:p w14:paraId="0D504386"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Career options:</w:t>
            </w:r>
          </w:p>
          <w:p w14:paraId="0D504387" w14:textId="77777777" w:rsidR="00CC1955" w:rsidRPr="00167C92" w:rsidRDefault="00CC1955" w:rsidP="00167C92">
            <w:pPr>
              <w:pStyle w:val="ListParagraph"/>
              <w:widowControl w:val="0"/>
              <w:numPr>
                <w:ilvl w:val="0"/>
                <w:numId w:val="86"/>
              </w:numPr>
              <w:contextualSpacing w:val="0"/>
              <w:rPr>
                <w:rFonts w:asciiTheme="minorHAnsi" w:hAnsiTheme="minorHAnsi"/>
                <w:color w:val="auto"/>
                <w:sz w:val="22"/>
                <w:szCs w:val="22"/>
              </w:rPr>
            </w:pPr>
            <w:r w:rsidRPr="00167C92">
              <w:rPr>
                <w:rFonts w:asciiTheme="minorHAnsi" w:hAnsiTheme="minorHAnsi" w:cs="Arial"/>
                <w:sz w:val="22"/>
                <w:szCs w:val="22"/>
                <w:lang w:val="en"/>
              </w:rPr>
              <w:t>Identify careers in geography.</w:t>
            </w:r>
          </w:p>
          <w:p w14:paraId="0D504388" w14:textId="77777777" w:rsidR="00CC1955" w:rsidRPr="00167C92" w:rsidRDefault="00CC1955" w:rsidP="00167C92">
            <w:pPr>
              <w:pStyle w:val="ListParagraph"/>
              <w:widowControl w:val="0"/>
              <w:numPr>
                <w:ilvl w:val="0"/>
                <w:numId w:val="86"/>
              </w:numPr>
              <w:contextualSpacing w:val="0"/>
              <w:rPr>
                <w:rFonts w:asciiTheme="minorHAnsi" w:hAnsiTheme="minorHAnsi"/>
                <w:color w:val="auto"/>
                <w:sz w:val="22"/>
                <w:szCs w:val="22"/>
              </w:rPr>
            </w:pPr>
            <w:r w:rsidRPr="00167C92">
              <w:rPr>
                <w:rFonts w:asciiTheme="minorHAnsi" w:hAnsiTheme="minorHAnsi" w:cs="Arial"/>
                <w:sz w:val="22"/>
                <w:szCs w:val="22"/>
                <w:lang w:val="en"/>
              </w:rPr>
              <w:t>Identify resources to help select geography programs for further study.</w:t>
            </w:r>
          </w:p>
        </w:tc>
      </w:tr>
      <w:tr w:rsidR="00CC1955" w:rsidRPr="00167C92" w14:paraId="0D50438E" w14:textId="77777777" w:rsidTr="00C926A3">
        <w:trPr>
          <w:gridBefore w:val="1"/>
          <w:wBefore w:w="10" w:type="dxa"/>
        </w:trPr>
        <w:tc>
          <w:tcPr>
            <w:tcW w:w="1333" w:type="dxa"/>
            <w:shd w:val="clear" w:color="auto" w:fill="auto"/>
          </w:tcPr>
          <w:p w14:paraId="0D50438A" w14:textId="77777777" w:rsidR="00CC1955" w:rsidRPr="00167C92" w:rsidRDefault="00CC1955"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G</w:t>
            </w:r>
            <w:r w:rsidRPr="00167C92">
              <w:rPr>
                <w:rFonts w:asciiTheme="minorHAnsi" w:hAnsiTheme="minorHAnsi"/>
                <w:color w:val="auto"/>
                <w:sz w:val="22"/>
                <w:szCs w:val="22"/>
              </w:rPr>
              <w:t>.</w:t>
            </w:r>
            <w:r w:rsidR="00E17109" w:rsidRPr="00167C92">
              <w:rPr>
                <w:rFonts w:asciiTheme="minorHAnsi" w:hAnsiTheme="minorHAnsi"/>
                <w:color w:val="auto"/>
                <w:sz w:val="22"/>
                <w:szCs w:val="22"/>
              </w:rPr>
              <w:t>24</w:t>
            </w:r>
          </w:p>
        </w:tc>
        <w:tc>
          <w:tcPr>
            <w:tcW w:w="8129" w:type="dxa"/>
            <w:shd w:val="clear" w:color="auto" w:fill="auto"/>
          </w:tcPr>
          <w:p w14:paraId="0D50438B"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Educational requirements:</w:t>
            </w:r>
          </w:p>
          <w:p w14:paraId="0D50438C" w14:textId="77777777" w:rsidR="00CC1955" w:rsidRPr="00167C92" w:rsidRDefault="00CC1955" w:rsidP="00167C92">
            <w:pPr>
              <w:pStyle w:val="ListParagraph"/>
              <w:widowControl w:val="0"/>
              <w:numPr>
                <w:ilvl w:val="0"/>
                <w:numId w:val="87"/>
              </w:numPr>
              <w:contextualSpacing w:val="0"/>
              <w:rPr>
                <w:rFonts w:asciiTheme="minorHAnsi" w:hAnsiTheme="minorHAnsi"/>
                <w:color w:val="auto"/>
                <w:sz w:val="22"/>
                <w:szCs w:val="22"/>
              </w:rPr>
            </w:pPr>
            <w:r w:rsidRPr="00167C92">
              <w:rPr>
                <w:rFonts w:asciiTheme="minorHAnsi" w:hAnsiTheme="minorHAnsi" w:cs="Arial"/>
                <w:sz w:val="22"/>
                <w:szCs w:val="22"/>
                <w:lang w:val="en"/>
              </w:rPr>
              <w:t>Identify degree requirements for geographers and geography-related careers.</w:t>
            </w:r>
          </w:p>
          <w:p w14:paraId="0D50438D" w14:textId="77777777" w:rsidR="00CC1955" w:rsidRPr="00167C92" w:rsidRDefault="00CC1955" w:rsidP="00167C92">
            <w:pPr>
              <w:pStyle w:val="ListParagraph"/>
              <w:widowControl w:val="0"/>
              <w:numPr>
                <w:ilvl w:val="0"/>
                <w:numId w:val="87"/>
              </w:numPr>
              <w:contextualSpacing w:val="0"/>
              <w:rPr>
                <w:rFonts w:asciiTheme="minorHAnsi" w:hAnsiTheme="minorHAnsi"/>
                <w:color w:val="auto"/>
                <w:sz w:val="22"/>
                <w:szCs w:val="22"/>
              </w:rPr>
            </w:pPr>
            <w:r w:rsidRPr="00167C92">
              <w:rPr>
                <w:rFonts w:asciiTheme="minorHAnsi" w:hAnsiTheme="minorHAnsi" w:cs="Arial"/>
                <w:sz w:val="22"/>
                <w:szCs w:val="22"/>
                <w:lang w:val="en"/>
              </w:rPr>
              <w:t>Identify resources to help select psychology programs for further study.</w:t>
            </w:r>
          </w:p>
        </w:tc>
      </w:tr>
      <w:tr w:rsidR="00CC1955" w:rsidRPr="00167C92" w14:paraId="0D504393" w14:textId="77777777" w:rsidTr="00C926A3">
        <w:trPr>
          <w:gridBefore w:val="1"/>
          <w:wBefore w:w="10" w:type="dxa"/>
        </w:trPr>
        <w:tc>
          <w:tcPr>
            <w:tcW w:w="1333" w:type="dxa"/>
            <w:shd w:val="clear" w:color="auto" w:fill="auto"/>
          </w:tcPr>
          <w:p w14:paraId="0D50438F" w14:textId="77777777" w:rsidR="00CC1955" w:rsidRPr="00167C92" w:rsidRDefault="00CC1955" w:rsidP="00167C92">
            <w:pPr>
              <w:widowControl w:val="0"/>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G</w:t>
            </w:r>
            <w:r w:rsidRPr="00167C92">
              <w:rPr>
                <w:rFonts w:asciiTheme="minorHAnsi" w:hAnsiTheme="minorHAnsi"/>
                <w:color w:val="auto"/>
                <w:sz w:val="22"/>
                <w:szCs w:val="22"/>
              </w:rPr>
              <w:t>.2</w:t>
            </w:r>
            <w:r w:rsidR="00E17109" w:rsidRPr="00167C92">
              <w:rPr>
                <w:rFonts w:asciiTheme="minorHAnsi" w:hAnsiTheme="minorHAnsi"/>
                <w:color w:val="auto"/>
                <w:sz w:val="22"/>
                <w:szCs w:val="22"/>
              </w:rPr>
              <w:t>5</w:t>
            </w:r>
          </w:p>
        </w:tc>
        <w:tc>
          <w:tcPr>
            <w:tcW w:w="8129" w:type="dxa"/>
            <w:shd w:val="clear" w:color="auto" w:fill="auto"/>
          </w:tcPr>
          <w:p w14:paraId="0D504390"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Vocational applications of geography:</w:t>
            </w:r>
          </w:p>
          <w:p w14:paraId="0D504391"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lang w:val="en"/>
              </w:rPr>
              <w:t>Discuss ways in which geography addresses domestic and global issues.</w:t>
            </w:r>
          </w:p>
          <w:p w14:paraId="0D504392"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lang w:val="en"/>
              </w:rPr>
              <w:t>Identify careers in geography that have evolved as a result of domestic and global issues.</w:t>
            </w:r>
          </w:p>
        </w:tc>
      </w:tr>
    </w:tbl>
    <w:p w14:paraId="0D504394" w14:textId="77777777" w:rsidR="00CC1955" w:rsidRPr="00167C92" w:rsidRDefault="00CC1955" w:rsidP="00167C92">
      <w:pPr>
        <w:widowControl w:val="0"/>
        <w:rPr>
          <w:rFonts w:asciiTheme="minorHAnsi" w:hAnsiTheme="minorHAnsi" w:cs="Arial"/>
          <w:sz w:val="22"/>
          <w:szCs w:val="22"/>
        </w:rPr>
      </w:pPr>
    </w:p>
    <w:p w14:paraId="0D504395" w14:textId="77777777" w:rsidR="00D5121F" w:rsidRPr="00167C92" w:rsidRDefault="00D5121F" w:rsidP="00167C92">
      <w:pPr>
        <w:pStyle w:val="NoSpacing"/>
        <w:widowControl w:val="0"/>
        <w:rPr>
          <w:rFonts w:cs="Arial"/>
          <w:b/>
        </w:rPr>
      </w:pPr>
    </w:p>
    <w:p w14:paraId="0D504396" w14:textId="77777777" w:rsidR="00DC34F1" w:rsidRPr="00C878DE" w:rsidRDefault="00DC34F1" w:rsidP="00167C92">
      <w:pPr>
        <w:pStyle w:val="NoSpacing"/>
        <w:widowControl w:val="0"/>
        <w:rPr>
          <w:rFonts w:cs="Arial"/>
          <w:b/>
          <w:u w:val="single"/>
        </w:rPr>
      </w:pPr>
      <w:r w:rsidRPr="00C878DE">
        <w:rPr>
          <w:rFonts w:cs="Arial"/>
          <w:b/>
          <w:u w:val="single"/>
        </w:rPr>
        <w:t>Sociology</w:t>
      </w:r>
    </w:p>
    <w:p w14:paraId="0D504397" w14:textId="77777777" w:rsidR="00DC34F1" w:rsidRPr="00167C92" w:rsidRDefault="00DC34F1" w:rsidP="00C878DE">
      <w:pPr>
        <w:pStyle w:val="NoSpacing"/>
        <w:widowControl w:val="0"/>
        <w:jc w:val="both"/>
      </w:pPr>
      <w:r w:rsidRPr="00167C92">
        <w:t>Sociology is the study of our society and our relationship to it. This course offers a distinctive look at the social world and our place in it. Students will study human interaction and development with emphasis placed on social institutions as well as culture, ethnic, racial, and minority groups.</w:t>
      </w:r>
    </w:p>
    <w:p w14:paraId="0D504398" w14:textId="77777777" w:rsidR="00167C92" w:rsidRPr="00167C92" w:rsidRDefault="00167C92" w:rsidP="00167C92">
      <w:pPr>
        <w:pStyle w:val="NoSpacing"/>
        <w:widowControl w:val="0"/>
      </w:pPr>
    </w:p>
    <w:tbl>
      <w:tblPr>
        <w:tblStyle w:val="TableGrid"/>
        <w:tblW w:w="9445" w:type="dxa"/>
        <w:tblLayout w:type="fixed"/>
        <w:tblLook w:val="04A0" w:firstRow="1" w:lastRow="0" w:firstColumn="1" w:lastColumn="0" w:noHBand="0" w:noVBand="1"/>
      </w:tblPr>
      <w:tblGrid>
        <w:gridCol w:w="1272"/>
        <w:gridCol w:w="8173"/>
      </w:tblGrid>
      <w:tr w:rsidR="00462A2F" w:rsidRPr="00167C92" w14:paraId="0D50439B" w14:textId="77777777" w:rsidTr="00C926A3">
        <w:tc>
          <w:tcPr>
            <w:tcW w:w="1272" w:type="dxa"/>
          </w:tcPr>
          <w:p w14:paraId="0D504399" w14:textId="77777777" w:rsidR="00462A2F" w:rsidRPr="00167C92" w:rsidRDefault="00462A2F" w:rsidP="00167C92">
            <w:pPr>
              <w:widowControl w:val="0"/>
              <w:rPr>
                <w:rFonts w:asciiTheme="minorHAnsi" w:hAnsiTheme="minorHAnsi"/>
                <w:b/>
                <w:sz w:val="22"/>
                <w:szCs w:val="22"/>
              </w:rPr>
            </w:pPr>
            <w:r w:rsidRPr="00167C92">
              <w:rPr>
                <w:rFonts w:asciiTheme="minorHAnsi" w:hAnsiTheme="minorHAnsi"/>
                <w:b/>
                <w:sz w:val="22"/>
                <w:szCs w:val="22"/>
              </w:rPr>
              <w:t>Sociology</w:t>
            </w:r>
          </w:p>
        </w:tc>
        <w:tc>
          <w:tcPr>
            <w:tcW w:w="8173" w:type="dxa"/>
          </w:tcPr>
          <w:p w14:paraId="0D50439A" w14:textId="77777777" w:rsidR="00462A2F" w:rsidRPr="00167C92" w:rsidRDefault="00462A2F" w:rsidP="00167C92">
            <w:pPr>
              <w:widowControl w:val="0"/>
              <w:ind w:right="-108"/>
              <w:rPr>
                <w:rFonts w:asciiTheme="minorHAnsi" w:hAnsiTheme="minorHAnsi"/>
                <w:sz w:val="22"/>
                <w:szCs w:val="22"/>
              </w:rPr>
            </w:pPr>
          </w:p>
        </w:tc>
      </w:tr>
      <w:tr w:rsidR="00462A2F" w:rsidRPr="00167C92" w14:paraId="0D50439E" w14:textId="77777777" w:rsidTr="00C926A3">
        <w:trPr>
          <w:trHeight w:val="474"/>
        </w:trPr>
        <w:tc>
          <w:tcPr>
            <w:tcW w:w="1272" w:type="dxa"/>
          </w:tcPr>
          <w:p w14:paraId="0D50439C" w14:textId="77777777" w:rsidR="00462A2F" w:rsidRPr="00167C92" w:rsidRDefault="008342EF" w:rsidP="00167C92">
            <w:pPr>
              <w:widowControl w:val="0"/>
              <w:rPr>
                <w:rFonts w:asciiTheme="minorHAnsi" w:hAnsiTheme="minorHAnsi"/>
                <w:sz w:val="22"/>
                <w:szCs w:val="22"/>
              </w:rPr>
            </w:pPr>
            <w:r w:rsidRPr="00167C92">
              <w:rPr>
                <w:rFonts w:asciiTheme="minorHAnsi" w:hAnsiTheme="minorHAnsi"/>
                <w:sz w:val="22"/>
                <w:szCs w:val="22"/>
              </w:rPr>
              <w:t>SS.S.1</w:t>
            </w:r>
          </w:p>
        </w:tc>
        <w:tc>
          <w:tcPr>
            <w:tcW w:w="8173" w:type="dxa"/>
          </w:tcPr>
          <w:p w14:paraId="0D50439D" w14:textId="77777777" w:rsidR="00462A2F" w:rsidRPr="00167C92" w:rsidRDefault="00F00760" w:rsidP="00167C92">
            <w:pPr>
              <w:widowControl w:val="0"/>
              <w:ind w:right="-108"/>
              <w:rPr>
                <w:rFonts w:asciiTheme="minorHAnsi" w:hAnsiTheme="minorHAnsi"/>
                <w:sz w:val="22"/>
                <w:szCs w:val="22"/>
              </w:rPr>
            </w:pPr>
            <w:r w:rsidRPr="00167C92">
              <w:rPr>
                <w:rFonts w:asciiTheme="minorHAnsi" w:hAnsiTheme="minorHAnsi"/>
                <w:sz w:val="22"/>
                <w:szCs w:val="22"/>
              </w:rPr>
              <w:t>Explain</w:t>
            </w:r>
            <w:r w:rsidR="00462A2F" w:rsidRPr="00167C92">
              <w:rPr>
                <w:rFonts w:asciiTheme="minorHAnsi" w:hAnsiTheme="minorHAnsi"/>
                <w:sz w:val="22"/>
                <w:szCs w:val="22"/>
              </w:rPr>
              <w:t xml:space="preserve"> the origins of sociology, the sociological perspective, research methodologies, and theoretical perspectives in sociology. </w:t>
            </w:r>
          </w:p>
        </w:tc>
      </w:tr>
      <w:tr w:rsidR="00462A2F" w:rsidRPr="00167C92" w14:paraId="0D5043A1" w14:textId="77777777" w:rsidTr="00C926A3">
        <w:trPr>
          <w:trHeight w:val="472"/>
        </w:trPr>
        <w:tc>
          <w:tcPr>
            <w:tcW w:w="1272" w:type="dxa"/>
          </w:tcPr>
          <w:p w14:paraId="0D50439F" w14:textId="77777777" w:rsidR="00462A2F" w:rsidRPr="00167C92" w:rsidRDefault="008342EF" w:rsidP="00167C92">
            <w:pPr>
              <w:widowControl w:val="0"/>
              <w:rPr>
                <w:rFonts w:asciiTheme="minorHAnsi" w:hAnsiTheme="minorHAnsi"/>
                <w:sz w:val="22"/>
                <w:szCs w:val="22"/>
              </w:rPr>
            </w:pPr>
            <w:r w:rsidRPr="00167C92">
              <w:rPr>
                <w:rFonts w:asciiTheme="minorHAnsi" w:hAnsiTheme="minorHAnsi"/>
                <w:sz w:val="22"/>
                <w:szCs w:val="22"/>
              </w:rPr>
              <w:t>SS.S.2</w:t>
            </w:r>
          </w:p>
        </w:tc>
        <w:tc>
          <w:tcPr>
            <w:tcW w:w="8173" w:type="dxa"/>
          </w:tcPr>
          <w:p w14:paraId="0D5043A0" w14:textId="77777777" w:rsidR="00462A2F" w:rsidRPr="00167C92" w:rsidRDefault="00F00760" w:rsidP="00167C92">
            <w:pPr>
              <w:widowControl w:val="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&amp; evaluate the development and evolution of culture and socialization within society. </w:t>
            </w:r>
          </w:p>
        </w:tc>
      </w:tr>
      <w:tr w:rsidR="00462A2F" w:rsidRPr="00167C92" w14:paraId="0D5043A4" w14:textId="77777777" w:rsidTr="00C926A3">
        <w:trPr>
          <w:trHeight w:val="472"/>
        </w:trPr>
        <w:tc>
          <w:tcPr>
            <w:tcW w:w="1272" w:type="dxa"/>
          </w:tcPr>
          <w:p w14:paraId="0D5043A2" w14:textId="77777777" w:rsidR="00462A2F" w:rsidRPr="00167C92" w:rsidRDefault="008342EF" w:rsidP="00167C92">
            <w:pPr>
              <w:widowControl w:val="0"/>
              <w:rPr>
                <w:rFonts w:asciiTheme="minorHAnsi" w:hAnsiTheme="minorHAnsi"/>
                <w:sz w:val="22"/>
                <w:szCs w:val="22"/>
              </w:rPr>
            </w:pPr>
            <w:r w:rsidRPr="00167C92">
              <w:rPr>
                <w:rFonts w:asciiTheme="minorHAnsi" w:hAnsiTheme="minorHAnsi"/>
                <w:sz w:val="22"/>
                <w:szCs w:val="22"/>
              </w:rPr>
              <w:t>SS.S.3</w:t>
            </w:r>
          </w:p>
        </w:tc>
        <w:tc>
          <w:tcPr>
            <w:tcW w:w="8173" w:type="dxa"/>
          </w:tcPr>
          <w:p w14:paraId="0D5043A3" w14:textId="77777777" w:rsidR="00462A2F" w:rsidRPr="00167C92" w:rsidRDefault="00F00760" w:rsidP="00167C92">
            <w:pPr>
              <w:widowControl w:val="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causes and effects of social inequality, theories of deviance and crime, and maintenance of social order. </w:t>
            </w:r>
          </w:p>
        </w:tc>
      </w:tr>
      <w:tr w:rsidR="00462A2F" w:rsidRPr="00167C92" w14:paraId="0D5043A7" w14:textId="77777777" w:rsidTr="00C926A3">
        <w:trPr>
          <w:trHeight w:val="472"/>
        </w:trPr>
        <w:tc>
          <w:tcPr>
            <w:tcW w:w="1272" w:type="dxa"/>
          </w:tcPr>
          <w:p w14:paraId="0D5043A5" w14:textId="77777777" w:rsidR="00462A2F" w:rsidRPr="00167C92" w:rsidRDefault="008342EF" w:rsidP="00167C92">
            <w:pPr>
              <w:widowControl w:val="0"/>
              <w:rPr>
                <w:rFonts w:asciiTheme="minorHAnsi" w:hAnsiTheme="minorHAnsi"/>
                <w:sz w:val="22"/>
                <w:szCs w:val="22"/>
              </w:rPr>
            </w:pPr>
            <w:r w:rsidRPr="00167C92">
              <w:rPr>
                <w:rFonts w:asciiTheme="minorHAnsi" w:hAnsiTheme="minorHAnsi"/>
                <w:sz w:val="22"/>
                <w:szCs w:val="22"/>
              </w:rPr>
              <w:t>SS.S.4</w:t>
            </w:r>
          </w:p>
        </w:tc>
        <w:tc>
          <w:tcPr>
            <w:tcW w:w="8173" w:type="dxa"/>
          </w:tcPr>
          <w:p w14:paraId="0D5043A6" w14:textId="77777777" w:rsidR="00462A2F" w:rsidRPr="00167C92" w:rsidRDefault="00F00760" w:rsidP="00167C92">
            <w:pPr>
              <w:widowControl w:val="0"/>
              <w:ind w:right="-108"/>
              <w:rPr>
                <w:rFonts w:asciiTheme="minorHAnsi" w:hAnsiTheme="minorHAnsi"/>
                <w:sz w:val="22"/>
                <w:szCs w:val="22"/>
              </w:rPr>
            </w:pPr>
            <w:r w:rsidRPr="00167C92">
              <w:rPr>
                <w:rFonts w:asciiTheme="minorHAnsi" w:hAnsiTheme="minorHAnsi"/>
                <w:sz w:val="22"/>
                <w:szCs w:val="22"/>
              </w:rPr>
              <w:t>Examine</w:t>
            </w:r>
            <w:r w:rsidR="00462A2F" w:rsidRPr="00167C92">
              <w:rPr>
                <w:rFonts w:asciiTheme="minorHAnsi" w:hAnsiTheme="minorHAnsi"/>
                <w:sz w:val="22"/>
                <w:szCs w:val="22"/>
              </w:rPr>
              <w:t xml:space="preserve"> social changes and summarize the impact on society.</w:t>
            </w:r>
          </w:p>
        </w:tc>
      </w:tr>
      <w:tr w:rsidR="00462A2F" w:rsidRPr="00167C92" w14:paraId="0D5043AA" w14:textId="77777777" w:rsidTr="00C926A3">
        <w:tc>
          <w:tcPr>
            <w:tcW w:w="1272" w:type="dxa"/>
          </w:tcPr>
          <w:p w14:paraId="0D5043A8" w14:textId="77777777" w:rsidR="00462A2F" w:rsidRPr="00167C92" w:rsidRDefault="008342EF" w:rsidP="00167C92">
            <w:pPr>
              <w:widowControl w:val="0"/>
              <w:ind w:right="-57"/>
              <w:rPr>
                <w:rFonts w:asciiTheme="minorHAnsi" w:hAnsiTheme="minorHAnsi"/>
                <w:sz w:val="22"/>
                <w:szCs w:val="22"/>
              </w:rPr>
            </w:pPr>
            <w:r w:rsidRPr="00167C92">
              <w:rPr>
                <w:rFonts w:asciiTheme="minorHAnsi" w:hAnsiTheme="minorHAnsi"/>
                <w:sz w:val="22"/>
                <w:szCs w:val="22"/>
              </w:rPr>
              <w:t>SS.S.5</w:t>
            </w:r>
          </w:p>
        </w:tc>
        <w:tc>
          <w:tcPr>
            <w:tcW w:w="8173" w:type="dxa"/>
          </w:tcPr>
          <w:p w14:paraId="0D5043A9"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Trace</w:t>
            </w:r>
            <w:r w:rsidR="00462A2F" w:rsidRPr="00167C92">
              <w:rPr>
                <w:rFonts w:asciiTheme="minorHAnsi" w:hAnsiTheme="minorHAnsi"/>
                <w:sz w:val="22"/>
                <w:szCs w:val="22"/>
              </w:rPr>
              <w:t xml:space="preserve"> the origins of sociology and the sociological perspective, and determine how sociology relates to the other social sciences. </w:t>
            </w:r>
          </w:p>
        </w:tc>
      </w:tr>
      <w:tr w:rsidR="00462A2F" w:rsidRPr="00167C92" w14:paraId="0D5043AD" w14:textId="77777777" w:rsidTr="00C926A3">
        <w:tc>
          <w:tcPr>
            <w:tcW w:w="1272" w:type="dxa"/>
          </w:tcPr>
          <w:p w14:paraId="0D5043AB"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8342EF" w:rsidRPr="00167C92">
              <w:rPr>
                <w:rFonts w:asciiTheme="minorHAnsi" w:hAnsiTheme="minorHAnsi"/>
                <w:sz w:val="22"/>
                <w:szCs w:val="22"/>
              </w:rPr>
              <w:t>S.6</w:t>
            </w:r>
          </w:p>
        </w:tc>
        <w:tc>
          <w:tcPr>
            <w:tcW w:w="8173" w:type="dxa"/>
          </w:tcPr>
          <w:p w14:paraId="0D5043AC"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w:t>
            </w:r>
            <w:r w:rsidR="00462A2F" w:rsidRPr="00167C92">
              <w:rPr>
                <w:rFonts w:asciiTheme="minorHAnsi" w:hAnsiTheme="minorHAnsi"/>
                <w:sz w:val="22"/>
                <w:szCs w:val="22"/>
              </w:rPr>
              <w:t xml:space="preserve"> major research methods in sociology and the ethical practices used to guide research. </w:t>
            </w:r>
          </w:p>
        </w:tc>
      </w:tr>
      <w:tr w:rsidR="00462A2F" w:rsidRPr="00167C92" w14:paraId="0D5043B0" w14:textId="77777777" w:rsidTr="00C926A3">
        <w:tc>
          <w:tcPr>
            <w:tcW w:w="1272" w:type="dxa"/>
          </w:tcPr>
          <w:p w14:paraId="0D5043AE"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8342EF" w:rsidRPr="00167C92">
              <w:rPr>
                <w:rFonts w:asciiTheme="minorHAnsi" w:hAnsiTheme="minorHAnsi"/>
                <w:sz w:val="22"/>
                <w:szCs w:val="22"/>
              </w:rPr>
              <w:t>S.7</w:t>
            </w:r>
          </w:p>
        </w:tc>
        <w:tc>
          <w:tcPr>
            <w:tcW w:w="8173" w:type="dxa"/>
          </w:tcPr>
          <w:p w14:paraId="0D5043AF"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Compare</w:t>
            </w:r>
            <w:r w:rsidR="00462A2F" w:rsidRPr="00167C92">
              <w:rPr>
                <w:rFonts w:asciiTheme="minorHAnsi" w:hAnsiTheme="minorHAnsi"/>
                <w:sz w:val="22"/>
                <w:szCs w:val="22"/>
              </w:rPr>
              <w:t xml:space="preserve"> and evaluate the theoretical perspectives of Structural Functionalism, Symbolic Interaction, and Conflict Theory. </w:t>
            </w:r>
          </w:p>
        </w:tc>
      </w:tr>
      <w:tr w:rsidR="00462A2F" w:rsidRPr="00167C92" w14:paraId="0D5043B3" w14:textId="77777777" w:rsidTr="00C926A3">
        <w:tc>
          <w:tcPr>
            <w:tcW w:w="1272" w:type="dxa"/>
          </w:tcPr>
          <w:p w14:paraId="0D5043B1"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8342EF" w:rsidRPr="00167C92">
              <w:rPr>
                <w:rFonts w:asciiTheme="minorHAnsi" w:hAnsiTheme="minorHAnsi"/>
                <w:sz w:val="22"/>
                <w:szCs w:val="22"/>
              </w:rPr>
              <w:t>S.8</w:t>
            </w:r>
          </w:p>
        </w:tc>
        <w:tc>
          <w:tcPr>
            <w:tcW w:w="8173" w:type="dxa"/>
          </w:tcPr>
          <w:p w14:paraId="0D5043B2"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w:t>
            </w:r>
            <w:r w:rsidR="00462A2F" w:rsidRPr="00167C92">
              <w:rPr>
                <w:rFonts w:asciiTheme="minorHAnsi" w:hAnsiTheme="minorHAnsi"/>
                <w:sz w:val="22"/>
                <w:szCs w:val="22"/>
              </w:rPr>
              <w:t xml:space="preserve"> the basic components of culture and evaluate the importance of culture in society. </w:t>
            </w:r>
          </w:p>
        </w:tc>
      </w:tr>
      <w:tr w:rsidR="00462A2F" w:rsidRPr="00167C92" w14:paraId="0D5043B6" w14:textId="77777777" w:rsidTr="00C926A3">
        <w:tc>
          <w:tcPr>
            <w:tcW w:w="1272" w:type="dxa"/>
          </w:tcPr>
          <w:p w14:paraId="0D5043B4"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S.9</w:t>
            </w:r>
          </w:p>
        </w:tc>
        <w:tc>
          <w:tcPr>
            <w:tcW w:w="8173" w:type="dxa"/>
          </w:tcPr>
          <w:p w14:paraId="0D5043B5"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the components of cultu</w:t>
            </w:r>
            <w:r w:rsidR="00932C18">
              <w:rPr>
                <w:rFonts w:asciiTheme="minorHAnsi" w:hAnsiTheme="minorHAnsi"/>
                <w:sz w:val="22"/>
                <w:szCs w:val="22"/>
              </w:rPr>
              <w:t>ral change and diversity</w:t>
            </w:r>
            <w:r w:rsidR="00462A2F" w:rsidRPr="00167C92">
              <w:rPr>
                <w:rFonts w:asciiTheme="minorHAnsi" w:hAnsiTheme="minorHAnsi"/>
                <w:sz w:val="22"/>
                <w:szCs w:val="22"/>
              </w:rPr>
              <w:t xml:space="preserve"> (</w:t>
            </w:r>
            <w:r w:rsidR="00932C18">
              <w:rPr>
                <w:rFonts w:asciiTheme="minorHAnsi" w:hAnsiTheme="minorHAnsi"/>
                <w:sz w:val="22"/>
                <w:szCs w:val="22"/>
              </w:rPr>
              <w:t>e</w:t>
            </w:r>
            <w:r w:rsidRPr="00167C92">
              <w:rPr>
                <w:rFonts w:asciiTheme="minorHAnsi" w:hAnsiTheme="minorHAnsi"/>
                <w:sz w:val="22"/>
                <w:szCs w:val="22"/>
              </w:rPr>
              <w:t>.g</w:t>
            </w:r>
            <w:r w:rsidR="00462A2F" w:rsidRPr="00167C92">
              <w:rPr>
                <w:rFonts w:asciiTheme="minorHAnsi" w:hAnsiTheme="minorHAnsi"/>
                <w:sz w:val="22"/>
                <w:szCs w:val="22"/>
              </w:rPr>
              <w:t xml:space="preserve">. norms, beliefs, values, dehumanization, cults, multiculturalism, ethnocentrism, cultural relevance, folk culture, counterculture, </w:t>
            </w:r>
            <w:r w:rsidR="00932C18">
              <w:rPr>
                <w:rFonts w:asciiTheme="minorHAnsi" w:hAnsiTheme="minorHAnsi"/>
                <w:sz w:val="22"/>
                <w:szCs w:val="22"/>
              </w:rPr>
              <w:t>subculture, and culture shock).</w:t>
            </w:r>
          </w:p>
        </w:tc>
      </w:tr>
      <w:tr w:rsidR="00462A2F" w:rsidRPr="00167C92" w14:paraId="0D5043B9" w14:textId="77777777" w:rsidTr="00C926A3">
        <w:tc>
          <w:tcPr>
            <w:tcW w:w="1272" w:type="dxa"/>
          </w:tcPr>
          <w:p w14:paraId="0D5043B7"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S.10</w:t>
            </w:r>
          </w:p>
        </w:tc>
        <w:tc>
          <w:tcPr>
            <w:tcW w:w="8173" w:type="dxa"/>
          </w:tcPr>
          <w:p w14:paraId="0D5043B8"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Compare</w:t>
            </w:r>
            <w:r w:rsidR="00462A2F" w:rsidRPr="00167C92">
              <w:rPr>
                <w:rFonts w:asciiTheme="minorHAnsi" w:hAnsiTheme="minorHAnsi"/>
                <w:sz w:val="22"/>
                <w:szCs w:val="22"/>
              </w:rPr>
              <w:t xml:space="preserve"> and contrast material and non-material culture. </w:t>
            </w:r>
          </w:p>
        </w:tc>
      </w:tr>
      <w:tr w:rsidR="00462A2F" w:rsidRPr="00167C92" w14:paraId="0D5043BC" w14:textId="77777777" w:rsidTr="00C926A3">
        <w:tc>
          <w:tcPr>
            <w:tcW w:w="1272" w:type="dxa"/>
          </w:tcPr>
          <w:p w14:paraId="0D5043BA"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S.11</w:t>
            </w:r>
          </w:p>
        </w:tc>
        <w:tc>
          <w:tcPr>
            <w:tcW w:w="8173" w:type="dxa"/>
          </w:tcPr>
          <w:p w14:paraId="0D5043BB"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the impact of globalization on the US and other world cultures and make </w:t>
            </w:r>
            <w:r w:rsidR="00462A2F" w:rsidRPr="00167C92">
              <w:rPr>
                <w:rFonts w:asciiTheme="minorHAnsi" w:hAnsiTheme="minorHAnsi"/>
                <w:sz w:val="22"/>
                <w:szCs w:val="22"/>
              </w:rPr>
              <w:lastRenderedPageBreak/>
              <w:t xml:space="preserve">predictions about future trends. </w:t>
            </w:r>
          </w:p>
        </w:tc>
      </w:tr>
      <w:tr w:rsidR="00462A2F" w:rsidRPr="00167C92" w14:paraId="0D5043BF" w14:textId="77777777" w:rsidTr="00C926A3">
        <w:tc>
          <w:tcPr>
            <w:tcW w:w="1272" w:type="dxa"/>
          </w:tcPr>
          <w:p w14:paraId="0D5043BD"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lastRenderedPageBreak/>
              <w:t>SS.</w:t>
            </w:r>
            <w:r w:rsidR="004027A4" w:rsidRPr="00167C92">
              <w:rPr>
                <w:rFonts w:asciiTheme="minorHAnsi" w:hAnsiTheme="minorHAnsi"/>
                <w:sz w:val="22"/>
                <w:szCs w:val="22"/>
              </w:rPr>
              <w:t>S.12</w:t>
            </w:r>
          </w:p>
        </w:tc>
        <w:tc>
          <w:tcPr>
            <w:tcW w:w="8173" w:type="dxa"/>
          </w:tcPr>
          <w:p w14:paraId="0D5043BE"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Explain</w:t>
            </w:r>
            <w:r w:rsidR="00462A2F" w:rsidRPr="00167C92">
              <w:rPr>
                <w:rFonts w:asciiTheme="minorHAnsi" w:hAnsiTheme="minorHAnsi"/>
                <w:sz w:val="22"/>
                <w:szCs w:val="22"/>
              </w:rPr>
              <w:t xml:space="preserve"> the components of social structure; including status, role, and social institutions. </w:t>
            </w:r>
          </w:p>
        </w:tc>
      </w:tr>
      <w:tr w:rsidR="00462A2F" w:rsidRPr="00167C92" w14:paraId="0D5043C2" w14:textId="77777777" w:rsidTr="00C926A3">
        <w:tc>
          <w:tcPr>
            <w:tcW w:w="1272" w:type="dxa"/>
          </w:tcPr>
          <w:p w14:paraId="0D5043C0"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S.13</w:t>
            </w:r>
          </w:p>
        </w:tc>
        <w:tc>
          <w:tcPr>
            <w:tcW w:w="8173" w:type="dxa"/>
          </w:tcPr>
          <w:p w14:paraId="0D5043C1"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Research</w:t>
            </w:r>
            <w:r w:rsidR="00462A2F" w:rsidRPr="00167C92">
              <w:rPr>
                <w:rFonts w:asciiTheme="minorHAnsi" w:hAnsiTheme="minorHAnsi"/>
                <w:sz w:val="22"/>
                <w:szCs w:val="22"/>
              </w:rPr>
              <w:t xml:space="preserve"> theories and stereotypes of poverty, </w:t>
            </w:r>
            <w:r w:rsidR="00A7311E" w:rsidRPr="00167C92">
              <w:rPr>
                <w:rFonts w:asciiTheme="minorHAnsi" w:hAnsiTheme="minorHAnsi"/>
                <w:sz w:val="22"/>
                <w:szCs w:val="22"/>
              </w:rPr>
              <w:t xml:space="preserve">and trace </w:t>
            </w:r>
            <w:r w:rsidR="00462A2F" w:rsidRPr="00167C92">
              <w:rPr>
                <w:rFonts w:asciiTheme="minorHAnsi" w:hAnsiTheme="minorHAnsi"/>
                <w:sz w:val="22"/>
                <w:szCs w:val="22"/>
              </w:rPr>
              <w:t>its relationship to geography and opportunity (</w:t>
            </w:r>
            <w:r w:rsidR="00A7311E" w:rsidRPr="00167C92">
              <w:rPr>
                <w:rFonts w:asciiTheme="minorHAnsi" w:hAnsiTheme="minorHAnsi"/>
                <w:sz w:val="22"/>
                <w:szCs w:val="22"/>
              </w:rPr>
              <w:t>e</w:t>
            </w:r>
            <w:r w:rsidRPr="00167C92">
              <w:rPr>
                <w:rFonts w:asciiTheme="minorHAnsi" w:hAnsiTheme="minorHAnsi"/>
                <w:sz w:val="22"/>
                <w:szCs w:val="22"/>
              </w:rPr>
              <w:t>.g</w:t>
            </w:r>
            <w:r w:rsidR="00462A2F" w:rsidRPr="00167C92">
              <w:rPr>
                <w:rFonts w:asciiTheme="minorHAnsi" w:hAnsiTheme="minorHAnsi"/>
                <w:sz w:val="22"/>
                <w:szCs w:val="22"/>
              </w:rPr>
              <w:t xml:space="preserve">. access to healthcare/education, unemployment, </w:t>
            </w:r>
            <w:proofErr w:type="gramStart"/>
            <w:r w:rsidR="00462A2F" w:rsidRPr="00167C92">
              <w:rPr>
                <w:rFonts w:asciiTheme="minorHAnsi" w:hAnsiTheme="minorHAnsi"/>
                <w:sz w:val="22"/>
                <w:szCs w:val="22"/>
              </w:rPr>
              <w:t>housing</w:t>
            </w:r>
            <w:proofErr w:type="gramEnd"/>
            <w:r w:rsidR="00462A2F" w:rsidRPr="00167C92">
              <w:rPr>
                <w:rFonts w:asciiTheme="minorHAnsi" w:hAnsiTheme="minorHAnsi"/>
                <w:sz w:val="22"/>
                <w:szCs w:val="22"/>
              </w:rPr>
              <w:t>.)</w:t>
            </w:r>
          </w:p>
        </w:tc>
      </w:tr>
      <w:tr w:rsidR="00462A2F" w:rsidRPr="00167C92" w14:paraId="0D5043C5" w14:textId="77777777" w:rsidTr="00C926A3">
        <w:tc>
          <w:tcPr>
            <w:tcW w:w="1272" w:type="dxa"/>
          </w:tcPr>
          <w:p w14:paraId="0D5043C3"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S.14</w:t>
            </w:r>
          </w:p>
        </w:tc>
        <w:tc>
          <w:tcPr>
            <w:tcW w:w="8173" w:type="dxa"/>
          </w:tcPr>
          <w:p w14:paraId="0D5043C4"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w:t>
            </w:r>
            <w:r w:rsidR="00462A2F" w:rsidRPr="00167C92">
              <w:rPr>
                <w:rFonts w:asciiTheme="minorHAnsi" w:hAnsiTheme="minorHAnsi"/>
                <w:sz w:val="22"/>
                <w:szCs w:val="22"/>
              </w:rPr>
              <w:t xml:space="preserve"> the various social institutions in society (i.e. family, education, religion, economics, government/politics, medicine, military, law, science, and mass media).</w:t>
            </w:r>
          </w:p>
        </w:tc>
      </w:tr>
      <w:tr w:rsidR="00462A2F" w:rsidRPr="00167C92" w14:paraId="0D5043C8" w14:textId="77777777" w:rsidTr="00C926A3">
        <w:tc>
          <w:tcPr>
            <w:tcW w:w="1272" w:type="dxa"/>
          </w:tcPr>
          <w:p w14:paraId="0D5043C6"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S.15</w:t>
            </w:r>
          </w:p>
        </w:tc>
        <w:tc>
          <w:tcPr>
            <w:tcW w:w="8173" w:type="dxa"/>
          </w:tcPr>
          <w:p w14:paraId="0D5043C7"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Investigate</w:t>
            </w:r>
            <w:r w:rsidR="00462A2F" w:rsidRPr="00167C92">
              <w:rPr>
                <w:rFonts w:asciiTheme="minorHAnsi" w:hAnsiTheme="minorHAnsi"/>
                <w:sz w:val="22"/>
                <w:szCs w:val="22"/>
              </w:rPr>
              <w:t xml:space="preserve"> the evolution of family structures and the</w:t>
            </w:r>
            <w:r w:rsidR="00A7311E" w:rsidRPr="00167C92">
              <w:rPr>
                <w:rFonts w:asciiTheme="minorHAnsi" w:hAnsiTheme="minorHAnsi"/>
                <w:sz w:val="22"/>
                <w:szCs w:val="22"/>
              </w:rPr>
              <w:t>ir</w:t>
            </w:r>
            <w:r w:rsidR="00462A2F" w:rsidRPr="00167C92">
              <w:rPr>
                <w:rFonts w:asciiTheme="minorHAnsi" w:hAnsiTheme="minorHAnsi"/>
                <w:sz w:val="22"/>
                <w:szCs w:val="22"/>
              </w:rPr>
              <w:t xml:space="preserve"> impact on the individual in society. </w:t>
            </w:r>
          </w:p>
        </w:tc>
      </w:tr>
      <w:tr w:rsidR="00462A2F" w:rsidRPr="00167C92" w14:paraId="0D5043CB" w14:textId="77777777" w:rsidTr="00C926A3">
        <w:tc>
          <w:tcPr>
            <w:tcW w:w="1272" w:type="dxa"/>
          </w:tcPr>
          <w:p w14:paraId="0D5043C9"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S.16</w:t>
            </w:r>
          </w:p>
        </w:tc>
        <w:tc>
          <w:tcPr>
            <w:tcW w:w="8173" w:type="dxa"/>
          </w:tcPr>
          <w:p w14:paraId="0D5043CA"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Investigate</w:t>
            </w:r>
            <w:r w:rsidR="00462A2F" w:rsidRPr="00167C92">
              <w:rPr>
                <w:rFonts w:asciiTheme="minorHAnsi" w:hAnsiTheme="minorHAnsi"/>
                <w:sz w:val="22"/>
                <w:szCs w:val="22"/>
              </w:rPr>
              <w:t xml:space="preserve"> aging and the process of death and dying in historical and contemporary world societies. </w:t>
            </w:r>
          </w:p>
        </w:tc>
      </w:tr>
      <w:tr w:rsidR="00462A2F" w:rsidRPr="00167C92" w14:paraId="0D5043CE" w14:textId="77777777" w:rsidTr="00C926A3">
        <w:tc>
          <w:tcPr>
            <w:tcW w:w="1272" w:type="dxa"/>
          </w:tcPr>
          <w:p w14:paraId="0D5043CC"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S.17</w:t>
            </w:r>
          </w:p>
        </w:tc>
        <w:tc>
          <w:tcPr>
            <w:tcW w:w="8173" w:type="dxa"/>
          </w:tcPr>
          <w:p w14:paraId="0D5043CD"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Compare</w:t>
            </w:r>
            <w:r w:rsidR="00462A2F" w:rsidRPr="00167C92">
              <w:rPr>
                <w:rFonts w:asciiTheme="minorHAnsi" w:hAnsiTheme="minorHAnsi"/>
                <w:sz w:val="22"/>
                <w:szCs w:val="22"/>
              </w:rPr>
              <w:t xml:space="preserve"> and contrast various types of societies (e.g. developed vs. underdeveloped, urban vs. rural, industrialized vs. unindustrialized)</w:t>
            </w:r>
            <w:r w:rsidR="00A7311E" w:rsidRPr="00167C92">
              <w:rPr>
                <w:rFonts w:asciiTheme="minorHAnsi" w:hAnsiTheme="minorHAnsi"/>
                <w:sz w:val="22"/>
                <w:szCs w:val="22"/>
              </w:rPr>
              <w:t>.</w:t>
            </w:r>
          </w:p>
        </w:tc>
      </w:tr>
      <w:tr w:rsidR="00462A2F" w:rsidRPr="00167C92" w14:paraId="0D5043D1" w14:textId="77777777" w:rsidTr="00C926A3">
        <w:tc>
          <w:tcPr>
            <w:tcW w:w="1272" w:type="dxa"/>
          </w:tcPr>
          <w:p w14:paraId="0D5043CF"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S.18</w:t>
            </w:r>
          </w:p>
        </w:tc>
        <w:tc>
          <w:tcPr>
            <w:tcW w:w="8173" w:type="dxa"/>
          </w:tcPr>
          <w:p w14:paraId="0D5043D0"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Categorize</w:t>
            </w:r>
            <w:r w:rsidR="00462A2F" w:rsidRPr="00167C92">
              <w:rPr>
                <w:rFonts w:asciiTheme="minorHAnsi" w:hAnsiTheme="minorHAnsi"/>
                <w:sz w:val="22"/>
                <w:szCs w:val="22"/>
              </w:rPr>
              <w:t xml:space="preserve"> groups within a society by comparing primary and secondary groups, in and out groups, reference groups, and social networks.</w:t>
            </w:r>
          </w:p>
        </w:tc>
      </w:tr>
      <w:tr w:rsidR="00462A2F" w:rsidRPr="00167C92" w14:paraId="0D5043D4" w14:textId="77777777" w:rsidTr="00C926A3">
        <w:tc>
          <w:tcPr>
            <w:tcW w:w="1272" w:type="dxa"/>
          </w:tcPr>
          <w:p w14:paraId="0D5043D2"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S.19</w:t>
            </w:r>
          </w:p>
        </w:tc>
        <w:tc>
          <w:tcPr>
            <w:tcW w:w="8173" w:type="dxa"/>
          </w:tcPr>
          <w:p w14:paraId="0D5043D3"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the components, varieties, and functions of group dynamics; including factors such as group size, leadership, and authority.</w:t>
            </w:r>
          </w:p>
        </w:tc>
      </w:tr>
      <w:tr w:rsidR="00462A2F" w:rsidRPr="00167C92" w14:paraId="0D5043D7" w14:textId="77777777" w:rsidTr="00C926A3">
        <w:tc>
          <w:tcPr>
            <w:tcW w:w="1272" w:type="dxa"/>
          </w:tcPr>
          <w:p w14:paraId="0D5043D5"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S.20</w:t>
            </w:r>
          </w:p>
        </w:tc>
        <w:tc>
          <w:tcPr>
            <w:tcW w:w="8173" w:type="dxa"/>
          </w:tcPr>
          <w:p w14:paraId="0D5043D6"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Evaluate</w:t>
            </w:r>
            <w:r w:rsidR="00462A2F" w:rsidRPr="00167C92">
              <w:rPr>
                <w:rFonts w:asciiTheme="minorHAnsi" w:hAnsiTheme="minorHAnsi"/>
                <w:sz w:val="22"/>
                <w:szCs w:val="22"/>
              </w:rPr>
              <w:t xml:space="preserve"> the strengths and weaknesses of formal organizations and bureaucracies (e.g. unions, universities, public education, service organizations, veterans, churches)</w:t>
            </w:r>
            <w:r w:rsidR="00A7311E" w:rsidRPr="00167C92">
              <w:rPr>
                <w:rFonts w:asciiTheme="minorHAnsi" w:hAnsiTheme="minorHAnsi"/>
                <w:sz w:val="22"/>
                <w:szCs w:val="22"/>
              </w:rPr>
              <w:t>.</w:t>
            </w:r>
          </w:p>
        </w:tc>
      </w:tr>
      <w:tr w:rsidR="00462A2F" w:rsidRPr="00167C92" w14:paraId="0D5043DA" w14:textId="77777777" w:rsidTr="00C926A3">
        <w:tc>
          <w:tcPr>
            <w:tcW w:w="1272" w:type="dxa"/>
          </w:tcPr>
          <w:p w14:paraId="0D5043D8"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S.21</w:t>
            </w:r>
          </w:p>
        </w:tc>
        <w:tc>
          <w:tcPr>
            <w:tcW w:w="8173" w:type="dxa"/>
          </w:tcPr>
          <w:p w14:paraId="0D5043D9"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w:t>
            </w:r>
            <w:r w:rsidR="00462A2F" w:rsidRPr="00167C92">
              <w:rPr>
                <w:rFonts w:asciiTheme="minorHAnsi" w:hAnsiTheme="minorHAnsi"/>
                <w:sz w:val="22"/>
                <w:szCs w:val="22"/>
              </w:rPr>
              <w:t xml:space="preserve"> and evaluate the stages of socialization; including roles and responsibilities, childhood, adolescence, and adulthood.</w:t>
            </w:r>
          </w:p>
        </w:tc>
      </w:tr>
      <w:tr w:rsidR="00462A2F" w:rsidRPr="00167C92" w14:paraId="0D5043DD" w14:textId="77777777" w:rsidTr="00C926A3">
        <w:tc>
          <w:tcPr>
            <w:tcW w:w="1272" w:type="dxa"/>
          </w:tcPr>
          <w:p w14:paraId="0D5043DB"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S.22</w:t>
            </w:r>
          </w:p>
        </w:tc>
        <w:tc>
          <w:tcPr>
            <w:tcW w:w="8173" w:type="dxa"/>
          </w:tcPr>
          <w:p w14:paraId="0D5043DC"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Evaluate</w:t>
            </w:r>
            <w:r w:rsidR="00462A2F" w:rsidRPr="00167C92">
              <w:rPr>
                <w:rFonts w:asciiTheme="minorHAnsi" w:hAnsiTheme="minorHAnsi"/>
                <w:sz w:val="22"/>
                <w:szCs w:val="22"/>
              </w:rPr>
              <w:t xml:space="preserve"> the factor</w:t>
            </w:r>
            <w:r w:rsidR="000B23B7" w:rsidRPr="00167C92">
              <w:rPr>
                <w:rFonts w:asciiTheme="minorHAnsi" w:hAnsiTheme="minorHAnsi"/>
                <w:sz w:val="22"/>
                <w:szCs w:val="22"/>
              </w:rPr>
              <w:t>s that socialize the individual</w:t>
            </w:r>
            <w:r w:rsidR="00462A2F" w:rsidRPr="00167C92">
              <w:rPr>
                <w:rFonts w:asciiTheme="minorHAnsi" w:hAnsiTheme="minorHAnsi"/>
                <w:sz w:val="22"/>
                <w:szCs w:val="22"/>
              </w:rPr>
              <w:t xml:space="preserve"> (</w:t>
            </w:r>
            <w:r w:rsidR="00A7311E" w:rsidRPr="00167C92">
              <w:rPr>
                <w:rFonts w:asciiTheme="minorHAnsi" w:hAnsiTheme="minorHAnsi"/>
                <w:sz w:val="22"/>
                <w:szCs w:val="22"/>
              </w:rPr>
              <w:t>i</w:t>
            </w:r>
            <w:r w:rsidRPr="00167C92">
              <w:rPr>
                <w:rFonts w:asciiTheme="minorHAnsi" w:hAnsiTheme="minorHAnsi"/>
                <w:sz w:val="22"/>
                <w:szCs w:val="22"/>
              </w:rPr>
              <w:t>.e</w:t>
            </w:r>
            <w:r w:rsidR="00462A2F" w:rsidRPr="00167C92">
              <w:rPr>
                <w:rFonts w:asciiTheme="minorHAnsi" w:hAnsiTheme="minorHAnsi"/>
                <w:sz w:val="22"/>
                <w:szCs w:val="22"/>
              </w:rPr>
              <w:t xml:space="preserve">. family, marital status, peers, education, gender, ethnicity, media, </w:t>
            </w:r>
            <w:proofErr w:type="gramStart"/>
            <w:r w:rsidR="00462A2F" w:rsidRPr="00167C92">
              <w:rPr>
                <w:rFonts w:asciiTheme="minorHAnsi" w:hAnsiTheme="minorHAnsi"/>
                <w:sz w:val="22"/>
                <w:szCs w:val="22"/>
              </w:rPr>
              <w:t>religion</w:t>
            </w:r>
            <w:proofErr w:type="gramEnd"/>
            <w:r w:rsidR="00462A2F" w:rsidRPr="00167C92">
              <w:rPr>
                <w:rFonts w:asciiTheme="minorHAnsi" w:hAnsiTheme="minorHAnsi"/>
                <w:sz w:val="22"/>
                <w:szCs w:val="22"/>
              </w:rPr>
              <w:t>).</w:t>
            </w:r>
          </w:p>
        </w:tc>
      </w:tr>
      <w:tr w:rsidR="00462A2F" w:rsidRPr="00167C92" w14:paraId="0D5043E0" w14:textId="77777777" w:rsidTr="00C926A3">
        <w:tc>
          <w:tcPr>
            <w:tcW w:w="1272" w:type="dxa"/>
          </w:tcPr>
          <w:p w14:paraId="0D5043DE"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S.23</w:t>
            </w:r>
          </w:p>
        </w:tc>
        <w:tc>
          <w:tcPr>
            <w:tcW w:w="8173" w:type="dxa"/>
          </w:tcPr>
          <w:p w14:paraId="0D5043DF"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Describe</w:t>
            </w:r>
            <w:r w:rsidR="00462A2F" w:rsidRPr="00167C92">
              <w:rPr>
                <w:rFonts w:asciiTheme="minorHAnsi" w:hAnsiTheme="minorHAnsi"/>
                <w:sz w:val="22"/>
                <w:szCs w:val="22"/>
              </w:rPr>
              <w:t xml:space="preserve"> how norms and values aid in the development of social control in society. </w:t>
            </w:r>
          </w:p>
        </w:tc>
      </w:tr>
      <w:tr w:rsidR="00462A2F" w:rsidRPr="00167C92" w14:paraId="0D5043E3" w14:textId="77777777" w:rsidTr="00C926A3">
        <w:tc>
          <w:tcPr>
            <w:tcW w:w="1272" w:type="dxa"/>
          </w:tcPr>
          <w:p w14:paraId="0D5043E1"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S.24</w:t>
            </w:r>
          </w:p>
        </w:tc>
        <w:tc>
          <w:tcPr>
            <w:tcW w:w="8173" w:type="dxa"/>
          </w:tcPr>
          <w:p w14:paraId="0D5043E2"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and evaluate the causes and consequences of deviant behavior on both the individual and society. </w:t>
            </w:r>
          </w:p>
        </w:tc>
      </w:tr>
      <w:tr w:rsidR="00462A2F" w:rsidRPr="00167C92" w14:paraId="0D5043E6" w14:textId="77777777" w:rsidTr="00C926A3">
        <w:tc>
          <w:tcPr>
            <w:tcW w:w="1272" w:type="dxa"/>
          </w:tcPr>
          <w:p w14:paraId="0D5043E4"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S.25</w:t>
            </w:r>
          </w:p>
        </w:tc>
        <w:tc>
          <w:tcPr>
            <w:tcW w:w="8173" w:type="dxa"/>
          </w:tcPr>
          <w:p w14:paraId="0D5043E5"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Examine</w:t>
            </w:r>
            <w:r w:rsidR="00462A2F" w:rsidRPr="00167C92">
              <w:rPr>
                <w:rFonts w:asciiTheme="minorHAnsi" w:hAnsiTheme="minorHAnsi"/>
                <w:sz w:val="22"/>
                <w:szCs w:val="22"/>
              </w:rPr>
              <w:t xml:space="preserve"> the methods of social control in different types of societies and evaluate how groups and institutions promote social obedience and impose conformity. </w:t>
            </w:r>
          </w:p>
        </w:tc>
      </w:tr>
      <w:tr w:rsidR="00462A2F" w:rsidRPr="00167C92" w14:paraId="0D5043E9" w14:textId="77777777" w:rsidTr="00C926A3">
        <w:tc>
          <w:tcPr>
            <w:tcW w:w="1272" w:type="dxa"/>
          </w:tcPr>
          <w:p w14:paraId="0D5043E7"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S.26</w:t>
            </w:r>
          </w:p>
        </w:tc>
        <w:tc>
          <w:tcPr>
            <w:tcW w:w="8173" w:type="dxa"/>
          </w:tcPr>
          <w:p w14:paraId="0D5043E8"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the functions and inequalities of the criminal justice system in relation to a society’s construct of crime and punishment. </w:t>
            </w:r>
          </w:p>
        </w:tc>
      </w:tr>
      <w:tr w:rsidR="00462A2F" w:rsidRPr="00167C92" w14:paraId="0D5043EC" w14:textId="77777777" w:rsidTr="00C926A3">
        <w:tc>
          <w:tcPr>
            <w:tcW w:w="1272" w:type="dxa"/>
          </w:tcPr>
          <w:p w14:paraId="0D5043EA"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S.27</w:t>
            </w:r>
          </w:p>
        </w:tc>
        <w:tc>
          <w:tcPr>
            <w:tcW w:w="8173" w:type="dxa"/>
          </w:tcPr>
          <w:p w14:paraId="0D5043EB"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Evaluate</w:t>
            </w:r>
            <w:r w:rsidR="00462A2F" w:rsidRPr="00167C92">
              <w:rPr>
                <w:rFonts w:asciiTheme="minorHAnsi" w:hAnsiTheme="minorHAnsi"/>
                <w:sz w:val="22"/>
                <w:szCs w:val="22"/>
              </w:rPr>
              <w:t xml:space="preserve"> the effectiveness of institutions in the rehabilitation and resocialization process. </w:t>
            </w:r>
          </w:p>
        </w:tc>
      </w:tr>
      <w:tr w:rsidR="00462A2F" w:rsidRPr="00167C92" w14:paraId="0D5043EF" w14:textId="77777777" w:rsidTr="00C926A3">
        <w:tc>
          <w:tcPr>
            <w:tcW w:w="1272" w:type="dxa"/>
          </w:tcPr>
          <w:p w14:paraId="0D5043ED"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S.28</w:t>
            </w:r>
          </w:p>
        </w:tc>
        <w:tc>
          <w:tcPr>
            <w:tcW w:w="8173" w:type="dxa"/>
          </w:tcPr>
          <w:p w14:paraId="0D5043EE"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Explain</w:t>
            </w:r>
            <w:r w:rsidR="00462A2F" w:rsidRPr="00167C92">
              <w:rPr>
                <w:rFonts w:asciiTheme="minorHAnsi" w:hAnsiTheme="minorHAnsi"/>
                <w:sz w:val="22"/>
                <w:szCs w:val="22"/>
              </w:rPr>
              <w:t xml:space="preserve"> how unequal distribution of power and resources affects the life chance of individuals in society.</w:t>
            </w:r>
          </w:p>
        </w:tc>
      </w:tr>
      <w:tr w:rsidR="00462A2F" w:rsidRPr="00167C92" w14:paraId="0D5043F2" w14:textId="77777777" w:rsidTr="00C926A3">
        <w:tc>
          <w:tcPr>
            <w:tcW w:w="1272" w:type="dxa"/>
          </w:tcPr>
          <w:p w14:paraId="0D5043F0"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S.29</w:t>
            </w:r>
          </w:p>
        </w:tc>
        <w:tc>
          <w:tcPr>
            <w:tcW w:w="8173" w:type="dxa"/>
          </w:tcPr>
          <w:p w14:paraId="0D5043F1"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Research</w:t>
            </w:r>
            <w:r w:rsidR="00462A2F" w:rsidRPr="00167C92">
              <w:rPr>
                <w:rFonts w:asciiTheme="minorHAnsi" w:hAnsiTheme="minorHAnsi"/>
                <w:sz w:val="22"/>
                <w:szCs w:val="22"/>
              </w:rPr>
              <w:t xml:space="preserve"> the sources and effects of global stratification</w:t>
            </w:r>
            <w:r w:rsidR="006F04CF" w:rsidRPr="00167C92">
              <w:rPr>
                <w:rFonts w:asciiTheme="minorHAnsi" w:hAnsiTheme="minorHAnsi"/>
                <w:sz w:val="22"/>
                <w:szCs w:val="22"/>
              </w:rPr>
              <w:t xml:space="preserve"> </w:t>
            </w:r>
            <w:r w:rsidR="00462A2F" w:rsidRPr="00167C92">
              <w:rPr>
                <w:rFonts w:asciiTheme="minorHAnsi" w:hAnsiTheme="minorHAnsi"/>
                <w:sz w:val="22"/>
                <w:szCs w:val="22"/>
              </w:rPr>
              <w:t>society (i.e. race, ethnicity, gender, age; and emotional, mental, and physical disabilities</w:t>
            </w:r>
            <w:r w:rsidRPr="00167C92">
              <w:rPr>
                <w:rFonts w:asciiTheme="minorHAnsi" w:hAnsiTheme="minorHAnsi"/>
                <w:sz w:val="22"/>
                <w:szCs w:val="22"/>
              </w:rPr>
              <w:t xml:space="preserve">). </w:t>
            </w:r>
          </w:p>
        </w:tc>
      </w:tr>
      <w:tr w:rsidR="00462A2F" w:rsidRPr="00167C92" w14:paraId="0D5043F5" w14:textId="77777777" w:rsidTr="00C926A3">
        <w:tc>
          <w:tcPr>
            <w:tcW w:w="1272" w:type="dxa"/>
          </w:tcPr>
          <w:p w14:paraId="0D5043F3"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S.30</w:t>
            </w:r>
          </w:p>
        </w:tc>
        <w:tc>
          <w:tcPr>
            <w:tcW w:w="8173" w:type="dxa"/>
          </w:tcPr>
          <w:p w14:paraId="0D5043F4"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List</w:t>
            </w:r>
            <w:r w:rsidR="00462A2F" w:rsidRPr="00167C92">
              <w:rPr>
                <w:rFonts w:asciiTheme="minorHAnsi" w:hAnsiTheme="minorHAnsi"/>
                <w:sz w:val="22"/>
                <w:szCs w:val="22"/>
              </w:rPr>
              <w:t xml:space="preserve"> the various forms of collective behavior (e.g. crowds, riots, rumors, panics, mass hysteria, moral panics, fads, and urban legends)</w:t>
            </w:r>
            <w:r w:rsidR="006F04CF" w:rsidRPr="00167C92">
              <w:rPr>
                <w:rFonts w:asciiTheme="minorHAnsi" w:hAnsiTheme="minorHAnsi"/>
                <w:sz w:val="22"/>
                <w:szCs w:val="22"/>
              </w:rPr>
              <w:t>.</w:t>
            </w:r>
          </w:p>
        </w:tc>
      </w:tr>
      <w:tr w:rsidR="00462A2F" w:rsidRPr="00167C92" w14:paraId="0D5043F8" w14:textId="77777777" w:rsidTr="00C926A3">
        <w:tc>
          <w:tcPr>
            <w:tcW w:w="1272" w:type="dxa"/>
          </w:tcPr>
          <w:p w14:paraId="0D5043F6"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S.31</w:t>
            </w:r>
          </w:p>
        </w:tc>
        <w:tc>
          <w:tcPr>
            <w:tcW w:w="8173" w:type="dxa"/>
          </w:tcPr>
          <w:p w14:paraId="0D5043F7"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Evaluate</w:t>
            </w:r>
            <w:r w:rsidR="00462A2F" w:rsidRPr="00167C92">
              <w:rPr>
                <w:rFonts w:asciiTheme="minorHAnsi" w:hAnsiTheme="minorHAnsi"/>
                <w:sz w:val="22"/>
                <w:szCs w:val="22"/>
              </w:rPr>
              <w:t xml:space="preserve"> the impact of technology on social change. </w:t>
            </w:r>
          </w:p>
        </w:tc>
      </w:tr>
      <w:tr w:rsidR="00462A2F" w:rsidRPr="00167C92" w14:paraId="0D5043FB" w14:textId="77777777" w:rsidTr="00C926A3">
        <w:tc>
          <w:tcPr>
            <w:tcW w:w="1272" w:type="dxa"/>
          </w:tcPr>
          <w:p w14:paraId="0D5043F9" w14:textId="77777777" w:rsidR="00462A2F" w:rsidRPr="00167C92" w:rsidRDefault="00462A2F" w:rsidP="00167C92">
            <w:pPr>
              <w:widowControl w:val="0"/>
              <w:ind w:right="-57"/>
              <w:rPr>
                <w:rFonts w:asciiTheme="minorHAnsi" w:hAnsiTheme="minorHAnsi"/>
                <w:sz w:val="22"/>
                <w:szCs w:val="22"/>
              </w:rPr>
            </w:pPr>
            <w:r w:rsidRPr="00167C92">
              <w:rPr>
                <w:rFonts w:asciiTheme="minorHAnsi" w:hAnsiTheme="minorHAnsi"/>
                <w:sz w:val="22"/>
                <w:szCs w:val="22"/>
              </w:rPr>
              <w:t>SS.</w:t>
            </w:r>
            <w:r w:rsidR="004027A4" w:rsidRPr="00167C92">
              <w:rPr>
                <w:rFonts w:asciiTheme="minorHAnsi" w:hAnsiTheme="minorHAnsi"/>
                <w:sz w:val="22"/>
                <w:szCs w:val="22"/>
              </w:rPr>
              <w:t>S.32</w:t>
            </w:r>
          </w:p>
        </w:tc>
        <w:tc>
          <w:tcPr>
            <w:tcW w:w="8173" w:type="dxa"/>
          </w:tcPr>
          <w:p w14:paraId="0D5043FA" w14:textId="77777777" w:rsidR="00462A2F" w:rsidRPr="00167C92" w:rsidRDefault="00F00760"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Analyze</w:t>
            </w:r>
            <w:r w:rsidR="00462A2F" w:rsidRPr="00167C92">
              <w:rPr>
                <w:rFonts w:asciiTheme="minorHAnsi" w:hAnsiTheme="minorHAnsi"/>
                <w:sz w:val="22"/>
                <w:szCs w:val="22"/>
              </w:rPr>
              <w:t xml:space="preserve"> the impact of demographic changes and changes in settlement patterns on a society</w:t>
            </w:r>
            <w:r w:rsidR="00CC1955" w:rsidRPr="00167C92">
              <w:rPr>
                <w:rFonts w:asciiTheme="minorHAnsi" w:hAnsiTheme="minorHAnsi"/>
                <w:sz w:val="22"/>
                <w:szCs w:val="22"/>
              </w:rPr>
              <w:t xml:space="preserve"> </w:t>
            </w:r>
            <w:r w:rsidR="00462A2F" w:rsidRPr="00167C92">
              <w:rPr>
                <w:rFonts w:asciiTheme="minorHAnsi" w:hAnsiTheme="minorHAnsi"/>
                <w:sz w:val="22"/>
                <w:szCs w:val="22"/>
              </w:rPr>
              <w:t>(e.g. population, migration, mortality)</w:t>
            </w:r>
            <w:r w:rsidR="006F04CF" w:rsidRPr="00167C92">
              <w:rPr>
                <w:rFonts w:asciiTheme="minorHAnsi" w:hAnsiTheme="minorHAnsi"/>
                <w:sz w:val="22"/>
                <w:szCs w:val="22"/>
              </w:rPr>
              <w:t>.</w:t>
            </w:r>
          </w:p>
        </w:tc>
      </w:tr>
      <w:tr w:rsidR="00C926A3" w:rsidRPr="00167C92" w14:paraId="0D5043FE" w14:textId="77777777" w:rsidTr="00C926A3">
        <w:tc>
          <w:tcPr>
            <w:tcW w:w="1272" w:type="dxa"/>
          </w:tcPr>
          <w:p w14:paraId="0D5043FC" w14:textId="77777777" w:rsidR="00C926A3" w:rsidRPr="00167C92" w:rsidRDefault="00C926A3" w:rsidP="00167C92">
            <w:pPr>
              <w:widowControl w:val="0"/>
              <w:ind w:right="-57"/>
              <w:rPr>
                <w:rFonts w:asciiTheme="minorHAnsi" w:hAnsiTheme="minorHAnsi"/>
                <w:b/>
                <w:sz w:val="22"/>
                <w:szCs w:val="22"/>
              </w:rPr>
            </w:pPr>
            <w:r w:rsidRPr="00167C92">
              <w:rPr>
                <w:rFonts w:asciiTheme="minorHAnsi" w:hAnsiTheme="minorHAnsi"/>
                <w:b/>
                <w:sz w:val="22"/>
                <w:szCs w:val="22"/>
              </w:rPr>
              <w:t>Application</w:t>
            </w:r>
          </w:p>
        </w:tc>
        <w:tc>
          <w:tcPr>
            <w:tcW w:w="8173" w:type="dxa"/>
          </w:tcPr>
          <w:p w14:paraId="0D5043FD" w14:textId="77777777" w:rsidR="00C926A3" w:rsidRPr="00167C92" w:rsidRDefault="00C926A3" w:rsidP="00167C92">
            <w:pPr>
              <w:pStyle w:val="NormalWeb"/>
              <w:widowControl w:val="0"/>
              <w:spacing w:before="0" w:beforeAutospacing="0" w:after="0" w:afterAutospacing="0"/>
              <w:ind w:right="-108"/>
              <w:rPr>
                <w:rFonts w:asciiTheme="minorHAnsi" w:hAnsiTheme="minorHAnsi"/>
                <w:sz w:val="22"/>
                <w:szCs w:val="22"/>
              </w:rPr>
            </w:pPr>
          </w:p>
        </w:tc>
      </w:tr>
      <w:tr w:rsidR="00C926A3" w:rsidRPr="00167C92" w14:paraId="0D504403" w14:textId="77777777" w:rsidTr="00C926A3">
        <w:tc>
          <w:tcPr>
            <w:tcW w:w="1272" w:type="dxa"/>
          </w:tcPr>
          <w:p w14:paraId="0D5043FF" w14:textId="77777777" w:rsidR="00C926A3" w:rsidRPr="00167C92" w:rsidRDefault="00C926A3" w:rsidP="00167C92">
            <w:pPr>
              <w:widowControl w:val="0"/>
              <w:ind w:right="-57"/>
              <w:rPr>
                <w:rFonts w:asciiTheme="minorHAnsi" w:hAnsiTheme="minorHAnsi"/>
                <w:sz w:val="22"/>
                <w:szCs w:val="22"/>
              </w:rPr>
            </w:pPr>
            <w:r w:rsidRPr="00167C92">
              <w:rPr>
                <w:rFonts w:asciiTheme="minorHAnsi" w:hAnsiTheme="minorHAnsi"/>
                <w:sz w:val="22"/>
                <w:szCs w:val="22"/>
              </w:rPr>
              <w:t>SS.S.33</w:t>
            </w:r>
          </w:p>
        </w:tc>
        <w:tc>
          <w:tcPr>
            <w:tcW w:w="8173" w:type="dxa"/>
          </w:tcPr>
          <w:p w14:paraId="0D504400" w14:textId="77777777" w:rsidR="00C926A3" w:rsidRPr="00167C92" w:rsidRDefault="00C926A3"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Career options:</w:t>
            </w:r>
          </w:p>
          <w:p w14:paraId="0D504401" w14:textId="77777777" w:rsidR="00C926A3" w:rsidRPr="00167C92" w:rsidRDefault="00C926A3" w:rsidP="00167C92">
            <w:pPr>
              <w:pStyle w:val="NormalWeb"/>
              <w:widowControl w:val="0"/>
              <w:numPr>
                <w:ilvl w:val="0"/>
                <w:numId w:val="108"/>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 careers in sociology.</w:t>
            </w:r>
          </w:p>
          <w:p w14:paraId="0D504402" w14:textId="77777777" w:rsidR="00C926A3" w:rsidRPr="00167C92" w:rsidRDefault="00C926A3" w:rsidP="00167C92">
            <w:pPr>
              <w:pStyle w:val="NormalWeb"/>
              <w:widowControl w:val="0"/>
              <w:numPr>
                <w:ilvl w:val="0"/>
                <w:numId w:val="108"/>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 resources to help select sociology programs for further study.</w:t>
            </w:r>
          </w:p>
        </w:tc>
      </w:tr>
      <w:tr w:rsidR="00C926A3" w:rsidRPr="00167C92" w14:paraId="0D504408" w14:textId="77777777" w:rsidTr="00C926A3">
        <w:tc>
          <w:tcPr>
            <w:tcW w:w="1272" w:type="dxa"/>
          </w:tcPr>
          <w:p w14:paraId="0D504404" w14:textId="77777777" w:rsidR="00C926A3" w:rsidRPr="00167C92" w:rsidRDefault="00C926A3" w:rsidP="00167C92">
            <w:pPr>
              <w:widowControl w:val="0"/>
              <w:ind w:right="-57"/>
              <w:rPr>
                <w:rFonts w:asciiTheme="minorHAnsi" w:hAnsiTheme="minorHAnsi"/>
                <w:sz w:val="22"/>
                <w:szCs w:val="22"/>
              </w:rPr>
            </w:pPr>
            <w:r w:rsidRPr="00167C92">
              <w:rPr>
                <w:rFonts w:asciiTheme="minorHAnsi" w:hAnsiTheme="minorHAnsi"/>
                <w:sz w:val="22"/>
                <w:szCs w:val="22"/>
              </w:rPr>
              <w:t>SS.S.34</w:t>
            </w:r>
          </w:p>
        </w:tc>
        <w:tc>
          <w:tcPr>
            <w:tcW w:w="8173" w:type="dxa"/>
          </w:tcPr>
          <w:p w14:paraId="0D504405" w14:textId="77777777" w:rsidR="00C926A3" w:rsidRPr="00167C92" w:rsidRDefault="00C926A3"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Educational requirements:</w:t>
            </w:r>
          </w:p>
          <w:p w14:paraId="0D504406" w14:textId="77777777" w:rsidR="00C926A3" w:rsidRPr="00167C92" w:rsidRDefault="00C926A3" w:rsidP="00167C92">
            <w:pPr>
              <w:pStyle w:val="NormalWeb"/>
              <w:widowControl w:val="0"/>
              <w:numPr>
                <w:ilvl w:val="0"/>
                <w:numId w:val="109"/>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 careers in sociology.</w:t>
            </w:r>
          </w:p>
          <w:p w14:paraId="0D504407" w14:textId="77777777" w:rsidR="00C926A3" w:rsidRPr="00167C92" w:rsidRDefault="00C926A3" w:rsidP="00167C92">
            <w:pPr>
              <w:pStyle w:val="NormalWeb"/>
              <w:widowControl w:val="0"/>
              <w:numPr>
                <w:ilvl w:val="0"/>
                <w:numId w:val="109"/>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Identify resources to help select psychology programs for further study.</w:t>
            </w:r>
          </w:p>
        </w:tc>
      </w:tr>
      <w:tr w:rsidR="00C926A3" w:rsidRPr="00167C92" w14:paraId="0D50440D" w14:textId="77777777" w:rsidTr="00C926A3">
        <w:tc>
          <w:tcPr>
            <w:tcW w:w="1272" w:type="dxa"/>
          </w:tcPr>
          <w:p w14:paraId="0D504409" w14:textId="77777777" w:rsidR="00C926A3" w:rsidRPr="00167C92" w:rsidRDefault="00C926A3" w:rsidP="00167C92">
            <w:pPr>
              <w:widowControl w:val="0"/>
              <w:ind w:right="-57"/>
              <w:rPr>
                <w:rFonts w:asciiTheme="minorHAnsi" w:hAnsiTheme="minorHAnsi"/>
                <w:sz w:val="22"/>
                <w:szCs w:val="22"/>
              </w:rPr>
            </w:pPr>
            <w:r w:rsidRPr="00167C92">
              <w:rPr>
                <w:rFonts w:asciiTheme="minorHAnsi" w:hAnsiTheme="minorHAnsi"/>
                <w:sz w:val="22"/>
                <w:szCs w:val="22"/>
              </w:rPr>
              <w:t>SS.S.35</w:t>
            </w:r>
          </w:p>
        </w:tc>
        <w:tc>
          <w:tcPr>
            <w:tcW w:w="8173" w:type="dxa"/>
          </w:tcPr>
          <w:p w14:paraId="0D50440A" w14:textId="77777777" w:rsidR="00C926A3" w:rsidRPr="00167C92" w:rsidRDefault="00C926A3" w:rsidP="00167C92">
            <w:pPr>
              <w:pStyle w:val="NormalWeb"/>
              <w:widowControl w:val="0"/>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Vocational applications of sociology:</w:t>
            </w:r>
          </w:p>
          <w:p w14:paraId="0D50440B" w14:textId="77777777" w:rsidR="00C926A3" w:rsidRPr="00167C92" w:rsidRDefault="00C926A3" w:rsidP="00167C92">
            <w:pPr>
              <w:pStyle w:val="NormalWeb"/>
              <w:widowControl w:val="0"/>
              <w:numPr>
                <w:ilvl w:val="0"/>
                <w:numId w:val="110"/>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t>Discuss ways in which sociology addresses domestic and global issues.</w:t>
            </w:r>
          </w:p>
          <w:p w14:paraId="0D50440C" w14:textId="77777777" w:rsidR="00C926A3" w:rsidRPr="00167C92" w:rsidRDefault="00C926A3" w:rsidP="00167C92">
            <w:pPr>
              <w:pStyle w:val="NormalWeb"/>
              <w:widowControl w:val="0"/>
              <w:numPr>
                <w:ilvl w:val="0"/>
                <w:numId w:val="110"/>
              </w:numPr>
              <w:spacing w:before="0" w:beforeAutospacing="0" w:after="0" w:afterAutospacing="0"/>
              <w:ind w:right="-108"/>
              <w:rPr>
                <w:rFonts w:asciiTheme="minorHAnsi" w:hAnsiTheme="minorHAnsi"/>
                <w:sz w:val="22"/>
                <w:szCs w:val="22"/>
              </w:rPr>
            </w:pPr>
            <w:r w:rsidRPr="00167C92">
              <w:rPr>
                <w:rFonts w:asciiTheme="minorHAnsi" w:hAnsiTheme="minorHAnsi"/>
                <w:sz w:val="22"/>
                <w:szCs w:val="22"/>
              </w:rPr>
              <w:lastRenderedPageBreak/>
              <w:t>Identify careers in sociology that have evolved as a result of domestic and global issues.</w:t>
            </w:r>
          </w:p>
        </w:tc>
      </w:tr>
    </w:tbl>
    <w:p w14:paraId="0D50440E" w14:textId="77777777" w:rsidR="00A1196E" w:rsidRPr="00167C92" w:rsidRDefault="00A1196E" w:rsidP="00167C92">
      <w:pPr>
        <w:widowControl w:val="0"/>
        <w:rPr>
          <w:rFonts w:asciiTheme="minorHAnsi" w:hAnsiTheme="minorHAnsi"/>
          <w:sz w:val="22"/>
          <w:szCs w:val="22"/>
        </w:rPr>
      </w:pPr>
    </w:p>
    <w:p w14:paraId="0D50440F" w14:textId="77777777" w:rsidR="001F48C4" w:rsidRPr="00167C92" w:rsidRDefault="001F48C4" w:rsidP="00167C92">
      <w:pPr>
        <w:widowControl w:val="0"/>
        <w:rPr>
          <w:rFonts w:asciiTheme="minorHAnsi" w:hAnsiTheme="minorHAnsi"/>
          <w:sz w:val="22"/>
          <w:szCs w:val="22"/>
        </w:rPr>
      </w:pPr>
    </w:p>
    <w:p w14:paraId="0D504410" w14:textId="77777777" w:rsidR="00CC1955" w:rsidRPr="00C878DE" w:rsidRDefault="00CC1955" w:rsidP="00167C92">
      <w:pPr>
        <w:widowControl w:val="0"/>
        <w:rPr>
          <w:rFonts w:asciiTheme="minorHAnsi" w:hAnsiTheme="minorHAnsi"/>
          <w:b/>
          <w:sz w:val="22"/>
          <w:szCs w:val="22"/>
          <w:u w:val="single"/>
        </w:rPr>
      </w:pPr>
      <w:r w:rsidRPr="00C878DE">
        <w:rPr>
          <w:rFonts w:asciiTheme="minorHAnsi" w:hAnsiTheme="minorHAnsi"/>
          <w:b/>
          <w:sz w:val="22"/>
          <w:szCs w:val="22"/>
          <w:u w:val="single"/>
        </w:rPr>
        <w:t>Psychology</w:t>
      </w:r>
    </w:p>
    <w:p w14:paraId="0D504411" w14:textId="77777777" w:rsidR="00CC1955" w:rsidRPr="00167C92" w:rsidRDefault="00CC1955" w:rsidP="00C878DE">
      <w:pPr>
        <w:widowControl w:val="0"/>
        <w:jc w:val="both"/>
        <w:rPr>
          <w:rFonts w:asciiTheme="minorHAnsi" w:hAnsiTheme="minorHAnsi"/>
          <w:sz w:val="22"/>
          <w:szCs w:val="22"/>
        </w:rPr>
      </w:pPr>
      <w:r w:rsidRPr="00167C92">
        <w:rPr>
          <w:rFonts w:asciiTheme="minorHAnsi" w:hAnsiTheme="minorHAnsi" w:cs="Arial"/>
          <w:sz w:val="22"/>
          <w:szCs w:val="22"/>
          <w:lang w:val="en"/>
        </w:rPr>
        <w:t>Psychology is defined as the scientific study of the mind and behavior. In a high school psychology course, students are introduced to the scientific method and the core ideas and theories of psychology. As a result, students gain an understanding of the complexities and diversity of human thought and behavior.</w:t>
      </w:r>
    </w:p>
    <w:p w14:paraId="0D504412" w14:textId="77777777" w:rsidR="00CC1955" w:rsidRPr="00167C92" w:rsidRDefault="00CC1955" w:rsidP="00167C92">
      <w:pPr>
        <w:widowControl w:val="0"/>
        <w:rPr>
          <w:rFonts w:asciiTheme="minorHAnsi" w:hAnsiTheme="minorHAnsi"/>
          <w:sz w:val="22"/>
          <w:szCs w:val="22"/>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7"/>
        <w:gridCol w:w="7927"/>
      </w:tblGrid>
      <w:tr w:rsidR="00CC1955" w:rsidRPr="00167C92" w14:paraId="0D504415"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13"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Scientific Inquiry</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14" w14:textId="77777777" w:rsidR="00CC1955" w:rsidRPr="00167C92" w:rsidRDefault="00CC1955" w:rsidP="00167C92">
            <w:pPr>
              <w:widowControl w:val="0"/>
              <w:rPr>
                <w:rFonts w:asciiTheme="minorHAnsi" w:hAnsiTheme="minorHAnsi"/>
                <w:b/>
                <w:color w:val="auto"/>
                <w:sz w:val="22"/>
                <w:szCs w:val="22"/>
              </w:rPr>
            </w:pPr>
          </w:p>
        </w:tc>
      </w:tr>
      <w:tr w:rsidR="00CC1955" w:rsidRPr="00167C92" w14:paraId="0D50441C" w14:textId="77777777" w:rsidTr="00167C92">
        <w:tblPrEx>
          <w:tblLook w:val="0000" w:firstRow="0" w:lastRow="0" w:firstColumn="0" w:lastColumn="0" w:noHBand="0" w:noVBand="0"/>
        </w:tblPrEx>
        <w:tc>
          <w:tcPr>
            <w:tcW w:w="903" w:type="pct"/>
            <w:shd w:val="clear" w:color="auto" w:fill="auto"/>
          </w:tcPr>
          <w:p w14:paraId="0D504416"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.1</w:t>
            </w:r>
          </w:p>
        </w:tc>
        <w:tc>
          <w:tcPr>
            <w:tcW w:w="4097" w:type="pct"/>
            <w:shd w:val="clear" w:color="auto" w:fill="auto"/>
          </w:tcPr>
          <w:p w14:paraId="0D504417"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Development of psychology as an empirical science:</w:t>
            </w:r>
          </w:p>
          <w:p w14:paraId="0D504418" w14:textId="77777777" w:rsidR="00CC1955" w:rsidRPr="00167C92" w:rsidRDefault="00CC1955" w:rsidP="00167C92">
            <w:pPr>
              <w:pStyle w:val="ListParagraph"/>
              <w:widowControl w:val="0"/>
              <w:numPr>
                <w:ilvl w:val="0"/>
                <w:numId w:val="73"/>
              </w:numPr>
              <w:contextualSpacing w:val="0"/>
              <w:rPr>
                <w:rFonts w:asciiTheme="minorHAnsi" w:hAnsiTheme="minorHAnsi"/>
                <w:color w:val="auto"/>
                <w:sz w:val="22"/>
                <w:szCs w:val="22"/>
              </w:rPr>
            </w:pPr>
            <w:r w:rsidRPr="00167C92">
              <w:rPr>
                <w:rFonts w:asciiTheme="minorHAnsi" w:hAnsiTheme="minorHAnsi" w:cs="Arial"/>
                <w:sz w:val="22"/>
                <w:szCs w:val="22"/>
                <w:lang w:val="en"/>
              </w:rPr>
              <w:t>Define psychology as a discipline and identify its goals as a science.</w:t>
            </w:r>
          </w:p>
          <w:p w14:paraId="0D504419" w14:textId="77777777" w:rsidR="00CC1955" w:rsidRPr="00167C92" w:rsidRDefault="00CC1955" w:rsidP="00167C92">
            <w:pPr>
              <w:pStyle w:val="ListParagraph"/>
              <w:widowControl w:val="0"/>
              <w:numPr>
                <w:ilvl w:val="0"/>
                <w:numId w:val="73"/>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emergence of psychology as a scientific discipline.</w:t>
            </w:r>
          </w:p>
          <w:p w14:paraId="0D50441A" w14:textId="77777777" w:rsidR="00CC1955" w:rsidRPr="00167C92" w:rsidRDefault="00CC1955" w:rsidP="00167C92">
            <w:pPr>
              <w:pStyle w:val="ListParagraph"/>
              <w:widowControl w:val="0"/>
              <w:numPr>
                <w:ilvl w:val="0"/>
                <w:numId w:val="73"/>
              </w:numPr>
              <w:contextualSpacing w:val="0"/>
              <w:rPr>
                <w:rFonts w:asciiTheme="minorHAnsi" w:hAnsiTheme="minorHAnsi"/>
                <w:color w:val="auto"/>
                <w:sz w:val="22"/>
                <w:szCs w:val="22"/>
              </w:rPr>
            </w:pPr>
            <w:r w:rsidRPr="00167C92">
              <w:rPr>
                <w:rFonts w:asciiTheme="minorHAnsi" w:hAnsiTheme="minorHAnsi" w:cs="Arial"/>
                <w:sz w:val="22"/>
                <w:szCs w:val="22"/>
                <w:lang w:val="en"/>
              </w:rPr>
              <w:t>Describe perspectives employed to understand behavior and mental processes.</w:t>
            </w:r>
          </w:p>
          <w:p w14:paraId="0D50441B" w14:textId="77777777" w:rsidR="00CC1955" w:rsidRPr="00167C92" w:rsidRDefault="00CC1955" w:rsidP="00167C92">
            <w:pPr>
              <w:pStyle w:val="ListParagraph"/>
              <w:widowControl w:val="0"/>
              <w:numPr>
                <w:ilvl w:val="0"/>
                <w:numId w:val="73"/>
              </w:numPr>
              <w:contextualSpacing w:val="0"/>
              <w:rPr>
                <w:rFonts w:asciiTheme="minorHAnsi" w:hAnsiTheme="minorHAnsi"/>
                <w:color w:val="auto"/>
                <w:sz w:val="22"/>
                <w:szCs w:val="22"/>
              </w:rPr>
            </w:pPr>
            <w:r w:rsidRPr="00167C92">
              <w:rPr>
                <w:rFonts w:asciiTheme="minorHAnsi" w:hAnsiTheme="minorHAnsi" w:cs="Arial"/>
                <w:sz w:val="22"/>
                <w:szCs w:val="22"/>
                <w:lang w:val="en"/>
              </w:rPr>
              <w:t>Explain how psychology evolved as a scientific discipline.</w:t>
            </w:r>
          </w:p>
        </w:tc>
      </w:tr>
      <w:tr w:rsidR="00CC1955" w:rsidRPr="00167C92" w14:paraId="0D504422" w14:textId="77777777" w:rsidTr="00167C92">
        <w:tblPrEx>
          <w:tblLook w:val="0000" w:firstRow="0" w:lastRow="0" w:firstColumn="0" w:lastColumn="0" w:noHBand="0" w:noVBand="0"/>
        </w:tblPrEx>
        <w:tc>
          <w:tcPr>
            <w:tcW w:w="903" w:type="pct"/>
            <w:shd w:val="clear" w:color="auto" w:fill="auto"/>
          </w:tcPr>
          <w:p w14:paraId="0D50441D"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.2</w:t>
            </w:r>
          </w:p>
        </w:tc>
        <w:tc>
          <w:tcPr>
            <w:tcW w:w="4097" w:type="pct"/>
            <w:shd w:val="clear" w:color="auto" w:fill="auto"/>
          </w:tcPr>
          <w:p w14:paraId="0D50441E"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Major subfields within psychology:</w:t>
            </w:r>
          </w:p>
          <w:p w14:paraId="0D50441F" w14:textId="77777777" w:rsidR="00CC1955" w:rsidRPr="00167C92" w:rsidRDefault="00CC1955" w:rsidP="00167C92">
            <w:pPr>
              <w:pStyle w:val="ListParagraph"/>
              <w:widowControl w:val="0"/>
              <w:numPr>
                <w:ilvl w:val="0"/>
                <w:numId w:val="74"/>
              </w:numPr>
              <w:contextualSpacing w:val="0"/>
              <w:rPr>
                <w:rFonts w:asciiTheme="minorHAnsi" w:hAnsiTheme="minorHAnsi"/>
                <w:color w:val="auto"/>
                <w:sz w:val="22"/>
                <w:szCs w:val="22"/>
              </w:rPr>
            </w:pPr>
            <w:r w:rsidRPr="00167C92">
              <w:rPr>
                <w:rFonts w:asciiTheme="minorHAnsi" w:hAnsiTheme="minorHAnsi" w:cs="Arial"/>
                <w:sz w:val="22"/>
                <w:szCs w:val="22"/>
                <w:lang w:val="en"/>
              </w:rPr>
              <w:t>Discuss the value of both basic and applied psychological research with human and non-human animals.</w:t>
            </w:r>
          </w:p>
          <w:p w14:paraId="0D504420" w14:textId="77777777" w:rsidR="00CC1955" w:rsidRPr="00167C92" w:rsidRDefault="00CC1955" w:rsidP="00167C92">
            <w:pPr>
              <w:pStyle w:val="ListParagraph"/>
              <w:widowControl w:val="0"/>
              <w:numPr>
                <w:ilvl w:val="0"/>
                <w:numId w:val="74"/>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major subfields of psychology.</w:t>
            </w:r>
          </w:p>
          <w:p w14:paraId="0D504421" w14:textId="77777777" w:rsidR="00CC1955" w:rsidRPr="00167C92" w:rsidRDefault="00CC1955" w:rsidP="00167C92">
            <w:pPr>
              <w:pStyle w:val="ListParagraph"/>
              <w:widowControl w:val="0"/>
              <w:numPr>
                <w:ilvl w:val="0"/>
                <w:numId w:val="74"/>
              </w:numPr>
              <w:contextualSpacing w:val="0"/>
              <w:rPr>
                <w:rFonts w:asciiTheme="minorHAnsi" w:hAnsiTheme="minorHAnsi"/>
                <w:color w:val="auto"/>
                <w:sz w:val="22"/>
                <w:szCs w:val="22"/>
              </w:rPr>
            </w:pPr>
            <w:r w:rsidRPr="00167C92">
              <w:rPr>
                <w:rFonts w:asciiTheme="minorHAnsi" w:hAnsiTheme="minorHAnsi" w:cs="Arial"/>
                <w:sz w:val="22"/>
                <w:szCs w:val="22"/>
                <w:lang w:val="en"/>
              </w:rPr>
              <w:t>Identify the important role psychology plays in benefiting society and improving people’s lives.</w:t>
            </w:r>
          </w:p>
        </w:tc>
      </w:tr>
      <w:tr w:rsidR="003D39FB" w:rsidRPr="00167C92" w14:paraId="0D504428" w14:textId="77777777" w:rsidTr="00167C92">
        <w:tblPrEx>
          <w:tblLook w:val="0000" w:firstRow="0" w:lastRow="0" w:firstColumn="0" w:lastColumn="0" w:noHBand="0" w:noVBand="0"/>
        </w:tblPrEx>
        <w:tc>
          <w:tcPr>
            <w:tcW w:w="903" w:type="pct"/>
            <w:shd w:val="clear" w:color="auto" w:fill="auto"/>
          </w:tcPr>
          <w:p w14:paraId="0D504423" w14:textId="77777777" w:rsidR="003D39FB"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SS.P.3</w:t>
            </w:r>
          </w:p>
        </w:tc>
        <w:tc>
          <w:tcPr>
            <w:tcW w:w="4097" w:type="pct"/>
            <w:shd w:val="clear" w:color="auto" w:fill="auto"/>
          </w:tcPr>
          <w:p w14:paraId="0D504424" w14:textId="77777777" w:rsidR="003D39FB" w:rsidRPr="00167C92" w:rsidRDefault="003D39FB"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Research methods and measurements used to study behavior and mental processes:</w:t>
            </w:r>
          </w:p>
          <w:p w14:paraId="0D504425" w14:textId="77777777" w:rsidR="003D39FB" w:rsidRPr="00167C92" w:rsidRDefault="003D39FB" w:rsidP="00167C92">
            <w:pPr>
              <w:pStyle w:val="ListParagraph"/>
              <w:widowControl w:val="0"/>
              <w:numPr>
                <w:ilvl w:val="0"/>
                <w:numId w:val="99"/>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the scientific method and its role in psychology.</w:t>
            </w:r>
          </w:p>
          <w:p w14:paraId="0D504426" w14:textId="77777777" w:rsidR="003D39FB" w:rsidRPr="00167C92" w:rsidRDefault="003D39FB" w:rsidP="00167C92">
            <w:pPr>
              <w:pStyle w:val="ListParagraph"/>
              <w:widowControl w:val="0"/>
              <w:numPr>
                <w:ilvl w:val="0"/>
                <w:numId w:val="99"/>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and compare a variety of quantitative (e.g., surveys, correlations, experiments) and qualitative (e.g., interviews, narratives, focus groups) research methods.</w:t>
            </w:r>
          </w:p>
          <w:p w14:paraId="0D504427" w14:textId="77777777" w:rsidR="003D39FB" w:rsidRPr="00167C92" w:rsidRDefault="003D39FB" w:rsidP="00167C92">
            <w:pPr>
              <w:pStyle w:val="ListParagraph"/>
              <w:widowControl w:val="0"/>
              <w:numPr>
                <w:ilvl w:val="0"/>
                <w:numId w:val="99"/>
              </w:numPr>
              <w:contextualSpacing w:val="0"/>
              <w:rPr>
                <w:rFonts w:asciiTheme="minorHAnsi" w:hAnsiTheme="minorHAnsi" w:cs="Arial"/>
                <w:sz w:val="22"/>
                <w:szCs w:val="22"/>
                <w:lang w:val="en"/>
              </w:rPr>
            </w:pPr>
            <w:r w:rsidRPr="00167C92">
              <w:rPr>
                <w:rFonts w:asciiTheme="minorHAnsi" w:hAnsiTheme="minorHAnsi" w:cs="Arial"/>
                <w:sz w:val="22"/>
                <w:szCs w:val="22"/>
                <w:lang w:val="en"/>
              </w:rPr>
              <w:t>Define systematic procedures used to improve the validity of research findings, such as external validity.</w:t>
            </w:r>
          </w:p>
        </w:tc>
      </w:tr>
      <w:tr w:rsidR="00CC1955" w:rsidRPr="00167C92" w14:paraId="0D50442B"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29" w14:textId="77777777" w:rsidR="00CC1955" w:rsidRPr="00167C92" w:rsidRDefault="00CC1955" w:rsidP="00167C92">
            <w:pPr>
              <w:widowControl w:val="0"/>
              <w:ind w:left="-23" w:right="-17"/>
              <w:rPr>
                <w:rFonts w:asciiTheme="minorHAnsi" w:hAnsiTheme="minorHAnsi"/>
                <w:b/>
                <w:color w:val="auto"/>
                <w:sz w:val="22"/>
                <w:szCs w:val="22"/>
              </w:rPr>
            </w:pPr>
            <w:proofErr w:type="spellStart"/>
            <w:r w:rsidRPr="00167C92">
              <w:rPr>
                <w:rFonts w:asciiTheme="minorHAnsi" w:hAnsiTheme="minorHAnsi"/>
                <w:b/>
                <w:color w:val="auto"/>
                <w:sz w:val="22"/>
                <w:szCs w:val="22"/>
              </w:rPr>
              <w:t>Biopsyhological</w:t>
            </w:r>
            <w:proofErr w:type="spellEnd"/>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2A" w14:textId="77777777" w:rsidR="00CC1955" w:rsidRPr="00167C92" w:rsidRDefault="00CC1955" w:rsidP="00167C92">
            <w:pPr>
              <w:widowControl w:val="0"/>
              <w:rPr>
                <w:rFonts w:asciiTheme="minorHAnsi" w:hAnsiTheme="minorHAnsi"/>
                <w:b/>
                <w:color w:val="auto"/>
                <w:sz w:val="22"/>
                <w:szCs w:val="22"/>
              </w:rPr>
            </w:pPr>
          </w:p>
        </w:tc>
      </w:tr>
      <w:tr w:rsidR="00912326" w:rsidRPr="00167C92" w14:paraId="0D504433" w14:textId="77777777" w:rsidTr="00167C92">
        <w:tblPrEx>
          <w:tblLook w:val="0000" w:firstRow="0" w:lastRow="0" w:firstColumn="0" w:lastColumn="0" w:noHBand="0" w:noVBand="0"/>
        </w:tblPrEx>
        <w:tc>
          <w:tcPr>
            <w:tcW w:w="903" w:type="pct"/>
            <w:shd w:val="clear" w:color="auto" w:fill="auto"/>
          </w:tcPr>
          <w:p w14:paraId="0D50442C" w14:textId="77777777" w:rsidR="00912326"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SS.P.4</w:t>
            </w:r>
          </w:p>
        </w:tc>
        <w:tc>
          <w:tcPr>
            <w:tcW w:w="4097" w:type="pct"/>
            <w:shd w:val="clear" w:color="auto" w:fill="auto"/>
          </w:tcPr>
          <w:p w14:paraId="0D50442D" w14:textId="77777777" w:rsidR="00912326" w:rsidRPr="00167C92" w:rsidRDefault="00912326"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Structure and function of the nervous system in human and non-human animals:</w:t>
            </w:r>
          </w:p>
          <w:p w14:paraId="0D50442E" w14:textId="77777777" w:rsidR="00912326" w:rsidRPr="00167C92" w:rsidRDefault="00912326" w:rsidP="00167C92">
            <w:pPr>
              <w:pStyle w:val="ListParagraph"/>
              <w:widowControl w:val="0"/>
              <w:numPr>
                <w:ilvl w:val="0"/>
                <w:numId w:val="93"/>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the major divisions and subdivisions of the human nervous system.</w:t>
            </w:r>
          </w:p>
          <w:p w14:paraId="0D50442F" w14:textId="77777777" w:rsidR="00912326" w:rsidRPr="00167C92" w:rsidRDefault="00912326" w:rsidP="00167C92">
            <w:pPr>
              <w:pStyle w:val="ListParagraph"/>
              <w:widowControl w:val="0"/>
              <w:numPr>
                <w:ilvl w:val="0"/>
                <w:numId w:val="93"/>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the parts of the neuron and describe the basic process of neural transmission</w:t>
            </w:r>
          </w:p>
          <w:p w14:paraId="0D504430" w14:textId="77777777" w:rsidR="00912326" w:rsidRPr="00167C92" w:rsidRDefault="00912326" w:rsidP="00167C92">
            <w:pPr>
              <w:pStyle w:val="ListParagraph"/>
              <w:widowControl w:val="0"/>
              <w:numPr>
                <w:ilvl w:val="0"/>
                <w:numId w:val="93"/>
              </w:numPr>
              <w:contextualSpacing w:val="0"/>
              <w:rPr>
                <w:rFonts w:asciiTheme="minorHAnsi" w:hAnsiTheme="minorHAnsi" w:cs="Arial"/>
                <w:sz w:val="22"/>
                <w:szCs w:val="22"/>
                <w:lang w:val="en"/>
              </w:rPr>
            </w:pPr>
            <w:r w:rsidRPr="00167C92">
              <w:rPr>
                <w:rFonts w:asciiTheme="minorHAnsi" w:hAnsiTheme="minorHAnsi" w:cs="Arial"/>
                <w:sz w:val="22"/>
                <w:szCs w:val="22"/>
                <w:lang w:val="en"/>
              </w:rPr>
              <w:t>Differentiate between the structures and functions of the various parts of the central nervous system.</w:t>
            </w:r>
          </w:p>
          <w:p w14:paraId="0D504431" w14:textId="77777777" w:rsidR="00912326" w:rsidRPr="00167C92" w:rsidRDefault="00912326" w:rsidP="00167C92">
            <w:pPr>
              <w:pStyle w:val="ListParagraph"/>
              <w:widowControl w:val="0"/>
              <w:numPr>
                <w:ilvl w:val="0"/>
                <w:numId w:val="93"/>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lateralization of brain functions.</w:t>
            </w:r>
          </w:p>
          <w:p w14:paraId="0D504432" w14:textId="77777777" w:rsidR="00912326" w:rsidRPr="00167C92" w:rsidRDefault="00912326" w:rsidP="00167C92">
            <w:pPr>
              <w:pStyle w:val="ListParagraph"/>
              <w:widowControl w:val="0"/>
              <w:numPr>
                <w:ilvl w:val="0"/>
                <w:numId w:val="9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the mechanisms of, and the importance of, plasticity of the nervous system.</w:t>
            </w:r>
          </w:p>
        </w:tc>
      </w:tr>
      <w:tr w:rsidR="00912326" w:rsidRPr="00167C92" w14:paraId="0D504439" w14:textId="77777777" w:rsidTr="00167C92">
        <w:tblPrEx>
          <w:tblLook w:val="0000" w:firstRow="0" w:lastRow="0" w:firstColumn="0" w:lastColumn="0" w:noHBand="0" w:noVBand="0"/>
        </w:tblPrEx>
        <w:tc>
          <w:tcPr>
            <w:tcW w:w="903" w:type="pct"/>
            <w:shd w:val="clear" w:color="auto" w:fill="auto"/>
          </w:tcPr>
          <w:p w14:paraId="0D504434" w14:textId="77777777" w:rsidR="00912326"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SS.P.5</w:t>
            </w:r>
          </w:p>
        </w:tc>
        <w:tc>
          <w:tcPr>
            <w:tcW w:w="4097" w:type="pct"/>
            <w:shd w:val="clear" w:color="auto" w:fill="auto"/>
          </w:tcPr>
          <w:p w14:paraId="0D504435" w14:textId="77777777" w:rsidR="00912326" w:rsidRPr="00167C92" w:rsidRDefault="00912326"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Structure and function of the endocrine system:</w:t>
            </w:r>
          </w:p>
          <w:p w14:paraId="0D504436" w14:textId="77777777" w:rsidR="00912326" w:rsidRPr="00167C92" w:rsidRDefault="00912326" w:rsidP="00167C92">
            <w:pPr>
              <w:pStyle w:val="ListParagraph"/>
              <w:widowControl w:val="0"/>
              <w:numPr>
                <w:ilvl w:val="0"/>
                <w:numId w:val="94"/>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how the endocrine glands are linked to the nervous system.</w:t>
            </w:r>
          </w:p>
          <w:p w14:paraId="0D504437" w14:textId="77777777" w:rsidR="00912326" w:rsidRPr="00167C92" w:rsidRDefault="00912326" w:rsidP="00167C92">
            <w:pPr>
              <w:pStyle w:val="ListParagraph"/>
              <w:widowControl w:val="0"/>
              <w:numPr>
                <w:ilvl w:val="0"/>
                <w:numId w:val="94"/>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the effects of hormones on behavior and mental processes.</w:t>
            </w:r>
          </w:p>
          <w:p w14:paraId="0D504438" w14:textId="77777777" w:rsidR="00912326" w:rsidRPr="00167C92" w:rsidRDefault="00912326" w:rsidP="00167C92">
            <w:pPr>
              <w:pStyle w:val="ListParagraph"/>
              <w:widowControl w:val="0"/>
              <w:numPr>
                <w:ilvl w:val="0"/>
                <w:numId w:val="94"/>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hormone effects on the immune system.</w:t>
            </w:r>
          </w:p>
        </w:tc>
      </w:tr>
      <w:tr w:rsidR="00912326" w:rsidRPr="00167C92" w14:paraId="0D50443F" w14:textId="77777777" w:rsidTr="00167C92">
        <w:tblPrEx>
          <w:tblLook w:val="0000" w:firstRow="0" w:lastRow="0" w:firstColumn="0" w:lastColumn="0" w:noHBand="0" w:noVBand="0"/>
        </w:tblPrEx>
        <w:tc>
          <w:tcPr>
            <w:tcW w:w="903" w:type="pct"/>
            <w:shd w:val="clear" w:color="auto" w:fill="auto"/>
          </w:tcPr>
          <w:p w14:paraId="0D50443A" w14:textId="77777777" w:rsidR="00912326"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SS.P.6</w:t>
            </w:r>
          </w:p>
        </w:tc>
        <w:tc>
          <w:tcPr>
            <w:tcW w:w="4097" w:type="pct"/>
            <w:shd w:val="clear" w:color="auto" w:fill="auto"/>
          </w:tcPr>
          <w:p w14:paraId="0D50443B" w14:textId="77777777" w:rsidR="00912326" w:rsidRPr="00167C92" w:rsidRDefault="00912326"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The interaction between biological factors and experience:</w:t>
            </w:r>
          </w:p>
          <w:p w14:paraId="0D50443C" w14:textId="77777777" w:rsidR="00912326" w:rsidRPr="00167C92" w:rsidRDefault="00912326" w:rsidP="00167C92">
            <w:pPr>
              <w:pStyle w:val="ListParagraph"/>
              <w:widowControl w:val="0"/>
              <w:numPr>
                <w:ilvl w:val="0"/>
                <w:numId w:val="95"/>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concepts in genetic transmission.</w:t>
            </w:r>
          </w:p>
          <w:p w14:paraId="0D50443D" w14:textId="77777777" w:rsidR="00912326" w:rsidRPr="00167C92" w:rsidRDefault="00912326" w:rsidP="00167C92">
            <w:pPr>
              <w:pStyle w:val="ListParagraph"/>
              <w:widowControl w:val="0"/>
              <w:numPr>
                <w:ilvl w:val="0"/>
                <w:numId w:val="95"/>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the interactive effects of heredity and environment.</w:t>
            </w:r>
          </w:p>
          <w:p w14:paraId="0D50443E" w14:textId="77777777" w:rsidR="00912326" w:rsidRPr="00167C92" w:rsidRDefault="00912326" w:rsidP="00167C92">
            <w:pPr>
              <w:pStyle w:val="ListParagraph"/>
              <w:widowControl w:val="0"/>
              <w:numPr>
                <w:ilvl w:val="0"/>
                <w:numId w:val="95"/>
              </w:numPr>
              <w:contextualSpacing w:val="0"/>
              <w:rPr>
                <w:rFonts w:asciiTheme="minorHAnsi" w:hAnsiTheme="minorHAnsi" w:cs="Arial"/>
                <w:sz w:val="22"/>
                <w:szCs w:val="22"/>
                <w:lang w:val="en"/>
              </w:rPr>
            </w:pPr>
            <w:r w:rsidRPr="00167C92">
              <w:rPr>
                <w:rFonts w:asciiTheme="minorHAnsi" w:hAnsiTheme="minorHAnsi" w:cs="Arial"/>
                <w:sz w:val="22"/>
                <w:szCs w:val="22"/>
                <w:lang w:val="en"/>
              </w:rPr>
              <w:lastRenderedPageBreak/>
              <w:t>Explain how evolved tendencies influence behavior.</w:t>
            </w:r>
          </w:p>
        </w:tc>
      </w:tr>
      <w:tr w:rsidR="00912326" w:rsidRPr="00167C92" w14:paraId="0D504445" w14:textId="77777777" w:rsidTr="00167C92">
        <w:tblPrEx>
          <w:tblLook w:val="0000" w:firstRow="0" w:lastRow="0" w:firstColumn="0" w:lastColumn="0" w:noHBand="0" w:noVBand="0"/>
        </w:tblPrEx>
        <w:tc>
          <w:tcPr>
            <w:tcW w:w="903" w:type="pct"/>
            <w:shd w:val="clear" w:color="auto" w:fill="auto"/>
          </w:tcPr>
          <w:p w14:paraId="0D504440" w14:textId="77777777" w:rsidR="00912326"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lastRenderedPageBreak/>
              <w:t>SS.P.7</w:t>
            </w:r>
          </w:p>
        </w:tc>
        <w:tc>
          <w:tcPr>
            <w:tcW w:w="4097" w:type="pct"/>
            <w:shd w:val="clear" w:color="auto" w:fill="auto"/>
          </w:tcPr>
          <w:p w14:paraId="0D504441" w14:textId="77777777" w:rsidR="00912326" w:rsidRPr="00167C92" w:rsidRDefault="00912326"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Methods and issues related to biological advances:</w:t>
            </w:r>
          </w:p>
          <w:p w14:paraId="0D504442" w14:textId="77777777" w:rsidR="00912326" w:rsidRPr="00167C92" w:rsidRDefault="00912326" w:rsidP="00167C92">
            <w:pPr>
              <w:pStyle w:val="ListParagraph"/>
              <w:widowControl w:val="0"/>
              <w:numPr>
                <w:ilvl w:val="0"/>
                <w:numId w:val="96"/>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tools used to study the nervous system.</w:t>
            </w:r>
          </w:p>
          <w:p w14:paraId="0D504443" w14:textId="77777777" w:rsidR="00912326" w:rsidRPr="00167C92" w:rsidRDefault="00912326" w:rsidP="00167C92">
            <w:pPr>
              <w:pStyle w:val="ListParagraph"/>
              <w:widowControl w:val="0"/>
              <w:numPr>
                <w:ilvl w:val="0"/>
                <w:numId w:val="96"/>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advances made in neuroscience.</w:t>
            </w:r>
          </w:p>
          <w:p w14:paraId="0D504444" w14:textId="77777777" w:rsidR="00912326" w:rsidRPr="00167C92" w:rsidRDefault="00912326" w:rsidP="00167C92">
            <w:pPr>
              <w:pStyle w:val="ListParagraph"/>
              <w:widowControl w:val="0"/>
              <w:numPr>
                <w:ilvl w:val="0"/>
                <w:numId w:val="96"/>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issues related to scientific advances in neuroscience and genetics.</w:t>
            </w:r>
          </w:p>
        </w:tc>
      </w:tr>
      <w:tr w:rsidR="00CC1955" w:rsidRPr="00167C92" w14:paraId="0D50444A" w14:textId="77777777" w:rsidTr="00167C92">
        <w:tblPrEx>
          <w:tblLook w:val="0000" w:firstRow="0" w:lastRow="0" w:firstColumn="0" w:lastColumn="0" w:noHBand="0" w:noVBand="0"/>
        </w:tblPrEx>
        <w:tc>
          <w:tcPr>
            <w:tcW w:w="903" w:type="pct"/>
            <w:shd w:val="clear" w:color="auto" w:fill="auto"/>
          </w:tcPr>
          <w:p w14:paraId="0D504446"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8</w:t>
            </w:r>
          </w:p>
        </w:tc>
        <w:tc>
          <w:tcPr>
            <w:tcW w:w="4097" w:type="pct"/>
            <w:shd w:val="clear" w:color="auto" w:fill="auto"/>
          </w:tcPr>
          <w:p w14:paraId="0D504447"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The processes of sensation and perception:</w:t>
            </w:r>
          </w:p>
          <w:p w14:paraId="0D504448" w14:textId="77777777" w:rsidR="00CC1955" w:rsidRPr="00167C92" w:rsidRDefault="00CC1955" w:rsidP="00167C92">
            <w:pPr>
              <w:pStyle w:val="ListParagraph"/>
              <w:widowControl w:val="0"/>
              <w:numPr>
                <w:ilvl w:val="0"/>
                <w:numId w:val="75"/>
              </w:numPr>
              <w:contextualSpacing w:val="0"/>
              <w:rPr>
                <w:rFonts w:asciiTheme="minorHAnsi" w:hAnsiTheme="minorHAnsi"/>
                <w:color w:val="auto"/>
                <w:sz w:val="22"/>
                <w:szCs w:val="22"/>
              </w:rPr>
            </w:pPr>
            <w:r w:rsidRPr="00167C92">
              <w:rPr>
                <w:rFonts w:asciiTheme="minorHAnsi" w:hAnsiTheme="minorHAnsi" w:cs="Arial"/>
                <w:sz w:val="22"/>
                <w:szCs w:val="22"/>
                <w:lang w:val="en"/>
              </w:rPr>
              <w:t>Discuss processes of sensation and perception and how they interact.</w:t>
            </w:r>
          </w:p>
          <w:p w14:paraId="0D504449" w14:textId="77777777" w:rsidR="00CC1955" w:rsidRPr="00167C92" w:rsidRDefault="00CC1955" w:rsidP="00167C92">
            <w:pPr>
              <w:pStyle w:val="ListParagraph"/>
              <w:widowControl w:val="0"/>
              <w:numPr>
                <w:ilvl w:val="0"/>
                <w:numId w:val="75"/>
              </w:numPr>
              <w:contextualSpacing w:val="0"/>
              <w:rPr>
                <w:rFonts w:asciiTheme="minorHAnsi" w:hAnsiTheme="minorHAnsi"/>
                <w:color w:val="auto"/>
                <w:sz w:val="22"/>
                <w:szCs w:val="22"/>
              </w:rPr>
            </w:pPr>
            <w:r w:rsidRPr="00167C92">
              <w:rPr>
                <w:rFonts w:asciiTheme="minorHAnsi" w:hAnsiTheme="minorHAnsi" w:cs="Arial"/>
                <w:sz w:val="22"/>
                <w:szCs w:val="22"/>
                <w:lang w:val="en"/>
              </w:rPr>
              <w:t>Explain the concepts of threshold and adaptation.</w:t>
            </w:r>
          </w:p>
        </w:tc>
      </w:tr>
      <w:tr w:rsidR="00CC1955" w:rsidRPr="00167C92" w14:paraId="0D504451" w14:textId="77777777" w:rsidTr="00167C92">
        <w:tblPrEx>
          <w:tblLook w:val="0000" w:firstRow="0" w:lastRow="0" w:firstColumn="0" w:lastColumn="0" w:noHBand="0" w:noVBand="0"/>
        </w:tblPrEx>
        <w:tc>
          <w:tcPr>
            <w:tcW w:w="903" w:type="pct"/>
            <w:shd w:val="clear" w:color="auto" w:fill="auto"/>
          </w:tcPr>
          <w:p w14:paraId="0D50444B"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9</w:t>
            </w:r>
          </w:p>
        </w:tc>
        <w:tc>
          <w:tcPr>
            <w:tcW w:w="4097" w:type="pct"/>
            <w:shd w:val="clear" w:color="auto" w:fill="auto"/>
          </w:tcPr>
          <w:p w14:paraId="0D50444C"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The capabilities and limitations of sensory processes:</w:t>
            </w:r>
          </w:p>
          <w:p w14:paraId="0D50444D" w14:textId="77777777" w:rsidR="00CC1955" w:rsidRPr="00167C92" w:rsidRDefault="00CC1955" w:rsidP="00167C92">
            <w:pPr>
              <w:pStyle w:val="ListParagraph"/>
              <w:widowControl w:val="0"/>
              <w:numPr>
                <w:ilvl w:val="0"/>
                <w:numId w:val="76"/>
              </w:numPr>
              <w:contextualSpacing w:val="0"/>
              <w:rPr>
                <w:rFonts w:asciiTheme="minorHAnsi" w:hAnsiTheme="minorHAnsi"/>
                <w:color w:val="auto"/>
                <w:sz w:val="22"/>
                <w:szCs w:val="22"/>
              </w:rPr>
            </w:pPr>
            <w:r w:rsidRPr="00167C92">
              <w:rPr>
                <w:rFonts w:asciiTheme="minorHAnsi" w:hAnsiTheme="minorHAnsi" w:cs="Arial"/>
                <w:sz w:val="22"/>
                <w:szCs w:val="22"/>
                <w:lang w:val="en"/>
              </w:rPr>
              <w:t>List forms of physical energy for which humans and non-human animals do and do not have sensory receptors.</w:t>
            </w:r>
          </w:p>
          <w:p w14:paraId="0D50444E" w14:textId="77777777" w:rsidR="00CC1955" w:rsidRPr="00167C92" w:rsidRDefault="00CC1955" w:rsidP="00167C92">
            <w:pPr>
              <w:pStyle w:val="ListParagraph"/>
              <w:widowControl w:val="0"/>
              <w:numPr>
                <w:ilvl w:val="0"/>
                <w:numId w:val="76"/>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visual sensory system.</w:t>
            </w:r>
          </w:p>
          <w:p w14:paraId="0D50444F" w14:textId="77777777" w:rsidR="00CC1955" w:rsidRPr="00167C92" w:rsidRDefault="00CC1955" w:rsidP="00167C92">
            <w:pPr>
              <w:pStyle w:val="ListParagraph"/>
              <w:widowControl w:val="0"/>
              <w:numPr>
                <w:ilvl w:val="0"/>
                <w:numId w:val="76"/>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auditory sensory system.</w:t>
            </w:r>
          </w:p>
          <w:p w14:paraId="0D504450" w14:textId="77777777" w:rsidR="00CC1955" w:rsidRPr="00167C92" w:rsidRDefault="00CC1955" w:rsidP="00167C92">
            <w:pPr>
              <w:pStyle w:val="ListParagraph"/>
              <w:widowControl w:val="0"/>
              <w:numPr>
                <w:ilvl w:val="0"/>
                <w:numId w:val="76"/>
              </w:numPr>
              <w:contextualSpacing w:val="0"/>
              <w:rPr>
                <w:rFonts w:asciiTheme="minorHAnsi" w:hAnsiTheme="minorHAnsi"/>
                <w:color w:val="auto"/>
                <w:sz w:val="22"/>
                <w:szCs w:val="22"/>
              </w:rPr>
            </w:pPr>
            <w:r w:rsidRPr="00167C92">
              <w:rPr>
                <w:rFonts w:asciiTheme="minorHAnsi" w:hAnsiTheme="minorHAnsi" w:cs="Arial"/>
                <w:sz w:val="22"/>
                <w:szCs w:val="22"/>
                <w:lang w:val="en"/>
              </w:rPr>
              <w:t xml:space="preserve">Describe other sensory systems, such as olfaction, gustation, and </w:t>
            </w:r>
            <w:proofErr w:type="spellStart"/>
            <w:r w:rsidRPr="00167C92">
              <w:rPr>
                <w:rFonts w:asciiTheme="minorHAnsi" w:hAnsiTheme="minorHAnsi" w:cs="Arial"/>
                <w:sz w:val="22"/>
                <w:szCs w:val="22"/>
                <w:lang w:val="en"/>
              </w:rPr>
              <w:t>somesthesis</w:t>
            </w:r>
            <w:proofErr w:type="spellEnd"/>
            <w:r w:rsidRPr="00167C92">
              <w:rPr>
                <w:rFonts w:asciiTheme="minorHAnsi" w:hAnsiTheme="minorHAnsi" w:cs="Arial"/>
                <w:sz w:val="22"/>
                <w:szCs w:val="22"/>
                <w:lang w:val="en"/>
              </w:rPr>
              <w:t xml:space="preserve"> (e.g., skin senses, kinesthesis, and vestibular sense).</w:t>
            </w:r>
          </w:p>
        </w:tc>
      </w:tr>
      <w:tr w:rsidR="00CC1955" w:rsidRPr="00167C92" w14:paraId="0D504459" w14:textId="77777777" w:rsidTr="00167C92">
        <w:tblPrEx>
          <w:tblLook w:val="0000" w:firstRow="0" w:lastRow="0" w:firstColumn="0" w:lastColumn="0" w:noHBand="0" w:noVBand="0"/>
        </w:tblPrEx>
        <w:tc>
          <w:tcPr>
            <w:tcW w:w="903" w:type="pct"/>
            <w:shd w:val="clear" w:color="auto" w:fill="auto"/>
          </w:tcPr>
          <w:p w14:paraId="0D504452"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00913A5D" w:rsidRPr="00167C92">
              <w:rPr>
                <w:rFonts w:asciiTheme="minorHAnsi" w:hAnsiTheme="minorHAnsi"/>
                <w:color w:val="auto"/>
                <w:sz w:val="22"/>
                <w:szCs w:val="22"/>
              </w:rPr>
              <w:t>10</w:t>
            </w:r>
          </w:p>
        </w:tc>
        <w:tc>
          <w:tcPr>
            <w:tcW w:w="4097" w:type="pct"/>
            <w:shd w:val="clear" w:color="auto" w:fill="auto"/>
          </w:tcPr>
          <w:p w14:paraId="0D504453"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Interaction of the person and the environment in determining perception:</w:t>
            </w:r>
          </w:p>
          <w:p w14:paraId="0D504454" w14:textId="77777777" w:rsidR="00CC1955" w:rsidRPr="00167C92" w:rsidRDefault="00CC1955" w:rsidP="00167C92">
            <w:pPr>
              <w:pStyle w:val="ListParagraph"/>
              <w:widowControl w:val="0"/>
              <w:numPr>
                <w:ilvl w:val="0"/>
                <w:numId w:val="77"/>
              </w:numPr>
              <w:contextualSpacing w:val="0"/>
              <w:rPr>
                <w:rFonts w:asciiTheme="minorHAnsi" w:hAnsiTheme="minorHAnsi"/>
                <w:color w:val="auto"/>
                <w:sz w:val="22"/>
                <w:szCs w:val="22"/>
              </w:rPr>
            </w:pPr>
            <w:r w:rsidRPr="00167C92">
              <w:rPr>
                <w:rFonts w:asciiTheme="minorHAnsi" w:hAnsiTheme="minorHAnsi" w:cs="Arial"/>
                <w:sz w:val="22"/>
                <w:szCs w:val="22"/>
                <w:lang w:val="en"/>
              </w:rPr>
              <w:t>Explain Gestalt principles of perception.</w:t>
            </w:r>
          </w:p>
          <w:p w14:paraId="0D504455" w14:textId="77777777" w:rsidR="00CC1955" w:rsidRPr="00167C92" w:rsidRDefault="00CC1955" w:rsidP="00167C92">
            <w:pPr>
              <w:pStyle w:val="ListParagraph"/>
              <w:widowControl w:val="0"/>
              <w:numPr>
                <w:ilvl w:val="0"/>
                <w:numId w:val="77"/>
              </w:numPr>
              <w:contextualSpacing w:val="0"/>
              <w:rPr>
                <w:rFonts w:asciiTheme="minorHAnsi" w:hAnsiTheme="minorHAnsi"/>
                <w:color w:val="auto"/>
                <w:sz w:val="22"/>
                <w:szCs w:val="22"/>
              </w:rPr>
            </w:pPr>
            <w:r w:rsidRPr="00167C92">
              <w:rPr>
                <w:rFonts w:asciiTheme="minorHAnsi" w:hAnsiTheme="minorHAnsi" w:cs="Arial"/>
                <w:sz w:val="22"/>
                <w:szCs w:val="22"/>
                <w:lang w:val="en"/>
              </w:rPr>
              <w:t>Describe binocular and monocular depth cues.</w:t>
            </w:r>
          </w:p>
          <w:p w14:paraId="0D504456" w14:textId="77777777" w:rsidR="00CC1955" w:rsidRPr="00167C92" w:rsidRDefault="00CC1955" w:rsidP="00167C92">
            <w:pPr>
              <w:pStyle w:val="ListParagraph"/>
              <w:widowControl w:val="0"/>
              <w:numPr>
                <w:ilvl w:val="0"/>
                <w:numId w:val="77"/>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importance of perceptual constancies.</w:t>
            </w:r>
          </w:p>
          <w:p w14:paraId="0D504457" w14:textId="77777777" w:rsidR="00CC1955" w:rsidRPr="00167C92" w:rsidRDefault="00CC1955" w:rsidP="00167C92">
            <w:pPr>
              <w:pStyle w:val="ListParagraph"/>
              <w:widowControl w:val="0"/>
              <w:numPr>
                <w:ilvl w:val="0"/>
                <w:numId w:val="77"/>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nature of attention.</w:t>
            </w:r>
          </w:p>
          <w:p w14:paraId="0D504458" w14:textId="77777777" w:rsidR="00CC1955" w:rsidRPr="00167C92" w:rsidRDefault="00CC1955" w:rsidP="00167C92">
            <w:pPr>
              <w:pStyle w:val="ListParagraph"/>
              <w:widowControl w:val="0"/>
              <w:numPr>
                <w:ilvl w:val="0"/>
                <w:numId w:val="77"/>
              </w:numPr>
              <w:contextualSpacing w:val="0"/>
              <w:rPr>
                <w:rFonts w:asciiTheme="minorHAnsi" w:hAnsiTheme="minorHAnsi"/>
                <w:color w:val="auto"/>
                <w:sz w:val="22"/>
                <w:szCs w:val="22"/>
              </w:rPr>
            </w:pPr>
            <w:r w:rsidRPr="00167C92">
              <w:rPr>
                <w:rFonts w:asciiTheme="minorHAnsi" w:hAnsiTheme="minorHAnsi" w:cs="Arial"/>
                <w:sz w:val="22"/>
                <w:szCs w:val="22"/>
                <w:lang w:val="en"/>
              </w:rPr>
              <w:t>Explain how experiences and expectations influence perception.</w:t>
            </w:r>
          </w:p>
        </w:tc>
      </w:tr>
      <w:tr w:rsidR="00CC1955" w:rsidRPr="00167C92" w14:paraId="0D50445C"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5A"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Cognition</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5B" w14:textId="77777777" w:rsidR="00CC1955" w:rsidRPr="00167C92" w:rsidRDefault="00CC1955" w:rsidP="00167C92">
            <w:pPr>
              <w:widowControl w:val="0"/>
              <w:rPr>
                <w:rFonts w:asciiTheme="minorHAnsi" w:hAnsiTheme="minorHAnsi"/>
                <w:b/>
                <w:color w:val="auto"/>
                <w:sz w:val="22"/>
                <w:szCs w:val="22"/>
              </w:rPr>
            </w:pPr>
          </w:p>
        </w:tc>
      </w:tr>
      <w:tr w:rsidR="00912326" w:rsidRPr="00167C92" w14:paraId="0D504462" w14:textId="77777777" w:rsidTr="00167C92">
        <w:tblPrEx>
          <w:tblLook w:val="0000" w:firstRow="0" w:lastRow="0" w:firstColumn="0" w:lastColumn="0" w:noHBand="0" w:noVBand="0"/>
        </w:tblPrEx>
        <w:tc>
          <w:tcPr>
            <w:tcW w:w="903" w:type="pct"/>
            <w:shd w:val="clear" w:color="auto" w:fill="auto"/>
          </w:tcPr>
          <w:p w14:paraId="0D50445D" w14:textId="77777777" w:rsidR="00912326"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SS.P.11</w:t>
            </w:r>
          </w:p>
        </w:tc>
        <w:tc>
          <w:tcPr>
            <w:tcW w:w="4097" w:type="pct"/>
            <w:shd w:val="clear" w:color="auto" w:fill="auto"/>
          </w:tcPr>
          <w:p w14:paraId="0D50445E" w14:textId="77777777" w:rsidR="00912326" w:rsidRPr="00167C92" w:rsidRDefault="00912326"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Encoding of memory:</w:t>
            </w:r>
          </w:p>
          <w:p w14:paraId="0D50445F" w14:textId="77777777" w:rsidR="00912326" w:rsidRPr="00167C92" w:rsidRDefault="00912326" w:rsidP="00167C92">
            <w:pPr>
              <w:pStyle w:val="ListParagraph"/>
              <w:widowControl w:val="0"/>
              <w:numPr>
                <w:ilvl w:val="0"/>
                <w:numId w:val="97"/>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factors that influence encoding.</w:t>
            </w:r>
          </w:p>
          <w:p w14:paraId="0D504460" w14:textId="77777777" w:rsidR="00912326" w:rsidRPr="00167C92" w:rsidRDefault="00912326" w:rsidP="00167C92">
            <w:pPr>
              <w:pStyle w:val="ListParagraph"/>
              <w:widowControl w:val="0"/>
              <w:numPr>
                <w:ilvl w:val="0"/>
                <w:numId w:val="97"/>
              </w:numPr>
              <w:contextualSpacing w:val="0"/>
              <w:rPr>
                <w:rFonts w:asciiTheme="minorHAnsi" w:hAnsiTheme="minorHAnsi" w:cs="Arial"/>
                <w:sz w:val="22"/>
                <w:szCs w:val="22"/>
                <w:lang w:val="en"/>
              </w:rPr>
            </w:pPr>
            <w:r w:rsidRPr="00167C92">
              <w:rPr>
                <w:rFonts w:asciiTheme="minorHAnsi" w:hAnsiTheme="minorHAnsi" w:cs="Arial"/>
                <w:sz w:val="22"/>
                <w:szCs w:val="22"/>
                <w:lang w:val="en"/>
              </w:rPr>
              <w:t>Characterize the difference between shallow (surface) and deep (elaborate) processing</w:t>
            </w:r>
          </w:p>
          <w:p w14:paraId="0D504461" w14:textId="77777777" w:rsidR="00912326" w:rsidRPr="00167C92" w:rsidRDefault="00912326" w:rsidP="00167C92">
            <w:pPr>
              <w:pStyle w:val="ListParagraph"/>
              <w:widowControl w:val="0"/>
              <w:numPr>
                <w:ilvl w:val="0"/>
                <w:numId w:val="97"/>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strategies for improving the encoding of memory.</w:t>
            </w:r>
          </w:p>
        </w:tc>
      </w:tr>
      <w:tr w:rsidR="003D39FB" w:rsidRPr="00167C92" w14:paraId="0D504469" w14:textId="77777777" w:rsidTr="00167C92">
        <w:tblPrEx>
          <w:tblLook w:val="0000" w:firstRow="0" w:lastRow="0" w:firstColumn="0" w:lastColumn="0" w:noHBand="0" w:noVBand="0"/>
        </w:tblPrEx>
        <w:tc>
          <w:tcPr>
            <w:tcW w:w="903" w:type="pct"/>
            <w:shd w:val="clear" w:color="auto" w:fill="auto"/>
          </w:tcPr>
          <w:p w14:paraId="0D504463" w14:textId="77777777" w:rsidR="003D39FB"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SS.P.12</w:t>
            </w:r>
          </w:p>
        </w:tc>
        <w:tc>
          <w:tcPr>
            <w:tcW w:w="4097" w:type="pct"/>
            <w:shd w:val="clear" w:color="auto" w:fill="auto"/>
          </w:tcPr>
          <w:p w14:paraId="0D504464" w14:textId="77777777" w:rsidR="003D39FB" w:rsidRPr="00167C92" w:rsidRDefault="003D39FB"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Storage and retrieval of memory:</w:t>
            </w:r>
          </w:p>
          <w:p w14:paraId="0D504465" w14:textId="77777777" w:rsidR="003D39FB" w:rsidRPr="00167C92" w:rsidRDefault="003D39FB" w:rsidP="00167C92">
            <w:pPr>
              <w:pStyle w:val="ListParagraph"/>
              <w:widowControl w:val="0"/>
              <w:numPr>
                <w:ilvl w:val="0"/>
                <w:numId w:val="98"/>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the differences between working memory and long-term memory.</w:t>
            </w:r>
          </w:p>
          <w:p w14:paraId="0D504466" w14:textId="77777777" w:rsidR="003D39FB" w:rsidRPr="00167C92" w:rsidRDefault="003D39FB" w:rsidP="00167C92">
            <w:pPr>
              <w:pStyle w:val="ListParagraph"/>
              <w:widowControl w:val="0"/>
              <w:numPr>
                <w:ilvl w:val="0"/>
                <w:numId w:val="98"/>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and explain biological processes related to how memory is stored.</w:t>
            </w:r>
          </w:p>
          <w:p w14:paraId="0D504467" w14:textId="77777777" w:rsidR="003D39FB" w:rsidRPr="00167C92" w:rsidRDefault="003D39FB" w:rsidP="00167C92">
            <w:pPr>
              <w:pStyle w:val="ListParagraph"/>
              <w:widowControl w:val="0"/>
              <w:numPr>
                <w:ilvl w:val="0"/>
                <w:numId w:val="98"/>
              </w:numPr>
              <w:contextualSpacing w:val="0"/>
              <w:rPr>
                <w:rFonts w:asciiTheme="minorHAnsi" w:hAnsiTheme="minorHAnsi" w:cs="Arial"/>
                <w:sz w:val="22"/>
                <w:szCs w:val="22"/>
                <w:lang w:val="en"/>
              </w:rPr>
            </w:pPr>
            <w:r w:rsidRPr="00167C92">
              <w:rPr>
                <w:rFonts w:asciiTheme="minorHAnsi" w:hAnsiTheme="minorHAnsi" w:cs="Arial"/>
                <w:sz w:val="22"/>
                <w:szCs w:val="22"/>
                <w:lang w:val="en"/>
              </w:rPr>
              <w:t>Analyze the importance of retrieval cues in memory.</w:t>
            </w:r>
          </w:p>
          <w:p w14:paraId="0D504468" w14:textId="77777777" w:rsidR="003D39FB" w:rsidRPr="00167C92" w:rsidRDefault="003D39FB" w:rsidP="00167C92">
            <w:pPr>
              <w:pStyle w:val="ListParagraph"/>
              <w:widowControl w:val="0"/>
              <w:numPr>
                <w:ilvl w:val="0"/>
                <w:numId w:val="98"/>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strategies for improving the retrieval of memories.</w:t>
            </w:r>
          </w:p>
        </w:tc>
      </w:tr>
      <w:tr w:rsidR="00CC1955" w:rsidRPr="00167C92" w14:paraId="0D50446F" w14:textId="77777777" w:rsidTr="00167C92">
        <w:tblPrEx>
          <w:tblLook w:val="0000" w:firstRow="0" w:lastRow="0" w:firstColumn="0" w:lastColumn="0" w:noHBand="0" w:noVBand="0"/>
        </w:tblPrEx>
        <w:tc>
          <w:tcPr>
            <w:tcW w:w="903" w:type="pct"/>
            <w:shd w:val="clear" w:color="auto" w:fill="auto"/>
          </w:tcPr>
          <w:p w14:paraId="0D50446A"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13</w:t>
            </w:r>
          </w:p>
        </w:tc>
        <w:tc>
          <w:tcPr>
            <w:tcW w:w="4097" w:type="pct"/>
            <w:shd w:val="clear" w:color="auto" w:fill="auto"/>
          </w:tcPr>
          <w:p w14:paraId="0D50446B"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Basic elements comprising thought:</w:t>
            </w:r>
          </w:p>
          <w:p w14:paraId="0D50446C" w14:textId="77777777" w:rsidR="00CC1955" w:rsidRPr="00167C92" w:rsidRDefault="00CC1955" w:rsidP="00167C92">
            <w:pPr>
              <w:pStyle w:val="ListParagraph"/>
              <w:widowControl w:val="0"/>
              <w:numPr>
                <w:ilvl w:val="0"/>
                <w:numId w:val="78"/>
              </w:numPr>
              <w:contextualSpacing w:val="0"/>
              <w:rPr>
                <w:rFonts w:asciiTheme="minorHAnsi" w:hAnsiTheme="minorHAnsi" w:cs="Arial"/>
                <w:sz w:val="22"/>
                <w:szCs w:val="22"/>
                <w:lang w:val="en"/>
              </w:rPr>
            </w:pPr>
            <w:r w:rsidRPr="00167C92">
              <w:rPr>
                <w:rFonts w:asciiTheme="minorHAnsi" w:hAnsiTheme="minorHAnsi" w:cs="Arial"/>
                <w:sz w:val="22"/>
                <w:szCs w:val="22"/>
                <w:lang w:val="en"/>
              </w:rPr>
              <w:t>Define cognitive processes involved in understanding information.</w:t>
            </w:r>
          </w:p>
          <w:p w14:paraId="0D50446D" w14:textId="77777777" w:rsidR="00CC1955" w:rsidRPr="00167C92" w:rsidRDefault="00CC1955" w:rsidP="00167C92">
            <w:pPr>
              <w:pStyle w:val="ListParagraph"/>
              <w:widowControl w:val="0"/>
              <w:numPr>
                <w:ilvl w:val="0"/>
                <w:numId w:val="78"/>
              </w:numPr>
              <w:contextualSpacing w:val="0"/>
              <w:rPr>
                <w:rFonts w:asciiTheme="minorHAnsi" w:hAnsiTheme="minorHAnsi" w:cs="Arial"/>
                <w:sz w:val="22"/>
                <w:szCs w:val="22"/>
                <w:lang w:val="en"/>
              </w:rPr>
            </w:pPr>
            <w:r w:rsidRPr="00167C92">
              <w:rPr>
                <w:rFonts w:asciiTheme="minorHAnsi" w:hAnsiTheme="minorHAnsi" w:cs="Arial"/>
                <w:sz w:val="22"/>
                <w:szCs w:val="22"/>
                <w:lang w:val="en"/>
              </w:rPr>
              <w:t>Define processes involved in problem solving and decision making.</w:t>
            </w:r>
          </w:p>
          <w:p w14:paraId="0D50446E" w14:textId="77777777" w:rsidR="00CC1955" w:rsidRPr="00167C92" w:rsidRDefault="00CC1955" w:rsidP="00167C92">
            <w:pPr>
              <w:pStyle w:val="ListParagraph"/>
              <w:widowControl w:val="0"/>
              <w:numPr>
                <w:ilvl w:val="0"/>
                <w:numId w:val="78"/>
              </w:numPr>
              <w:contextualSpacing w:val="0"/>
              <w:rPr>
                <w:rFonts w:asciiTheme="minorHAnsi" w:hAnsiTheme="minorHAnsi"/>
                <w:color w:val="auto"/>
                <w:sz w:val="22"/>
                <w:szCs w:val="22"/>
              </w:rPr>
            </w:pPr>
            <w:r w:rsidRPr="00167C92">
              <w:rPr>
                <w:rFonts w:asciiTheme="minorHAnsi" w:hAnsiTheme="minorHAnsi" w:cs="Arial"/>
                <w:sz w:val="22"/>
                <w:szCs w:val="22"/>
                <w:lang w:val="en"/>
              </w:rPr>
              <w:t>Discuss non-human problem-solving abilities.</w:t>
            </w:r>
          </w:p>
        </w:tc>
      </w:tr>
      <w:tr w:rsidR="00CC1955" w:rsidRPr="00167C92" w14:paraId="0D504475" w14:textId="77777777" w:rsidTr="00167C92">
        <w:tblPrEx>
          <w:tblLook w:val="0000" w:firstRow="0" w:lastRow="0" w:firstColumn="0" w:lastColumn="0" w:noHBand="0" w:noVBand="0"/>
        </w:tblPrEx>
        <w:tc>
          <w:tcPr>
            <w:tcW w:w="903" w:type="pct"/>
            <w:shd w:val="clear" w:color="auto" w:fill="auto"/>
          </w:tcPr>
          <w:p w14:paraId="0D504470"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14</w:t>
            </w:r>
          </w:p>
        </w:tc>
        <w:tc>
          <w:tcPr>
            <w:tcW w:w="4097" w:type="pct"/>
            <w:shd w:val="clear" w:color="auto" w:fill="auto"/>
          </w:tcPr>
          <w:p w14:paraId="0D504471"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Obstacles related to thought:</w:t>
            </w:r>
          </w:p>
          <w:p w14:paraId="0D504472" w14:textId="77777777" w:rsidR="00CC1955" w:rsidRPr="00167C92" w:rsidRDefault="00CC1955" w:rsidP="00167C92">
            <w:pPr>
              <w:pStyle w:val="ListParagraph"/>
              <w:widowControl w:val="0"/>
              <w:numPr>
                <w:ilvl w:val="0"/>
                <w:numId w:val="79"/>
              </w:numPr>
              <w:contextualSpacing w:val="0"/>
              <w:rPr>
                <w:rFonts w:asciiTheme="minorHAnsi" w:hAnsiTheme="minorHAnsi"/>
                <w:color w:val="auto"/>
                <w:sz w:val="22"/>
                <w:szCs w:val="22"/>
              </w:rPr>
            </w:pPr>
            <w:r w:rsidRPr="00167C92">
              <w:rPr>
                <w:rFonts w:asciiTheme="minorHAnsi" w:hAnsiTheme="minorHAnsi" w:cs="Arial"/>
                <w:sz w:val="22"/>
                <w:szCs w:val="22"/>
                <w:lang w:val="en"/>
              </w:rPr>
              <w:t>Describe obstacles to problem solving.</w:t>
            </w:r>
          </w:p>
          <w:p w14:paraId="0D504473" w14:textId="77777777" w:rsidR="00CC1955" w:rsidRPr="00167C92" w:rsidRDefault="00CC1955" w:rsidP="00167C92">
            <w:pPr>
              <w:pStyle w:val="ListParagraph"/>
              <w:widowControl w:val="0"/>
              <w:numPr>
                <w:ilvl w:val="0"/>
                <w:numId w:val="79"/>
              </w:numPr>
              <w:contextualSpacing w:val="0"/>
              <w:rPr>
                <w:rFonts w:asciiTheme="minorHAnsi" w:hAnsiTheme="minorHAnsi"/>
                <w:color w:val="auto"/>
                <w:sz w:val="22"/>
                <w:szCs w:val="22"/>
              </w:rPr>
            </w:pPr>
            <w:r w:rsidRPr="00167C92">
              <w:rPr>
                <w:rFonts w:asciiTheme="minorHAnsi" w:hAnsiTheme="minorHAnsi" w:cs="Arial"/>
                <w:sz w:val="22"/>
                <w:szCs w:val="22"/>
                <w:lang w:val="en"/>
              </w:rPr>
              <w:t>Describe obstacles to decision making.</w:t>
            </w:r>
          </w:p>
          <w:p w14:paraId="0D504474" w14:textId="77777777" w:rsidR="00CC1955" w:rsidRPr="00167C92" w:rsidRDefault="00CC1955" w:rsidP="00167C92">
            <w:pPr>
              <w:pStyle w:val="ListParagraph"/>
              <w:widowControl w:val="0"/>
              <w:numPr>
                <w:ilvl w:val="0"/>
                <w:numId w:val="79"/>
              </w:numPr>
              <w:contextualSpacing w:val="0"/>
              <w:rPr>
                <w:rFonts w:asciiTheme="minorHAnsi" w:hAnsiTheme="minorHAnsi"/>
                <w:color w:val="auto"/>
                <w:sz w:val="22"/>
                <w:szCs w:val="22"/>
              </w:rPr>
            </w:pPr>
            <w:r w:rsidRPr="00167C92">
              <w:rPr>
                <w:rFonts w:asciiTheme="minorHAnsi" w:hAnsiTheme="minorHAnsi" w:cs="Arial"/>
                <w:sz w:val="22"/>
                <w:szCs w:val="22"/>
                <w:lang w:val="en"/>
              </w:rPr>
              <w:t>Describe obstacles to making good judgments.</w:t>
            </w:r>
          </w:p>
        </w:tc>
      </w:tr>
      <w:tr w:rsidR="00CC1955" w:rsidRPr="00167C92" w14:paraId="0D504478"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76"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Development and Learning</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77" w14:textId="77777777" w:rsidR="00CC1955" w:rsidRPr="00167C92" w:rsidRDefault="00CC1955" w:rsidP="00167C92">
            <w:pPr>
              <w:widowControl w:val="0"/>
              <w:rPr>
                <w:rFonts w:asciiTheme="minorHAnsi" w:hAnsiTheme="minorHAnsi"/>
                <w:b/>
                <w:color w:val="auto"/>
                <w:sz w:val="22"/>
                <w:szCs w:val="22"/>
              </w:rPr>
            </w:pPr>
          </w:p>
        </w:tc>
      </w:tr>
      <w:tr w:rsidR="00CC1955" w:rsidRPr="00167C92" w14:paraId="0D50447E" w14:textId="77777777" w:rsidTr="00167C92">
        <w:tblPrEx>
          <w:tblLook w:val="0000" w:firstRow="0" w:lastRow="0" w:firstColumn="0" w:lastColumn="0" w:noHBand="0" w:noVBand="0"/>
        </w:tblPrEx>
        <w:tc>
          <w:tcPr>
            <w:tcW w:w="903" w:type="pct"/>
            <w:shd w:val="clear" w:color="auto" w:fill="auto"/>
          </w:tcPr>
          <w:p w14:paraId="0D504479"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00913A5D" w:rsidRPr="00167C92">
              <w:rPr>
                <w:rFonts w:asciiTheme="minorHAnsi" w:hAnsiTheme="minorHAnsi"/>
                <w:color w:val="auto"/>
                <w:sz w:val="22"/>
                <w:szCs w:val="22"/>
              </w:rPr>
              <w:t>15</w:t>
            </w:r>
          </w:p>
        </w:tc>
        <w:tc>
          <w:tcPr>
            <w:tcW w:w="4097" w:type="pct"/>
            <w:shd w:val="clear" w:color="auto" w:fill="auto"/>
          </w:tcPr>
          <w:p w14:paraId="0D50447A"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Classical conditioning:</w:t>
            </w:r>
          </w:p>
          <w:p w14:paraId="0D50447B" w14:textId="77777777" w:rsidR="00CC1955" w:rsidRPr="00167C92" w:rsidRDefault="00CC1955" w:rsidP="00167C92">
            <w:pPr>
              <w:pStyle w:val="ListParagraph"/>
              <w:widowControl w:val="0"/>
              <w:numPr>
                <w:ilvl w:val="0"/>
                <w:numId w:val="80"/>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principles of classical conditioning.</w:t>
            </w:r>
          </w:p>
          <w:p w14:paraId="0D50447C" w14:textId="77777777" w:rsidR="00CC1955" w:rsidRPr="00167C92" w:rsidRDefault="00CC1955" w:rsidP="00167C92">
            <w:pPr>
              <w:pStyle w:val="ListParagraph"/>
              <w:widowControl w:val="0"/>
              <w:numPr>
                <w:ilvl w:val="0"/>
                <w:numId w:val="80"/>
              </w:numPr>
              <w:contextualSpacing w:val="0"/>
              <w:rPr>
                <w:rFonts w:asciiTheme="minorHAnsi" w:hAnsiTheme="minorHAnsi"/>
                <w:color w:val="auto"/>
                <w:sz w:val="22"/>
                <w:szCs w:val="22"/>
              </w:rPr>
            </w:pPr>
            <w:r w:rsidRPr="00167C92">
              <w:rPr>
                <w:rFonts w:asciiTheme="minorHAnsi" w:hAnsiTheme="minorHAnsi" w:cs="Arial"/>
                <w:sz w:val="22"/>
                <w:szCs w:val="22"/>
                <w:lang w:val="en"/>
              </w:rPr>
              <w:t>Describe clinical and experimental examples of classical conditioning.</w:t>
            </w:r>
          </w:p>
          <w:p w14:paraId="0D50447D" w14:textId="77777777" w:rsidR="00CC1955" w:rsidRPr="00167C92" w:rsidRDefault="00CC1955" w:rsidP="00167C92">
            <w:pPr>
              <w:pStyle w:val="ListParagraph"/>
              <w:widowControl w:val="0"/>
              <w:numPr>
                <w:ilvl w:val="0"/>
                <w:numId w:val="80"/>
              </w:numPr>
              <w:contextualSpacing w:val="0"/>
              <w:rPr>
                <w:rFonts w:asciiTheme="minorHAnsi" w:hAnsiTheme="minorHAnsi"/>
                <w:color w:val="auto"/>
                <w:sz w:val="22"/>
                <w:szCs w:val="22"/>
              </w:rPr>
            </w:pPr>
            <w:r w:rsidRPr="00167C92">
              <w:rPr>
                <w:rFonts w:asciiTheme="minorHAnsi" w:hAnsiTheme="minorHAnsi" w:cs="Arial"/>
                <w:sz w:val="22"/>
                <w:szCs w:val="22"/>
                <w:lang w:val="en"/>
              </w:rPr>
              <w:t>Apply classical conditioning to everyday life.</w:t>
            </w:r>
          </w:p>
        </w:tc>
      </w:tr>
      <w:tr w:rsidR="00CC1955" w:rsidRPr="00167C92" w14:paraId="0D504485" w14:textId="77777777" w:rsidTr="00167C92">
        <w:tblPrEx>
          <w:tblLook w:val="0000" w:firstRow="0" w:lastRow="0" w:firstColumn="0" w:lastColumn="0" w:noHBand="0" w:noVBand="0"/>
        </w:tblPrEx>
        <w:tc>
          <w:tcPr>
            <w:tcW w:w="903" w:type="pct"/>
            <w:shd w:val="clear" w:color="auto" w:fill="auto"/>
          </w:tcPr>
          <w:p w14:paraId="0D50447F"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lastRenderedPageBreak/>
              <w:t>SS.</w:t>
            </w:r>
            <w:r w:rsidR="00E17109" w:rsidRPr="00167C92">
              <w:rPr>
                <w:rFonts w:asciiTheme="minorHAnsi" w:hAnsiTheme="minorHAnsi"/>
                <w:color w:val="auto"/>
                <w:sz w:val="22"/>
                <w:szCs w:val="22"/>
              </w:rPr>
              <w:t>P.</w:t>
            </w:r>
            <w:r w:rsidR="00913A5D" w:rsidRPr="00167C92">
              <w:rPr>
                <w:rFonts w:asciiTheme="minorHAnsi" w:hAnsiTheme="minorHAnsi"/>
                <w:color w:val="auto"/>
                <w:sz w:val="22"/>
                <w:szCs w:val="22"/>
              </w:rPr>
              <w:t>16</w:t>
            </w:r>
          </w:p>
        </w:tc>
        <w:tc>
          <w:tcPr>
            <w:tcW w:w="4097" w:type="pct"/>
            <w:shd w:val="clear" w:color="auto" w:fill="auto"/>
          </w:tcPr>
          <w:p w14:paraId="0D504480"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Operant conditioning:</w:t>
            </w:r>
          </w:p>
          <w:p w14:paraId="0D504481" w14:textId="77777777" w:rsidR="00CC1955" w:rsidRPr="00167C92" w:rsidRDefault="00CC1955" w:rsidP="00167C92">
            <w:pPr>
              <w:pStyle w:val="ListParagraph"/>
              <w:widowControl w:val="0"/>
              <w:numPr>
                <w:ilvl w:val="0"/>
                <w:numId w:val="81"/>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Law of Effect. </w:t>
            </w:r>
          </w:p>
          <w:p w14:paraId="0D504482" w14:textId="77777777" w:rsidR="00CC1955" w:rsidRPr="00167C92" w:rsidRDefault="00CC1955" w:rsidP="00167C92">
            <w:pPr>
              <w:pStyle w:val="ListParagraph"/>
              <w:widowControl w:val="0"/>
              <w:numPr>
                <w:ilvl w:val="0"/>
                <w:numId w:val="81"/>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principles of operant conditioning.</w:t>
            </w:r>
          </w:p>
          <w:p w14:paraId="0D504483" w14:textId="77777777" w:rsidR="00CC1955" w:rsidRPr="00167C92" w:rsidRDefault="00CC1955" w:rsidP="00167C92">
            <w:pPr>
              <w:pStyle w:val="ListParagraph"/>
              <w:widowControl w:val="0"/>
              <w:numPr>
                <w:ilvl w:val="0"/>
                <w:numId w:val="81"/>
              </w:numPr>
              <w:contextualSpacing w:val="0"/>
              <w:rPr>
                <w:rFonts w:asciiTheme="minorHAnsi" w:hAnsiTheme="minorHAnsi"/>
                <w:color w:val="auto"/>
                <w:sz w:val="22"/>
                <w:szCs w:val="22"/>
              </w:rPr>
            </w:pPr>
            <w:r w:rsidRPr="00167C92">
              <w:rPr>
                <w:rFonts w:asciiTheme="minorHAnsi" w:hAnsiTheme="minorHAnsi" w:cs="Arial"/>
                <w:sz w:val="22"/>
                <w:szCs w:val="22"/>
                <w:lang w:val="en"/>
              </w:rPr>
              <w:t>Describe clinical and experimental examples of operant conditioning.</w:t>
            </w:r>
          </w:p>
          <w:p w14:paraId="0D504484" w14:textId="77777777" w:rsidR="00CC1955" w:rsidRPr="00167C92" w:rsidRDefault="00CC1955" w:rsidP="00167C92">
            <w:pPr>
              <w:pStyle w:val="ListParagraph"/>
              <w:widowControl w:val="0"/>
              <w:numPr>
                <w:ilvl w:val="0"/>
                <w:numId w:val="81"/>
              </w:numPr>
              <w:contextualSpacing w:val="0"/>
              <w:rPr>
                <w:rFonts w:asciiTheme="minorHAnsi" w:hAnsiTheme="minorHAnsi"/>
                <w:color w:val="auto"/>
                <w:sz w:val="22"/>
                <w:szCs w:val="22"/>
              </w:rPr>
            </w:pPr>
            <w:r w:rsidRPr="00167C92">
              <w:rPr>
                <w:rFonts w:asciiTheme="minorHAnsi" w:hAnsiTheme="minorHAnsi" w:cs="Arial"/>
                <w:sz w:val="22"/>
                <w:szCs w:val="22"/>
                <w:lang w:val="en"/>
              </w:rPr>
              <w:t>Apply operant conditioning to everyday life.</w:t>
            </w:r>
          </w:p>
        </w:tc>
      </w:tr>
      <w:tr w:rsidR="00CC1955" w:rsidRPr="00167C92" w14:paraId="0D504488"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86"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Sociocultural Context</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87" w14:textId="77777777" w:rsidR="00CC1955" w:rsidRPr="00167C92" w:rsidRDefault="00CC1955" w:rsidP="00167C92">
            <w:pPr>
              <w:widowControl w:val="0"/>
              <w:rPr>
                <w:rFonts w:asciiTheme="minorHAnsi" w:hAnsiTheme="minorHAnsi"/>
                <w:b/>
                <w:color w:val="auto"/>
                <w:sz w:val="22"/>
                <w:szCs w:val="22"/>
              </w:rPr>
            </w:pPr>
          </w:p>
        </w:tc>
      </w:tr>
      <w:tr w:rsidR="00913A5D" w:rsidRPr="00167C92" w14:paraId="0D50448E" w14:textId="77777777" w:rsidTr="00167C92">
        <w:tblPrEx>
          <w:tblLook w:val="0000" w:firstRow="0" w:lastRow="0" w:firstColumn="0" w:lastColumn="0" w:noHBand="0" w:noVBand="0"/>
        </w:tblPrEx>
        <w:trPr>
          <w:trHeight w:val="602"/>
        </w:trPr>
        <w:tc>
          <w:tcPr>
            <w:tcW w:w="903" w:type="pct"/>
            <w:shd w:val="clear" w:color="auto" w:fill="auto"/>
          </w:tcPr>
          <w:p w14:paraId="0D504489" w14:textId="77777777" w:rsidR="00913A5D"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SS.P.17</w:t>
            </w:r>
          </w:p>
        </w:tc>
        <w:tc>
          <w:tcPr>
            <w:tcW w:w="4097" w:type="pct"/>
            <w:shd w:val="clear" w:color="auto" w:fill="auto"/>
          </w:tcPr>
          <w:p w14:paraId="0D50448A" w14:textId="77777777" w:rsidR="00913A5D" w:rsidRPr="00167C92" w:rsidRDefault="00913A5D" w:rsidP="00167C92">
            <w:pPr>
              <w:widowControl w:val="0"/>
              <w:ind w:left="16"/>
              <w:rPr>
                <w:rFonts w:asciiTheme="minorHAnsi" w:hAnsiTheme="minorHAnsi" w:cs="Arial"/>
                <w:sz w:val="22"/>
                <w:szCs w:val="22"/>
                <w:lang w:val="en"/>
              </w:rPr>
            </w:pPr>
            <w:r w:rsidRPr="00167C92">
              <w:rPr>
                <w:rFonts w:asciiTheme="minorHAnsi" w:hAnsiTheme="minorHAnsi" w:cs="Arial"/>
                <w:sz w:val="22"/>
                <w:szCs w:val="22"/>
                <w:lang w:val="en"/>
              </w:rPr>
              <w:t>Social cognition:</w:t>
            </w:r>
          </w:p>
          <w:p w14:paraId="0D50448B" w14:textId="77777777" w:rsidR="00913A5D" w:rsidRPr="00167C92" w:rsidRDefault="00913A5D" w:rsidP="00167C92">
            <w:pPr>
              <w:pStyle w:val="ListParagraph"/>
              <w:widowControl w:val="0"/>
              <w:numPr>
                <w:ilvl w:val="0"/>
                <w:numId w:val="102"/>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attributional explanations of behavior.</w:t>
            </w:r>
          </w:p>
          <w:p w14:paraId="0D50448C" w14:textId="77777777" w:rsidR="00913A5D" w:rsidRPr="00167C92" w:rsidRDefault="00913A5D" w:rsidP="00167C92">
            <w:pPr>
              <w:pStyle w:val="ListParagraph"/>
              <w:widowControl w:val="0"/>
              <w:numPr>
                <w:ilvl w:val="0"/>
                <w:numId w:val="102"/>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the relationship between attitudes (implicit and explicit) and behavior.</w:t>
            </w:r>
          </w:p>
          <w:p w14:paraId="0D50448D" w14:textId="77777777" w:rsidR="00913A5D" w:rsidRPr="00167C92" w:rsidRDefault="00913A5D" w:rsidP="00167C92">
            <w:pPr>
              <w:pStyle w:val="ListParagraph"/>
              <w:widowControl w:val="0"/>
              <w:numPr>
                <w:ilvl w:val="0"/>
                <w:numId w:val="102"/>
              </w:numPr>
              <w:contextualSpacing w:val="0"/>
              <w:rPr>
                <w:rFonts w:asciiTheme="minorHAnsi" w:hAnsiTheme="minorHAnsi" w:cs="Arial"/>
                <w:sz w:val="22"/>
                <w:szCs w:val="22"/>
                <w:lang w:val="en"/>
              </w:rPr>
            </w:pPr>
            <w:r w:rsidRPr="00167C92">
              <w:rPr>
                <w:rFonts w:asciiTheme="minorHAnsi" w:hAnsiTheme="minorHAnsi" w:cs="Arial"/>
                <w:sz w:val="22"/>
                <w:szCs w:val="22"/>
                <w:lang w:val="en"/>
              </w:rPr>
              <w:t>Identify persuasive methods used to change attitudes.</w:t>
            </w:r>
          </w:p>
        </w:tc>
      </w:tr>
      <w:tr w:rsidR="00913A5D" w:rsidRPr="00167C92" w14:paraId="0D504497" w14:textId="77777777" w:rsidTr="00167C92">
        <w:tblPrEx>
          <w:tblLook w:val="0000" w:firstRow="0" w:lastRow="0" w:firstColumn="0" w:lastColumn="0" w:noHBand="0" w:noVBand="0"/>
        </w:tblPrEx>
        <w:trPr>
          <w:trHeight w:val="602"/>
        </w:trPr>
        <w:tc>
          <w:tcPr>
            <w:tcW w:w="903" w:type="pct"/>
            <w:shd w:val="clear" w:color="auto" w:fill="auto"/>
          </w:tcPr>
          <w:p w14:paraId="0D50448F" w14:textId="77777777" w:rsidR="00913A5D"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ss.P.18</w:t>
            </w:r>
          </w:p>
        </w:tc>
        <w:tc>
          <w:tcPr>
            <w:tcW w:w="4097" w:type="pct"/>
            <w:shd w:val="clear" w:color="auto" w:fill="auto"/>
          </w:tcPr>
          <w:p w14:paraId="0D504490" w14:textId="77777777" w:rsidR="00913A5D" w:rsidRPr="00167C92" w:rsidRDefault="00913A5D" w:rsidP="00167C92">
            <w:pPr>
              <w:widowControl w:val="0"/>
              <w:ind w:left="16"/>
              <w:rPr>
                <w:rFonts w:asciiTheme="minorHAnsi" w:hAnsiTheme="minorHAnsi" w:cs="Arial"/>
                <w:sz w:val="22"/>
                <w:szCs w:val="22"/>
                <w:lang w:val="en"/>
              </w:rPr>
            </w:pPr>
            <w:r w:rsidRPr="00167C92">
              <w:rPr>
                <w:rFonts w:asciiTheme="minorHAnsi" w:hAnsiTheme="minorHAnsi" w:cs="Arial"/>
                <w:sz w:val="22"/>
                <w:szCs w:val="22"/>
                <w:lang w:val="en"/>
              </w:rPr>
              <w:t>Social influence and relations:</w:t>
            </w:r>
          </w:p>
          <w:p w14:paraId="0D504491"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effects of others’ presence on individuals’ behavior.</w:t>
            </w:r>
          </w:p>
          <w:p w14:paraId="0D504492"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how an individual influences group behavior.</w:t>
            </w:r>
          </w:p>
          <w:p w14:paraId="0D504493"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the nature and effects of stereotyping, prejudice, and discrimination.</w:t>
            </w:r>
          </w:p>
          <w:p w14:paraId="0D504494"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determinants of prosocial behavior.</w:t>
            </w:r>
          </w:p>
          <w:p w14:paraId="0D504495"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influences upon aggression and conflict.</w:t>
            </w:r>
          </w:p>
          <w:p w14:paraId="0D504496" w14:textId="77777777" w:rsidR="00913A5D" w:rsidRPr="00167C92" w:rsidRDefault="00913A5D" w:rsidP="00167C92">
            <w:pPr>
              <w:pStyle w:val="ListParagraph"/>
              <w:widowControl w:val="0"/>
              <w:numPr>
                <w:ilvl w:val="0"/>
                <w:numId w:val="10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factors influencing attraction and relationships.</w:t>
            </w:r>
          </w:p>
        </w:tc>
      </w:tr>
      <w:tr w:rsidR="00CC1955" w:rsidRPr="00167C92" w14:paraId="0D5044A0" w14:textId="77777777" w:rsidTr="00167C92">
        <w:tblPrEx>
          <w:tblLook w:val="0000" w:firstRow="0" w:lastRow="0" w:firstColumn="0" w:lastColumn="0" w:noHBand="0" w:noVBand="0"/>
        </w:tblPrEx>
        <w:trPr>
          <w:trHeight w:val="602"/>
        </w:trPr>
        <w:tc>
          <w:tcPr>
            <w:tcW w:w="903" w:type="pct"/>
            <w:shd w:val="clear" w:color="auto" w:fill="auto"/>
          </w:tcPr>
          <w:p w14:paraId="0D504498"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E17109" w:rsidRPr="00167C92">
              <w:rPr>
                <w:rFonts w:asciiTheme="minorHAnsi" w:hAnsiTheme="minorHAnsi"/>
                <w:color w:val="auto"/>
                <w:sz w:val="22"/>
                <w:szCs w:val="22"/>
              </w:rPr>
              <w:t>1</w:t>
            </w:r>
            <w:r w:rsidR="00913A5D" w:rsidRPr="00167C92">
              <w:rPr>
                <w:rFonts w:asciiTheme="minorHAnsi" w:hAnsiTheme="minorHAnsi"/>
                <w:color w:val="auto"/>
                <w:sz w:val="22"/>
                <w:szCs w:val="22"/>
              </w:rPr>
              <w:t>9</w:t>
            </w:r>
          </w:p>
        </w:tc>
        <w:tc>
          <w:tcPr>
            <w:tcW w:w="4097" w:type="pct"/>
            <w:shd w:val="clear" w:color="auto" w:fill="auto"/>
          </w:tcPr>
          <w:p w14:paraId="0D504499" w14:textId="77777777" w:rsidR="00CC1955" w:rsidRPr="00167C92" w:rsidRDefault="00CC1955" w:rsidP="00167C92">
            <w:pPr>
              <w:widowControl w:val="0"/>
              <w:ind w:left="16"/>
              <w:rPr>
                <w:rFonts w:asciiTheme="minorHAnsi" w:hAnsiTheme="minorHAnsi" w:cs="Arial"/>
                <w:sz w:val="22"/>
                <w:szCs w:val="22"/>
                <w:lang w:val="en"/>
              </w:rPr>
            </w:pPr>
            <w:r w:rsidRPr="00167C92">
              <w:rPr>
                <w:rFonts w:asciiTheme="minorHAnsi" w:hAnsiTheme="minorHAnsi" w:cs="Arial"/>
                <w:sz w:val="22"/>
                <w:szCs w:val="22"/>
                <w:lang w:val="en"/>
              </w:rPr>
              <w:t>Social and cultural diversity:</w:t>
            </w:r>
          </w:p>
          <w:p w14:paraId="0D50449A"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Define culture and diversity.</w:t>
            </w:r>
          </w:p>
          <w:p w14:paraId="0D50449B"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Identify how cultures change over time and vary within nations as well as internationally.</w:t>
            </w:r>
          </w:p>
          <w:p w14:paraId="0D50449C"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Discuss the relationship between culture and conceptions of self and identity.</w:t>
            </w:r>
          </w:p>
          <w:p w14:paraId="0D50449D"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Discuss psychological research examining race and ethnicity.</w:t>
            </w:r>
          </w:p>
          <w:p w14:paraId="0D50449E"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Discuss psychological research examining socioeconomic status.</w:t>
            </w:r>
          </w:p>
          <w:p w14:paraId="0D50449F" w14:textId="77777777" w:rsidR="00CC1955" w:rsidRPr="00167C92" w:rsidRDefault="00CC1955" w:rsidP="00167C92">
            <w:pPr>
              <w:pStyle w:val="ListParagraph"/>
              <w:widowControl w:val="0"/>
              <w:numPr>
                <w:ilvl w:val="0"/>
                <w:numId w:val="82"/>
              </w:numPr>
              <w:contextualSpacing w:val="0"/>
              <w:rPr>
                <w:rFonts w:asciiTheme="minorHAnsi" w:hAnsiTheme="minorHAnsi"/>
                <w:color w:val="auto"/>
                <w:sz w:val="22"/>
                <w:szCs w:val="22"/>
              </w:rPr>
            </w:pPr>
            <w:r w:rsidRPr="00167C92">
              <w:rPr>
                <w:rFonts w:asciiTheme="minorHAnsi" w:hAnsiTheme="minorHAnsi" w:cs="Arial"/>
                <w:sz w:val="22"/>
                <w:szCs w:val="22"/>
                <w:lang w:val="en"/>
              </w:rPr>
              <w:t>Discuss how privilege and social power structures relate to stereotypes, prejudice, and discrimination.</w:t>
            </w:r>
          </w:p>
        </w:tc>
      </w:tr>
      <w:tr w:rsidR="00CC1955" w:rsidRPr="00167C92" w14:paraId="0D5044A3"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A1"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Individual Variations</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A2" w14:textId="77777777" w:rsidR="00CC1955" w:rsidRPr="00167C92" w:rsidRDefault="00CC1955" w:rsidP="00167C92">
            <w:pPr>
              <w:widowControl w:val="0"/>
              <w:rPr>
                <w:rFonts w:asciiTheme="minorHAnsi" w:hAnsiTheme="minorHAnsi"/>
                <w:b/>
                <w:color w:val="auto"/>
                <w:sz w:val="22"/>
                <w:szCs w:val="22"/>
              </w:rPr>
            </w:pPr>
          </w:p>
        </w:tc>
      </w:tr>
      <w:tr w:rsidR="00913A5D" w:rsidRPr="00167C92" w14:paraId="0D5044AA" w14:textId="77777777" w:rsidTr="00167C92">
        <w:tblPrEx>
          <w:tblLook w:val="0000" w:firstRow="0" w:lastRow="0" w:firstColumn="0" w:lastColumn="0" w:noHBand="0" w:noVBand="0"/>
        </w:tblPrEx>
        <w:tc>
          <w:tcPr>
            <w:tcW w:w="903" w:type="pct"/>
            <w:shd w:val="clear" w:color="auto" w:fill="auto"/>
          </w:tcPr>
          <w:p w14:paraId="0D5044A4" w14:textId="77777777" w:rsidR="00913A5D"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SS.P.20</w:t>
            </w:r>
          </w:p>
        </w:tc>
        <w:tc>
          <w:tcPr>
            <w:tcW w:w="4097" w:type="pct"/>
            <w:shd w:val="clear" w:color="auto" w:fill="auto"/>
          </w:tcPr>
          <w:p w14:paraId="0D5044A5" w14:textId="77777777" w:rsidR="00913A5D" w:rsidRPr="00167C92" w:rsidRDefault="00913A5D"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Perspectives on motivation:</w:t>
            </w:r>
          </w:p>
          <w:p w14:paraId="0D5044A6" w14:textId="77777777" w:rsidR="00913A5D" w:rsidRPr="00167C92" w:rsidRDefault="00913A5D" w:rsidP="00167C92">
            <w:pPr>
              <w:pStyle w:val="ListParagraph"/>
              <w:widowControl w:val="0"/>
              <w:numPr>
                <w:ilvl w:val="0"/>
                <w:numId w:val="100"/>
              </w:numPr>
              <w:contextualSpacing w:val="0"/>
              <w:rPr>
                <w:rFonts w:asciiTheme="minorHAnsi" w:hAnsiTheme="minorHAnsi" w:cs="Arial"/>
                <w:sz w:val="22"/>
                <w:szCs w:val="22"/>
                <w:lang w:val="en"/>
              </w:rPr>
            </w:pPr>
            <w:r w:rsidRPr="00167C92">
              <w:rPr>
                <w:rFonts w:asciiTheme="minorHAnsi" w:hAnsiTheme="minorHAnsi" w:cs="Arial"/>
                <w:sz w:val="22"/>
                <w:szCs w:val="22"/>
                <w:lang w:val="en"/>
              </w:rPr>
              <w:t>Explain biologically based theories of motivation.</w:t>
            </w:r>
          </w:p>
          <w:p w14:paraId="0D5044A7" w14:textId="77777777" w:rsidR="00913A5D" w:rsidRPr="00167C92" w:rsidRDefault="00913A5D" w:rsidP="00167C92">
            <w:pPr>
              <w:pStyle w:val="ListParagraph"/>
              <w:widowControl w:val="0"/>
              <w:numPr>
                <w:ilvl w:val="0"/>
                <w:numId w:val="100"/>
              </w:numPr>
              <w:contextualSpacing w:val="0"/>
              <w:rPr>
                <w:rFonts w:asciiTheme="minorHAnsi" w:hAnsiTheme="minorHAnsi" w:cs="Arial"/>
                <w:sz w:val="22"/>
                <w:szCs w:val="22"/>
                <w:lang w:val="en"/>
              </w:rPr>
            </w:pPr>
            <w:r w:rsidRPr="00167C92">
              <w:rPr>
                <w:rFonts w:asciiTheme="minorHAnsi" w:hAnsiTheme="minorHAnsi" w:cs="Arial"/>
                <w:sz w:val="22"/>
                <w:szCs w:val="22"/>
                <w:lang w:val="en"/>
              </w:rPr>
              <w:t>Explain cognitively based theories of motivation.</w:t>
            </w:r>
          </w:p>
          <w:p w14:paraId="0D5044A8" w14:textId="77777777" w:rsidR="00913A5D" w:rsidRPr="00167C92" w:rsidRDefault="00913A5D" w:rsidP="00167C92">
            <w:pPr>
              <w:pStyle w:val="ListParagraph"/>
              <w:widowControl w:val="0"/>
              <w:numPr>
                <w:ilvl w:val="0"/>
                <w:numId w:val="100"/>
              </w:numPr>
              <w:contextualSpacing w:val="0"/>
              <w:rPr>
                <w:rFonts w:asciiTheme="minorHAnsi" w:hAnsiTheme="minorHAnsi" w:cs="Arial"/>
                <w:sz w:val="22"/>
                <w:szCs w:val="22"/>
                <w:lang w:val="en"/>
              </w:rPr>
            </w:pPr>
            <w:r w:rsidRPr="00167C92">
              <w:rPr>
                <w:rFonts w:asciiTheme="minorHAnsi" w:hAnsiTheme="minorHAnsi" w:cs="Arial"/>
                <w:sz w:val="22"/>
                <w:szCs w:val="22"/>
                <w:lang w:val="en"/>
              </w:rPr>
              <w:t>Explain humanistic theories of motivation.</w:t>
            </w:r>
          </w:p>
          <w:p w14:paraId="0D5044A9" w14:textId="77777777" w:rsidR="00913A5D" w:rsidRPr="00167C92" w:rsidRDefault="00913A5D" w:rsidP="00167C92">
            <w:pPr>
              <w:pStyle w:val="ListParagraph"/>
              <w:widowControl w:val="0"/>
              <w:numPr>
                <w:ilvl w:val="0"/>
                <w:numId w:val="100"/>
              </w:numPr>
              <w:contextualSpacing w:val="0"/>
              <w:rPr>
                <w:rFonts w:asciiTheme="minorHAnsi" w:hAnsiTheme="minorHAnsi" w:cs="Arial"/>
                <w:sz w:val="22"/>
                <w:szCs w:val="22"/>
                <w:lang w:val="en"/>
              </w:rPr>
            </w:pPr>
            <w:r w:rsidRPr="00167C92">
              <w:rPr>
                <w:rFonts w:asciiTheme="minorHAnsi" w:hAnsiTheme="minorHAnsi" w:cs="Arial"/>
                <w:sz w:val="22"/>
                <w:szCs w:val="22"/>
                <w:lang w:val="en"/>
              </w:rPr>
              <w:t>Explain the role of culture in human motivation.</w:t>
            </w:r>
          </w:p>
        </w:tc>
      </w:tr>
      <w:tr w:rsidR="00913A5D" w:rsidRPr="00167C92" w14:paraId="0D5044B0" w14:textId="77777777" w:rsidTr="00167C92">
        <w:tblPrEx>
          <w:tblLook w:val="0000" w:firstRow="0" w:lastRow="0" w:firstColumn="0" w:lastColumn="0" w:noHBand="0" w:noVBand="0"/>
        </w:tblPrEx>
        <w:tc>
          <w:tcPr>
            <w:tcW w:w="903" w:type="pct"/>
            <w:shd w:val="clear" w:color="auto" w:fill="auto"/>
          </w:tcPr>
          <w:p w14:paraId="0D5044AB" w14:textId="77777777" w:rsidR="00913A5D" w:rsidRPr="00167C92" w:rsidRDefault="00913A5D"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SS.P.21</w:t>
            </w:r>
          </w:p>
        </w:tc>
        <w:tc>
          <w:tcPr>
            <w:tcW w:w="4097" w:type="pct"/>
            <w:shd w:val="clear" w:color="auto" w:fill="auto"/>
          </w:tcPr>
          <w:p w14:paraId="0D5044AC" w14:textId="77777777" w:rsidR="00913A5D" w:rsidRPr="00167C92" w:rsidRDefault="00913A5D"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Perspectives on emotion:</w:t>
            </w:r>
          </w:p>
          <w:p w14:paraId="0D5044AD" w14:textId="77777777" w:rsidR="00913A5D" w:rsidRPr="00167C92" w:rsidRDefault="00913A5D" w:rsidP="00167C92">
            <w:pPr>
              <w:pStyle w:val="ListParagraph"/>
              <w:widowControl w:val="0"/>
              <w:numPr>
                <w:ilvl w:val="0"/>
                <w:numId w:val="101"/>
              </w:numPr>
              <w:contextualSpacing w:val="0"/>
              <w:rPr>
                <w:rFonts w:asciiTheme="minorHAnsi" w:hAnsiTheme="minorHAnsi" w:cs="Arial"/>
                <w:sz w:val="22"/>
                <w:szCs w:val="22"/>
                <w:lang w:val="en"/>
              </w:rPr>
            </w:pPr>
            <w:r w:rsidRPr="00167C92">
              <w:rPr>
                <w:rFonts w:asciiTheme="minorHAnsi" w:hAnsiTheme="minorHAnsi" w:cs="Arial"/>
                <w:sz w:val="22"/>
                <w:szCs w:val="22"/>
                <w:lang w:val="en"/>
              </w:rPr>
              <w:t>Explain the biological and cognitive components of emotion.</w:t>
            </w:r>
          </w:p>
          <w:p w14:paraId="0D5044AE" w14:textId="77777777" w:rsidR="00913A5D" w:rsidRPr="00167C92" w:rsidRDefault="00913A5D" w:rsidP="00167C92">
            <w:pPr>
              <w:pStyle w:val="ListParagraph"/>
              <w:widowControl w:val="0"/>
              <w:numPr>
                <w:ilvl w:val="0"/>
                <w:numId w:val="101"/>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psychological research on basic human emotions.</w:t>
            </w:r>
          </w:p>
          <w:p w14:paraId="0D5044AF" w14:textId="77777777" w:rsidR="00913A5D" w:rsidRPr="00167C92" w:rsidRDefault="00913A5D" w:rsidP="00167C92">
            <w:pPr>
              <w:pStyle w:val="ListParagraph"/>
              <w:widowControl w:val="0"/>
              <w:numPr>
                <w:ilvl w:val="0"/>
                <w:numId w:val="101"/>
              </w:numPr>
              <w:contextualSpacing w:val="0"/>
              <w:rPr>
                <w:rFonts w:asciiTheme="minorHAnsi" w:hAnsiTheme="minorHAnsi" w:cs="Arial"/>
                <w:sz w:val="22"/>
                <w:szCs w:val="22"/>
                <w:lang w:val="en"/>
              </w:rPr>
            </w:pPr>
            <w:r w:rsidRPr="00167C92">
              <w:rPr>
                <w:rFonts w:asciiTheme="minorHAnsi" w:hAnsiTheme="minorHAnsi" w:cs="Arial"/>
                <w:sz w:val="22"/>
                <w:szCs w:val="22"/>
                <w:lang w:val="en"/>
              </w:rPr>
              <w:t>Differentiate among theories of emotional experience.</w:t>
            </w:r>
          </w:p>
        </w:tc>
      </w:tr>
      <w:tr w:rsidR="00CC1955" w:rsidRPr="00167C92" w14:paraId="0D5044B8" w14:textId="77777777" w:rsidTr="00167C92">
        <w:tblPrEx>
          <w:tblLook w:val="0000" w:firstRow="0" w:lastRow="0" w:firstColumn="0" w:lastColumn="0" w:noHBand="0" w:noVBand="0"/>
        </w:tblPrEx>
        <w:tc>
          <w:tcPr>
            <w:tcW w:w="903" w:type="pct"/>
            <w:shd w:val="clear" w:color="auto" w:fill="auto"/>
          </w:tcPr>
          <w:p w14:paraId="0D5044B1"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22</w:t>
            </w:r>
          </w:p>
        </w:tc>
        <w:tc>
          <w:tcPr>
            <w:tcW w:w="4097" w:type="pct"/>
            <w:shd w:val="clear" w:color="auto" w:fill="auto"/>
          </w:tcPr>
          <w:p w14:paraId="0D5044B2"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Perspectives on abnormal behavior:</w:t>
            </w:r>
          </w:p>
          <w:p w14:paraId="0D5044B3" w14:textId="77777777" w:rsidR="00CC1955" w:rsidRPr="00167C92" w:rsidRDefault="00CC1955" w:rsidP="00167C92">
            <w:pPr>
              <w:pStyle w:val="ListParagraph"/>
              <w:widowControl w:val="0"/>
              <w:numPr>
                <w:ilvl w:val="0"/>
                <w:numId w:val="83"/>
              </w:numPr>
              <w:contextualSpacing w:val="0"/>
              <w:rPr>
                <w:rFonts w:asciiTheme="minorHAnsi" w:hAnsiTheme="minorHAnsi" w:cs="Arial"/>
                <w:sz w:val="22"/>
                <w:szCs w:val="22"/>
                <w:lang w:val="en"/>
              </w:rPr>
            </w:pPr>
            <w:r w:rsidRPr="00167C92">
              <w:rPr>
                <w:rFonts w:asciiTheme="minorHAnsi" w:hAnsiTheme="minorHAnsi" w:cs="Arial"/>
                <w:sz w:val="22"/>
                <w:szCs w:val="22"/>
                <w:lang w:val="en"/>
              </w:rPr>
              <w:t>Define psychologically abnormal behavior.</w:t>
            </w:r>
          </w:p>
          <w:p w14:paraId="0D5044B4" w14:textId="77777777" w:rsidR="00CC1955" w:rsidRPr="00167C92" w:rsidRDefault="00CC1955" w:rsidP="00167C92">
            <w:pPr>
              <w:pStyle w:val="ListParagraph"/>
              <w:widowControl w:val="0"/>
              <w:numPr>
                <w:ilvl w:val="0"/>
                <w:numId w:val="83"/>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historical and cross-cultural views of abnormality.</w:t>
            </w:r>
          </w:p>
          <w:p w14:paraId="0D5044B5" w14:textId="77777777" w:rsidR="00CC1955" w:rsidRPr="00167C92" w:rsidRDefault="00CC1955" w:rsidP="00167C92">
            <w:pPr>
              <w:pStyle w:val="ListParagraph"/>
              <w:widowControl w:val="0"/>
              <w:numPr>
                <w:ilvl w:val="0"/>
                <w:numId w:val="83"/>
              </w:numPr>
              <w:contextualSpacing w:val="0"/>
              <w:rPr>
                <w:rFonts w:asciiTheme="minorHAnsi" w:hAnsiTheme="minorHAnsi" w:cs="Arial"/>
                <w:sz w:val="22"/>
                <w:szCs w:val="22"/>
                <w:lang w:val="en"/>
              </w:rPr>
            </w:pPr>
            <w:r w:rsidRPr="00167C92">
              <w:rPr>
                <w:rFonts w:asciiTheme="minorHAnsi" w:hAnsiTheme="minorHAnsi" w:cs="Arial"/>
                <w:sz w:val="22"/>
                <w:szCs w:val="22"/>
                <w:lang w:val="en"/>
              </w:rPr>
              <w:t>Describe major models of abnormality.</w:t>
            </w:r>
          </w:p>
          <w:p w14:paraId="0D5044B6" w14:textId="77777777" w:rsidR="00CC1955" w:rsidRPr="00167C92" w:rsidRDefault="00CC1955" w:rsidP="00167C92">
            <w:pPr>
              <w:pStyle w:val="ListParagraph"/>
              <w:widowControl w:val="0"/>
              <w:numPr>
                <w:ilvl w:val="0"/>
                <w:numId w:val="83"/>
              </w:numPr>
              <w:contextualSpacing w:val="0"/>
              <w:rPr>
                <w:rFonts w:asciiTheme="minorHAnsi" w:hAnsiTheme="minorHAnsi" w:cs="Arial"/>
                <w:sz w:val="22"/>
                <w:szCs w:val="22"/>
                <w:lang w:val="en"/>
              </w:rPr>
            </w:pPr>
            <w:r w:rsidRPr="00167C92">
              <w:rPr>
                <w:rFonts w:asciiTheme="minorHAnsi" w:hAnsiTheme="minorHAnsi" w:cs="Arial"/>
                <w:sz w:val="22"/>
                <w:szCs w:val="22"/>
                <w:lang w:val="en"/>
              </w:rPr>
              <w:t>Discuss how stigma relates to abnormal behavior.</w:t>
            </w:r>
          </w:p>
          <w:p w14:paraId="0D5044B7" w14:textId="77777777" w:rsidR="00CC1955" w:rsidRPr="00167C92" w:rsidRDefault="00CC1955" w:rsidP="00167C92">
            <w:pPr>
              <w:pStyle w:val="ListParagraph"/>
              <w:widowControl w:val="0"/>
              <w:numPr>
                <w:ilvl w:val="0"/>
                <w:numId w:val="83"/>
              </w:numPr>
              <w:contextualSpacing w:val="0"/>
              <w:rPr>
                <w:rFonts w:asciiTheme="minorHAnsi" w:hAnsiTheme="minorHAnsi"/>
                <w:color w:val="auto"/>
                <w:sz w:val="22"/>
                <w:szCs w:val="22"/>
              </w:rPr>
            </w:pPr>
            <w:r w:rsidRPr="00167C92">
              <w:rPr>
                <w:rFonts w:asciiTheme="minorHAnsi" w:hAnsiTheme="minorHAnsi" w:cs="Arial"/>
                <w:sz w:val="22"/>
                <w:szCs w:val="22"/>
                <w:lang w:val="en"/>
              </w:rPr>
              <w:t>Discuss the impact of psychological disorders on the individual, family, and society.</w:t>
            </w:r>
          </w:p>
        </w:tc>
      </w:tr>
      <w:tr w:rsidR="00CC1955" w:rsidRPr="00167C92" w14:paraId="0D5044BF" w14:textId="77777777" w:rsidTr="00167C92">
        <w:tblPrEx>
          <w:tblLook w:val="0000" w:firstRow="0" w:lastRow="0" w:firstColumn="0" w:lastColumn="0" w:noHBand="0" w:noVBand="0"/>
        </w:tblPrEx>
        <w:tc>
          <w:tcPr>
            <w:tcW w:w="903" w:type="pct"/>
            <w:shd w:val="clear" w:color="auto" w:fill="auto"/>
          </w:tcPr>
          <w:p w14:paraId="0D5044B9"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lastRenderedPageBreak/>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w:t>
            </w:r>
            <w:r w:rsidR="00E17109" w:rsidRPr="00167C92">
              <w:rPr>
                <w:rFonts w:asciiTheme="minorHAnsi" w:hAnsiTheme="minorHAnsi"/>
                <w:color w:val="auto"/>
                <w:sz w:val="22"/>
                <w:szCs w:val="22"/>
              </w:rPr>
              <w:t>3</w:t>
            </w:r>
          </w:p>
        </w:tc>
        <w:tc>
          <w:tcPr>
            <w:tcW w:w="4097" w:type="pct"/>
            <w:shd w:val="clear" w:color="auto" w:fill="auto"/>
          </w:tcPr>
          <w:p w14:paraId="0D5044BA"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Categories of psychological disorders:</w:t>
            </w:r>
          </w:p>
          <w:p w14:paraId="0D5044BB" w14:textId="77777777" w:rsidR="00CC1955" w:rsidRPr="00167C92" w:rsidRDefault="00CC1955" w:rsidP="00167C92">
            <w:pPr>
              <w:pStyle w:val="ListParagraph"/>
              <w:widowControl w:val="0"/>
              <w:numPr>
                <w:ilvl w:val="0"/>
                <w:numId w:val="84"/>
              </w:numPr>
              <w:contextualSpacing w:val="0"/>
              <w:rPr>
                <w:rFonts w:asciiTheme="minorHAnsi" w:hAnsiTheme="minorHAnsi"/>
                <w:color w:val="auto"/>
                <w:sz w:val="22"/>
                <w:szCs w:val="22"/>
              </w:rPr>
            </w:pPr>
            <w:r w:rsidRPr="00167C92">
              <w:rPr>
                <w:rFonts w:asciiTheme="minorHAnsi" w:hAnsiTheme="minorHAnsi" w:cs="Arial"/>
                <w:sz w:val="22"/>
                <w:szCs w:val="22"/>
                <w:lang w:val="en"/>
              </w:rPr>
              <w:t>Describe the classification of psychological disorders.</w:t>
            </w:r>
          </w:p>
          <w:p w14:paraId="0D5044BC" w14:textId="77777777" w:rsidR="00CC1955" w:rsidRPr="00167C92" w:rsidRDefault="00CC1955" w:rsidP="00167C92">
            <w:pPr>
              <w:pStyle w:val="ListParagraph"/>
              <w:widowControl w:val="0"/>
              <w:numPr>
                <w:ilvl w:val="0"/>
                <w:numId w:val="84"/>
              </w:numPr>
              <w:contextualSpacing w:val="0"/>
              <w:rPr>
                <w:rFonts w:asciiTheme="minorHAnsi" w:hAnsiTheme="minorHAnsi"/>
                <w:color w:val="auto"/>
                <w:sz w:val="22"/>
                <w:szCs w:val="22"/>
              </w:rPr>
            </w:pPr>
            <w:r w:rsidRPr="00167C92">
              <w:rPr>
                <w:rFonts w:asciiTheme="minorHAnsi" w:hAnsiTheme="minorHAnsi" w:cs="Arial"/>
                <w:sz w:val="22"/>
                <w:szCs w:val="22"/>
                <w:lang w:val="en"/>
              </w:rPr>
              <w:t>Discuss the challenges associated with diagnosis.</w:t>
            </w:r>
          </w:p>
          <w:p w14:paraId="0D5044BD" w14:textId="77777777" w:rsidR="00CC1955" w:rsidRPr="00167C92" w:rsidRDefault="00CC1955" w:rsidP="00167C92">
            <w:pPr>
              <w:pStyle w:val="ListParagraph"/>
              <w:widowControl w:val="0"/>
              <w:numPr>
                <w:ilvl w:val="0"/>
                <w:numId w:val="84"/>
              </w:numPr>
              <w:contextualSpacing w:val="0"/>
              <w:rPr>
                <w:rFonts w:asciiTheme="minorHAnsi" w:hAnsiTheme="minorHAnsi"/>
                <w:color w:val="auto"/>
                <w:sz w:val="22"/>
                <w:szCs w:val="22"/>
              </w:rPr>
            </w:pPr>
            <w:r w:rsidRPr="00167C92">
              <w:rPr>
                <w:rFonts w:asciiTheme="minorHAnsi" w:hAnsiTheme="minorHAnsi" w:cs="Arial"/>
                <w:sz w:val="22"/>
                <w:szCs w:val="22"/>
                <w:lang w:val="en"/>
              </w:rPr>
              <w:t>Describe symptoms and causes of major categories of psychological disorders (including schizophrenic, mood, anxiety, and personality disorders).</w:t>
            </w:r>
          </w:p>
          <w:p w14:paraId="0D5044BE" w14:textId="77777777" w:rsidR="00CC1955" w:rsidRPr="00167C92" w:rsidRDefault="00CC1955" w:rsidP="00167C92">
            <w:pPr>
              <w:pStyle w:val="ListParagraph"/>
              <w:widowControl w:val="0"/>
              <w:numPr>
                <w:ilvl w:val="0"/>
                <w:numId w:val="84"/>
              </w:numPr>
              <w:contextualSpacing w:val="0"/>
              <w:rPr>
                <w:rFonts w:asciiTheme="minorHAnsi" w:hAnsiTheme="minorHAnsi"/>
                <w:color w:val="auto"/>
                <w:sz w:val="22"/>
                <w:szCs w:val="22"/>
              </w:rPr>
            </w:pPr>
            <w:r w:rsidRPr="00167C92">
              <w:rPr>
                <w:rFonts w:asciiTheme="minorHAnsi" w:hAnsiTheme="minorHAnsi" w:cs="Arial"/>
                <w:sz w:val="22"/>
                <w:szCs w:val="22"/>
                <w:lang w:val="en"/>
              </w:rPr>
              <w:t>Evaluate how different factors influence an individual’s experience of psychological disorders.</w:t>
            </w:r>
          </w:p>
        </w:tc>
      </w:tr>
      <w:tr w:rsidR="00CC1955" w:rsidRPr="00167C92" w14:paraId="0D5044C5" w14:textId="77777777" w:rsidTr="00167C92">
        <w:tblPrEx>
          <w:tblLook w:val="0000" w:firstRow="0" w:lastRow="0" w:firstColumn="0" w:lastColumn="0" w:noHBand="0" w:noVBand="0"/>
        </w:tblPrEx>
        <w:tc>
          <w:tcPr>
            <w:tcW w:w="903" w:type="pct"/>
            <w:shd w:val="clear" w:color="auto" w:fill="auto"/>
          </w:tcPr>
          <w:p w14:paraId="0D5044C0"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w:t>
            </w:r>
            <w:r w:rsidR="00E17109" w:rsidRPr="00167C92">
              <w:rPr>
                <w:rFonts w:asciiTheme="minorHAnsi" w:hAnsiTheme="minorHAnsi"/>
                <w:color w:val="auto"/>
                <w:sz w:val="22"/>
                <w:szCs w:val="22"/>
              </w:rPr>
              <w:t>4</w:t>
            </w:r>
          </w:p>
        </w:tc>
        <w:tc>
          <w:tcPr>
            <w:tcW w:w="4097" w:type="pct"/>
            <w:shd w:val="clear" w:color="auto" w:fill="auto"/>
          </w:tcPr>
          <w:p w14:paraId="0D5044C1"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Perspectives on treatment of Psychological Disorders:</w:t>
            </w:r>
          </w:p>
          <w:p w14:paraId="0D5044C2" w14:textId="77777777" w:rsidR="00CC1955" w:rsidRPr="00167C92" w:rsidRDefault="00CC1955" w:rsidP="00167C92">
            <w:pPr>
              <w:pStyle w:val="ListParagraph"/>
              <w:widowControl w:val="0"/>
              <w:numPr>
                <w:ilvl w:val="0"/>
                <w:numId w:val="85"/>
              </w:numPr>
              <w:contextualSpacing w:val="0"/>
              <w:rPr>
                <w:rFonts w:asciiTheme="minorHAnsi" w:hAnsiTheme="minorHAnsi" w:cs="Arial"/>
                <w:sz w:val="22"/>
                <w:szCs w:val="22"/>
              </w:rPr>
            </w:pPr>
            <w:r w:rsidRPr="00167C92">
              <w:rPr>
                <w:rFonts w:asciiTheme="minorHAnsi" w:hAnsiTheme="minorHAnsi" w:cs="Arial"/>
                <w:sz w:val="22"/>
                <w:szCs w:val="22"/>
                <w:lang w:val="en"/>
              </w:rPr>
              <w:t>Explain how psychological treatments have changed over time and among cultures.</w:t>
            </w:r>
          </w:p>
          <w:p w14:paraId="0D5044C3" w14:textId="77777777" w:rsidR="00CC1955" w:rsidRPr="00167C92" w:rsidRDefault="00CC1955" w:rsidP="00167C92">
            <w:pPr>
              <w:pStyle w:val="ListParagraph"/>
              <w:widowControl w:val="0"/>
              <w:numPr>
                <w:ilvl w:val="0"/>
                <w:numId w:val="85"/>
              </w:numPr>
              <w:contextualSpacing w:val="0"/>
              <w:rPr>
                <w:rFonts w:asciiTheme="minorHAnsi" w:hAnsiTheme="minorHAnsi" w:cs="Arial"/>
                <w:sz w:val="22"/>
                <w:szCs w:val="22"/>
              </w:rPr>
            </w:pPr>
            <w:r w:rsidRPr="00167C92">
              <w:rPr>
                <w:rFonts w:asciiTheme="minorHAnsi" w:hAnsiTheme="minorHAnsi" w:cs="Arial"/>
                <w:sz w:val="22"/>
                <w:szCs w:val="22"/>
                <w:lang w:val="en"/>
              </w:rPr>
              <w:t>Match methods of treatment to psychological perspectives.</w:t>
            </w:r>
          </w:p>
          <w:p w14:paraId="0D5044C4" w14:textId="77777777" w:rsidR="00CC1955" w:rsidRPr="00167C92" w:rsidRDefault="00CC1955" w:rsidP="00167C92">
            <w:pPr>
              <w:pStyle w:val="ListParagraph"/>
              <w:widowControl w:val="0"/>
              <w:numPr>
                <w:ilvl w:val="0"/>
                <w:numId w:val="85"/>
              </w:numPr>
              <w:contextualSpacing w:val="0"/>
              <w:rPr>
                <w:rFonts w:asciiTheme="minorHAnsi" w:hAnsiTheme="minorHAnsi" w:cs="Arial"/>
                <w:sz w:val="22"/>
                <w:szCs w:val="22"/>
              </w:rPr>
            </w:pPr>
            <w:r w:rsidRPr="00167C92">
              <w:rPr>
                <w:rFonts w:asciiTheme="minorHAnsi" w:hAnsiTheme="minorHAnsi" w:cs="Arial"/>
                <w:sz w:val="22"/>
                <w:szCs w:val="22"/>
                <w:lang w:val="en"/>
              </w:rPr>
              <w:t>Explain why psychologists use a variety of treatment options.</w:t>
            </w:r>
          </w:p>
        </w:tc>
      </w:tr>
      <w:tr w:rsidR="00CC1955" w:rsidRPr="00167C92" w14:paraId="0D5044C8" w14:textId="77777777" w:rsidTr="00167C92">
        <w:tc>
          <w:tcPr>
            <w:tcW w:w="903" w:type="pct"/>
            <w:tcBorders>
              <w:top w:val="single" w:sz="4" w:space="0" w:color="auto"/>
              <w:left w:val="single" w:sz="4" w:space="0" w:color="auto"/>
              <w:bottom w:val="single" w:sz="4" w:space="0" w:color="auto"/>
              <w:right w:val="single" w:sz="4" w:space="0" w:color="auto"/>
            </w:tcBorders>
            <w:shd w:val="clear" w:color="auto" w:fill="auto"/>
            <w:hideMark/>
          </w:tcPr>
          <w:p w14:paraId="0D5044C6" w14:textId="77777777" w:rsidR="00CC1955" w:rsidRPr="00167C92" w:rsidRDefault="00CC1955" w:rsidP="00167C92">
            <w:pPr>
              <w:widowControl w:val="0"/>
              <w:ind w:left="-23" w:right="-17"/>
              <w:rPr>
                <w:rFonts w:asciiTheme="minorHAnsi" w:hAnsiTheme="minorHAnsi"/>
                <w:b/>
                <w:color w:val="auto"/>
                <w:sz w:val="22"/>
                <w:szCs w:val="22"/>
              </w:rPr>
            </w:pPr>
            <w:r w:rsidRPr="00167C92">
              <w:rPr>
                <w:rFonts w:asciiTheme="minorHAnsi" w:hAnsiTheme="minorHAnsi"/>
                <w:b/>
                <w:color w:val="auto"/>
                <w:sz w:val="22"/>
                <w:szCs w:val="22"/>
              </w:rPr>
              <w:t xml:space="preserve">Application </w:t>
            </w:r>
          </w:p>
        </w:tc>
        <w:tc>
          <w:tcPr>
            <w:tcW w:w="4097" w:type="pct"/>
            <w:tcBorders>
              <w:top w:val="single" w:sz="4" w:space="0" w:color="auto"/>
              <w:left w:val="single" w:sz="4" w:space="0" w:color="auto"/>
              <w:bottom w:val="single" w:sz="4" w:space="0" w:color="auto"/>
              <w:right w:val="single" w:sz="4" w:space="0" w:color="auto"/>
            </w:tcBorders>
            <w:shd w:val="clear" w:color="auto" w:fill="auto"/>
          </w:tcPr>
          <w:p w14:paraId="0D5044C7" w14:textId="77777777" w:rsidR="00CC1955" w:rsidRPr="00167C92" w:rsidRDefault="00CC1955" w:rsidP="00167C92">
            <w:pPr>
              <w:widowControl w:val="0"/>
              <w:rPr>
                <w:rFonts w:asciiTheme="minorHAnsi" w:hAnsiTheme="minorHAnsi"/>
                <w:b/>
                <w:color w:val="auto"/>
                <w:sz w:val="22"/>
                <w:szCs w:val="22"/>
              </w:rPr>
            </w:pPr>
          </w:p>
        </w:tc>
      </w:tr>
      <w:tr w:rsidR="00CC1955" w:rsidRPr="00167C92" w14:paraId="0D5044CD" w14:textId="77777777" w:rsidTr="00167C92">
        <w:tblPrEx>
          <w:tblLook w:val="0000" w:firstRow="0" w:lastRow="0" w:firstColumn="0" w:lastColumn="0" w:noHBand="0" w:noVBand="0"/>
        </w:tblPrEx>
        <w:tc>
          <w:tcPr>
            <w:tcW w:w="903" w:type="pct"/>
            <w:shd w:val="clear" w:color="auto" w:fill="auto"/>
          </w:tcPr>
          <w:p w14:paraId="0D5044C9"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w:t>
            </w:r>
            <w:r w:rsidR="00E17109" w:rsidRPr="00167C92">
              <w:rPr>
                <w:rFonts w:asciiTheme="minorHAnsi" w:hAnsiTheme="minorHAnsi"/>
                <w:color w:val="auto"/>
                <w:sz w:val="22"/>
                <w:szCs w:val="22"/>
              </w:rPr>
              <w:t>5</w:t>
            </w:r>
          </w:p>
        </w:tc>
        <w:tc>
          <w:tcPr>
            <w:tcW w:w="4097" w:type="pct"/>
            <w:shd w:val="clear" w:color="auto" w:fill="auto"/>
          </w:tcPr>
          <w:p w14:paraId="0D5044CA"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Career options:</w:t>
            </w:r>
          </w:p>
          <w:p w14:paraId="0D5044CB" w14:textId="77777777" w:rsidR="00CC1955" w:rsidRPr="00167C92" w:rsidRDefault="00CC1955" w:rsidP="00167C92">
            <w:pPr>
              <w:pStyle w:val="ListParagraph"/>
              <w:widowControl w:val="0"/>
              <w:numPr>
                <w:ilvl w:val="0"/>
                <w:numId w:val="86"/>
              </w:numPr>
              <w:contextualSpacing w:val="0"/>
              <w:rPr>
                <w:rFonts w:asciiTheme="minorHAnsi" w:hAnsiTheme="minorHAnsi"/>
                <w:color w:val="auto"/>
                <w:sz w:val="22"/>
                <w:szCs w:val="22"/>
              </w:rPr>
            </w:pPr>
            <w:r w:rsidRPr="00167C92">
              <w:rPr>
                <w:rFonts w:asciiTheme="minorHAnsi" w:hAnsiTheme="minorHAnsi" w:cs="Arial"/>
                <w:sz w:val="22"/>
                <w:szCs w:val="22"/>
                <w:lang w:val="en"/>
              </w:rPr>
              <w:t>Identify careers in psychological science and practice.</w:t>
            </w:r>
          </w:p>
          <w:p w14:paraId="0D5044CC" w14:textId="77777777" w:rsidR="00CC1955" w:rsidRPr="00167C92" w:rsidRDefault="00CC1955" w:rsidP="00167C92">
            <w:pPr>
              <w:pStyle w:val="ListParagraph"/>
              <w:widowControl w:val="0"/>
              <w:numPr>
                <w:ilvl w:val="0"/>
                <w:numId w:val="86"/>
              </w:numPr>
              <w:contextualSpacing w:val="0"/>
              <w:rPr>
                <w:rFonts w:asciiTheme="minorHAnsi" w:hAnsiTheme="minorHAnsi"/>
                <w:color w:val="auto"/>
                <w:sz w:val="22"/>
                <w:szCs w:val="22"/>
              </w:rPr>
            </w:pPr>
            <w:r w:rsidRPr="00167C92">
              <w:rPr>
                <w:rFonts w:asciiTheme="minorHAnsi" w:hAnsiTheme="minorHAnsi" w:cs="Arial"/>
                <w:sz w:val="22"/>
                <w:szCs w:val="22"/>
                <w:lang w:val="en"/>
              </w:rPr>
              <w:t>Identify resources to help select psychology programs for further study.</w:t>
            </w:r>
          </w:p>
        </w:tc>
      </w:tr>
      <w:tr w:rsidR="00CC1955" w:rsidRPr="00167C92" w14:paraId="0D5044D2" w14:textId="77777777" w:rsidTr="00167C92">
        <w:tblPrEx>
          <w:tblLook w:val="0000" w:firstRow="0" w:lastRow="0" w:firstColumn="0" w:lastColumn="0" w:noHBand="0" w:noVBand="0"/>
        </w:tblPrEx>
        <w:tc>
          <w:tcPr>
            <w:tcW w:w="903" w:type="pct"/>
            <w:shd w:val="clear" w:color="auto" w:fill="auto"/>
          </w:tcPr>
          <w:p w14:paraId="0D5044CE"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w:t>
            </w:r>
            <w:r w:rsidR="00E17109" w:rsidRPr="00167C92">
              <w:rPr>
                <w:rFonts w:asciiTheme="minorHAnsi" w:hAnsiTheme="minorHAnsi"/>
                <w:color w:val="auto"/>
                <w:sz w:val="22"/>
                <w:szCs w:val="22"/>
              </w:rPr>
              <w:t>6</w:t>
            </w:r>
          </w:p>
        </w:tc>
        <w:tc>
          <w:tcPr>
            <w:tcW w:w="4097" w:type="pct"/>
            <w:shd w:val="clear" w:color="auto" w:fill="auto"/>
          </w:tcPr>
          <w:p w14:paraId="0D5044CF"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Educational requirements:</w:t>
            </w:r>
          </w:p>
          <w:p w14:paraId="0D5044D0" w14:textId="77777777" w:rsidR="00CC1955" w:rsidRPr="00167C92" w:rsidRDefault="00CC1955" w:rsidP="00167C92">
            <w:pPr>
              <w:pStyle w:val="ListParagraph"/>
              <w:widowControl w:val="0"/>
              <w:numPr>
                <w:ilvl w:val="0"/>
                <w:numId w:val="87"/>
              </w:numPr>
              <w:contextualSpacing w:val="0"/>
              <w:rPr>
                <w:rFonts w:asciiTheme="minorHAnsi" w:hAnsiTheme="minorHAnsi"/>
                <w:color w:val="auto"/>
                <w:sz w:val="22"/>
                <w:szCs w:val="22"/>
              </w:rPr>
            </w:pPr>
            <w:r w:rsidRPr="00167C92">
              <w:rPr>
                <w:rFonts w:asciiTheme="minorHAnsi" w:hAnsiTheme="minorHAnsi" w:cs="Arial"/>
                <w:sz w:val="22"/>
                <w:szCs w:val="22"/>
                <w:lang w:val="en"/>
              </w:rPr>
              <w:t>Identify degree requirements for psychologists and psychology-related careers.</w:t>
            </w:r>
          </w:p>
          <w:p w14:paraId="0D5044D1" w14:textId="77777777" w:rsidR="00CC1955" w:rsidRPr="00167C92" w:rsidRDefault="00CC1955" w:rsidP="00167C92">
            <w:pPr>
              <w:pStyle w:val="ListParagraph"/>
              <w:widowControl w:val="0"/>
              <w:numPr>
                <w:ilvl w:val="0"/>
                <w:numId w:val="87"/>
              </w:numPr>
              <w:contextualSpacing w:val="0"/>
              <w:rPr>
                <w:rFonts w:asciiTheme="minorHAnsi" w:hAnsiTheme="minorHAnsi"/>
                <w:color w:val="auto"/>
                <w:sz w:val="22"/>
                <w:szCs w:val="22"/>
              </w:rPr>
            </w:pPr>
            <w:r w:rsidRPr="00167C92">
              <w:rPr>
                <w:rFonts w:asciiTheme="minorHAnsi" w:hAnsiTheme="minorHAnsi" w:cs="Arial"/>
                <w:sz w:val="22"/>
                <w:szCs w:val="22"/>
                <w:lang w:val="en"/>
              </w:rPr>
              <w:t>Identify resources to help select psychology programs for further study.</w:t>
            </w:r>
          </w:p>
        </w:tc>
      </w:tr>
      <w:tr w:rsidR="00CC1955" w:rsidRPr="00167C92" w14:paraId="0D5044D7" w14:textId="77777777" w:rsidTr="00167C92">
        <w:tblPrEx>
          <w:tblLook w:val="0000" w:firstRow="0" w:lastRow="0" w:firstColumn="0" w:lastColumn="0" w:noHBand="0" w:noVBand="0"/>
        </w:tblPrEx>
        <w:tc>
          <w:tcPr>
            <w:tcW w:w="903" w:type="pct"/>
            <w:shd w:val="clear" w:color="auto" w:fill="auto"/>
          </w:tcPr>
          <w:p w14:paraId="0D5044D3" w14:textId="77777777" w:rsidR="00CC1955" w:rsidRPr="00167C92" w:rsidRDefault="00CC1955" w:rsidP="00167C92">
            <w:pPr>
              <w:widowControl w:val="0"/>
              <w:ind w:left="-23" w:right="-17"/>
              <w:rPr>
                <w:rFonts w:asciiTheme="minorHAnsi" w:hAnsiTheme="minorHAnsi"/>
                <w:color w:val="auto"/>
                <w:sz w:val="22"/>
                <w:szCs w:val="22"/>
              </w:rPr>
            </w:pPr>
            <w:r w:rsidRPr="00167C92">
              <w:rPr>
                <w:rFonts w:asciiTheme="minorHAnsi" w:hAnsiTheme="minorHAnsi"/>
                <w:color w:val="auto"/>
                <w:sz w:val="22"/>
                <w:szCs w:val="22"/>
              </w:rPr>
              <w:t>SS.</w:t>
            </w:r>
            <w:r w:rsidR="00E17109" w:rsidRPr="00167C92">
              <w:rPr>
                <w:rFonts w:asciiTheme="minorHAnsi" w:hAnsiTheme="minorHAnsi"/>
                <w:color w:val="auto"/>
                <w:sz w:val="22"/>
                <w:szCs w:val="22"/>
              </w:rPr>
              <w:t>P</w:t>
            </w:r>
            <w:r w:rsidRPr="00167C92">
              <w:rPr>
                <w:rFonts w:asciiTheme="minorHAnsi" w:hAnsiTheme="minorHAnsi"/>
                <w:color w:val="auto"/>
                <w:sz w:val="22"/>
                <w:szCs w:val="22"/>
              </w:rPr>
              <w:t>.</w:t>
            </w:r>
            <w:r w:rsidR="00913A5D" w:rsidRPr="00167C92">
              <w:rPr>
                <w:rFonts w:asciiTheme="minorHAnsi" w:hAnsiTheme="minorHAnsi"/>
                <w:color w:val="auto"/>
                <w:sz w:val="22"/>
                <w:szCs w:val="22"/>
              </w:rPr>
              <w:t>2</w:t>
            </w:r>
            <w:r w:rsidR="00E17109" w:rsidRPr="00167C92">
              <w:rPr>
                <w:rFonts w:asciiTheme="minorHAnsi" w:hAnsiTheme="minorHAnsi"/>
                <w:color w:val="auto"/>
                <w:sz w:val="22"/>
                <w:szCs w:val="22"/>
              </w:rPr>
              <w:t>7</w:t>
            </w:r>
          </w:p>
        </w:tc>
        <w:tc>
          <w:tcPr>
            <w:tcW w:w="4097" w:type="pct"/>
            <w:shd w:val="clear" w:color="auto" w:fill="auto"/>
          </w:tcPr>
          <w:p w14:paraId="0D5044D4" w14:textId="77777777" w:rsidR="00CC1955" w:rsidRPr="00167C92" w:rsidRDefault="00CC1955" w:rsidP="00167C92">
            <w:pPr>
              <w:widowControl w:val="0"/>
              <w:rPr>
                <w:rFonts w:asciiTheme="minorHAnsi" w:hAnsiTheme="minorHAnsi" w:cs="Arial"/>
                <w:sz w:val="22"/>
                <w:szCs w:val="22"/>
                <w:lang w:val="en"/>
              </w:rPr>
            </w:pPr>
            <w:r w:rsidRPr="00167C92">
              <w:rPr>
                <w:rFonts w:asciiTheme="minorHAnsi" w:hAnsiTheme="minorHAnsi" w:cs="Arial"/>
                <w:sz w:val="22"/>
                <w:szCs w:val="22"/>
                <w:lang w:val="en"/>
              </w:rPr>
              <w:t>Vocational applications of psychological science:</w:t>
            </w:r>
          </w:p>
          <w:p w14:paraId="0D5044D5"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lang w:val="en"/>
              </w:rPr>
              <w:t>Discuss ways in which psychological science addresses domestic and global issues.</w:t>
            </w:r>
          </w:p>
          <w:p w14:paraId="0D5044D6" w14:textId="77777777" w:rsidR="00CC1955" w:rsidRPr="00167C92" w:rsidRDefault="00CC1955" w:rsidP="00167C92">
            <w:pPr>
              <w:pStyle w:val="ListParagraph"/>
              <w:widowControl w:val="0"/>
              <w:numPr>
                <w:ilvl w:val="0"/>
                <w:numId w:val="88"/>
              </w:numPr>
              <w:contextualSpacing w:val="0"/>
              <w:rPr>
                <w:rFonts w:asciiTheme="minorHAnsi" w:hAnsiTheme="minorHAnsi" w:cs="Arial"/>
                <w:sz w:val="22"/>
                <w:szCs w:val="22"/>
              </w:rPr>
            </w:pPr>
            <w:r w:rsidRPr="00167C92">
              <w:rPr>
                <w:rFonts w:asciiTheme="minorHAnsi" w:hAnsiTheme="minorHAnsi" w:cs="Arial"/>
                <w:sz w:val="22"/>
                <w:szCs w:val="22"/>
                <w:lang w:val="en"/>
              </w:rPr>
              <w:t>Identify careers in psychological science that have evolved as a result of domestic and global issues.</w:t>
            </w:r>
          </w:p>
        </w:tc>
      </w:tr>
    </w:tbl>
    <w:p w14:paraId="0D5044D8" w14:textId="77777777" w:rsidR="00CC1955" w:rsidRPr="00167C92" w:rsidRDefault="00CC1955" w:rsidP="00167C92">
      <w:pPr>
        <w:widowControl w:val="0"/>
        <w:rPr>
          <w:rFonts w:asciiTheme="minorHAnsi" w:hAnsiTheme="minorHAnsi"/>
          <w:sz w:val="22"/>
          <w:szCs w:val="22"/>
        </w:rPr>
      </w:pPr>
    </w:p>
    <w:sectPr w:rsidR="00CC1955" w:rsidRPr="00167C92" w:rsidSect="0031437F">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B3B020" w14:textId="77777777" w:rsidR="00BF328B" w:rsidRDefault="00BF328B" w:rsidP="001B5806">
      <w:r>
        <w:separator/>
      </w:r>
    </w:p>
  </w:endnote>
  <w:endnote w:type="continuationSeparator" w:id="0">
    <w:p w14:paraId="44C2EB23" w14:textId="77777777" w:rsidR="00BF328B" w:rsidRDefault="00BF328B" w:rsidP="001B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rPr>
      <w:id w:val="-1016158392"/>
      <w:docPartObj>
        <w:docPartGallery w:val="Page Numbers (Bottom of Page)"/>
        <w:docPartUnique/>
      </w:docPartObj>
    </w:sdtPr>
    <w:sdtEndPr>
      <w:rPr>
        <w:rFonts w:asciiTheme="minorHAnsi" w:hAnsiTheme="minorHAnsi"/>
        <w:noProof/>
        <w:szCs w:val="22"/>
      </w:rPr>
    </w:sdtEndPr>
    <w:sdtContent>
      <w:p w14:paraId="0D5044DE" w14:textId="661FCF61" w:rsidR="00C926A3" w:rsidRPr="00CD5A6F" w:rsidRDefault="00C926A3" w:rsidP="00CD5A6F">
        <w:pPr>
          <w:pStyle w:val="Footer"/>
          <w:jc w:val="center"/>
          <w:rPr>
            <w:rFonts w:asciiTheme="minorHAnsi" w:hAnsiTheme="minorHAnsi"/>
            <w:sz w:val="22"/>
            <w:szCs w:val="22"/>
          </w:rPr>
        </w:pPr>
        <w:r w:rsidRPr="00CD5A6F">
          <w:rPr>
            <w:rFonts w:asciiTheme="minorHAnsi" w:hAnsiTheme="minorHAnsi"/>
            <w:sz w:val="22"/>
            <w:szCs w:val="22"/>
          </w:rPr>
          <w:fldChar w:fldCharType="begin"/>
        </w:r>
        <w:r w:rsidRPr="00CD5A6F">
          <w:rPr>
            <w:rFonts w:asciiTheme="minorHAnsi" w:hAnsiTheme="minorHAnsi"/>
            <w:sz w:val="22"/>
            <w:szCs w:val="22"/>
          </w:rPr>
          <w:instrText xml:space="preserve"> PAGE   \* MERGEFORMAT </w:instrText>
        </w:r>
        <w:r w:rsidRPr="00CD5A6F">
          <w:rPr>
            <w:rFonts w:asciiTheme="minorHAnsi" w:hAnsiTheme="minorHAnsi"/>
            <w:sz w:val="22"/>
            <w:szCs w:val="22"/>
          </w:rPr>
          <w:fldChar w:fldCharType="separate"/>
        </w:r>
        <w:r w:rsidR="00B2364B">
          <w:rPr>
            <w:rFonts w:asciiTheme="minorHAnsi" w:hAnsiTheme="minorHAnsi"/>
            <w:noProof/>
            <w:sz w:val="22"/>
            <w:szCs w:val="22"/>
          </w:rPr>
          <w:t>1</w:t>
        </w:r>
        <w:r w:rsidRPr="00CD5A6F">
          <w:rPr>
            <w:rFonts w:asciiTheme="minorHAnsi" w:hAnsiTheme="minorHAnsi"/>
            <w:noProof/>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AD2C3C" w14:textId="77777777" w:rsidR="00BF328B" w:rsidRDefault="00BF328B" w:rsidP="001B5806">
      <w:r>
        <w:separator/>
      </w:r>
    </w:p>
  </w:footnote>
  <w:footnote w:type="continuationSeparator" w:id="0">
    <w:p w14:paraId="5F047F4A" w14:textId="77777777" w:rsidR="00BF328B" w:rsidRDefault="00BF328B" w:rsidP="001B5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044DD" w14:textId="77777777" w:rsidR="00C926A3" w:rsidRPr="000605FE" w:rsidRDefault="00C926A3" w:rsidP="001B5806">
    <w:pPr>
      <w:pStyle w:val="Header"/>
      <w:jc w:val="center"/>
      <w:rPr>
        <w:rFonts w:asciiTheme="minorHAnsi" w:hAnsiTheme="minorHAnsi"/>
        <w:b/>
        <w:sz w:val="22"/>
      </w:rPr>
    </w:pPr>
    <w:r>
      <w:rPr>
        <w:rFonts w:asciiTheme="minorHAnsi" w:hAnsiTheme="minorHAnsi"/>
        <w:b/>
        <w:sz w:val="22"/>
      </w:rPr>
      <w:t>126CSR44D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43FE"/>
    <w:multiLevelType w:val="hybridMultilevel"/>
    <w:tmpl w:val="735AC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817136"/>
    <w:multiLevelType w:val="hybridMultilevel"/>
    <w:tmpl w:val="EE2E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A03D3"/>
    <w:multiLevelType w:val="hybridMultilevel"/>
    <w:tmpl w:val="A3DE1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41A73"/>
    <w:multiLevelType w:val="hybridMultilevel"/>
    <w:tmpl w:val="E236F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3469A"/>
    <w:multiLevelType w:val="hybridMultilevel"/>
    <w:tmpl w:val="6EE82A0E"/>
    <w:lvl w:ilvl="0" w:tplc="04090001">
      <w:start w:val="1"/>
      <w:numFmt w:val="bullet"/>
      <w:lvlText w:val=""/>
      <w:lvlJc w:val="left"/>
      <w:pPr>
        <w:ind w:left="736" w:hanging="360"/>
      </w:pPr>
      <w:rPr>
        <w:rFonts w:ascii="Symbol" w:hAnsi="Symbol"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5">
    <w:nsid w:val="04985F4C"/>
    <w:multiLevelType w:val="hybridMultilevel"/>
    <w:tmpl w:val="75164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152285"/>
    <w:multiLevelType w:val="hybridMultilevel"/>
    <w:tmpl w:val="510E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6404D4"/>
    <w:multiLevelType w:val="hybridMultilevel"/>
    <w:tmpl w:val="E0687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230052"/>
    <w:multiLevelType w:val="hybridMultilevel"/>
    <w:tmpl w:val="84A055DA"/>
    <w:lvl w:ilvl="0" w:tplc="D9D0BA90">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832F7"/>
    <w:multiLevelType w:val="hybridMultilevel"/>
    <w:tmpl w:val="B9742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E85B0B"/>
    <w:multiLevelType w:val="hybridMultilevel"/>
    <w:tmpl w:val="FF52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A7696D"/>
    <w:multiLevelType w:val="hybridMultilevel"/>
    <w:tmpl w:val="8788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4B780F"/>
    <w:multiLevelType w:val="hybridMultilevel"/>
    <w:tmpl w:val="432A1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E524C4"/>
    <w:multiLevelType w:val="hybridMultilevel"/>
    <w:tmpl w:val="5EF2C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0EFA4ED7"/>
    <w:multiLevelType w:val="hybridMultilevel"/>
    <w:tmpl w:val="CC14A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7763B5"/>
    <w:multiLevelType w:val="hybridMultilevel"/>
    <w:tmpl w:val="BC10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396595"/>
    <w:multiLevelType w:val="hybridMultilevel"/>
    <w:tmpl w:val="BC26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5455D9"/>
    <w:multiLevelType w:val="hybridMultilevel"/>
    <w:tmpl w:val="D3284B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375285"/>
    <w:multiLevelType w:val="hybridMultilevel"/>
    <w:tmpl w:val="2246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2D27DB"/>
    <w:multiLevelType w:val="hybridMultilevel"/>
    <w:tmpl w:val="98F2E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D82C2F"/>
    <w:multiLevelType w:val="hybridMultilevel"/>
    <w:tmpl w:val="7D021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2C4977"/>
    <w:multiLevelType w:val="hybridMultilevel"/>
    <w:tmpl w:val="61543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B7788D"/>
    <w:multiLevelType w:val="hybridMultilevel"/>
    <w:tmpl w:val="FF563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1A202E"/>
    <w:multiLevelType w:val="hybridMultilevel"/>
    <w:tmpl w:val="5868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311332"/>
    <w:multiLevelType w:val="hybridMultilevel"/>
    <w:tmpl w:val="58087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3C097E"/>
    <w:multiLevelType w:val="hybridMultilevel"/>
    <w:tmpl w:val="94E8E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B6339D"/>
    <w:multiLevelType w:val="hybridMultilevel"/>
    <w:tmpl w:val="942A8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13211B"/>
    <w:multiLevelType w:val="hybridMultilevel"/>
    <w:tmpl w:val="96F2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9446AD"/>
    <w:multiLevelType w:val="hybridMultilevel"/>
    <w:tmpl w:val="05480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D33390"/>
    <w:multiLevelType w:val="hybridMultilevel"/>
    <w:tmpl w:val="A3ACA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2D253F"/>
    <w:multiLevelType w:val="hybridMultilevel"/>
    <w:tmpl w:val="3DA2F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3496E6F"/>
    <w:multiLevelType w:val="hybridMultilevel"/>
    <w:tmpl w:val="DF905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A93781"/>
    <w:multiLevelType w:val="hybridMultilevel"/>
    <w:tmpl w:val="3D287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9E4DB2"/>
    <w:multiLevelType w:val="hybridMultilevel"/>
    <w:tmpl w:val="E22A0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DB2EDA"/>
    <w:multiLevelType w:val="hybridMultilevel"/>
    <w:tmpl w:val="48EA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4D3EF8"/>
    <w:multiLevelType w:val="hybridMultilevel"/>
    <w:tmpl w:val="EDBE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C42746"/>
    <w:multiLevelType w:val="hybridMultilevel"/>
    <w:tmpl w:val="D3F6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4C578A"/>
    <w:multiLevelType w:val="hybridMultilevel"/>
    <w:tmpl w:val="3F4EF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DF74E5"/>
    <w:multiLevelType w:val="hybridMultilevel"/>
    <w:tmpl w:val="9F02A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311437"/>
    <w:multiLevelType w:val="hybridMultilevel"/>
    <w:tmpl w:val="5B7AE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6B44A3"/>
    <w:multiLevelType w:val="hybridMultilevel"/>
    <w:tmpl w:val="E00CC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DFE1B1A"/>
    <w:multiLevelType w:val="hybridMultilevel"/>
    <w:tmpl w:val="C0B6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FF1A7A"/>
    <w:multiLevelType w:val="hybridMultilevel"/>
    <w:tmpl w:val="CF0C8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F84B09"/>
    <w:multiLevelType w:val="hybridMultilevel"/>
    <w:tmpl w:val="37B6A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FE4C60"/>
    <w:multiLevelType w:val="hybridMultilevel"/>
    <w:tmpl w:val="25D0F6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1414B83"/>
    <w:multiLevelType w:val="hybridMultilevel"/>
    <w:tmpl w:val="2C007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BA126F"/>
    <w:multiLevelType w:val="hybridMultilevel"/>
    <w:tmpl w:val="BE64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8D307A"/>
    <w:multiLevelType w:val="hybridMultilevel"/>
    <w:tmpl w:val="06E86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4BF3922"/>
    <w:multiLevelType w:val="hybridMultilevel"/>
    <w:tmpl w:val="FDFAE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495E23"/>
    <w:multiLevelType w:val="hybridMultilevel"/>
    <w:tmpl w:val="E63643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375F0864"/>
    <w:multiLevelType w:val="hybridMultilevel"/>
    <w:tmpl w:val="225A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80975E1"/>
    <w:multiLevelType w:val="hybridMultilevel"/>
    <w:tmpl w:val="050E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156802"/>
    <w:multiLevelType w:val="hybridMultilevel"/>
    <w:tmpl w:val="9E6C0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F566F3"/>
    <w:multiLevelType w:val="hybridMultilevel"/>
    <w:tmpl w:val="524EF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DC61C8A"/>
    <w:multiLevelType w:val="hybridMultilevel"/>
    <w:tmpl w:val="10829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EA448F8"/>
    <w:multiLevelType w:val="hybridMultilevel"/>
    <w:tmpl w:val="0CCE9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F264C45"/>
    <w:multiLevelType w:val="hybridMultilevel"/>
    <w:tmpl w:val="88361A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432E7697"/>
    <w:multiLevelType w:val="multilevel"/>
    <w:tmpl w:val="991A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3485773"/>
    <w:multiLevelType w:val="hybridMultilevel"/>
    <w:tmpl w:val="30628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35E2C3C"/>
    <w:multiLevelType w:val="hybridMultilevel"/>
    <w:tmpl w:val="47E8E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3BF2A58"/>
    <w:multiLevelType w:val="hybridMultilevel"/>
    <w:tmpl w:val="622A3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3CA6D5C"/>
    <w:multiLevelType w:val="hybridMultilevel"/>
    <w:tmpl w:val="67D4B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3CE66EA"/>
    <w:multiLevelType w:val="hybridMultilevel"/>
    <w:tmpl w:val="C18CA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676CF8"/>
    <w:multiLevelType w:val="hybridMultilevel"/>
    <w:tmpl w:val="8BFC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94101EC"/>
    <w:multiLevelType w:val="hybridMultilevel"/>
    <w:tmpl w:val="DE0C1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B1F2369"/>
    <w:multiLevelType w:val="hybridMultilevel"/>
    <w:tmpl w:val="3852F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CF1005"/>
    <w:multiLevelType w:val="hybridMultilevel"/>
    <w:tmpl w:val="A65A6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BFA6B4A"/>
    <w:multiLevelType w:val="hybridMultilevel"/>
    <w:tmpl w:val="93BAD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CFE00BE"/>
    <w:multiLevelType w:val="hybridMultilevel"/>
    <w:tmpl w:val="419C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D312928"/>
    <w:multiLevelType w:val="hybridMultilevel"/>
    <w:tmpl w:val="30EA1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D5927CF"/>
    <w:multiLevelType w:val="hybridMultilevel"/>
    <w:tmpl w:val="F7B69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17A7DAA"/>
    <w:multiLevelType w:val="hybridMultilevel"/>
    <w:tmpl w:val="8E2233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52763BD7"/>
    <w:multiLevelType w:val="hybridMultilevel"/>
    <w:tmpl w:val="A922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43E24F1"/>
    <w:multiLevelType w:val="hybridMultilevel"/>
    <w:tmpl w:val="E5EC0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5723060"/>
    <w:multiLevelType w:val="hybridMultilevel"/>
    <w:tmpl w:val="2DDC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9B5338E"/>
    <w:multiLevelType w:val="hybridMultilevel"/>
    <w:tmpl w:val="31A4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CF73D59"/>
    <w:multiLevelType w:val="hybridMultilevel"/>
    <w:tmpl w:val="A59CC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DDA3882"/>
    <w:multiLevelType w:val="hybridMultilevel"/>
    <w:tmpl w:val="2D4A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ED144C3"/>
    <w:multiLevelType w:val="hybridMultilevel"/>
    <w:tmpl w:val="6688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01D7073"/>
    <w:multiLevelType w:val="hybridMultilevel"/>
    <w:tmpl w:val="51129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13D2260"/>
    <w:multiLevelType w:val="hybridMultilevel"/>
    <w:tmpl w:val="0F2ED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58C69D7"/>
    <w:multiLevelType w:val="hybridMultilevel"/>
    <w:tmpl w:val="E52C7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8A417CE"/>
    <w:multiLevelType w:val="hybridMultilevel"/>
    <w:tmpl w:val="C0669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8EF5654"/>
    <w:multiLevelType w:val="hybridMultilevel"/>
    <w:tmpl w:val="5310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894658"/>
    <w:multiLevelType w:val="hybridMultilevel"/>
    <w:tmpl w:val="D4DE0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B8B7FEB"/>
    <w:multiLevelType w:val="hybridMultilevel"/>
    <w:tmpl w:val="76B2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110E01"/>
    <w:multiLevelType w:val="hybridMultilevel"/>
    <w:tmpl w:val="E7A4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2E4A14"/>
    <w:multiLevelType w:val="hybridMultilevel"/>
    <w:tmpl w:val="C90A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D5369F9"/>
    <w:multiLevelType w:val="hybridMultilevel"/>
    <w:tmpl w:val="61485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2A7F86"/>
    <w:multiLevelType w:val="hybridMultilevel"/>
    <w:tmpl w:val="28EEA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30072E"/>
    <w:multiLevelType w:val="hybridMultilevel"/>
    <w:tmpl w:val="34065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F393452"/>
    <w:multiLevelType w:val="hybridMultilevel"/>
    <w:tmpl w:val="D0468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F95678B"/>
    <w:multiLevelType w:val="hybridMultilevel"/>
    <w:tmpl w:val="06F41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0B8151C"/>
    <w:multiLevelType w:val="hybridMultilevel"/>
    <w:tmpl w:val="FCA26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1330B65"/>
    <w:multiLevelType w:val="hybridMultilevel"/>
    <w:tmpl w:val="9EA22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1B4622E"/>
    <w:multiLevelType w:val="hybridMultilevel"/>
    <w:tmpl w:val="AA563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222589B"/>
    <w:multiLevelType w:val="hybridMultilevel"/>
    <w:tmpl w:val="07905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3BE17AF"/>
    <w:multiLevelType w:val="hybridMultilevel"/>
    <w:tmpl w:val="6D8AD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3FE1E07"/>
    <w:multiLevelType w:val="hybridMultilevel"/>
    <w:tmpl w:val="8D16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6CC3DEE"/>
    <w:multiLevelType w:val="hybridMultilevel"/>
    <w:tmpl w:val="38B6F408"/>
    <w:lvl w:ilvl="0" w:tplc="04090001">
      <w:start w:val="1"/>
      <w:numFmt w:val="bullet"/>
      <w:lvlText w:val=""/>
      <w:lvlJc w:val="left"/>
      <w:pPr>
        <w:ind w:left="736" w:hanging="360"/>
      </w:pPr>
      <w:rPr>
        <w:rFonts w:ascii="Symbol" w:hAnsi="Symbol"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00">
    <w:nsid w:val="76F01E1A"/>
    <w:multiLevelType w:val="hybridMultilevel"/>
    <w:tmpl w:val="00701EFA"/>
    <w:lvl w:ilvl="0" w:tplc="04090001">
      <w:start w:val="1"/>
      <w:numFmt w:val="bullet"/>
      <w:lvlText w:val=""/>
      <w:lvlJc w:val="left"/>
      <w:pPr>
        <w:ind w:left="736" w:hanging="360"/>
      </w:pPr>
      <w:rPr>
        <w:rFonts w:ascii="Symbol" w:hAnsi="Symbol"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01">
    <w:nsid w:val="7829153F"/>
    <w:multiLevelType w:val="hybridMultilevel"/>
    <w:tmpl w:val="7C7C1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9587EFD"/>
    <w:multiLevelType w:val="hybridMultilevel"/>
    <w:tmpl w:val="F99A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9796733"/>
    <w:multiLevelType w:val="hybridMultilevel"/>
    <w:tmpl w:val="86DC3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798E214C"/>
    <w:multiLevelType w:val="hybridMultilevel"/>
    <w:tmpl w:val="006EE49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cs="Wingdings" w:hint="default"/>
      </w:rPr>
    </w:lvl>
    <w:lvl w:ilvl="3" w:tplc="04090001">
      <w:start w:val="1"/>
      <w:numFmt w:val="bullet"/>
      <w:lvlText w:val=""/>
      <w:lvlJc w:val="left"/>
      <w:pPr>
        <w:ind w:left="2925" w:hanging="360"/>
      </w:pPr>
      <w:rPr>
        <w:rFonts w:ascii="Symbol" w:hAnsi="Symbol" w:cs="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cs="Wingdings" w:hint="default"/>
      </w:rPr>
    </w:lvl>
    <w:lvl w:ilvl="6" w:tplc="04090001">
      <w:start w:val="1"/>
      <w:numFmt w:val="bullet"/>
      <w:lvlText w:val=""/>
      <w:lvlJc w:val="left"/>
      <w:pPr>
        <w:ind w:left="5085" w:hanging="360"/>
      </w:pPr>
      <w:rPr>
        <w:rFonts w:ascii="Symbol" w:hAnsi="Symbol" w:cs="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cs="Wingdings" w:hint="default"/>
      </w:rPr>
    </w:lvl>
  </w:abstractNum>
  <w:abstractNum w:abstractNumId="105">
    <w:nsid w:val="7A3E7494"/>
    <w:multiLevelType w:val="hybridMultilevel"/>
    <w:tmpl w:val="2F1A5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AA25D79"/>
    <w:multiLevelType w:val="hybridMultilevel"/>
    <w:tmpl w:val="49E65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E375925"/>
    <w:multiLevelType w:val="hybridMultilevel"/>
    <w:tmpl w:val="57FCC998"/>
    <w:lvl w:ilvl="0" w:tplc="80FA89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F1645CC"/>
    <w:multiLevelType w:val="hybridMultilevel"/>
    <w:tmpl w:val="D624C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791CFD"/>
    <w:multiLevelType w:val="hybridMultilevel"/>
    <w:tmpl w:val="9304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81"/>
  </w:num>
  <w:num w:numId="3">
    <w:abstractNumId w:val="27"/>
  </w:num>
  <w:num w:numId="4">
    <w:abstractNumId w:val="57"/>
  </w:num>
  <w:num w:numId="5">
    <w:abstractNumId w:val="44"/>
  </w:num>
  <w:num w:numId="6">
    <w:abstractNumId w:val="87"/>
  </w:num>
  <w:num w:numId="7">
    <w:abstractNumId w:val="30"/>
  </w:num>
  <w:num w:numId="8">
    <w:abstractNumId w:val="79"/>
  </w:num>
  <w:num w:numId="9">
    <w:abstractNumId w:val="8"/>
  </w:num>
  <w:num w:numId="10">
    <w:abstractNumId w:val="105"/>
  </w:num>
  <w:num w:numId="11">
    <w:abstractNumId w:val="33"/>
  </w:num>
  <w:num w:numId="12">
    <w:abstractNumId w:val="63"/>
  </w:num>
  <w:num w:numId="13">
    <w:abstractNumId w:val="41"/>
  </w:num>
  <w:num w:numId="14">
    <w:abstractNumId w:val="98"/>
  </w:num>
  <w:num w:numId="15">
    <w:abstractNumId w:val="77"/>
  </w:num>
  <w:num w:numId="16">
    <w:abstractNumId w:val="51"/>
  </w:num>
  <w:num w:numId="17">
    <w:abstractNumId w:val="75"/>
  </w:num>
  <w:num w:numId="18">
    <w:abstractNumId w:val="0"/>
  </w:num>
  <w:num w:numId="19">
    <w:abstractNumId w:val="93"/>
  </w:num>
  <w:num w:numId="20">
    <w:abstractNumId w:val="72"/>
  </w:num>
  <w:num w:numId="21">
    <w:abstractNumId w:val="42"/>
  </w:num>
  <w:num w:numId="22">
    <w:abstractNumId w:val="19"/>
  </w:num>
  <w:num w:numId="23">
    <w:abstractNumId w:val="58"/>
  </w:num>
  <w:num w:numId="24">
    <w:abstractNumId w:val="64"/>
  </w:num>
  <w:num w:numId="25">
    <w:abstractNumId w:val="18"/>
  </w:num>
  <w:num w:numId="26">
    <w:abstractNumId w:val="2"/>
  </w:num>
  <w:num w:numId="27">
    <w:abstractNumId w:val="88"/>
  </w:num>
  <w:num w:numId="28">
    <w:abstractNumId w:val="6"/>
  </w:num>
  <w:num w:numId="29">
    <w:abstractNumId w:val="109"/>
  </w:num>
  <w:num w:numId="30">
    <w:abstractNumId w:val="12"/>
  </w:num>
  <w:num w:numId="31">
    <w:abstractNumId w:val="68"/>
  </w:num>
  <w:num w:numId="32">
    <w:abstractNumId w:val="89"/>
  </w:num>
  <w:num w:numId="33">
    <w:abstractNumId w:val="85"/>
  </w:num>
  <w:num w:numId="34">
    <w:abstractNumId w:val="22"/>
  </w:num>
  <w:num w:numId="35">
    <w:abstractNumId w:val="26"/>
  </w:num>
  <w:num w:numId="36">
    <w:abstractNumId w:val="67"/>
  </w:num>
  <w:num w:numId="37">
    <w:abstractNumId w:val="86"/>
  </w:num>
  <w:num w:numId="38">
    <w:abstractNumId w:val="106"/>
  </w:num>
  <w:num w:numId="39">
    <w:abstractNumId w:val="7"/>
  </w:num>
  <w:num w:numId="40">
    <w:abstractNumId w:val="69"/>
  </w:num>
  <w:num w:numId="41">
    <w:abstractNumId w:val="39"/>
  </w:num>
  <w:num w:numId="42">
    <w:abstractNumId w:val="62"/>
  </w:num>
  <w:num w:numId="43">
    <w:abstractNumId w:val="92"/>
  </w:num>
  <w:num w:numId="44">
    <w:abstractNumId w:val="60"/>
  </w:num>
  <w:num w:numId="45">
    <w:abstractNumId w:val="29"/>
  </w:num>
  <w:num w:numId="46">
    <w:abstractNumId w:val="104"/>
  </w:num>
  <w:num w:numId="47">
    <w:abstractNumId w:val="15"/>
  </w:num>
  <w:num w:numId="48">
    <w:abstractNumId w:val="34"/>
  </w:num>
  <w:num w:numId="49">
    <w:abstractNumId w:val="21"/>
  </w:num>
  <w:num w:numId="50">
    <w:abstractNumId w:val="9"/>
  </w:num>
  <w:num w:numId="51">
    <w:abstractNumId w:val="31"/>
  </w:num>
  <w:num w:numId="52">
    <w:abstractNumId w:val="32"/>
  </w:num>
  <w:num w:numId="53">
    <w:abstractNumId w:val="23"/>
  </w:num>
  <w:num w:numId="54">
    <w:abstractNumId w:val="80"/>
  </w:num>
  <w:num w:numId="55">
    <w:abstractNumId w:val="76"/>
  </w:num>
  <w:num w:numId="56">
    <w:abstractNumId w:val="25"/>
  </w:num>
  <w:num w:numId="57">
    <w:abstractNumId w:val="43"/>
  </w:num>
  <w:num w:numId="58">
    <w:abstractNumId w:val="13"/>
  </w:num>
  <w:num w:numId="59">
    <w:abstractNumId w:val="47"/>
  </w:num>
  <w:num w:numId="60">
    <w:abstractNumId w:val="70"/>
  </w:num>
  <w:num w:numId="61">
    <w:abstractNumId w:val="54"/>
  </w:num>
  <w:num w:numId="62">
    <w:abstractNumId w:val="55"/>
  </w:num>
  <w:num w:numId="63">
    <w:abstractNumId w:val="73"/>
  </w:num>
  <w:num w:numId="64">
    <w:abstractNumId w:val="1"/>
  </w:num>
  <w:num w:numId="65">
    <w:abstractNumId w:val="3"/>
  </w:num>
  <w:num w:numId="66">
    <w:abstractNumId w:val="46"/>
  </w:num>
  <w:num w:numId="67">
    <w:abstractNumId w:val="101"/>
  </w:num>
  <w:num w:numId="68">
    <w:abstractNumId w:val="103"/>
  </w:num>
  <w:num w:numId="69">
    <w:abstractNumId w:val="53"/>
  </w:num>
  <w:num w:numId="70">
    <w:abstractNumId w:val="17"/>
  </w:num>
  <w:num w:numId="71">
    <w:abstractNumId w:val="49"/>
  </w:num>
  <w:num w:numId="72">
    <w:abstractNumId w:val="35"/>
  </w:num>
  <w:num w:numId="73">
    <w:abstractNumId w:val="83"/>
  </w:num>
  <w:num w:numId="74">
    <w:abstractNumId w:val="36"/>
  </w:num>
  <w:num w:numId="75">
    <w:abstractNumId w:val="78"/>
  </w:num>
  <w:num w:numId="76">
    <w:abstractNumId w:val="94"/>
  </w:num>
  <w:num w:numId="77">
    <w:abstractNumId w:val="16"/>
  </w:num>
  <w:num w:numId="78">
    <w:abstractNumId w:val="11"/>
  </w:num>
  <w:num w:numId="79">
    <w:abstractNumId w:val="14"/>
  </w:num>
  <w:num w:numId="80">
    <w:abstractNumId w:val="48"/>
  </w:num>
  <w:num w:numId="81">
    <w:abstractNumId w:val="10"/>
  </w:num>
  <w:num w:numId="82">
    <w:abstractNumId w:val="100"/>
  </w:num>
  <w:num w:numId="83">
    <w:abstractNumId w:val="37"/>
  </w:num>
  <w:num w:numId="84">
    <w:abstractNumId w:val="96"/>
  </w:num>
  <w:num w:numId="85">
    <w:abstractNumId w:val="5"/>
  </w:num>
  <w:num w:numId="86">
    <w:abstractNumId w:val="24"/>
  </w:num>
  <w:num w:numId="87">
    <w:abstractNumId w:val="52"/>
  </w:num>
  <w:num w:numId="88">
    <w:abstractNumId w:val="38"/>
  </w:num>
  <w:num w:numId="89">
    <w:abstractNumId w:val="84"/>
  </w:num>
  <w:num w:numId="90">
    <w:abstractNumId w:val="74"/>
  </w:num>
  <w:num w:numId="91">
    <w:abstractNumId w:val="107"/>
  </w:num>
  <w:num w:numId="92">
    <w:abstractNumId w:val="28"/>
  </w:num>
  <w:num w:numId="93">
    <w:abstractNumId w:val="102"/>
  </w:num>
  <w:num w:numId="94">
    <w:abstractNumId w:val="20"/>
  </w:num>
  <w:num w:numId="95">
    <w:abstractNumId w:val="90"/>
  </w:num>
  <w:num w:numId="96">
    <w:abstractNumId w:val="97"/>
  </w:num>
  <w:num w:numId="97">
    <w:abstractNumId w:val="108"/>
  </w:num>
  <w:num w:numId="98">
    <w:abstractNumId w:val="65"/>
  </w:num>
  <w:num w:numId="99">
    <w:abstractNumId w:val="61"/>
  </w:num>
  <w:num w:numId="100">
    <w:abstractNumId w:val="45"/>
  </w:num>
  <w:num w:numId="101">
    <w:abstractNumId w:val="95"/>
  </w:num>
  <w:num w:numId="102">
    <w:abstractNumId w:val="99"/>
  </w:num>
  <w:num w:numId="103">
    <w:abstractNumId w:val="4"/>
  </w:num>
  <w:num w:numId="104">
    <w:abstractNumId w:val="91"/>
  </w:num>
  <w:num w:numId="105">
    <w:abstractNumId w:val="82"/>
  </w:num>
  <w:num w:numId="106">
    <w:abstractNumId w:val="56"/>
  </w:num>
  <w:num w:numId="107">
    <w:abstractNumId w:val="71"/>
  </w:num>
  <w:num w:numId="108">
    <w:abstractNumId w:val="66"/>
  </w:num>
  <w:num w:numId="109">
    <w:abstractNumId w:val="40"/>
  </w:num>
  <w:num w:numId="110">
    <w:abstractNumId w:val="59"/>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7C0"/>
    <w:rsid w:val="0000088F"/>
    <w:rsid w:val="000019D3"/>
    <w:rsid w:val="00005DDE"/>
    <w:rsid w:val="00012509"/>
    <w:rsid w:val="00013AA9"/>
    <w:rsid w:val="000179AC"/>
    <w:rsid w:val="00020AC1"/>
    <w:rsid w:val="00022428"/>
    <w:rsid w:val="000241E4"/>
    <w:rsid w:val="00027035"/>
    <w:rsid w:val="00030457"/>
    <w:rsid w:val="00032B43"/>
    <w:rsid w:val="00034A07"/>
    <w:rsid w:val="00035170"/>
    <w:rsid w:val="000500AC"/>
    <w:rsid w:val="00051A47"/>
    <w:rsid w:val="00055307"/>
    <w:rsid w:val="00056BB6"/>
    <w:rsid w:val="000605FE"/>
    <w:rsid w:val="00063B9C"/>
    <w:rsid w:val="00065172"/>
    <w:rsid w:val="000654C4"/>
    <w:rsid w:val="00075B7B"/>
    <w:rsid w:val="0008464A"/>
    <w:rsid w:val="00092BD3"/>
    <w:rsid w:val="000A3709"/>
    <w:rsid w:val="000A3731"/>
    <w:rsid w:val="000A43CA"/>
    <w:rsid w:val="000A793D"/>
    <w:rsid w:val="000B0245"/>
    <w:rsid w:val="000B1605"/>
    <w:rsid w:val="000B23B7"/>
    <w:rsid w:val="000B284C"/>
    <w:rsid w:val="000B4E62"/>
    <w:rsid w:val="000B61FB"/>
    <w:rsid w:val="000C73B9"/>
    <w:rsid w:val="000D0C9D"/>
    <w:rsid w:val="000D2B55"/>
    <w:rsid w:val="000D3B1D"/>
    <w:rsid w:val="000D6C05"/>
    <w:rsid w:val="000D77B7"/>
    <w:rsid w:val="000E5732"/>
    <w:rsid w:val="000E7279"/>
    <w:rsid w:val="000F611C"/>
    <w:rsid w:val="00105080"/>
    <w:rsid w:val="0011158B"/>
    <w:rsid w:val="00113190"/>
    <w:rsid w:val="0011415C"/>
    <w:rsid w:val="00116D12"/>
    <w:rsid w:val="0012300D"/>
    <w:rsid w:val="00140185"/>
    <w:rsid w:val="0014060C"/>
    <w:rsid w:val="00140D36"/>
    <w:rsid w:val="001431DF"/>
    <w:rsid w:val="00157A35"/>
    <w:rsid w:val="00162E69"/>
    <w:rsid w:val="00163642"/>
    <w:rsid w:val="00167C92"/>
    <w:rsid w:val="0017533F"/>
    <w:rsid w:val="00175995"/>
    <w:rsid w:val="0017608D"/>
    <w:rsid w:val="0018068A"/>
    <w:rsid w:val="00184638"/>
    <w:rsid w:val="001929E5"/>
    <w:rsid w:val="00193677"/>
    <w:rsid w:val="001A2772"/>
    <w:rsid w:val="001A6172"/>
    <w:rsid w:val="001A6C4A"/>
    <w:rsid w:val="001A788C"/>
    <w:rsid w:val="001B290E"/>
    <w:rsid w:val="001B2AE0"/>
    <w:rsid w:val="001B3941"/>
    <w:rsid w:val="001B5806"/>
    <w:rsid w:val="001B72C8"/>
    <w:rsid w:val="001C2EAB"/>
    <w:rsid w:val="001C3EE1"/>
    <w:rsid w:val="001D0833"/>
    <w:rsid w:val="001D0883"/>
    <w:rsid w:val="001D0DD0"/>
    <w:rsid w:val="001E3925"/>
    <w:rsid w:val="001E64A1"/>
    <w:rsid w:val="001E6F40"/>
    <w:rsid w:val="001E7CD5"/>
    <w:rsid w:val="001F48C4"/>
    <w:rsid w:val="001F50D3"/>
    <w:rsid w:val="001F5DC9"/>
    <w:rsid w:val="00200A4D"/>
    <w:rsid w:val="00202B8B"/>
    <w:rsid w:val="0020761C"/>
    <w:rsid w:val="00207BAA"/>
    <w:rsid w:val="0021196C"/>
    <w:rsid w:val="00213A21"/>
    <w:rsid w:val="00214D31"/>
    <w:rsid w:val="002251A0"/>
    <w:rsid w:val="00226629"/>
    <w:rsid w:val="00242B28"/>
    <w:rsid w:val="00246250"/>
    <w:rsid w:val="00256014"/>
    <w:rsid w:val="002703FE"/>
    <w:rsid w:val="00274D38"/>
    <w:rsid w:val="00275EC7"/>
    <w:rsid w:val="002901CF"/>
    <w:rsid w:val="00291644"/>
    <w:rsid w:val="00291928"/>
    <w:rsid w:val="002939D7"/>
    <w:rsid w:val="0029456B"/>
    <w:rsid w:val="002971A9"/>
    <w:rsid w:val="002974DE"/>
    <w:rsid w:val="00297A92"/>
    <w:rsid w:val="002A5BC9"/>
    <w:rsid w:val="002A5DF2"/>
    <w:rsid w:val="002A689C"/>
    <w:rsid w:val="002C5529"/>
    <w:rsid w:val="002C56D6"/>
    <w:rsid w:val="002C753D"/>
    <w:rsid w:val="002E1782"/>
    <w:rsid w:val="002E2412"/>
    <w:rsid w:val="00301882"/>
    <w:rsid w:val="0030510E"/>
    <w:rsid w:val="0031163F"/>
    <w:rsid w:val="0031437F"/>
    <w:rsid w:val="00332673"/>
    <w:rsid w:val="00337770"/>
    <w:rsid w:val="00345241"/>
    <w:rsid w:val="00346653"/>
    <w:rsid w:val="00347CF3"/>
    <w:rsid w:val="003532F6"/>
    <w:rsid w:val="00361393"/>
    <w:rsid w:val="003641A7"/>
    <w:rsid w:val="00364C04"/>
    <w:rsid w:val="00372BCD"/>
    <w:rsid w:val="003777D7"/>
    <w:rsid w:val="00382113"/>
    <w:rsid w:val="00390696"/>
    <w:rsid w:val="003958D0"/>
    <w:rsid w:val="00396F89"/>
    <w:rsid w:val="003A62B8"/>
    <w:rsid w:val="003A70F8"/>
    <w:rsid w:val="003B077F"/>
    <w:rsid w:val="003C1A0C"/>
    <w:rsid w:val="003C5F45"/>
    <w:rsid w:val="003D0930"/>
    <w:rsid w:val="003D1842"/>
    <w:rsid w:val="003D184A"/>
    <w:rsid w:val="003D39FB"/>
    <w:rsid w:val="003E51CE"/>
    <w:rsid w:val="003E77C0"/>
    <w:rsid w:val="004024A0"/>
    <w:rsid w:val="004027A4"/>
    <w:rsid w:val="00403D6B"/>
    <w:rsid w:val="004044C9"/>
    <w:rsid w:val="004168EA"/>
    <w:rsid w:val="00425C47"/>
    <w:rsid w:val="00430FAF"/>
    <w:rsid w:val="0043367B"/>
    <w:rsid w:val="0043736F"/>
    <w:rsid w:val="004428A9"/>
    <w:rsid w:val="00443881"/>
    <w:rsid w:val="004439E8"/>
    <w:rsid w:val="00444DE5"/>
    <w:rsid w:val="00445F85"/>
    <w:rsid w:val="0045198B"/>
    <w:rsid w:val="00454E7C"/>
    <w:rsid w:val="00455CBD"/>
    <w:rsid w:val="00461D4F"/>
    <w:rsid w:val="00462A2F"/>
    <w:rsid w:val="00463DDC"/>
    <w:rsid w:val="00464114"/>
    <w:rsid w:val="00470230"/>
    <w:rsid w:val="00470590"/>
    <w:rsid w:val="004715A2"/>
    <w:rsid w:val="00471F8E"/>
    <w:rsid w:val="00474F10"/>
    <w:rsid w:val="004775F6"/>
    <w:rsid w:val="004805DD"/>
    <w:rsid w:val="0048078A"/>
    <w:rsid w:val="00484590"/>
    <w:rsid w:val="00484B63"/>
    <w:rsid w:val="00485779"/>
    <w:rsid w:val="00494294"/>
    <w:rsid w:val="004A2EA9"/>
    <w:rsid w:val="004A4026"/>
    <w:rsid w:val="004A5A0C"/>
    <w:rsid w:val="004A7375"/>
    <w:rsid w:val="004B0705"/>
    <w:rsid w:val="004B5C98"/>
    <w:rsid w:val="004B7A35"/>
    <w:rsid w:val="004C34F7"/>
    <w:rsid w:val="004C607A"/>
    <w:rsid w:val="004D41C3"/>
    <w:rsid w:val="004D6963"/>
    <w:rsid w:val="004E695D"/>
    <w:rsid w:val="004F3784"/>
    <w:rsid w:val="004F7AFC"/>
    <w:rsid w:val="0051387D"/>
    <w:rsid w:val="00515E3C"/>
    <w:rsid w:val="00521552"/>
    <w:rsid w:val="00523A7E"/>
    <w:rsid w:val="00525315"/>
    <w:rsid w:val="00531A40"/>
    <w:rsid w:val="0053483A"/>
    <w:rsid w:val="0053578F"/>
    <w:rsid w:val="0054255F"/>
    <w:rsid w:val="00542C84"/>
    <w:rsid w:val="005438F7"/>
    <w:rsid w:val="005574B5"/>
    <w:rsid w:val="00573108"/>
    <w:rsid w:val="00573898"/>
    <w:rsid w:val="005746C9"/>
    <w:rsid w:val="00581428"/>
    <w:rsid w:val="00591369"/>
    <w:rsid w:val="00595C15"/>
    <w:rsid w:val="005978F6"/>
    <w:rsid w:val="00597F1A"/>
    <w:rsid w:val="005A00A7"/>
    <w:rsid w:val="005A0413"/>
    <w:rsid w:val="005B5364"/>
    <w:rsid w:val="005B5F8F"/>
    <w:rsid w:val="005C16C6"/>
    <w:rsid w:val="005C6719"/>
    <w:rsid w:val="005D0BDD"/>
    <w:rsid w:val="005E5F60"/>
    <w:rsid w:val="005E6B8E"/>
    <w:rsid w:val="005F267A"/>
    <w:rsid w:val="0060588C"/>
    <w:rsid w:val="00605E45"/>
    <w:rsid w:val="0060663B"/>
    <w:rsid w:val="00622B72"/>
    <w:rsid w:val="006235EE"/>
    <w:rsid w:val="00624068"/>
    <w:rsid w:val="00626882"/>
    <w:rsid w:val="00631F06"/>
    <w:rsid w:val="00632C59"/>
    <w:rsid w:val="00634938"/>
    <w:rsid w:val="00645FD5"/>
    <w:rsid w:val="00647BBF"/>
    <w:rsid w:val="006544C9"/>
    <w:rsid w:val="00654A7D"/>
    <w:rsid w:val="0066218E"/>
    <w:rsid w:val="00676A9F"/>
    <w:rsid w:val="0068070A"/>
    <w:rsid w:val="00681D67"/>
    <w:rsid w:val="00682CB8"/>
    <w:rsid w:val="00683985"/>
    <w:rsid w:val="00691D45"/>
    <w:rsid w:val="00692465"/>
    <w:rsid w:val="00692559"/>
    <w:rsid w:val="00697B88"/>
    <w:rsid w:val="006A2432"/>
    <w:rsid w:val="006A2F7B"/>
    <w:rsid w:val="006B597C"/>
    <w:rsid w:val="006C17E5"/>
    <w:rsid w:val="006C4425"/>
    <w:rsid w:val="006C697E"/>
    <w:rsid w:val="006C6C20"/>
    <w:rsid w:val="006E04BB"/>
    <w:rsid w:val="006E2A5B"/>
    <w:rsid w:val="006F04CF"/>
    <w:rsid w:val="006F162A"/>
    <w:rsid w:val="006F1BE1"/>
    <w:rsid w:val="006F39E4"/>
    <w:rsid w:val="006F3DEE"/>
    <w:rsid w:val="006F41A1"/>
    <w:rsid w:val="00703E2A"/>
    <w:rsid w:val="00704F41"/>
    <w:rsid w:val="00707EE3"/>
    <w:rsid w:val="00716B29"/>
    <w:rsid w:val="00721AF6"/>
    <w:rsid w:val="00727060"/>
    <w:rsid w:val="007277F2"/>
    <w:rsid w:val="00742737"/>
    <w:rsid w:val="007476B6"/>
    <w:rsid w:val="00756BFA"/>
    <w:rsid w:val="00760E32"/>
    <w:rsid w:val="00761816"/>
    <w:rsid w:val="007723B3"/>
    <w:rsid w:val="00772456"/>
    <w:rsid w:val="00776E49"/>
    <w:rsid w:val="00782BCC"/>
    <w:rsid w:val="0078620B"/>
    <w:rsid w:val="00786E07"/>
    <w:rsid w:val="00787A7C"/>
    <w:rsid w:val="007927FA"/>
    <w:rsid w:val="00796FB4"/>
    <w:rsid w:val="007A0589"/>
    <w:rsid w:val="007A4962"/>
    <w:rsid w:val="007C254B"/>
    <w:rsid w:val="007C5702"/>
    <w:rsid w:val="007D1452"/>
    <w:rsid w:val="007D671A"/>
    <w:rsid w:val="007D69B4"/>
    <w:rsid w:val="007E02B4"/>
    <w:rsid w:val="007E7DFA"/>
    <w:rsid w:val="007F43E5"/>
    <w:rsid w:val="007F7FDF"/>
    <w:rsid w:val="00800C76"/>
    <w:rsid w:val="00802FB5"/>
    <w:rsid w:val="0080605C"/>
    <w:rsid w:val="008123DA"/>
    <w:rsid w:val="008128AF"/>
    <w:rsid w:val="00812D68"/>
    <w:rsid w:val="00825C7F"/>
    <w:rsid w:val="00833D30"/>
    <w:rsid w:val="008342EF"/>
    <w:rsid w:val="00835606"/>
    <w:rsid w:val="0083674E"/>
    <w:rsid w:val="0083686B"/>
    <w:rsid w:val="008427EF"/>
    <w:rsid w:val="00844AE7"/>
    <w:rsid w:val="00844B54"/>
    <w:rsid w:val="00845C8D"/>
    <w:rsid w:val="00847BDA"/>
    <w:rsid w:val="008541A8"/>
    <w:rsid w:val="008568BB"/>
    <w:rsid w:val="00856AFE"/>
    <w:rsid w:val="00857AD1"/>
    <w:rsid w:val="0086225F"/>
    <w:rsid w:val="00863A4A"/>
    <w:rsid w:val="0087030F"/>
    <w:rsid w:val="008719D5"/>
    <w:rsid w:val="00874C9C"/>
    <w:rsid w:val="00876873"/>
    <w:rsid w:val="00880E82"/>
    <w:rsid w:val="008842BE"/>
    <w:rsid w:val="00887893"/>
    <w:rsid w:val="008935F2"/>
    <w:rsid w:val="008A2241"/>
    <w:rsid w:val="008A341A"/>
    <w:rsid w:val="008A506F"/>
    <w:rsid w:val="008A5D5C"/>
    <w:rsid w:val="008B2681"/>
    <w:rsid w:val="008B3FCE"/>
    <w:rsid w:val="008B6A1C"/>
    <w:rsid w:val="008C112D"/>
    <w:rsid w:val="008C20AD"/>
    <w:rsid w:val="008C5662"/>
    <w:rsid w:val="008D1FD5"/>
    <w:rsid w:val="008D75AC"/>
    <w:rsid w:val="008E4BEB"/>
    <w:rsid w:val="008E7B1C"/>
    <w:rsid w:val="008E7FD8"/>
    <w:rsid w:val="008F1BB3"/>
    <w:rsid w:val="008F3679"/>
    <w:rsid w:val="008F52E4"/>
    <w:rsid w:val="008F5AF9"/>
    <w:rsid w:val="008F5DED"/>
    <w:rsid w:val="008F6F00"/>
    <w:rsid w:val="00910A7A"/>
    <w:rsid w:val="00912326"/>
    <w:rsid w:val="00912988"/>
    <w:rsid w:val="00913A5D"/>
    <w:rsid w:val="009140A9"/>
    <w:rsid w:val="009172B6"/>
    <w:rsid w:val="0092002F"/>
    <w:rsid w:val="00920550"/>
    <w:rsid w:val="00921829"/>
    <w:rsid w:val="009273B9"/>
    <w:rsid w:val="00932C18"/>
    <w:rsid w:val="00941820"/>
    <w:rsid w:val="00945BC8"/>
    <w:rsid w:val="0095213F"/>
    <w:rsid w:val="00954679"/>
    <w:rsid w:val="009548C3"/>
    <w:rsid w:val="00955060"/>
    <w:rsid w:val="00961FBB"/>
    <w:rsid w:val="00963F58"/>
    <w:rsid w:val="00966BF2"/>
    <w:rsid w:val="00966F12"/>
    <w:rsid w:val="00973C27"/>
    <w:rsid w:val="00975B98"/>
    <w:rsid w:val="009804C7"/>
    <w:rsid w:val="00982205"/>
    <w:rsid w:val="00983C5B"/>
    <w:rsid w:val="00984DE4"/>
    <w:rsid w:val="00987334"/>
    <w:rsid w:val="009A1B86"/>
    <w:rsid w:val="009A40AC"/>
    <w:rsid w:val="009A6A48"/>
    <w:rsid w:val="009B35E8"/>
    <w:rsid w:val="009B5B22"/>
    <w:rsid w:val="009B61FC"/>
    <w:rsid w:val="009B6CB5"/>
    <w:rsid w:val="009C65A0"/>
    <w:rsid w:val="009C7D0A"/>
    <w:rsid w:val="009E6C4A"/>
    <w:rsid w:val="009F6FD5"/>
    <w:rsid w:val="009F756F"/>
    <w:rsid w:val="00A10880"/>
    <w:rsid w:val="00A1196E"/>
    <w:rsid w:val="00A12470"/>
    <w:rsid w:val="00A12793"/>
    <w:rsid w:val="00A13809"/>
    <w:rsid w:val="00A3240D"/>
    <w:rsid w:val="00A3655D"/>
    <w:rsid w:val="00A36F1E"/>
    <w:rsid w:val="00A4043D"/>
    <w:rsid w:val="00A45178"/>
    <w:rsid w:val="00A4642B"/>
    <w:rsid w:val="00A46948"/>
    <w:rsid w:val="00A541D2"/>
    <w:rsid w:val="00A56BD2"/>
    <w:rsid w:val="00A57C87"/>
    <w:rsid w:val="00A66F44"/>
    <w:rsid w:val="00A67230"/>
    <w:rsid w:val="00A70E01"/>
    <w:rsid w:val="00A7311E"/>
    <w:rsid w:val="00A74D3A"/>
    <w:rsid w:val="00A764E9"/>
    <w:rsid w:val="00A8272C"/>
    <w:rsid w:val="00A843F4"/>
    <w:rsid w:val="00A8524B"/>
    <w:rsid w:val="00A85B69"/>
    <w:rsid w:val="00A905B6"/>
    <w:rsid w:val="00A91122"/>
    <w:rsid w:val="00A94999"/>
    <w:rsid w:val="00A95A27"/>
    <w:rsid w:val="00A97BB8"/>
    <w:rsid w:val="00AA4FF1"/>
    <w:rsid w:val="00AB596A"/>
    <w:rsid w:val="00AC5766"/>
    <w:rsid w:val="00AD44CD"/>
    <w:rsid w:val="00AD579A"/>
    <w:rsid w:val="00AE4435"/>
    <w:rsid w:val="00AE6FE8"/>
    <w:rsid w:val="00AE725B"/>
    <w:rsid w:val="00AE7896"/>
    <w:rsid w:val="00AE7A8F"/>
    <w:rsid w:val="00AF08C8"/>
    <w:rsid w:val="00AF4832"/>
    <w:rsid w:val="00AF7AEF"/>
    <w:rsid w:val="00B01A8B"/>
    <w:rsid w:val="00B01E4E"/>
    <w:rsid w:val="00B06A86"/>
    <w:rsid w:val="00B12B88"/>
    <w:rsid w:val="00B15276"/>
    <w:rsid w:val="00B1656B"/>
    <w:rsid w:val="00B177AD"/>
    <w:rsid w:val="00B23348"/>
    <w:rsid w:val="00B2364B"/>
    <w:rsid w:val="00B318BB"/>
    <w:rsid w:val="00B35C56"/>
    <w:rsid w:val="00B410DB"/>
    <w:rsid w:val="00B41ACE"/>
    <w:rsid w:val="00B5182F"/>
    <w:rsid w:val="00B537D6"/>
    <w:rsid w:val="00B578BC"/>
    <w:rsid w:val="00B621C5"/>
    <w:rsid w:val="00B62E47"/>
    <w:rsid w:val="00B7203B"/>
    <w:rsid w:val="00B722EE"/>
    <w:rsid w:val="00B97946"/>
    <w:rsid w:val="00BA16DB"/>
    <w:rsid w:val="00BA3159"/>
    <w:rsid w:val="00BA440C"/>
    <w:rsid w:val="00BB201C"/>
    <w:rsid w:val="00BC6674"/>
    <w:rsid w:val="00BD58BA"/>
    <w:rsid w:val="00BD5D49"/>
    <w:rsid w:val="00BD6CE1"/>
    <w:rsid w:val="00BE5468"/>
    <w:rsid w:val="00BE7926"/>
    <w:rsid w:val="00BF328B"/>
    <w:rsid w:val="00BF4D5F"/>
    <w:rsid w:val="00BF5FDB"/>
    <w:rsid w:val="00C046F1"/>
    <w:rsid w:val="00C07125"/>
    <w:rsid w:val="00C20A42"/>
    <w:rsid w:val="00C3262B"/>
    <w:rsid w:val="00C36FAF"/>
    <w:rsid w:val="00C3765C"/>
    <w:rsid w:val="00C40C81"/>
    <w:rsid w:val="00C41185"/>
    <w:rsid w:val="00C63335"/>
    <w:rsid w:val="00C64F92"/>
    <w:rsid w:val="00C6640D"/>
    <w:rsid w:val="00C73575"/>
    <w:rsid w:val="00C7787E"/>
    <w:rsid w:val="00C83C16"/>
    <w:rsid w:val="00C83EAF"/>
    <w:rsid w:val="00C8627B"/>
    <w:rsid w:val="00C878DE"/>
    <w:rsid w:val="00C926A3"/>
    <w:rsid w:val="00C931AE"/>
    <w:rsid w:val="00C9612D"/>
    <w:rsid w:val="00CB43C1"/>
    <w:rsid w:val="00CB4B57"/>
    <w:rsid w:val="00CB5CB7"/>
    <w:rsid w:val="00CC1775"/>
    <w:rsid w:val="00CC1955"/>
    <w:rsid w:val="00CC2A38"/>
    <w:rsid w:val="00CD4718"/>
    <w:rsid w:val="00CD4EDB"/>
    <w:rsid w:val="00CD5A6F"/>
    <w:rsid w:val="00CD6B1A"/>
    <w:rsid w:val="00D06B3B"/>
    <w:rsid w:val="00D10254"/>
    <w:rsid w:val="00D16F52"/>
    <w:rsid w:val="00D2082E"/>
    <w:rsid w:val="00D20E76"/>
    <w:rsid w:val="00D214C5"/>
    <w:rsid w:val="00D22DC0"/>
    <w:rsid w:val="00D3030A"/>
    <w:rsid w:val="00D31262"/>
    <w:rsid w:val="00D355B6"/>
    <w:rsid w:val="00D3612D"/>
    <w:rsid w:val="00D41B2F"/>
    <w:rsid w:val="00D47893"/>
    <w:rsid w:val="00D5121F"/>
    <w:rsid w:val="00D53CD2"/>
    <w:rsid w:val="00D57637"/>
    <w:rsid w:val="00D57AAC"/>
    <w:rsid w:val="00D61EED"/>
    <w:rsid w:val="00D62CF5"/>
    <w:rsid w:val="00D63504"/>
    <w:rsid w:val="00D63D90"/>
    <w:rsid w:val="00D65390"/>
    <w:rsid w:val="00D83648"/>
    <w:rsid w:val="00D84C53"/>
    <w:rsid w:val="00D86CDE"/>
    <w:rsid w:val="00D878B8"/>
    <w:rsid w:val="00D9114E"/>
    <w:rsid w:val="00D9689B"/>
    <w:rsid w:val="00D9776F"/>
    <w:rsid w:val="00DB5C16"/>
    <w:rsid w:val="00DC0782"/>
    <w:rsid w:val="00DC34F1"/>
    <w:rsid w:val="00DC4557"/>
    <w:rsid w:val="00DD5318"/>
    <w:rsid w:val="00DE0305"/>
    <w:rsid w:val="00DF283C"/>
    <w:rsid w:val="00DF452D"/>
    <w:rsid w:val="00DF64EA"/>
    <w:rsid w:val="00E06984"/>
    <w:rsid w:val="00E12B5E"/>
    <w:rsid w:val="00E13973"/>
    <w:rsid w:val="00E155C3"/>
    <w:rsid w:val="00E17109"/>
    <w:rsid w:val="00E21C0E"/>
    <w:rsid w:val="00E260E7"/>
    <w:rsid w:val="00E3211D"/>
    <w:rsid w:val="00E335C5"/>
    <w:rsid w:val="00E351ED"/>
    <w:rsid w:val="00E3538C"/>
    <w:rsid w:val="00E37D9D"/>
    <w:rsid w:val="00E41521"/>
    <w:rsid w:val="00E44E01"/>
    <w:rsid w:val="00E47D0E"/>
    <w:rsid w:val="00E55745"/>
    <w:rsid w:val="00E6172D"/>
    <w:rsid w:val="00E61FC5"/>
    <w:rsid w:val="00E63A5A"/>
    <w:rsid w:val="00E649F1"/>
    <w:rsid w:val="00E64F90"/>
    <w:rsid w:val="00E65883"/>
    <w:rsid w:val="00E67581"/>
    <w:rsid w:val="00E75713"/>
    <w:rsid w:val="00E83D75"/>
    <w:rsid w:val="00E93F30"/>
    <w:rsid w:val="00E952EE"/>
    <w:rsid w:val="00EA1C9D"/>
    <w:rsid w:val="00EA4DD9"/>
    <w:rsid w:val="00EB0F7E"/>
    <w:rsid w:val="00EB198B"/>
    <w:rsid w:val="00EB2DF1"/>
    <w:rsid w:val="00EC38F7"/>
    <w:rsid w:val="00EC4305"/>
    <w:rsid w:val="00ED649E"/>
    <w:rsid w:val="00EE18FB"/>
    <w:rsid w:val="00EE5B1E"/>
    <w:rsid w:val="00EF1CE3"/>
    <w:rsid w:val="00EF2F85"/>
    <w:rsid w:val="00F00760"/>
    <w:rsid w:val="00F07F9A"/>
    <w:rsid w:val="00F14410"/>
    <w:rsid w:val="00F20EE2"/>
    <w:rsid w:val="00F268ED"/>
    <w:rsid w:val="00F27739"/>
    <w:rsid w:val="00F3056D"/>
    <w:rsid w:val="00F4477F"/>
    <w:rsid w:val="00F461A9"/>
    <w:rsid w:val="00F4725A"/>
    <w:rsid w:val="00F4753C"/>
    <w:rsid w:val="00F513EC"/>
    <w:rsid w:val="00F53331"/>
    <w:rsid w:val="00F54E11"/>
    <w:rsid w:val="00F5523B"/>
    <w:rsid w:val="00F57777"/>
    <w:rsid w:val="00F6293A"/>
    <w:rsid w:val="00F741EC"/>
    <w:rsid w:val="00F744ED"/>
    <w:rsid w:val="00F85ECE"/>
    <w:rsid w:val="00FA0140"/>
    <w:rsid w:val="00FA2CFB"/>
    <w:rsid w:val="00FA4149"/>
    <w:rsid w:val="00FB1279"/>
    <w:rsid w:val="00FB372E"/>
    <w:rsid w:val="00FC42C0"/>
    <w:rsid w:val="00FC5745"/>
    <w:rsid w:val="00FD1926"/>
    <w:rsid w:val="00FE0FAC"/>
    <w:rsid w:val="00FE591D"/>
    <w:rsid w:val="00FE6B7F"/>
    <w:rsid w:val="00FF4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0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4E"/>
    <w:pPr>
      <w:spacing w:after="0" w:line="240" w:lineRule="auto"/>
    </w:pPr>
    <w:rPr>
      <w:rFonts w:ascii="Arial" w:eastAsia="Times New Roman" w:hAnsi="Arial" w:cs="Times New Roman"/>
      <w:color w:val="000000"/>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77C0"/>
    <w:pPr>
      <w:spacing w:after="0" w:line="240" w:lineRule="auto"/>
    </w:pPr>
  </w:style>
  <w:style w:type="table" w:styleId="TableGrid">
    <w:name w:val="Table Grid"/>
    <w:basedOn w:val="TableNormal"/>
    <w:uiPriority w:val="39"/>
    <w:rsid w:val="003E7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5806"/>
    <w:pPr>
      <w:tabs>
        <w:tab w:val="center" w:pos="4680"/>
        <w:tab w:val="right" w:pos="9360"/>
      </w:tabs>
    </w:pPr>
  </w:style>
  <w:style w:type="character" w:customStyle="1" w:styleId="HeaderChar">
    <w:name w:val="Header Char"/>
    <w:basedOn w:val="DefaultParagraphFont"/>
    <w:link w:val="Header"/>
    <w:uiPriority w:val="99"/>
    <w:rsid w:val="001B5806"/>
    <w:rPr>
      <w:rFonts w:ascii="Arial" w:eastAsia="Times New Roman" w:hAnsi="Arial" w:cs="Times New Roman"/>
      <w:color w:val="000000"/>
      <w:sz w:val="20"/>
      <w:szCs w:val="24"/>
    </w:rPr>
  </w:style>
  <w:style w:type="paragraph" w:styleId="Footer">
    <w:name w:val="footer"/>
    <w:basedOn w:val="Normal"/>
    <w:link w:val="FooterChar"/>
    <w:uiPriority w:val="99"/>
    <w:unhideWhenUsed/>
    <w:rsid w:val="001B5806"/>
    <w:pPr>
      <w:tabs>
        <w:tab w:val="center" w:pos="4680"/>
        <w:tab w:val="right" w:pos="9360"/>
      </w:tabs>
    </w:pPr>
  </w:style>
  <w:style w:type="character" w:customStyle="1" w:styleId="FooterChar">
    <w:name w:val="Footer Char"/>
    <w:basedOn w:val="DefaultParagraphFont"/>
    <w:link w:val="Footer"/>
    <w:uiPriority w:val="99"/>
    <w:rsid w:val="001B5806"/>
    <w:rPr>
      <w:rFonts w:ascii="Arial" w:eastAsia="Times New Roman" w:hAnsi="Arial" w:cs="Times New Roman"/>
      <w:color w:val="000000"/>
      <w:sz w:val="20"/>
      <w:szCs w:val="24"/>
    </w:rPr>
  </w:style>
  <w:style w:type="paragraph" w:styleId="BalloonText">
    <w:name w:val="Balloon Text"/>
    <w:basedOn w:val="Normal"/>
    <w:link w:val="BalloonTextChar"/>
    <w:uiPriority w:val="99"/>
    <w:semiHidden/>
    <w:unhideWhenUsed/>
    <w:rsid w:val="000125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509"/>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1D0883"/>
    <w:rPr>
      <w:sz w:val="16"/>
      <w:szCs w:val="16"/>
    </w:rPr>
  </w:style>
  <w:style w:type="paragraph" w:styleId="CommentText">
    <w:name w:val="annotation text"/>
    <w:basedOn w:val="Normal"/>
    <w:link w:val="CommentTextChar"/>
    <w:uiPriority w:val="99"/>
    <w:semiHidden/>
    <w:unhideWhenUsed/>
    <w:rsid w:val="001D0883"/>
    <w:rPr>
      <w:szCs w:val="20"/>
    </w:rPr>
  </w:style>
  <w:style w:type="character" w:customStyle="1" w:styleId="CommentTextChar">
    <w:name w:val="Comment Text Char"/>
    <w:basedOn w:val="DefaultParagraphFont"/>
    <w:link w:val="CommentText"/>
    <w:uiPriority w:val="99"/>
    <w:semiHidden/>
    <w:rsid w:val="001D0883"/>
    <w:rPr>
      <w:rFonts w:ascii="Arial" w:eastAsia="Times New Roman" w:hAnsi="Arial"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D0883"/>
    <w:rPr>
      <w:b/>
      <w:bCs/>
    </w:rPr>
  </w:style>
  <w:style w:type="character" w:customStyle="1" w:styleId="CommentSubjectChar">
    <w:name w:val="Comment Subject Char"/>
    <w:basedOn w:val="CommentTextChar"/>
    <w:link w:val="CommentSubject"/>
    <w:uiPriority w:val="99"/>
    <w:semiHidden/>
    <w:rsid w:val="001D0883"/>
    <w:rPr>
      <w:rFonts w:ascii="Arial" w:eastAsia="Times New Roman" w:hAnsi="Arial" w:cs="Times New Roman"/>
      <w:b/>
      <w:bCs/>
      <w:color w:val="000000"/>
      <w:sz w:val="20"/>
      <w:szCs w:val="20"/>
    </w:rPr>
  </w:style>
  <w:style w:type="character" w:styleId="Hyperlink">
    <w:name w:val="Hyperlink"/>
    <w:uiPriority w:val="99"/>
    <w:rsid w:val="00113190"/>
    <w:rPr>
      <w:color w:val="0000FF"/>
      <w:u w:val="single"/>
    </w:rPr>
  </w:style>
  <w:style w:type="paragraph" w:styleId="ListParagraph">
    <w:name w:val="List Paragraph"/>
    <w:basedOn w:val="Normal"/>
    <w:uiPriority w:val="34"/>
    <w:qFormat/>
    <w:rsid w:val="00C3262B"/>
    <w:pPr>
      <w:ind w:left="720"/>
      <w:contextualSpacing/>
    </w:pPr>
  </w:style>
  <w:style w:type="table" w:customStyle="1" w:styleId="TableGrid1">
    <w:name w:val="Table Grid1"/>
    <w:basedOn w:val="TableNormal"/>
    <w:next w:val="TableGrid"/>
    <w:uiPriority w:val="39"/>
    <w:rsid w:val="00C32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_"/>
    <w:basedOn w:val="Normal"/>
    <w:rsid w:val="00C3262B"/>
    <w:pPr>
      <w:widowControl w:val="0"/>
      <w:autoSpaceDE w:val="0"/>
      <w:autoSpaceDN w:val="0"/>
      <w:adjustRightInd w:val="0"/>
      <w:ind w:left="900" w:hanging="360"/>
    </w:pPr>
  </w:style>
  <w:style w:type="character" w:customStyle="1" w:styleId="CSO2">
    <w:name w:val="CSO 2"/>
    <w:rsid w:val="007F7FDF"/>
    <w:rPr>
      <w:rFonts w:ascii="Arial" w:hAnsi="Arial"/>
      <w:sz w:val="20"/>
      <w:szCs w:val="20"/>
    </w:rPr>
  </w:style>
  <w:style w:type="paragraph" w:customStyle="1" w:styleId="Bullet">
    <w:name w:val="Bullet"/>
    <w:basedOn w:val="Normal"/>
    <w:link w:val="BulletChar"/>
    <w:qFormat/>
    <w:rsid w:val="0011415C"/>
    <w:pPr>
      <w:numPr>
        <w:numId w:val="9"/>
      </w:numPr>
    </w:pPr>
    <w:rPr>
      <w:lang w:val="x-none" w:eastAsia="x-none"/>
    </w:rPr>
  </w:style>
  <w:style w:type="character" w:customStyle="1" w:styleId="BulletChar">
    <w:name w:val="Bullet Char"/>
    <w:link w:val="Bullet"/>
    <w:rsid w:val="0011415C"/>
    <w:rPr>
      <w:rFonts w:ascii="Arial" w:eastAsia="Times New Roman" w:hAnsi="Arial" w:cs="Times New Roman"/>
      <w:color w:val="000000"/>
      <w:sz w:val="20"/>
      <w:szCs w:val="24"/>
      <w:lang w:val="x-none" w:eastAsia="x-none"/>
    </w:rPr>
  </w:style>
  <w:style w:type="paragraph" w:customStyle="1" w:styleId="CSOTitle">
    <w:name w:val="CSOTitle"/>
    <w:basedOn w:val="Normal"/>
    <w:link w:val="CSOTitleChar"/>
    <w:qFormat/>
    <w:rsid w:val="00F54E11"/>
    <w:rPr>
      <w:rFonts w:eastAsia="Calibri"/>
      <w:b/>
      <w:color w:val="auto"/>
      <w:sz w:val="28"/>
      <w:szCs w:val="20"/>
      <w:lang w:val="x-none" w:eastAsia="x-none"/>
    </w:rPr>
  </w:style>
  <w:style w:type="character" w:customStyle="1" w:styleId="CSOTitleChar">
    <w:name w:val="CSOTitle Char"/>
    <w:link w:val="CSOTitle"/>
    <w:rsid w:val="00F54E11"/>
    <w:rPr>
      <w:rFonts w:ascii="Arial" w:eastAsia="Calibri" w:hAnsi="Arial" w:cs="Times New Roman"/>
      <w:b/>
      <w:sz w:val="28"/>
      <w:szCs w:val="20"/>
      <w:lang w:val="x-none" w:eastAsia="x-none"/>
    </w:rPr>
  </w:style>
  <w:style w:type="paragraph" w:styleId="BodyTextIndent3">
    <w:name w:val="Body Text Indent 3"/>
    <w:basedOn w:val="Normal"/>
    <w:link w:val="BodyTextIndent3Char"/>
    <w:uiPriority w:val="99"/>
    <w:rsid w:val="00A10880"/>
    <w:pPr>
      <w:ind w:left="1260" w:hanging="1260"/>
    </w:pPr>
    <w:rPr>
      <w:szCs w:val="20"/>
      <w:lang w:val="x-none" w:eastAsia="x-none"/>
    </w:rPr>
  </w:style>
  <w:style w:type="character" w:customStyle="1" w:styleId="BodyTextIndent3Char">
    <w:name w:val="Body Text Indent 3 Char"/>
    <w:basedOn w:val="DefaultParagraphFont"/>
    <w:link w:val="BodyTextIndent3"/>
    <w:uiPriority w:val="99"/>
    <w:rsid w:val="00A10880"/>
    <w:rPr>
      <w:rFonts w:ascii="Arial" w:eastAsia="Times New Roman" w:hAnsi="Arial" w:cs="Times New Roman"/>
      <w:color w:val="000000"/>
      <w:sz w:val="20"/>
      <w:szCs w:val="20"/>
      <w:lang w:val="x-none" w:eastAsia="x-none"/>
    </w:rPr>
  </w:style>
  <w:style w:type="paragraph" w:styleId="NormalWeb">
    <w:name w:val="Normal (Web)"/>
    <w:basedOn w:val="Normal"/>
    <w:uiPriority w:val="99"/>
    <w:unhideWhenUsed/>
    <w:rsid w:val="00462A2F"/>
    <w:pPr>
      <w:spacing w:before="100" w:beforeAutospacing="1" w:after="100" w:afterAutospacing="1"/>
    </w:pPr>
    <w:rPr>
      <w:rFonts w:ascii="Times" w:eastAsiaTheme="minorHAnsi" w:hAnsi="Times"/>
      <w:color w:val="auto"/>
      <w:szCs w:val="20"/>
    </w:rPr>
  </w:style>
  <w:style w:type="paragraph" w:styleId="Revision">
    <w:name w:val="Revision"/>
    <w:hidden/>
    <w:uiPriority w:val="99"/>
    <w:semiHidden/>
    <w:rsid w:val="000B23B7"/>
    <w:pPr>
      <w:spacing w:after="0" w:line="240" w:lineRule="auto"/>
    </w:pPr>
    <w:rPr>
      <w:rFonts w:ascii="Arial" w:eastAsia="Times New Roman" w:hAnsi="Arial" w:cs="Times New Roman"/>
      <w:color w:val="000000"/>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4E"/>
    <w:pPr>
      <w:spacing w:after="0" w:line="240" w:lineRule="auto"/>
    </w:pPr>
    <w:rPr>
      <w:rFonts w:ascii="Arial" w:eastAsia="Times New Roman" w:hAnsi="Arial" w:cs="Times New Roman"/>
      <w:color w:val="000000"/>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77C0"/>
    <w:pPr>
      <w:spacing w:after="0" w:line="240" w:lineRule="auto"/>
    </w:pPr>
  </w:style>
  <w:style w:type="table" w:styleId="TableGrid">
    <w:name w:val="Table Grid"/>
    <w:basedOn w:val="TableNormal"/>
    <w:uiPriority w:val="39"/>
    <w:rsid w:val="003E7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5806"/>
    <w:pPr>
      <w:tabs>
        <w:tab w:val="center" w:pos="4680"/>
        <w:tab w:val="right" w:pos="9360"/>
      </w:tabs>
    </w:pPr>
  </w:style>
  <w:style w:type="character" w:customStyle="1" w:styleId="HeaderChar">
    <w:name w:val="Header Char"/>
    <w:basedOn w:val="DefaultParagraphFont"/>
    <w:link w:val="Header"/>
    <w:uiPriority w:val="99"/>
    <w:rsid w:val="001B5806"/>
    <w:rPr>
      <w:rFonts w:ascii="Arial" w:eastAsia="Times New Roman" w:hAnsi="Arial" w:cs="Times New Roman"/>
      <w:color w:val="000000"/>
      <w:sz w:val="20"/>
      <w:szCs w:val="24"/>
    </w:rPr>
  </w:style>
  <w:style w:type="paragraph" w:styleId="Footer">
    <w:name w:val="footer"/>
    <w:basedOn w:val="Normal"/>
    <w:link w:val="FooterChar"/>
    <w:uiPriority w:val="99"/>
    <w:unhideWhenUsed/>
    <w:rsid w:val="001B5806"/>
    <w:pPr>
      <w:tabs>
        <w:tab w:val="center" w:pos="4680"/>
        <w:tab w:val="right" w:pos="9360"/>
      </w:tabs>
    </w:pPr>
  </w:style>
  <w:style w:type="character" w:customStyle="1" w:styleId="FooterChar">
    <w:name w:val="Footer Char"/>
    <w:basedOn w:val="DefaultParagraphFont"/>
    <w:link w:val="Footer"/>
    <w:uiPriority w:val="99"/>
    <w:rsid w:val="001B5806"/>
    <w:rPr>
      <w:rFonts w:ascii="Arial" w:eastAsia="Times New Roman" w:hAnsi="Arial" w:cs="Times New Roman"/>
      <w:color w:val="000000"/>
      <w:sz w:val="20"/>
      <w:szCs w:val="24"/>
    </w:rPr>
  </w:style>
  <w:style w:type="paragraph" w:styleId="BalloonText">
    <w:name w:val="Balloon Text"/>
    <w:basedOn w:val="Normal"/>
    <w:link w:val="BalloonTextChar"/>
    <w:uiPriority w:val="99"/>
    <w:semiHidden/>
    <w:unhideWhenUsed/>
    <w:rsid w:val="000125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509"/>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1D0883"/>
    <w:rPr>
      <w:sz w:val="16"/>
      <w:szCs w:val="16"/>
    </w:rPr>
  </w:style>
  <w:style w:type="paragraph" w:styleId="CommentText">
    <w:name w:val="annotation text"/>
    <w:basedOn w:val="Normal"/>
    <w:link w:val="CommentTextChar"/>
    <w:uiPriority w:val="99"/>
    <w:semiHidden/>
    <w:unhideWhenUsed/>
    <w:rsid w:val="001D0883"/>
    <w:rPr>
      <w:szCs w:val="20"/>
    </w:rPr>
  </w:style>
  <w:style w:type="character" w:customStyle="1" w:styleId="CommentTextChar">
    <w:name w:val="Comment Text Char"/>
    <w:basedOn w:val="DefaultParagraphFont"/>
    <w:link w:val="CommentText"/>
    <w:uiPriority w:val="99"/>
    <w:semiHidden/>
    <w:rsid w:val="001D0883"/>
    <w:rPr>
      <w:rFonts w:ascii="Arial" w:eastAsia="Times New Roman" w:hAnsi="Arial"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D0883"/>
    <w:rPr>
      <w:b/>
      <w:bCs/>
    </w:rPr>
  </w:style>
  <w:style w:type="character" w:customStyle="1" w:styleId="CommentSubjectChar">
    <w:name w:val="Comment Subject Char"/>
    <w:basedOn w:val="CommentTextChar"/>
    <w:link w:val="CommentSubject"/>
    <w:uiPriority w:val="99"/>
    <w:semiHidden/>
    <w:rsid w:val="001D0883"/>
    <w:rPr>
      <w:rFonts w:ascii="Arial" w:eastAsia="Times New Roman" w:hAnsi="Arial" w:cs="Times New Roman"/>
      <w:b/>
      <w:bCs/>
      <w:color w:val="000000"/>
      <w:sz w:val="20"/>
      <w:szCs w:val="20"/>
    </w:rPr>
  </w:style>
  <w:style w:type="character" w:styleId="Hyperlink">
    <w:name w:val="Hyperlink"/>
    <w:uiPriority w:val="99"/>
    <w:rsid w:val="00113190"/>
    <w:rPr>
      <w:color w:val="0000FF"/>
      <w:u w:val="single"/>
    </w:rPr>
  </w:style>
  <w:style w:type="paragraph" w:styleId="ListParagraph">
    <w:name w:val="List Paragraph"/>
    <w:basedOn w:val="Normal"/>
    <w:uiPriority w:val="34"/>
    <w:qFormat/>
    <w:rsid w:val="00C3262B"/>
    <w:pPr>
      <w:ind w:left="720"/>
      <w:contextualSpacing/>
    </w:pPr>
  </w:style>
  <w:style w:type="table" w:customStyle="1" w:styleId="TableGrid1">
    <w:name w:val="Table Grid1"/>
    <w:basedOn w:val="TableNormal"/>
    <w:next w:val="TableGrid"/>
    <w:uiPriority w:val="39"/>
    <w:rsid w:val="00C32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_"/>
    <w:basedOn w:val="Normal"/>
    <w:rsid w:val="00C3262B"/>
    <w:pPr>
      <w:widowControl w:val="0"/>
      <w:autoSpaceDE w:val="0"/>
      <w:autoSpaceDN w:val="0"/>
      <w:adjustRightInd w:val="0"/>
      <w:ind w:left="900" w:hanging="360"/>
    </w:pPr>
  </w:style>
  <w:style w:type="character" w:customStyle="1" w:styleId="CSO2">
    <w:name w:val="CSO 2"/>
    <w:rsid w:val="007F7FDF"/>
    <w:rPr>
      <w:rFonts w:ascii="Arial" w:hAnsi="Arial"/>
      <w:sz w:val="20"/>
      <w:szCs w:val="20"/>
    </w:rPr>
  </w:style>
  <w:style w:type="paragraph" w:customStyle="1" w:styleId="Bullet">
    <w:name w:val="Bullet"/>
    <w:basedOn w:val="Normal"/>
    <w:link w:val="BulletChar"/>
    <w:qFormat/>
    <w:rsid w:val="0011415C"/>
    <w:pPr>
      <w:numPr>
        <w:numId w:val="9"/>
      </w:numPr>
    </w:pPr>
    <w:rPr>
      <w:lang w:val="x-none" w:eastAsia="x-none"/>
    </w:rPr>
  </w:style>
  <w:style w:type="character" w:customStyle="1" w:styleId="BulletChar">
    <w:name w:val="Bullet Char"/>
    <w:link w:val="Bullet"/>
    <w:rsid w:val="0011415C"/>
    <w:rPr>
      <w:rFonts w:ascii="Arial" w:eastAsia="Times New Roman" w:hAnsi="Arial" w:cs="Times New Roman"/>
      <w:color w:val="000000"/>
      <w:sz w:val="20"/>
      <w:szCs w:val="24"/>
      <w:lang w:val="x-none" w:eastAsia="x-none"/>
    </w:rPr>
  </w:style>
  <w:style w:type="paragraph" w:customStyle="1" w:styleId="CSOTitle">
    <w:name w:val="CSOTitle"/>
    <w:basedOn w:val="Normal"/>
    <w:link w:val="CSOTitleChar"/>
    <w:qFormat/>
    <w:rsid w:val="00F54E11"/>
    <w:rPr>
      <w:rFonts w:eastAsia="Calibri"/>
      <w:b/>
      <w:color w:val="auto"/>
      <w:sz w:val="28"/>
      <w:szCs w:val="20"/>
      <w:lang w:val="x-none" w:eastAsia="x-none"/>
    </w:rPr>
  </w:style>
  <w:style w:type="character" w:customStyle="1" w:styleId="CSOTitleChar">
    <w:name w:val="CSOTitle Char"/>
    <w:link w:val="CSOTitle"/>
    <w:rsid w:val="00F54E11"/>
    <w:rPr>
      <w:rFonts w:ascii="Arial" w:eastAsia="Calibri" w:hAnsi="Arial" w:cs="Times New Roman"/>
      <w:b/>
      <w:sz w:val="28"/>
      <w:szCs w:val="20"/>
      <w:lang w:val="x-none" w:eastAsia="x-none"/>
    </w:rPr>
  </w:style>
  <w:style w:type="paragraph" w:styleId="BodyTextIndent3">
    <w:name w:val="Body Text Indent 3"/>
    <w:basedOn w:val="Normal"/>
    <w:link w:val="BodyTextIndent3Char"/>
    <w:uiPriority w:val="99"/>
    <w:rsid w:val="00A10880"/>
    <w:pPr>
      <w:ind w:left="1260" w:hanging="1260"/>
    </w:pPr>
    <w:rPr>
      <w:szCs w:val="20"/>
      <w:lang w:val="x-none" w:eastAsia="x-none"/>
    </w:rPr>
  </w:style>
  <w:style w:type="character" w:customStyle="1" w:styleId="BodyTextIndent3Char">
    <w:name w:val="Body Text Indent 3 Char"/>
    <w:basedOn w:val="DefaultParagraphFont"/>
    <w:link w:val="BodyTextIndent3"/>
    <w:uiPriority w:val="99"/>
    <w:rsid w:val="00A10880"/>
    <w:rPr>
      <w:rFonts w:ascii="Arial" w:eastAsia="Times New Roman" w:hAnsi="Arial" w:cs="Times New Roman"/>
      <w:color w:val="000000"/>
      <w:sz w:val="20"/>
      <w:szCs w:val="20"/>
      <w:lang w:val="x-none" w:eastAsia="x-none"/>
    </w:rPr>
  </w:style>
  <w:style w:type="paragraph" w:styleId="NormalWeb">
    <w:name w:val="Normal (Web)"/>
    <w:basedOn w:val="Normal"/>
    <w:uiPriority w:val="99"/>
    <w:unhideWhenUsed/>
    <w:rsid w:val="00462A2F"/>
    <w:pPr>
      <w:spacing w:before="100" w:beforeAutospacing="1" w:after="100" w:afterAutospacing="1"/>
    </w:pPr>
    <w:rPr>
      <w:rFonts w:ascii="Times" w:eastAsiaTheme="minorHAnsi" w:hAnsi="Times"/>
      <w:color w:val="auto"/>
      <w:szCs w:val="20"/>
    </w:rPr>
  </w:style>
  <w:style w:type="paragraph" w:styleId="Revision">
    <w:name w:val="Revision"/>
    <w:hidden/>
    <w:uiPriority w:val="99"/>
    <w:semiHidden/>
    <w:rsid w:val="000B23B7"/>
    <w:pPr>
      <w:spacing w:after="0" w:line="240" w:lineRule="auto"/>
    </w:pPr>
    <w:rPr>
      <w:rFonts w:ascii="Arial" w:eastAsia="Times New Roman" w:hAnsi="Arial" w:cs="Times New Roman"/>
      <w:color w:val="00000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731074">
      <w:bodyDiv w:val="1"/>
      <w:marLeft w:val="0"/>
      <w:marRight w:val="0"/>
      <w:marTop w:val="0"/>
      <w:marBottom w:val="0"/>
      <w:divBdr>
        <w:top w:val="none" w:sz="0" w:space="0" w:color="auto"/>
        <w:left w:val="none" w:sz="0" w:space="0" w:color="auto"/>
        <w:bottom w:val="none" w:sz="0" w:space="0" w:color="auto"/>
        <w:right w:val="none" w:sz="0" w:space="0" w:color="auto"/>
      </w:divBdr>
    </w:div>
    <w:div w:id="1536500448">
      <w:bodyDiv w:val="1"/>
      <w:marLeft w:val="0"/>
      <w:marRight w:val="0"/>
      <w:marTop w:val="0"/>
      <w:marBottom w:val="0"/>
      <w:divBdr>
        <w:top w:val="none" w:sz="0" w:space="0" w:color="auto"/>
        <w:left w:val="none" w:sz="0" w:space="0" w:color="auto"/>
        <w:bottom w:val="none" w:sz="0" w:space="0" w:color="auto"/>
        <w:right w:val="none" w:sz="0" w:space="0" w:color="auto"/>
      </w:divBdr>
    </w:div>
    <w:div w:id="209474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18773-34F2-42F9-87BB-584471055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56</Pages>
  <Words>23272</Words>
  <Characters>132654</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George</dc:creator>
  <cp:keywords/>
  <dc:description/>
  <cp:lastModifiedBy>Administrator</cp:lastModifiedBy>
  <cp:revision>20</cp:revision>
  <cp:lastPrinted>2016-01-08T15:12:00Z</cp:lastPrinted>
  <dcterms:created xsi:type="dcterms:W3CDTF">2016-03-10T20:01:00Z</dcterms:created>
  <dcterms:modified xsi:type="dcterms:W3CDTF">2016-06-08T22:29:00Z</dcterms:modified>
</cp:coreProperties>
</file>