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A55B" w14:textId="77777777"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F70A0A">
        <w:rPr>
          <w:rFonts w:asciiTheme="minorHAnsi" w:hAnsiTheme="minorHAnsi"/>
        </w:rPr>
        <w:fldChar w:fldCharType="begin"/>
      </w:r>
      <w:r w:rsidRPr="00F70A0A">
        <w:rPr>
          <w:rFonts w:asciiTheme="minorHAnsi" w:hAnsiTheme="minorHAnsi"/>
        </w:rPr>
        <w:instrText xml:space="preserve"> SEQ CHAPTER \h \r 1</w:instrText>
      </w:r>
      <w:r w:rsidRPr="00F70A0A">
        <w:rPr>
          <w:rFonts w:asciiTheme="minorHAnsi" w:hAnsiTheme="minorHAnsi"/>
        </w:rPr>
        <w:fldChar w:fldCharType="end"/>
      </w:r>
      <w:r w:rsidRPr="00F70A0A">
        <w:rPr>
          <w:rFonts w:asciiTheme="minorHAnsi" w:hAnsiTheme="minorHAnsi"/>
          <w:b/>
          <w:sz w:val="22"/>
        </w:rPr>
        <w:t xml:space="preserve">TITLE </w:t>
      </w:r>
      <w:r w:rsidR="00467609">
        <w:rPr>
          <w:rFonts w:asciiTheme="minorHAnsi" w:hAnsiTheme="minorHAnsi"/>
          <w:b/>
          <w:sz w:val="22"/>
        </w:rPr>
        <w:t>76</w:t>
      </w:r>
    </w:p>
    <w:p w14:paraId="2DD68820" w14:textId="77777777" w:rsidR="00D7449A" w:rsidRPr="00F70A0A"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Pr>
          <w:rFonts w:asciiTheme="minorHAnsi" w:hAnsiTheme="minorHAnsi"/>
          <w:b/>
          <w:sz w:val="22"/>
        </w:rPr>
        <w:t>LEGISLATIVE</w:t>
      </w:r>
      <w:r w:rsidR="00D7449A" w:rsidRPr="00F70A0A">
        <w:rPr>
          <w:rFonts w:asciiTheme="minorHAnsi" w:hAnsiTheme="minorHAnsi"/>
          <w:b/>
          <w:sz w:val="22"/>
        </w:rPr>
        <w:t xml:space="preserve"> RULE</w:t>
      </w:r>
    </w:p>
    <w:p w14:paraId="1A30F50A" w14:textId="77777777" w:rsidR="00D7449A" w:rsidRPr="00F70A0A"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Pr>
          <w:rFonts w:asciiTheme="minorHAnsi" w:hAnsiTheme="minorHAnsi"/>
          <w:b/>
          <w:sz w:val="22"/>
        </w:rPr>
        <w:t>SENIOR SERVICES</w:t>
      </w:r>
    </w:p>
    <w:p w14:paraId="63354A10" w14:textId="77777777"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p>
    <w:p w14:paraId="0E6721F4" w14:textId="77777777"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sidRPr="00F70A0A">
        <w:rPr>
          <w:rFonts w:asciiTheme="minorHAnsi" w:hAnsiTheme="minorHAnsi"/>
          <w:b/>
          <w:sz w:val="22"/>
        </w:rPr>
        <w:t xml:space="preserve">SERIES </w:t>
      </w:r>
      <w:r w:rsidR="00467609">
        <w:rPr>
          <w:rFonts w:asciiTheme="minorHAnsi" w:hAnsiTheme="minorHAnsi"/>
          <w:b/>
          <w:sz w:val="22"/>
        </w:rPr>
        <w:t>6</w:t>
      </w:r>
    </w:p>
    <w:p w14:paraId="258E54D3" w14:textId="77777777" w:rsidR="00D7449A" w:rsidRPr="00F70A0A"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b/>
          <w:sz w:val="22"/>
        </w:rPr>
      </w:pPr>
      <w:r>
        <w:rPr>
          <w:rFonts w:asciiTheme="minorHAnsi" w:hAnsiTheme="minorHAnsi"/>
          <w:b/>
          <w:sz w:val="22"/>
        </w:rPr>
        <w:t>SHARED TABLE INITIATIVE FOR SENIOR CITIZENS</w:t>
      </w:r>
    </w:p>
    <w:p w14:paraId="6058EB8E" w14:textId="77777777"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center"/>
        <w:rPr>
          <w:rFonts w:asciiTheme="minorHAnsi" w:hAnsiTheme="minorHAnsi"/>
          <w:sz w:val="22"/>
        </w:rPr>
      </w:pPr>
    </w:p>
    <w:p w14:paraId="4E519CAC" w14:textId="77777777" w:rsidR="00D7449A" w:rsidRPr="00F70A0A"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14:paraId="2BF45684"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E87D8E">
        <w:rPr>
          <w:rFonts w:asciiTheme="minorHAnsi" w:hAnsiTheme="minorHAnsi"/>
          <w:b/>
          <w:sz w:val="22"/>
        </w:rPr>
        <w:t>§</w:t>
      </w:r>
      <w:r w:rsidR="00467609" w:rsidRPr="00E87D8E">
        <w:rPr>
          <w:rFonts w:asciiTheme="minorHAnsi" w:hAnsiTheme="minorHAnsi"/>
          <w:b/>
          <w:sz w:val="22"/>
        </w:rPr>
        <w:t>76</w:t>
      </w:r>
      <w:r w:rsidRPr="00E87D8E">
        <w:rPr>
          <w:rFonts w:asciiTheme="minorHAnsi" w:hAnsiTheme="minorHAnsi"/>
          <w:b/>
          <w:sz w:val="22"/>
        </w:rPr>
        <w:t>-</w:t>
      </w:r>
      <w:r w:rsidR="00467609" w:rsidRPr="00E87D8E">
        <w:rPr>
          <w:rFonts w:asciiTheme="minorHAnsi" w:hAnsiTheme="minorHAnsi"/>
          <w:b/>
          <w:sz w:val="22"/>
        </w:rPr>
        <w:t>6</w:t>
      </w:r>
      <w:r w:rsidRPr="00E87D8E">
        <w:rPr>
          <w:rFonts w:asciiTheme="minorHAnsi" w:hAnsiTheme="minorHAnsi"/>
          <w:b/>
          <w:sz w:val="22"/>
        </w:rPr>
        <w:t>-1.  General.</w:t>
      </w:r>
    </w:p>
    <w:p w14:paraId="57A7CC3C"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5B53022C" w14:textId="4F50798D"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 xml:space="preserve">1.1.  Scope.  </w:t>
      </w:r>
      <w:proofErr w:type="gramStart"/>
      <w:r w:rsidRPr="00E87D8E">
        <w:rPr>
          <w:rFonts w:asciiTheme="minorHAnsi" w:hAnsiTheme="minorHAnsi"/>
          <w:sz w:val="22"/>
        </w:rPr>
        <w:t>--  This</w:t>
      </w:r>
      <w:proofErr w:type="gramEnd"/>
      <w:r w:rsidRPr="00E87D8E">
        <w:rPr>
          <w:rFonts w:asciiTheme="minorHAnsi" w:hAnsiTheme="minorHAnsi"/>
          <w:sz w:val="22"/>
        </w:rPr>
        <w:t xml:space="preserve"> rule details </w:t>
      </w:r>
      <w:r w:rsidR="00084A33" w:rsidRPr="00E87D8E">
        <w:rPr>
          <w:rFonts w:asciiTheme="minorHAnsi" w:hAnsiTheme="minorHAnsi"/>
          <w:sz w:val="22"/>
        </w:rPr>
        <w:t>methods</w:t>
      </w:r>
      <w:r w:rsidR="00DC672A" w:rsidRPr="00E87D8E">
        <w:rPr>
          <w:rFonts w:asciiTheme="minorHAnsi" w:hAnsiTheme="minorHAnsi"/>
          <w:sz w:val="22"/>
        </w:rPr>
        <w:t>, establishes and affirms the creation of the shared table initiative for senior citizens who suffer from food insecurity.  The purpose is to establish a statewide initiative to facilitate shared tables at senior centers and similar facilities where congregate and home delivered meals are provided to seniors in need.</w:t>
      </w:r>
      <w:r w:rsidR="00D15386" w:rsidRPr="00E87D8E">
        <w:rPr>
          <w:rFonts w:asciiTheme="minorHAnsi" w:hAnsiTheme="minorHAnsi"/>
          <w:sz w:val="22"/>
        </w:rPr>
        <w:t xml:space="preserve">  Senior citizens may not always want to consume certain food or beverage items included in their meal.  </w:t>
      </w:r>
    </w:p>
    <w:p w14:paraId="1A872CCD" w14:textId="77777777" w:rsidR="00467609" w:rsidRPr="00E87D8E"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ECE6DA4"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 xml:space="preserve">1.2.  Authority.  </w:t>
      </w:r>
      <w:proofErr w:type="gramStart"/>
      <w:r w:rsidRPr="00E87D8E">
        <w:rPr>
          <w:rFonts w:asciiTheme="minorHAnsi" w:hAnsiTheme="minorHAnsi"/>
          <w:sz w:val="22"/>
        </w:rPr>
        <w:t>--  W.</w:t>
      </w:r>
      <w:proofErr w:type="gramEnd"/>
      <w:r w:rsidRPr="00E87D8E">
        <w:rPr>
          <w:rFonts w:asciiTheme="minorHAnsi" w:hAnsiTheme="minorHAnsi"/>
          <w:sz w:val="22"/>
        </w:rPr>
        <w:t xml:space="preserve"> Va. Code §</w:t>
      </w:r>
      <w:r w:rsidR="00467609" w:rsidRPr="00E87D8E">
        <w:rPr>
          <w:rFonts w:asciiTheme="minorHAnsi" w:hAnsiTheme="minorHAnsi"/>
          <w:sz w:val="22"/>
        </w:rPr>
        <w:t>16-5S-9a</w:t>
      </w:r>
      <w:r w:rsidRPr="00E87D8E">
        <w:rPr>
          <w:rFonts w:asciiTheme="minorHAnsi" w:hAnsiTheme="minorHAnsi"/>
          <w:sz w:val="22"/>
        </w:rPr>
        <w:t>.</w:t>
      </w:r>
    </w:p>
    <w:p w14:paraId="60511D1E"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2D7015C" w14:textId="314C7F78"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 xml:space="preserve">1.3.  Filing Date.  </w:t>
      </w:r>
      <w:proofErr w:type="gramStart"/>
      <w:r w:rsidRPr="00E87D8E">
        <w:rPr>
          <w:rFonts w:asciiTheme="minorHAnsi" w:hAnsiTheme="minorHAnsi"/>
          <w:sz w:val="22"/>
        </w:rPr>
        <w:t>--</w:t>
      </w:r>
      <w:r w:rsidR="008C5553" w:rsidRPr="00E87D8E">
        <w:rPr>
          <w:rFonts w:asciiTheme="minorHAnsi" w:hAnsiTheme="minorHAnsi"/>
          <w:sz w:val="22"/>
        </w:rPr>
        <w:t xml:space="preserve">  </w:t>
      </w:r>
      <w:r w:rsidR="00AD510F">
        <w:rPr>
          <w:rFonts w:asciiTheme="minorHAnsi" w:hAnsiTheme="minorHAnsi"/>
          <w:sz w:val="22"/>
        </w:rPr>
        <w:t>April</w:t>
      </w:r>
      <w:proofErr w:type="gramEnd"/>
      <w:r w:rsidR="00AD510F">
        <w:rPr>
          <w:rFonts w:asciiTheme="minorHAnsi" w:hAnsiTheme="minorHAnsi"/>
          <w:sz w:val="22"/>
        </w:rPr>
        <w:t xml:space="preserve"> 14, 2021.</w:t>
      </w:r>
    </w:p>
    <w:p w14:paraId="2D5BEAC2"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A49E121" w14:textId="2C20AF1C"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1.4.  Effective Date.  --</w:t>
      </w:r>
      <w:r w:rsidR="008C5553" w:rsidRPr="00E87D8E">
        <w:rPr>
          <w:rFonts w:asciiTheme="minorHAnsi" w:hAnsiTheme="minorHAnsi"/>
          <w:sz w:val="22"/>
        </w:rPr>
        <w:t xml:space="preserve">  </w:t>
      </w:r>
      <w:r w:rsidR="004A0E63">
        <w:rPr>
          <w:rFonts w:asciiTheme="minorHAnsi" w:hAnsiTheme="minorHAnsi"/>
          <w:sz w:val="22"/>
        </w:rPr>
        <w:t>April 14</w:t>
      </w:r>
      <w:r w:rsidR="00AD510F">
        <w:rPr>
          <w:rFonts w:asciiTheme="minorHAnsi" w:hAnsiTheme="minorHAnsi"/>
          <w:sz w:val="22"/>
        </w:rPr>
        <w:t xml:space="preserve">, 2021. </w:t>
      </w:r>
    </w:p>
    <w:p w14:paraId="3F4E81DC" w14:textId="77777777" w:rsidR="00467609" w:rsidRPr="00E87D8E"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1D8AAB7" w14:textId="77777777" w:rsidR="00467609" w:rsidRPr="00E87D8E"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 xml:space="preserve">1.5.  Sunset Provision.  </w:t>
      </w:r>
      <w:proofErr w:type="gramStart"/>
      <w:r w:rsidRPr="00E87D8E">
        <w:rPr>
          <w:rFonts w:asciiTheme="minorHAnsi" w:hAnsiTheme="minorHAnsi"/>
          <w:sz w:val="22"/>
        </w:rPr>
        <w:t>--  This</w:t>
      </w:r>
      <w:proofErr w:type="gramEnd"/>
      <w:r w:rsidRPr="00E87D8E">
        <w:rPr>
          <w:rFonts w:asciiTheme="minorHAnsi" w:hAnsiTheme="minorHAnsi"/>
          <w:sz w:val="22"/>
        </w:rPr>
        <w:t xml:space="preserve"> rule shall terminate and have no further force or effect upon the termination of 5 years from its effective date.</w:t>
      </w:r>
    </w:p>
    <w:p w14:paraId="301A077F"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19E64E1"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E87D8E">
        <w:rPr>
          <w:rFonts w:asciiTheme="minorHAnsi" w:hAnsiTheme="minorHAnsi"/>
          <w:b/>
          <w:sz w:val="22"/>
        </w:rPr>
        <w:t>§</w:t>
      </w:r>
      <w:r w:rsidR="00467609" w:rsidRPr="00E87D8E">
        <w:rPr>
          <w:rFonts w:asciiTheme="minorHAnsi" w:hAnsiTheme="minorHAnsi"/>
          <w:b/>
          <w:sz w:val="22"/>
        </w:rPr>
        <w:t>76</w:t>
      </w:r>
      <w:r w:rsidRPr="00E87D8E">
        <w:rPr>
          <w:rFonts w:asciiTheme="minorHAnsi" w:hAnsiTheme="minorHAnsi"/>
          <w:b/>
          <w:sz w:val="22"/>
        </w:rPr>
        <w:t>-</w:t>
      </w:r>
      <w:r w:rsidR="00467609" w:rsidRPr="00E87D8E">
        <w:rPr>
          <w:rFonts w:asciiTheme="minorHAnsi" w:hAnsiTheme="minorHAnsi"/>
          <w:b/>
          <w:sz w:val="22"/>
        </w:rPr>
        <w:t>6</w:t>
      </w:r>
      <w:r w:rsidRPr="00E87D8E">
        <w:rPr>
          <w:rFonts w:asciiTheme="minorHAnsi" w:hAnsiTheme="minorHAnsi"/>
          <w:b/>
          <w:sz w:val="22"/>
        </w:rPr>
        <w:t>-2.  Definitions.</w:t>
      </w:r>
    </w:p>
    <w:p w14:paraId="64911275"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14:paraId="2C7E031F" w14:textId="5A9F4014"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2.1.  “</w:t>
      </w:r>
      <w:r w:rsidR="00467609" w:rsidRPr="00E87D8E">
        <w:rPr>
          <w:rFonts w:asciiTheme="minorHAnsi" w:hAnsiTheme="minorHAnsi"/>
          <w:sz w:val="22"/>
        </w:rPr>
        <w:t>Apparently fit grocery product</w:t>
      </w:r>
      <w:r w:rsidRPr="00E87D8E">
        <w:rPr>
          <w:rFonts w:asciiTheme="minorHAnsi" w:hAnsiTheme="minorHAnsi"/>
          <w:sz w:val="22"/>
        </w:rPr>
        <w:t xml:space="preserve">” means </w:t>
      </w:r>
      <w:r w:rsidR="006768EE" w:rsidRPr="00E87D8E">
        <w:rPr>
          <w:rFonts w:asciiTheme="minorHAnsi" w:hAnsiTheme="minorHAnsi"/>
          <w:sz w:val="22"/>
        </w:rPr>
        <w:t>a grocery product that meets all quality and labeling standards imposed by federal, state and local laws and regulations even though the produce may not be readily marketable due to appearance, age, freshness, grade, size, surplus or other conditions.</w:t>
      </w:r>
    </w:p>
    <w:p w14:paraId="794A9653" w14:textId="77777777" w:rsidR="00467609" w:rsidRPr="00E87D8E"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14:paraId="3D75D4BB" w14:textId="169642D1"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b/>
          <w:sz w:val="22"/>
        </w:rPr>
        <w:tab/>
      </w:r>
      <w:r w:rsidRPr="00E87D8E">
        <w:rPr>
          <w:rFonts w:asciiTheme="minorHAnsi" w:hAnsiTheme="minorHAnsi"/>
          <w:sz w:val="22"/>
        </w:rPr>
        <w:t>2.2.  “</w:t>
      </w:r>
      <w:r w:rsidR="00467609" w:rsidRPr="00E87D8E">
        <w:rPr>
          <w:rFonts w:asciiTheme="minorHAnsi" w:hAnsiTheme="minorHAnsi"/>
          <w:sz w:val="22"/>
        </w:rPr>
        <w:t>Apparently wholesome food</w:t>
      </w:r>
      <w:r w:rsidRPr="00E87D8E">
        <w:rPr>
          <w:rFonts w:asciiTheme="minorHAnsi" w:hAnsiTheme="minorHAnsi"/>
          <w:sz w:val="22"/>
        </w:rPr>
        <w:t xml:space="preserve">” means </w:t>
      </w:r>
      <w:r w:rsidR="006768EE" w:rsidRPr="00E87D8E">
        <w:rPr>
          <w:rFonts w:asciiTheme="minorHAnsi" w:hAnsiTheme="minorHAnsi"/>
          <w:sz w:val="22"/>
        </w:rPr>
        <w:t>food that meets all quality and labeling standards imposed by federal, state and local laws and regulations even though the food may not be readily marketable due to appearance, age, freshness, grade, size, surplus or other conditions.</w:t>
      </w:r>
    </w:p>
    <w:p w14:paraId="6C6ED708"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33C4A96" w14:textId="70C9690E"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2.3.  “</w:t>
      </w:r>
      <w:r w:rsidR="00467609" w:rsidRPr="00E87D8E">
        <w:rPr>
          <w:rFonts w:asciiTheme="minorHAnsi" w:hAnsiTheme="minorHAnsi"/>
          <w:sz w:val="22"/>
        </w:rPr>
        <w:t>Donate</w:t>
      </w:r>
      <w:r w:rsidRPr="00E87D8E">
        <w:rPr>
          <w:rFonts w:asciiTheme="minorHAnsi" w:hAnsiTheme="minorHAnsi"/>
          <w:sz w:val="22"/>
        </w:rPr>
        <w:t xml:space="preserve">” means </w:t>
      </w:r>
      <w:r w:rsidR="006768EE" w:rsidRPr="00E87D8E">
        <w:rPr>
          <w:rFonts w:asciiTheme="minorHAnsi" w:hAnsiTheme="minorHAnsi"/>
          <w:sz w:val="22"/>
        </w:rPr>
        <w:t>to give without requiring anything of monetary value from the recipient, except that the term includes donations by one nonprofit organization to another nonprofit organization, notwithstanding that the donor organization has charged a nominal fee to the done organization, if the ultimate recipient or user is not required to give anything of monetary value.</w:t>
      </w:r>
    </w:p>
    <w:p w14:paraId="6B063FEB" w14:textId="77777777" w:rsidR="00467609" w:rsidRPr="00E87D8E"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9CF1C12" w14:textId="2591C53F"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2.4.  “</w:t>
      </w:r>
      <w:r w:rsidR="00467609" w:rsidRPr="00E87D8E">
        <w:rPr>
          <w:rFonts w:asciiTheme="minorHAnsi" w:hAnsiTheme="minorHAnsi"/>
          <w:sz w:val="22"/>
        </w:rPr>
        <w:t>Gleaner</w:t>
      </w:r>
      <w:r w:rsidRPr="00E87D8E">
        <w:rPr>
          <w:rFonts w:asciiTheme="minorHAnsi" w:hAnsiTheme="minorHAnsi"/>
          <w:sz w:val="22"/>
        </w:rPr>
        <w:t xml:space="preserve">” means </w:t>
      </w:r>
      <w:r w:rsidR="006768EE" w:rsidRPr="00E87D8E">
        <w:rPr>
          <w:rFonts w:asciiTheme="minorHAnsi" w:hAnsiTheme="minorHAnsi"/>
          <w:sz w:val="22"/>
        </w:rPr>
        <w:t>a person who harvests a donated agricultural crop for free distribution to the needy or for donation to a nonprofit organization for ultimate distribution to the needy.</w:t>
      </w:r>
    </w:p>
    <w:p w14:paraId="4974C890"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203F16FA" w14:textId="3393628D"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2.5.  “</w:t>
      </w:r>
      <w:r w:rsidR="00467609" w:rsidRPr="00E87D8E">
        <w:rPr>
          <w:rFonts w:asciiTheme="minorHAnsi" w:hAnsiTheme="minorHAnsi"/>
          <w:sz w:val="22"/>
        </w:rPr>
        <w:t>Good Samaritan Food Donation Act</w:t>
      </w:r>
      <w:r w:rsidRPr="00E87D8E">
        <w:rPr>
          <w:rFonts w:asciiTheme="minorHAnsi" w:hAnsiTheme="minorHAnsi"/>
          <w:sz w:val="22"/>
        </w:rPr>
        <w:t xml:space="preserve">” means </w:t>
      </w:r>
      <w:r w:rsidR="006768EE" w:rsidRPr="00E87D8E">
        <w:rPr>
          <w:rFonts w:asciiTheme="minorHAnsi" w:hAnsiTheme="minorHAnsi"/>
          <w:sz w:val="22"/>
        </w:rPr>
        <w:t xml:space="preserve">a law providing a statutory framework to protect food donators from liability for their good faith efforts (W. Va. Code </w:t>
      </w:r>
      <w:r w:rsidR="006768EE" w:rsidRPr="00E87D8E">
        <w:rPr>
          <w:rFonts w:asciiTheme="minorHAnsi" w:hAnsiTheme="minorHAnsi" w:cstheme="minorHAnsi"/>
          <w:sz w:val="22"/>
        </w:rPr>
        <w:t>§</w:t>
      </w:r>
      <w:r w:rsidR="006768EE" w:rsidRPr="00E87D8E">
        <w:rPr>
          <w:rFonts w:asciiTheme="minorHAnsi" w:hAnsiTheme="minorHAnsi"/>
          <w:sz w:val="22"/>
        </w:rPr>
        <w:t>55-7D-1).</w:t>
      </w:r>
    </w:p>
    <w:p w14:paraId="38387871" w14:textId="697149E2" w:rsidR="00C85DDD" w:rsidRPr="00E87D8E" w:rsidRDefault="00C85DDD"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A2C6434" w14:textId="5171AC9A" w:rsidR="00C85DDD" w:rsidRPr="00E87D8E" w:rsidRDefault="00C85DDD"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2.6.  “Sharing tables” are tables or stations at senior centers or other locations where congregate meals are provided to senior citizens where senior citizens may return unopened prepackaged items, whole fruit and unopened beverage items they choose not to eat.  These food and beverage items are then available to other senior citizens who may need additional nutritional servings.</w:t>
      </w:r>
    </w:p>
    <w:p w14:paraId="2F61466B" w14:textId="1888F5BC" w:rsidR="00467609" w:rsidRPr="00E87D8E" w:rsidRDefault="00467609"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41D7494B"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E87D8E">
        <w:rPr>
          <w:rFonts w:asciiTheme="minorHAnsi" w:hAnsiTheme="minorHAnsi"/>
          <w:b/>
          <w:sz w:val="22"/>
        </w:rPr>
        <w:lastRenderedPageBreak/>
        <w:t>§</w:t>
      </w:r>
      <w:r w:rsidR="00467609" w:rsidRPr="00E87D8E">
        <w:rPr>
          <w:rFonts w:asciiTheme="minorHAnsi" w:hAnsiTheme="minorHAnsi"/>
          <w:b/>
          <w:sz w:val="22"/>
        </w:rPr>
        <w:t>76</w:t>
      </w:r>
      <w:r w:rsidRPr="00E87D8E">
        <w:rPr>
          <w:rFonts w:asciiTheme="minorHAnsi" w:hAnsiTheme="minorHAnsi"/>
          <w:b/>
          <w:sz w:val="22"/>
        </w:rPr>
        <w:t>-</w:t>
      </w:r>
      <w:r w:rsidR="00467609" w:rsidRPr="00E87D8E">
        <w:rPr>
          <w:rFonts w:asciiTheme="minorHAnsi" w:hAnsiTheme="minorHAnsi"/>
          <w:b/>
          <w:sz w:val="22"/>
        </w:rPr>
        <w:t>6</w:t>
      </w:r>
      <w:r w:rsidRPr="00E87D8E">
        <w:rPr>
          <w:rFonts w:asciiTheme="minorHAnsi" w:hAnsiTheme="minorHAnsi"/>
          <w:b/>
          <w:sz w:val="22"/>
        </w:rPr>
        <w:t xml:space="preserve">-3.  </w:t>
      </w:r>
      <w:r w:rsidR="00467609" w:rsidRPr="00E87D8E">
        <w:rPr>
          <w:rFonts w:asciiTheme="minorHAnsi" w:hAnsiTheme="minorHAnsi"/>
          <w:b/>
          <w:sz w:val="22"/>
        </w:rPr>
        <w:t>Types of Food That May Be Distributed</w:t>
      </w:r>
      <w:r w:rsidRPr="00E87D8E">
        <w:rPr>
          <w:rFonts w:asciiTheme="minorHAnsi" w:hAnsiTheme="minorHAnsi"/>
          <w:b/>
          <w:sz w:val="22"/>
        </w:rPr>
        <w:t>.</w:t>
      </w:r>
    </w:p>
    <w:p w14:paraId="7B239497"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1F085699" w14:textId="64977F92" w:rsidR="00D7449A" w:rsidRPr="00E87D8E" w:rsidRDefault="00D7449A" w:rsidP="00467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 xml:space="preserve">3.1.  </w:t>
      </w:r>
      <w:r w:rsidR="00E87D8E">
        <w:rPr>
          <w:rFonts w:asciiTheme="minorHAnsi" w:hAnsiTheme="minorHAnsi"/>
          <w:sz w:val="22"/>
        </w:rPr>
        <w:t>Any unopened pre-packaged items, including, but not limited to pretzels, crackers, bags of fruits and vegetables stored in a cooling bin, wrapped whole fruit, such as apples and bananas and unopened milk which has been stored in a cooling bin maintained at 41 degrees Fahrenheit or below may be distributed at a sharing table.  Nutrition providers shall be aware of and comply with all Federal, state, and local laws, rules, regulations, and codes regarding standards for the preparation and distribution of food and beverages.</w:t>
      </w:r>
    </w:p>
    <w:p w14:paraId="1DEEFB3C"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428E37E"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E87D8E">
        <w:rPr>
          <w:rFonts w:asciiTheme="minorHAnsi" w:hAnsiTheme="minorHAnsi"/>
          <w:b/>
          <w:sz w:val="22"/>
        </w:rPr>
        <w:t>§</w:t>
      </w:r>
      <w:r w:rsidR="00467609" w:rsidRPr="00E87D8E">
        <w:rPr>
          <w:rFonts w:asciiTheme="minorHAnsi" w:hAnsiTheme="minorHAnsi"/>
          <w:b/>
          <w:sz w:val="22"/>
        </w:rPr>
        <w:t>76</w:t>
      </w:r>
      <w:r w:rsidRPr="00E87D8E">
        <w:rPr>
          <w:rFonts w:asciiTheme="minorHAnsi" w:hAnsiTheme="minorHAnsi"/>
          <w:b/>
          <w:sz w:val="22"/>
        </w:rPr>
        <w:t>-</w:t>
      </w:r>
      <w:r w:rsidR="00467609" w:rsidRPr="00E87D8E">
        <w:rPr>
          <w:rFonts w:asciiTheme="minorHAnsi" w:hAnsiTheme="minorHAnsi"/>
          <w:b/>
          <w:sz w:val="22"/>
        </w:rPr>
        <w:t>6</w:t>
      </w:r>
      <w:r w:rsidRPr="00E87D8E">
        <w:rPr>
          <w:rFonts w:asciiTheme="minorHAnsi" w:hAnsiTheme="minorHAnsi"/>
          <w:b/>
          <w:sz w:val="22"/>
        </w:rPr>
        <w:t xml:space="preserve">-4.  </w:t>
      </w:r>
      <w:r w:rsidR="00467609" w:rsidRPr="00E87D8E">
        <w:rPr>
          <w:rFonts w:asciiTheme="minorHAnsi" w:hAnsiTheme="minorHAnsi"/>
          <w:b/>
          <w:sz w:val="22"/>
        </w:rPr>
        <w:t>Methods of Distribution</w:t>
      </w:r>
      <w:r w:rsidR="00084A33" w:rsidRPr="00E87D8E">
        <w:rPr>
          <w:rFonts w:asciiTheme="minorHAnsi" w:hAnsiTheme="minorHAnsi"/>
          <w:b/>
          <w:sz w:val="22"/>
        </w:rPr>
        <w:t xml:space="preserve"> to Make Food Available</w:t>
      </w:r>
      <w:r w:rsidRPr="00E87D8E">
        <w:rPr>
          <w:rFonts w:asciiTheme="minorHAnsi" w:hAnsiTheme="minorHAnsi"/>
          <w:b/>
          <w:sz w:val="22"/>
        </w:rPr>
        <w:t>.</w:t>
      </w:r>
    </w:p>
    <w:p w14:paraId="5FAC498A"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6F8E1B35" w14:textId="3EA135E4" w:rsidR="00D7449A" w:rsidRPr="00E87D8E" w:rsidRDefault="00D7449A" w:rsidP="00467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 xml:space="preserve">4.1.  </w:t>
      </w:r>
      <w:r w:rsidR="00E87D8E">
        <w:rPr>
          <w:rFonts w:asciiTheme="minorHAnsi" w:hAnsiTheme="minorHAnsi"/>
          <w:sz w:val="22"/>
        </w:rPr>
        <w:t>Food and beverages which may be distributed under section three of this rule may be distributed at sharing table or to senior citizens who receive home-delivered meals.</w:t>
      </w:r>
    </w:p>
    <w:p w14:paraId="39B6A58F"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p>
    <w:p w14:paraId="2EFA289B"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b/>
          <w:sz w:val="22"/>
        </w:rPr>
      </w:pPr>
      <w:r w:rsidRPr="00E87D8E">
        <w:rPr>
          <w:rFonts w:asciiTheme="minorHAnsi" w:hAnsiTheme="minorHAnsi"/>
          <w:b/>
          <w:sz w:val="22"/>
        </w:rPr>
        <w:t>§</w:t>
      </w:r>
      <w:r w:rsidR="00084A33" w:rsidRPr="00E87D8E">
        <w:rPr>
          <w:rFonts w:asciiTheme="minorHAnsi" w:hAnsiTheme="minorHAnsi"/>
          <w:b/>
          <w:sz w:val="22"/>
        </w:rPr>
        <w:t>76</w:t>
      </w:r>
      <w:r w:rsidRPr="00E87D8E">
        <w:rPr>
          <w:rFonts w:asciiTheme="minorHAnsi" w:hAnsiTheme="minorHAnsi"/>
          <w:b/>
          <w:sz w:val="22"/>
        </w:rPr>
        <w:t>-</w:t>
      </w:r>
      <w:r w:rsidR="00084A33" w:rsidRPr="00E87D8E">
        <w:rPr>
          <w:rFonts w:asciiTheme="minorHAnsi" w:hAnsiTheme="minorHAnsi"/>
          <w:b/>
          <w:sz w:val="22"/>
        </w:rPr>
        <w:t>6</w:t>
      </w:r>
      <w:r w:rsidRPr="00E87D8E">
        <w:rPr>
          <w:rFonts w:asciiTheme="minorHAnsi" w:hAnsiTheme="minorHAnsi"/>
          <w:b/>
          <w:sz w:val="22"/>
        </w:rPr>
        <w:t xml:space="preserve">-5.  </w:t>
      </w:r>
      <w:r w:rsidR="00084A33" w:rsidRPr="00E87D8E">
        <w:rPr>
          <w:rFonts w:asciiTheme="minorHAnsi" w:hAnsiTheme="minorHAnsi"/>
          <w:b/>
          <w:sz w:val="22"/>
        </w:rPr>
        <w:t>Methods of Distributing Excess Food to Persons or Organizations Providing Food to Seniors Suffering from Food Insecurity</w:t>
      </w:r>
      <w:r w:rsidRPr="00E87D8E">
        <w:rPr>
          <w:rFonts w:asciiTheme="minorHAnsi" w:hAnsiTheme="minorHAnsi"/>
          <w:b/>
          <w:sz w:val="22"/>
        </w:rPr>
        <w:t>.</w:t>
      </w:r>
    </w:p>
    <w:p w14:paraId="4DF48AFD"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3984ED18" w14:textId="3C074F82" w:rsidR="007C59E0" w:rsidRPr="00E87D8E" w:rsidRDefault="00D7449A"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r w:rsidRPr="00E87D8E">
        <w:rPr>
          <w:rFonts w:asciiTheme="minorHAnsi" w:hAnsiTheme="minorHAnsi"/>
          <w:sz w:val="22"/>
        </w:rPr>
        <w:tab/>
        <w:t>5.1</w:t>
      </w:r>
      <w:r w:rsidR="00084A33" w:rsidRPr="00E87D8E">
        <w:rPr>
          <w:rFonts w:asciiTheme="minorHAnsi" w:hAnsiTheme="minorHAnsi"/>
          <w:sz w:val="22"/>
        </w:rPr>
        <w:t>.</w:t>
      </w:r>
      <w:r w:rsidR="00BC37B2" w:rsidRPr="00E87D8E">
        <w:rPr>
          <w:rFonts w:asciiTheme="minorHAnsi" w:hAnsiTheme="minorHAnsi"/>
          <w:sz w:val="22"/>
        </w:rPr>
        <w:t xml:space="preserve">  Senior citizens may take an additional helping of a food or beverage item from the share table </w:t>
      </w:r>
      <w:r w:rsidR="002C1046" w:rsidRPr="00E87D8E">
        <w:rPr>
          <w:rFonts w:asciiTheme="minorHAnsi" w:hAnsiTheme="minorHAnsi"/>
          <w:sz w:val="22"/>
        </w:rPr>
        <w:t xml:space="preserve">during congregate serving times or </w:t>
      </w:r>
      <w:r w:rsidR="00E87D8E">
        <w:rPr>
          <w:rFonts w:asciiTheme="minorHAnsi" w:hAnsiTheme="minorHAnsi"/>
          <w:sz w:val="22"/>
        </w:rPr>
        <w:t xml:space="preserve">the food or beverage item </w:t>
      </w:r>
      <w:r w:rsidR="002C1046" w:rsidRPr="00E87D8E">
        <w:rPr>
          <w:rFonts w:asciiTheme="minorHAnsi" w:hAnsiTheme="minorHAnsi"/>
          <w:sz w:val="22"/>
        </w:rPr>
        <w:t xml:space="preserve">may be provided as an extra serving to </w:t>
      </w:r>
      <w:r w:rsidR="00BC37B2" w:rsidRPr="00E87D8E">
        <w:rPr>
          <w:rFonts w:asciiTheme="minorHAnsi" w:hAnsiTheme="minorHAnsi"/>
          <w:sz w:val="22"/>
        </w:rPr>
        <w:t>home delivered meal recipients.  Food or beverage items left on the share table</w:t>
      </w:r>
      <w:r w:rsidR="00EF6635">
        <w:rPr>
          <w:rFonts w:asciiTheme="minorHAnsi" w:hAnsiTheme="minorHAnsi"/>
          <w:sz w:val="22"/>
        </w:rPr>
        <w:t xml:space="preserve"> </w:t>
      </w:r>
      <w:r w:rsidR="00BC37B2" w:rsidRPr="00E87D8E">
        <w:rPr>
          <w:rFonts w:asciiTheme="minorHAnsi" w:hAnsiTheme="minorHAnsi"/>
          <w:sz w:val="22"/>
        </w:rPr>
        <w:t>may be served for reimbursement during another meal service</w:t>
      </w:r>
      <w:r w:rsidR="00A12BD9" w:rsidRPr="00E87D8E">
        <w:rPr>
          <w:rFonts w:asciiTheme="minorHAnsi" w:hAnsiTheme="minorHAnsi"/>
          <w:sz w:val="22"/>
        </w:rPr>
        <w:t xml:space="preserve"> time if maintained at the appropriate storage standards</w:t>
      </w:r>
      <w:r w:rsidR="00BC37B2" w:rsidRPr="00E87D8E">
        <w:rPr>
          <w:rFonts w:asciiTheme="minorHAnsi" w:hAnsiTheme="minorHAnsi"/>
          <w:sz w:val="22"/>
        </w:rPr>
        <w:t>.</w:t>
      </w:r>
    </w:p>
    <w:p w14:paraId="3B887BC0" w14:textId="77777777" w:rsidR="00084A33" w:rsidRPr="00E87D8E" w:rsidRDefault="00084A33"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jc w:val="both"/>
        <w:rPr>
          <w:rFonts w:asciiTheme="minorHAnsi" w:hAnsiTheme="minorHAnsi"/>
          <w:sz w:val="22"/>
        </w:rPr>
      </w:pPr>
    </w:p>
    <w:p w14:paraId="7E0039E8"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b/>
          <w:sz w:val="22"/>
        </w:rPr>
      </w:pPr>
      <w:r w:rsidRPr="00E87D8E">
        <w:rPr>
          <w:rFonts w:asciiTheme="minorHAnsi" w:hAnsiTheme="minorHAnsi"/>
          <w:b/>
          <w:sz w:val="22"/>
        </w:rPr>
        <w:t>§</w:t>
      </w:r>
      <w:r w:rsidR="00084A33" w:rsidRPr="00E87D8E">
        <w:rPr>
          <w:rFonts w:asciiTheme="minorHAnsi" w:hAnsiTheme="minorHAnsi"/>
          <w:b/>
          <w:sz w:val="22"/>
        </w:rPr>
        <w:t>76</w:t>
      </w:r>
      <w:r w:rsidRPr="00E87D8E">
        <w:rPr>
          <w:rFonts w:asciiTheme="minorHAnsi" w:hAnsiTheme="minorHAnsi"/>
          <w:b/>
          <w:sz w:val="22"/>
        </w:rPr>
        <w:t>-</w:t>
      </w:r>
      <w:r w:rsidR="00084A33" w:rsidRPr="00E87D8E">
        <w:rPr>
          <w:rFonts w:asciiTheme="minorHAnsi" w:hAnsiTheme="minorHAnsi"/>
          <w:b/>
          <w:sz w:val="22"/>
        </w:rPr>
        <w:t>6</w:t>
      </w:r>
      <w:r w:rsidRPr="00E87D8E">
        <w:rPr>
          <w:rFonts w:asciiTheme="minorHAnsi" w:hAnsiTheme="minorHAnsi"/>
          <w:b/>
          <w:sz w:val="22"/>
        </w:rPr>
        <w:t xml:space="preserve">-6.  </w:t>
      </w:r>
      <w:r w:rsidR="00084A33" w:rsidRPr="00E87D8E">
        <w:rPr>
          <w:rFonts w:asciiTheme="minorHAnsi" w:hAnsiTheme="minorHAnsi"/>
          <w:b/>
          <w:sz w:val="22"/>
        </w:rPr>
        <w:t>Methods to Otherwise Donate Excess Food to Persons or Organizations Providing Food to Persons or Families Suffering from Food Insecurity</w:t>
      </w:r>
      <w:r w:rsidRPr="00E87D8E">
        <w:rPr>
          <w:rFonts w:asciiTheme="minorHAnsi" w:hAnsiTheme="minorHAnsi"/>
          <w:b/>
          <w:sz w:val="22"/>
        </w:rPr>
        <w:t>.</w:t>
      </w:r>
    </w:p>
    <w:p w14:paraId="69BA6C38"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p>
    <w:p w14:paraId="2FD692C3" w14:textId="4B8AB476" w:rsidR="00D7449A" w:rsidRPr="00EF6635" w:rsidRDefault="00D7449A"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cstheme="minorHAnsi"/>
          <w:sz w:val="22"/>
          <w:szCs w:val="22"/>
        </w:rPr>
      </w:pPr>
      <w:r w:rsidRPr="00E87D8E">
        <w:rPr>
          <w:rFonts w:asciiTheme="minorHAnsi" w:hAnsiTheme="minorHAnsi"/>
          <w:sz w:val="22"/>
        </w:rPr>
        <w:tab/>
        <w:t xml:space="preserve">6.1.  </w:t>
      </w:r>
      <w:r w:rsidR="00EF6635">
        <w:rPr>
          <w:rFonts w:asciiTheme="minorHAnsi" w:hAnsiTheme="minorHAnsi"/>
          <w:sz w:val="22"/>
        </w:rPr>
        <w:t xml:space="preserve">Senior centers or other locations where congregate meals are provided to senior citizens which receive, prepare, or donate food and beverages to a food bank or other nonprofit charitable organization under this rule, shall comply with and are subject to the Good Samaritan Food Donation Act, W. Va. Code </w:t>
      </w:r>
      <w:r w:rsidR="00EF6635">
        <w:rPr>
          <w:rFonts w:asciiTheme="minorHAnsi" w:hAnsiTheme="minorHAnsi" w:cstheme="minorHAnsi"/>
          <w:sz w:val="22"/>
        </w:rPr>
        <w:t>§</w:t>
      </w:r>
      <w:r w:rsidR="00EF6635">
        <w:rPr>
          <w:rFonts w:asciiTheme="minorHAnsi" w:hAnsiTheme="minorHAnsi"/>
          <w:sz w:val="22"/>
        </w:rPr>
        <w:t xml:space="preserve">55-7D-1 </w:t>
      </w:r>
      <w:r w:rsidR="00EF6635">
        <w:rPr>
          <w:rFonts w:asciiTheme="minorHAnsi" w:hAnsiTheme="minorHAnsi"/>
          <w:i/>
          <w:iCs/>
          <w:sz w:val="22"/>
        </w:rPr>
        <w:t>et seq</w:t>
      </w:r>
      <w:r w:rsidR="00EF6635">
        <w:rPr>
          <w:rFonts w:asciiTheme="minorHAnsi" w:hAnsiTheme="minorHAnsi"/>
          <w:sz w:val="22"/>
        </w:rPr>
        <w:t>.</w:t>
      </w:r>
    </w:p>
    <w:p w14:paraId="55C90453" w14:textId="77777777" w:rsidR="00084A33" w:rsidRPr="00E87D8E" w:rsidRDefault="00084A33"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cstheme="minorHAnsi"/>
          <w:sz w:val="22"/>
          <w:szCs w:val="22"/>
        </w:rPr>
      </w:pPr>
    </w:p>
    <w:p w14:paraId="1BB7DAEB" w14:textId="5FE01647" w:rsidR="00084A33" w:rsidRPr="00E87D8E" w:rsidRDefault="00084A33" w:rsidP="00084A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sz w:val="22"/>
        </w:rPr>
      </w:pPr>
      <w:r w:rsidRPr="00E87D8E">
        <w:rPr>
          <w:rFonts w:asciiTheme="minorHAnsi" w:hAnsiTheme="minorHAnsi" w:cstheme="minorHAnsi"/>
          <w:sz w:val="22"/>
          <w:szCs w:val="22"/>
        </w:rPr>
        <w:tab/>
      </w:r>
    </w:p>
    <w:p w14:paraId="77561906" w14:textId="77777777" w:rsidR="00D7449A" w:rsidRPr="00E87D8E" w:rsidRDefault="00D7449A" w:rsidP="00F70A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rPr>
          <w:rFonts w:asciiTheme="minorHAnsi" w:hAnsiTheme="minorHAnsi"/>
        </w:rPr>
      </w:pPr>
    </w:p>
    <w:sectPr w:rsidR="00D7449A" w:rsidRPr="00E87D8E" w:rsidSect="00C85DDD">
      <w:headerReference w:type="even" r:id="rId6"/>
      <w:headerReference w:type="default" r:id="rId7"/>
      <w:footerReference w:type="even" r:id="rId8"/>
      <w:footerReference w:type="default" r:id="rId9"/>
      <w:pgSz w:w="12240" w:h="15840"/>
      <w:pgMar w:top="720" w:right="1440" w:bottom="720" w:left="1440"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ABDD2" w14:textId="77777777" w:rsidR="00415D40" w:rsidRDefault="00415D40">
      <w:r>
        <w:separator/>
      </w:r>
    </w:p>
  </w:endnote>
  <w:endnote w:type="continuationSeparator" w:id="0">
    <w:p w14:paraId="1F228F3A" w14:textId="77777777" w:rsidR="00415D40" w:rsidRDefault="0041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85CA" w14:textId="77777777" w:rsidR="00084A33" w:rsidRDefault="00084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ABEE" w14:textId="77777777" w:rsidR="00084A33" w:rsidRPr="002C1046" w:rsidRDefault="00084A33" w:rsidP="00D53815">
    <w:pPr>
      <w:pStyle w:val="Footer"/>
      <w:jc w:val="center"/>
      <w:rPr>
        <w:b/>
        <w:sz w:val="22"/>
        <w:szCs w:val="22"/>
      </w:rPr>
    </w:pPr>
    <w:r w:rsidRPr="002C1046">
      <w:rPr>
        <w:b/>
        <w:sz w:val="22"/>
        <w:szCs w:val="22"/>
      </w:rPr>
      <w:fldChar w:fldCharType="begin"/>
    </w:r>
    <w:r w:rsidRPr="002C1046">
      <w:rPr>
        <w:b/>
        <w:sz w:val="22"/>
        <w:szCs w:val="22"/>
      </w:rPr>
      <w:instrText xml:space="preserve"> PAGE   \* MERGEFORMAT </w:instrText>
    </w:r>
    <w:r w:rsidRPr="002C1046">
      <w:rPr>
        <w:b/>
        <w:sz w:val="22"/>
        <w:szCs w:val="22"/>
      </w:rPr>
      <w:fldChar w:fldCharType="separate"/>
    </w:r>
    <w:r w:rsidR="004C7E42" w:rsidRPr="002C1046">
      <w:rPr>
        <w:b/>
        <w:noProof/>
        <w:sz w:val="22"/>
        <w:szCs w:val="22"/>
      </w:rPr>
      <w:t>2</w:t>
    </w:r>
    <w:r w:rsidRPr="002C1046">
      <w:rPr>
        <w:b/>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FFC2" w14:textId="77777777" w:rsidR="00415D40" w:rsidRDefault="00415D40">
      <w:r>
        <w:separator/>
      </w:r>
    </w:p>
  </w:footnote>
  <w:footnote w:type="continuationSeparator" w:id="0">
    <w:p w14:paraId="16E44986" w14:textId="77777777" w:rsidR="00415D40" w:rsidRDefault="0041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334F" w14:textId="77777777" w:rsidR="00084A33" w:rsidRPr="00D53815" w:rsidRDefault="00084A33"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153CSR1</w:t>
    </w:r>
  </w:p>
  <w:p w14:paraId="15514554" w14:textId="77777777" w:rsidR="00084A33" w:rsidRDefault="00084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05FA" w14:textId="77777777" w:rsidR="00084A33" w:rsidRPr="00F70A0A" w:rsidRDefault="00084A33" w:rsidP="00D53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0"/>
      </w:rPr>
    </w:pPr>
    <w:r>
      <w:rPr>
        <w:rFonts w:asciiTheme="minorHAnsi" w:hAnsiTheme="minorHAnsi"/>
        <w:b/>
        <w:sz w:val="20"/>
      </w:rPr>
      <w:t>76CSR6</w:t>
    </w:r>
  </w:p>
  <w:p w14:paraId="4005307F" w14:textId="77777777" w:rsidR="00084A33" w:rsidRDefault="00084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15"/>
    <w:rsid w:val="00084A33"/>
    <w:rsid w:val="00090507"/>
    <w:rsid w:val="000A2329"/>
    <w:rsid w:val="000B2559"/>
    <w:rsid w:val="00160840"/>
    <w:rsid w:val="001F0221"/>
    <w:rsid w:val="002974C7"/>
    <w:rsid w:val="002C1046"/>
    <w:rsid w:val="002C7C96"/>
    <w:rsid w:val="00313A1D"/>
    <w:rsid w:val="003345FA"/>
    <w:rsid w:val="0039724F"/>
    <w:rsid w:val="00415D40"/>
    <w:rsid w:val="00462D1D"/>
    <w:rsid w:val="00467609"/>
    <w:rsid w:val="0047162A"/>
    <w:rsid w:val="004A0E63"/>
    <w:rsid w:val="004B7A9F"/>
    <w:rsid w:val="004C7E42"/>
    <w:rsid w:val="00601E40"/>
    <w:rsid w:val="006768EE"/>
    <w:rsid w:val="006E624C"/>
    <w:rsid w:val="007C59E0"/>
    <w:rsid w:val="00810EB2"/>
    <w:rsid w:val="00874B7A"/>
    <w:rsid w:val="008C5553"/>
    <w:rsid w:val="009F4463"/>
    <w:rsid w:val="00A12BD9"/>
    <w:rsid w:val="00AD510F"/>
    <w:rsid w:val="00B414B8"/>
    <w:rsid w:val="00B517CA"/>
    <w:rsid w:val="00B95339"/>
    <w:rsid w:val="00B97CE8"/>
    <w:rsid w:val="00BC37B2"/>
    <w:rsid w:val="00C85DDD"/>
    <w:rsid w:val="00D15386"/>
    <w:rsid w:val="00D53815"/>
    <w:rsid w:val="00D56421"/>
    <w:rsid w:val="00D7449A"/>
    <w:rsid w:val="00DC672A"/>
    <w:rsid w:val="00DD440F"/>
    <w:rsid w:val="00E87D8E"/>
    <w:rsid w:val="00EB20F6"/>
    <w:rsid w:val="00EF6635"/>
    <w:rsid w:val="00F070C3"/>
    <w:rsid w:val="00F41D3C"/>
    <w:rsid w:val="00F70A0A"/>
    <w:rsid w:val="00F751E5"/>
    <w:rsid w:val="00FC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9C5A7E"/>
  <w15:chartTrackingRefBased/>
  <w15:docId w15:val="{27BF2DA5-E6DB-416F-A6DD-D79AA961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D53815"/>
    <w:pPr>
      <w:tabs>
        <w:tab w:val="center" w:pos="4680"/>
        <w:tab w:val="right" w:pos="9360"/>
      </w:tabs>
    </w:p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59"/>
      </w:tabs>
    </w:pPr>
  </w:style>
  <w:style w:type="character" w:customStyle="1" w:styleId="FooterChar">
    <w:name w:val="Footer Char"/>
    <w:uiPriority w:val="99"/>
    <w:rPr>
      <w:sz w:val="24"/>
    </w:rPr>
  </w:style>
  <w:style w:type="character" w:styleId="FootnoteReference">
    <w:name w:val="footnote reference"/>
    <w:basedOn w:val="DefaultParagraphFont"/>
    <w:semiHidden/>
  </w:style>
  <w:style w:type="character" w:customStyle="1" w:styleId="footnoteref">
    <w:name w:val="footnote ref"/>
    <w:basedOn w:val="DefaultParagraphFont"/>
  </w:style>
  <w:style w:type="paragraph" w:customStyle="1" w:styleId="Header1">
    <w:name w:val="Header1"/>
    <w:basedOn w:val="Normal"/>
    <w:pPr>
      <w:widowControl w:val="0"/>
      <w:tabs>
        <w:tab w:val="center" w:pos="4680"/>
        <w:tab w:val="right" w:pos="9359"/>
      </w:tabs>
    </w:pPr>
  </w:style>
  <w:style w:type="character" w:customStyle="1" w:styleId="HeaderChar">
    <w:name w:val="Header Char"/>
    <w:rPr>
      <w:sz w:val="24"/>
    </w:rPr>
  </w:style>
  <w:style w:type="character" w:customStyle="1" w:styleId="WPHyperlink">
    <w:name w:val="WP_Hyperlink"/>
    <w:rPr>
      <w:color w:val="008080"/>
      <w:u w:val="single"/>
    </w:rPr>
  </w:style>
  <w:style w:type="character" w:customStyle="1" w:styleId="NoList1">
    <w:name w:val="No List1"/>
    <w:basedOn w:val="DefaultParagraphFont"/>
  </w:style>
  <w:style w:type="character" w:customStyle="1" w:styleId="HeaderChar1">
    <w:name w:val="Header Char1"/>
    <w:link w:val="Header"/>
    <w:uiPriority w:val="99"/>
    <w:rsid w:val="00D53815"/>
    <w:rPr>
      <w:sz w:val="24"/>
    </w:rPr>
  </w:style>
  <w:style w:type="paragraph" w:styleId="Footer">
    <w:name w:val="footer"/>
    <w:basedOn w:val="Normal"/>
    <w:link w:val="FooterChar1"/>
    <w:uiPriority w:val="99"/>
    <w:unhideWhenUsed/>
    <w:rsid w:val="00D53815"/>
    <w:pPr>
      <w:tabs>
        <w:tab w:val="center" w:pos="4680"/>
        <w:tab w:val="right" w:pos="9360"/>
      </w:tabs>
    </w:pPr>
  </w:style>
  <w:style w:type="character" w:customStyle="1" w:styleId="FooterChar1">
    <w:name w:val="Footer Char1"/>
    <w:link w:val="Footer"/>
    <w:uiPriority w:val="99"/>
    <w:rsid w:val="00D538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Cooper</dc:creator>
  <cp:keywords/>
  <cp:lastModifiedBy>Knabenshue, Lee M</cp:lastModifiedBy>
  <cp:revision>2</cp:revision>
  <cp:lastPrinted>2017-08-24T16:35:00Z</cp:lastPrinted>
  <dcterms:created xsi:type="dcterms:W3CDTF">2021-04-14T19:57:00Z</dcterms:created>
  <dcterms:modified xsi:type="dcterms:W3CDTF">2021-04-14T19:57:00Z</dcterms:modified>
</cp:coreProperties>
</file>