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6DDDF" w14:textId="77777777" w:rsidR="00D80029" w:rsidRPr="00D84489" w:rsidRDefault="00D80029">
      <w:pPr>
        <w:jc w:val="center"/>
        <w:rPr>
          <w:b/>
        </w:rPr>
      </w:pPr>
      <w:r w:rsidRPr="00D84489">
        <w:rPr>
          <w:lang w:val="en-CA"/>
        </w:rPr>
        <w:fldChar w:fldCharType="begin"/>
      </w:r>
      <w:r w:rsidRPr="00D84489">
        <w:rPr>
          <w:lang w:val="en-CA"/>
        </w:rPr>
        <w:instrText xml:space="preserve"> SEQ CHAPTER \h \r 1</w:instrText>
      </w:r>
      <w:r w:rsidRPr="00D84489">
        <w:rPr>
          <w:lang w:val="en-CA"/>
        </w:rPr>
        <w:fldChar w:fldCharType="end"/>
      </w:r>
      <w:r w:rsidRPr="00D84489">
        <w:rPr>
          <w:b/>
        </w:rPr>
        <w:t>TITLE 15</w:t>
      </w:r>
    </w:p>
    <w:p w14:paraId="35BA829D" w14:textId="77777777" w:rsidR="00D80029" w:rsidRPr="00D84489" w:rsidRDefault="00D80029">
      <w:pPr>
        <w:jc w:val="center"/>
        <w:rPr>
          <w:b/>
        </w:rPr>
      </w:pPr>
      <w:r w:rsidRPr="00D84489">
        <w:rPr>
          <w:b/>
        </w:rPr>
        <w:t>LEGISLATIVE RULE</w:t>
      </w:r>
    </w:p>
    <w:p w14:paraId="4F318944" w14:textId="77777777" w:rsidR="00D80029" w:rsidRPr="00D84489" w:rsidRDefault="00D80029">
      <w:pPr>
        <w:pStyle w:val="Heading1"/>
        <w:rPr>
          <w:sz w:val="20"/>
        </w:rPr>
      </w:pPr>
      <w:r w:rsidRPr="00D84489">
        <w:rPr>
          <w:sz w:val="20"/>
        </w:rPr>
        <w:t>WEST VIRGINIA BOARD OF PHARMACY</w:t>
      </w:r>
    </w:p>
    <w:p w14:paraId="3A6BD370" w14:textId="77777777" w:rsidR="00D80029" w:rsidRPr="00D84489" w:rsidRDefault="00D80029">
      <w:pPr>
        <w:jc w:val="center"/>
        <w:rPr>
          <w:b/>
        </w:rPr>
      </w:pPr>
    </w:p>
    <w:p w14:paraId="559B5271" w14:textId="77777777" w:rsidR="00D80029" w:rsidRPr="00D84489" w:rsidRDefault="00D80029">
      <w:pPr>
        <w:jc w:val="center"/>
        <w:rPr>
          <w:b/>
        </w:rPr>
      </w:pPr>
      <w:r w:rsidRPr="00D84489">
        <w:rPr>
          <w:b/>
        </w:rPr>
        <w:t>SERIES 12</w:t>
      </w:r>
    </w:p>
    <w:p w14:paraId="42B6A253" w14:textId="77777777" w:rsidR="00EB7CDF" w:rsidRPr="00D84489" w:rsidRDefault="004033F7">
      <w:pPr>
        <w:pStyle w:val="Heading1"/>
        <w:rPr>
          <w:sz w:val="20"/>
        </w:rPr>
      </w:pPr>
      <w:r w:rsidRPr="00D84489">
        <w:rPr>
          <w:sz w:val="20"/>
        </w:rPr>
        <w:t xml:space="preserve">BOARD OF PHARMACY RULES FOR </w:t>
      </w:r>
    </w:p>
    <w:p w14:paraId="737E2BDB" w14:textId="77777777" w:rsidR="00D80029" w:rsidRPr="00D84489" w:rsidRDefault="004033F7">
      <w:pPr>
        <w:pStyle w:val="Heading1"/>
        <w:rPr>
          <w:sz w:val="20"/>
          <w:u w:val="single"/>
        </w:rPr>
      </w:pPr>
      <w:r w:rsidRPr="00D84489">
        <w:rPr>
          <w:sz w:val="20"/>
        </w:rPr>
        <w:t>IMMUNIZATIONS ADMINISTERED BY PHARMACISTS AND PHARMACY INTERNS</w:t>
      </w:r>
    </w:p>
    <w:p w14:paraId="4A656B5E" w14:textId="77777777" w:rsidR="00D80029" w:rsidRDefault="004033F7">
      <w:pPr>
        <w:jc w:val="both"/>
        <w:rPr>
          <w:sz w:val="24"/>
        </w:rPr>
      </w:pPr>
      <w:r>
        <w:rPr>
          <w:sz w:val="24"/>
        </w:rPr>
        <w:t xml:space="preserve"> </w:t>
      </w:r>
    </w:p>
    <w:p w14:paraId="2FD4C3E6" w14:textId="77777777" w:rsidR="00D80029" w:rsidRDefault="00D80029">
      <w:pPr>
        <w:jc w:val="both"/>
        <w:rPr>
          <w:sz w:val="24"/>
        </w:rPr>
      </w:pPr>
    </w:p>
    <w:p w14:paraId="106C24BA" w14:textId="77777777" w:rsidR="00D80029" w:rsidRDefault="00D80029">
      <w:pPr>
        <w:jc w:val="both"/>
        <w:rPr>
          <w:sz w:val="24"/>
        </w:rPr>
      </w:pPr>
      <w:r w:rsidRPr="00EB7CDF">
        <w:rPr>
          <w:b/>
          <w:sz w:val="24"/>
        </w:rPr>
        <w:t>§15-12-1.  General</w:t>
      </w:r>
      <w:r>
        <w:rPr>
          <w:sz w:val="24"/>
        </w:rPr>
        <w:t>.</w:t>
      </w:r>
    </w:p>
    <w:p w14:paraId="1FC9A2B4" w14:textId="77777777" w:rsidR="00D80029" w:rsidRDefault="00D80029">
      <w:pPr>
        <w:jc w:val="both"/>
        <w:rPr>
          <w:sz w:val="24"/>
        </w:rPr>
      </w:pPr>
    </w:p>
    <w:p w14:paraId="15739089" w14:textId="77777777" w:rsidR="00D80029" w:rsidRDefault="00D80029" w:rsidP="004033F7">
      <w:pPr>
        <w:ind w:firstLine="360"/>
        <w:jc w:val="both"/>
        <w:rPr>
          <w:sz w:val="24"/>
        </w:rPr>
      </w:pPr>
      <w:r>
        <w:rPr>
          <w:sz w:val="24"/>
        </w:rPr>
        <w:t xml:space="preserve">1.1.  Scope.  --  To </w:t>
      </w:r>
      <w:r w:rsidR="002776C4" w:rsidRPr="001371CB">
        <w:rPr>
          <w:sz w:val="24"/>
        </w:rPr>
        <w:t>provide</w:t>
      </w:r>
      <w:r w:rsidR="0002017B">
        <w:rPr>
          <w:sz w:val="24"/>
        </w:rPr>
        <w:t xml:space="preserve"> the </w:t>
      </w:r>
      <w:r>
        <w:rPr>
          <w:sz w:val="24"/>
        </w:rPr>
        <w:t xml:space="preserve">rules for pharmacists </w:t>
      </w:r>
      <w:r w:rsidR="0083283E">
        <w:rPr>
          <w:sz w:val="24"/>
        </w:rPr>
        <w:t>and pharmacy interns</w:t>
      </w:r>
      <w:r>
        <w:rPr>
          <w:sz w:val="24"/>
        </w:rPr>
        <w:t xml:space="preserve"> to administer immunizations to patients in this State</w:t>
      </w:r>
      <w:r w:rsidR="0002017B">
        <w:rPr>
          <w:sz w:val="24"/>
        </w:rPr>
        <w:t xml:space="preserve"> through joint rulemaking b</w:t>
      </w:r>
      <w:r w:rsidR="001872A8">
        <w:rPr>
          <w:sz w:val="24"/>
        </w:rPr>
        <w:t>y</w:t>
      </w:r>
      <w:r w:rsidR="0002017B">
        <w:rPr>
          <w:sz w:val="24"/>
        </w:rPr>
        <w:t xml:space="preserve"> the </w:t>
      </w:r>
      <w:r w:rsidR="001872A8">
        <w:rPr>
          <w:sz w:val="24"/>
        </w:rPr>
        <w:t xml:space="preserve">West Virginia </w:t>
      </w:r>
      <w:r w:rsidR="0002017B">
        <w:rPr>
          <w:sz w:val="24"/>
        </w:rPr>
        <w:t>Board of Pharmacy, Board of Medicine, and Board of Osteopathy</w:t>
      </w:r>
      <w:r>
        <w:rPr>
          <w:sz w:val="24"/>
        </w:rPr>
        <w:t>.</w:t>
      </w:r>
    </w:p>
    <w:p w14:paraId="0D7C93A4" w14:textId="77777777" w:rsidR="00D80029" w:rsidRDefault="00D80029">
      <w:pPr>
        <w:jc w:val="both"/>
        <w:rPr>
          <w:sz w:val="24"/>
        </w:rPr>
      </w:pPr>
    </w:p>
    <w:p w14:paraId="7F38B312" w14:textId="0A744924" w:rsidR="00D80029" w:rsidRDefault="00D80029" w:rsidP="004033F7">
      <w:pPr>
        <w:ind w:firstLine="360"/>
        <w:jc w:val="both"/>
        <w:rPr>
          <w:sz w:val="24"/>
        </w:rPr>
      </w:pPr>
      <w:r>
        <w:rPr>
          <w:sz w:val="24"/>
        </w:rPr>
        <w:t>1.2.  Authority.  --  W. Va. Code §</w:t>
      </w:r>
      <w:r w:rsidR="0083283E">
        <w:rPr>
          <w:sz w:val="24"/>
        </w:rPr>
        <w:t xml:space="preserve"> 30-5-7</w:t>
      </w:r>
      <w:r w:rsidR="009E1A63">
        <w:rPr>
          <w:sz w:val="24"/>
        </w:rPr>
        <w:t xml:space="preserve"> </w:t>
      </w:r>
      <w:r w:rsidR="009E1A63" w:rsidRPr="009E1A63">
        <w:rPr>
          <w:sz w:val="24"/>
          <w:u w:val="single"/>
        </w:rPr>
        <w:t>and 29A-3-15.</w:t>
      </w:r>
    </w:p>
    <w:p w14:paraId="3D3AB818" w14:textId="77777777" w:rsidR="00D80029" w:rsidRDefault="00D80029">
      <w:pPr>
        <w:jc w:val="both"/>
        <w:rPr>
          <w:sz w:val="24"/>
        </w:rPr>
      </w:pPr>
    </w:p>
    <w:p w14:paraId="10B5429E" w14:textId="58DF57BC" w:rsidR="00D80029" w:rsidRPr="001371CB" w:rsidRDefault="00D80029" w:rsidP="004033F7">
      <w:pPr>
        <w:ind w:firstLine="360"/>
        <w:jc w:val="both"/>
        <w:rPr>
          <w:sz w:val="24"/>
        </w:rPr>
      </w:pPr>
      <w:r>
        <w:rPr>
          <w:sz w:val="24"/>
        </w:rPr>
        <w:t xml:space="preserve">1.3.  Filing Date.  --  </w:t>
      </w:r>
      <w:r w:rsidR="00F0020C" w:rsidRPr="009E1A63">
        <w:rPr>
          <w:strike/>
          <w:sz w:val="24"/>
        </w:rPr>
        <w:t xml:space="preserve">April </w:t>
      </w:r>
      <w:r w:rsidR="009E1A63" w:rsidRPr="009E1A63">
        <w:rPr>
          <w:strike/>
          <w:sz w:val="24"/>
        </w:rPr>
        <w:t>9</w:t>
      </w:r>
      <w:r w:rsidR="00F0020C" w:rsidRPr="009E1A63">
        <w:rPr>
          <w:strike/>
          <w:sz w:val="24"/>
        </w:rPr>
        <w:t>, 2020.</w:t>
      </w:r>
    </w:p>
    <w:p w14:paraId="14C96F55" w14:textId="77777777" w:rsidR="00D80029" w:rsidRDefault="00D80029">
      <w:pPr>
        <w:jc w:val="both"/>
        <w:rPr>
          <w:sz w:val="24"/>
        </w:rPr>
      </w:pPr>
    </w:p>
    <w:p w14:paraId="0EC0D1BF" w14:textId="3A7CE486" w:rsidR="00D80029" w:rsidRPr="001371CB" w:rsidRDefault="00D80029" w:rsidP="004033F7">
      <w:pPr>
        <w:ind w:firstLine="360"/>
        <w:jc w:val="both"/>
        <w:rPr>
          <w:sz w:val="24"/>
        </w:rPr>
      </w:pPr>
      <w:r>
        <w:rPr>
          <w:sz w:val="24"/>
        </w:rPr>
        <w:t xml:space="preserve">1.4.  Effective Date.  --  </w:t>
      </w:r>
      <w:r w:rsidR="00F0020C" w:rsidRPr="009E1A63">
        <w:rPr>
          <w:strike/>
          <w:sz w:val="24"/>
        </w:rPr>
        <w:t xml:space="preserve">April </w:t>
      </w:r>
      <w:r w:rsidR="009E1A63" w:rsidRPr="009E1A63">
        <w:rPr>
          <w:strike/>
          <w:sz w:val="24"/>
        </w:rPr>
        <w:t>9</w:t>
      </w:r>
      <w:r w:rsidR="00F0020C" w:rsidRPr="009E1A63">
        <w:rPr>
          <w:strike/>
          <w:sz w:val="24"/>
        </w:rPr>
        <w:t>, 2020.</w:t>
      </w:r>
    </w:p>
    <w:p w14:paraId="163B32E7" w14:textId="77777777" w:rsidR="00F14A13" w:rsidRDefault="00F14A13">
      <w:pPr>
        <w:jc w:val="both"/>
        <w:rPr>
          <w:sz w:val="24"/>
        </w:rPr>
      </w:pPr>
    </w:p>
    <w:p w14:paraId="781C8954" w14:textId="0EBC3E3A" w:rsidR="00F14A13" w:rsidRPr="001371CB" w:rsidRDefault="00F14A13" w:rsidP="004033F7">
      <w:pPr>
        <w:ind w:firstLine="360"/>
        <w:jc w:val="both"/>
        <w:rPr>
          <w:sz w:val="24"/>
          <w:szCs w:val="24"/>
        </w:rPr>
      </w:pPr>
      <w:r w:rsidRPr="001371CB">
        <w:rPr>
          <w:sz w:val="24"/>
          <w:szCs w:val="24"/>
        </w:rPr>
        <w:t xml:space="preserve">1.5.  Sunset Date </w:t>
      </w:r>
      <w:r w:rsidR="0096443D" w:rsidRPr="001371CB">
        <w:rPr>
          <w:sz w:val="24"/>
          <w:szCs w:val="24"/>
        </w:rPr>
        <w:t xml:space="preserve"> </w:t>
      </w:r>
      <w:r w:rsidRPr="001371CB">
        <w:rPr>
          <w:sz w:val="24"/>
          <w:szCs w:val="24"/>
        </w:rPr>
        <w:t xml:space="preserve">--  </w:t>
      </w:r>
      <w:r w:rsidR="006E78E6" w:rsidRPr="004020F2">
        <w:rPr>
          <w:strike/>
          <w:sz w:val="24"/>
          <w:szCs w:val="24"/>
        </w:rPr>
        <w:t>This rule shall terminate and have no further force o</w:t>
      </w:r>
      <w:r w:rsidR="00475E33" w:rsidRPr="004020F2">
        <w:rPr>
          <w:strike/>
          <w:sz w:val="24"/>
          <w:szCs w:val="24"/>
        </w:rPr>
        <w:t xml:space="preserve">r effect </w:t>
      </w:r>
      <w:r w:rsidR="001371CB" w:rsidRPr="004020F2">
        <w:rPr>
          <w:strike/>
          <w:sz w:val="24"/>
          <w:szCs w:val="24"/>
        </w:rPr>
        <w:t xml:space="preserve">on </w:t>
      </w:r>
      <w:r w:rsidR="00F0020C" w:rsidRPr="004020F2">
        <w:rPr>
          <w:strike/>
          <w:sz w:val="24"/>
          <w:szCs w:val="24"/>
        </w:rPr>
        <w:t xml:space="preserve">April </w:t>
      </w:r>
      <w:r w:rsidR="009E1A63" w:rsidRPr="004020F2">
        <w:rPr>
          <w:strike/>
          <w:sz w:val="24"/>
          <w:szCs w:val="24"/>
        </w:rPr>
        <w:t>9</w:t>
      </w:r>
      <w:r w:rsidR="00F0020C" w:rsidRPr="004020F2">
        <w:rPr>
          <w:strike/>
          <w:sz w:val="24"/>
          <w:szCs w:val="24"/>
        </w:rPr>
        <w:t>, 2030.</w:t>
      </w:r>
      <w:r w:rsidR="00F0020C">
        <w:rPr>
          <w:strike/>
          <w:sz w:val="24"/>
          <w:szCs w:val="24"/>
        </w:rPr>
        <w:t xml:space="preserve"> </w:t>
      </w:r>
    </w:p>
    <w:p w14:paraId="79CD4B4E" w14:textId="77777777" w:rsidR="00F14A13" w:rsidRDefault="00F14A13">
      <w:pPr>
        <w:jc w:val="both"/>
        <w:rPr>
          <w:sz w:val="24"/>
        </w:rPr>
      </w:pPr>
    </w:p>
    <w:p w14:paraId="53CEEFD6" w14:textId="77777777" w:rsidR="00D80029" w:rsidRDefault="00D80029">
      <w:pPr>
        <w:jc w:val="both"/>
        <w:rPr>
          <w:sz w:val="24"/>
        </w:rPr>
      </w:pPr>
      <w:r w:rsidRPr="00EB7CDF">
        <w:rPr>
          <w:b/>
          <w:sz w:val="24"/>
        </w:rPr>
        <w:t>§15-12-2. Definitions</w:t>
      </w:r>
      <w:r>
        <w:rPr>
          <w:sz w:val="24"/>
        </w:rPr>
        <w:t>.</w:t>
      </w:r>
    </w:p>
    <w:p w14:paraId="44D3D25D" w14:textId="77777777" w:rsidR="00EB7CDF" w:rsidRDefault="00EB7CDF">
      <w:pPr>
        <w:jc w:val="both"/>
        <w:rPr>
          <w:sz w:val="24"/>
        </w:rPr>
      </w:pPr>
    </w:p>
    <w:p w14:paraId="0D3A09AA" w14:textId="77777777" w:rsidR="0002017B" w:rsidRDefault="00D80029" w:rsidP="004033F7">
      <w:pPr>
        <w:ind w:firstLine="360"/>
        <w:jc w:val="both"/>
        <w:rPr>
          <w:sz w:val="24"/>
        </w:rPr>
      </w:pPr>
      <w:r>
        <w:rPr>
          <w:sz w:val="24"/>
        </w:rPr>
        <w:t xml:space="preserve">2.1.  </w:t>
      </w:r>
      <w:r w:rsidR="0002017B">
        <w:rPr>
          <w:sz w:val="24"/>
        </w:rPr>
        <w:t>“Board”</w:t>
      </w:r>
      <w:r w:rsidR="001371CB">
        <w:rPr>
          <w:sz w:val="24"/>
        </w:rPr>
        <w:t xml:space="preserve"> </w:t>
      </w:r>
      <w:r w:rsidR="0002017B">
        <w:rPr>
          <w:sz w:val="24"/>
        </w:rPr>
        <w:t>means the West Virginia Board of Pharmacy.</w:t>
      </w:r>
    </w:p>
    <w:p w14:paraId="06916400" w14:textId="77777777" w:rsidR="00E07139" w:rsidRDefault="00E07139">
      <w:pPr>
        <w:ind w:firstLine="720"/>
        <w:jc w:val="both"/>
        <w:rPr>
          <w:sz w:val="24"/>
        </w:rPr>
      </w:pPr>
    </w:p>
    <w:p w14:paraId="12B6120B" w14:textId="77777777" w:rsidR="00F14A13" w:rsidRDefault="0002017B" w:rsidP="004033F7">
      <w:pPr>
        <w:ind w:firstLine="360"/>
        <w:jc w:val="both"/>
        <w:rPr>
          <w:sz w:val="24"/>
          <w:u w:val="single"/>
        </w:rPr>
      </w:pPr>
      <w:r>
        <w:rPr>
          <w:sz w:val="24"/>
        </w:rPr>
        <w:t>2.2</w:t>
      </w:r>
      <w:r w:rsidR="001872A8">
        <w:rPr>
          <w:sz w:val="24"/>
        </w:rPr>
        <w:t xml:space="preserve">.  </w:t>
      </w:r>
      <w:r w:rsidR="00D80029">
        <w:rPr>
          <w:sz w:val="24"/>
        </w:rPr>
        <w:t>"Immunizations" means</w:t>
      </w:r>
      <w:r w:rsidR="00F14A13" w:rsidRPr="001371CB">
        <w:rPr>
          <w:sz w:val="24"/>
        </w:rPr>
        <w:t xml:space="preserve"> </w:t>
      </w:r>
      <w:r w:rsidR="000A7286" w:rsidRPr="001371CB">
        <w:rPr>
          <w:sz w:val="24"/>
        </w:rPr>
        <w:t>the action of making a person immune to infection, typically by inoculation.</w:t>
      </w:r>
    </w:p>
    <w:p w14:paraId="6DDEF2C1" w14:textId="77777777" w:rsidR="004F7EA8" w:rsidRDefault="004F7EA8" w:rsidP="00475E33">
      <w:pPr>
        <w:pStyle w:val="ListParagraph"/>
        <w:ind w:left="0"/>
        <w:rPr>
          <w:sz w:val="24"/>
        </w:rPr>
      </w:pPr>
    </w:p>
    <w:p w14:paraId="1D13D040" w14:textId="77777777" w:rsidR="004F7EA8" w:rsidRDefault="004F7EA8" w:rsidP="004033F7">
      <w:pPr>
        <w:ind w:firstLine="360"/>
        <w:jc w:val="both"/>
        <w:rPr>
          <w:sz w:val="24"/>
        </w:rPr>
      </w:pPr>
      <w:r>
        <w:rPr>
          <w:sz w:val="24"/>
        </w:rPr>
        <w:t>2.3.</w:t>
      </w:r>
      <w:r w:rsidR="00080CFC">
        <w:rPr>
          <w:sz w:val="24"/>
        </w:rPr>
        <w:t xml:space="preserve">  </w:t>
      </w:r>
      <w:r>
        <w:rPr>
          <w:sz w:val="24"/>
        </w:rPr>
        <w:t>“Personal supervision” means the supervising immunizing pharmacist is</w:t>
      </w:r>
      <w:r w:rsidRPr="004F7EA8">
        <w:rPr>
          <w:sz w:val="24"/>
        </w:rPr>
        <w:t xml:space="preserve"> </w:t>
      </w:r>
      <w:r>
        <w:rPr>
          <w:sz w:val="24"/>
        </w:rPr>
        <w:t xml:space="preserve">physically present </w:t>
      </w:r>
      <w:r w:rsidRPr="004F7EA8">
        <w:rPr>
          <w:sz w:val="24"/>
        </w:rPr>
        <w:t xml:space="preserve">in the room during the </w:t>
      </w:r>
      <w:r>
        <w:rPr>
          <w:sz w:val="24"/>
        </w:rPr>
        <w:t xml:space="preserve">administration of </w:t>
      </w:r>
      <w:r w:rsidR="00BC7B9D" w:rsidRPr="001371CB">
        <w:rPr>
          <w:sz w:val="24"/>
        </w:rPr>
        <w:t>an immunization</w:t>
      </w:r>
      <w:r w:rsidRPr="001371CB">
        <w:rPr>
          <w:sz w:val="24"/>
        </w:rPr>
        <w:t>.</w:t>
      </w:r>
    </w:p>
    <w:p w14:paraId="1C28DDBA" w14:textId="77777777" w:rsidR="006F64AB" w:rsidRDefault="006F64AB" w:rsidP="004033F7">
      <w:pPr>
        <w:ind w:firstLine="360"/>
        <w:jc w:val="both"/>
        <w:rPr>
          <w:sz w:val="24"/>
        </w:rPr>
      </w:pPr>
    </w:p>
    <w:p w14:paraId="66CEDE11" w14:textId="15DAF6F6" w:rsidR="006F64AB" w:rsidRDefault="00A11BAF" w:rsidP="006F64AB">
      <w:pPr>
        <w:jc w:val="both"/>
        <w:rPr>
          <w:b/>
          <w:sz w:val="24"/>
        </w:rPr>
      </w:pPr>
      <w:r w:rsidRPr="001371CB">
        <w:rPr>
          <w:b/>
          <w:sz w:val="24"/>
        </w:rPr>
        <w:t>§15-12-3. Immunizations</w:t>
      </w:r>
      <w:r w:rsidR="006F64AB" w:rsidRPr="001371CB">
        <w:rPr>
          <w:b/>
          <w:sz w:val="24"/>
        </w:rPr>
        <w:t>.</w:t>
      </w:r>
    </w:p>
    <w:p w14:paraId="0C40EA47" w14:textId="31684E08" w:rsidR="000740CD" w:rsidRDefault="000740CD" w:rsidP="006F64AB">
      <w:pPr>
        <w:jc w:val="both"/>
        <w:rPr>
          <w:b/>
          <w:sz w:val="24"/>
        </w:rPr>
      </w:pPr>
    </w:p>
    <w:p w14:paraId="09865124" w14:textId="342D6F8D"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3.1 A licensed pharmacist or pharmacy intern may administer </w:t>
      </w:r>
      <w:r>
        <w:rPr>
          <w:bCs/>
          <w:sz w:val="24"/>
          <w:u w:val="single"/>
        </w:rPr>
        <w:t xml:space="preserve">immunizations </w:t>
      </w:r>
      <w:r w:rsidRPr="000740CD">
        <w:rPr>
          <w:bCs/>
          <w:sz w:val="24"/>
          <w:u w:val="single"/>
        </w:rPr>
        <w:t xml:space="preserve">in accordance with definitive treatment guidelines for immunizations promulgated by the latest notice from the U.S. Department of Health and Human Services, Centers for Disease Control and Prevention (CDC), including, but not limited to, the CDC’s recommended immunization schedule for adults, children, and adolescents. </w:t>
      </w:r>
    </w:p>
    <w:p w14:paraId="69853CFE" w14:textId="3781DA61" w:rsidR="000740CD" w:rsidRPr="000740CD" w:rsidRDefault="000740CD" w:rsidP="006F64AB">
      <w:pPr>
        <w:jc w:val="both"/>
        <w:rPr>
          <w:bCs/>
          <w:sz w:val="24"/>
          <w:u w:val="single"/>
        </w:rPr>
      </w:pPr>
    </w:p>
    <w:p w14:paraId="0BA3899E" w14:textId="2B89F0C5" w:rsidR="000740CD" w:rsidRPr="000740CD" w:rsidRDefault="000740CD" w:rsidP="006F64AB">
      <w:pPr>
        <w:jc w:val="both"/>
        <w:rPr>
          <w:bCs/>
          <w:sz w:val="24"/>
          <w:u w:val="single"/>
        </w:rPr>
      </w:pPr>
      <w:r>
        <w:rPr>
          <w:bCs/>
          <w:sz w:val="24"/>
          <w:u w:val="single"/>
        </w:rPr>
        <w:t xml:space="preserve">   </w:t>
      </w:r>
      <w:r w:rsidRPr="000740CD">
        <w:rPr>
          <w:bCs/>
          <w:sz w:val="24"/>
          <w:u w:val="single"/>
        </w:rPr>
        <w:t xml:space="preserve">3.2. A licensed pharmacist or pharmacy intern may administer immunizations in accordance with definitive treatment guidelines for immunizations promulgated by the latest notice from the CDC, including, but not limited to, the CDC’s recommended immunization schedule for adults, children, and adolescents to a person age 11 through 17, with written informed parental consent when presented with a prescription from a physician and there are no contraindications to that patient receiving that vaccine. </w:t>
      </w:r>
    </w:p>
    <w:p w14:paraId="292A268B" w14:textId="77777777" w:rsidR="00BC7B9D" w:rsidRPr="001371CB" w:rsidRDefault="00BC7B9D" w:rsidP="006F64AB">
      <w:pPr>
        <w:jc w:val="both"/>
        <w:rPr>
          <w:b/>
          <w:sz w:val="24"/>
        </w:rPr>
      </w:pPr>
    </w:p>
    <w:p w14:paraId="51155958" w14:textId="77777777" w:rsidR="006F64AB" w:rsidRPr="000740CD" w:rsidRDefault="00A11BAF" w:rsidP="004033F7">
      <w:pPr>
        <w:ind w:firstLine="360"/>
        <w:jc w:val="both"/>
        <w:rPr>
          <w:strike/>
          <w:sz w:val="24"/>
        </w:rPr>
      </w:pPr>
      <w:r w:rsidRPr="000740CD">
        <w:rPr>
          <w:strike/>
          <w:sz w:val="24"/>
        </w:rPr>
        <w:t>3.1</w:t>
      </w:r>
      <w:r w:rsidRPr="000740CD">
        <w:rPr>
          <w:strike/>
          <w:sz w:val="24"/>
        </w:rPr>
        <w:tab/>
        <w:t xml:space="preserve">    The immunizations listed below may be administered by a pharmacist or pharmacy intern as follows:</w:t>
      </w:r>
    </w:p>
    <w:p w14:paraId="3B115D4F" w14:textId="77777777" w:rsidR="00A11BAF" w:rsidRPr="000740CD" w:rsidRDefault="00A11BAF" w:rsidP="004033F7">
      <w:pPr>
        <w:ind w:firstLine="360"/>
        <w:jc w:val="both"/>
        <w:rPr>
          <w:strike/>
          <w:sz w:val="24"/>
        </w:rPr>
      </w:pPr>
    </w:p>
    <w:p w14:paraId="24357F76" w14:textId="77777777" w:rsidR="00A11BAF" w:rsidRPr="000740CD" w:rsidRDefault="00A11BAF" w:rsidP="004033F7">
      <w:pPr>
        <w:ind w:firstLine="360"/>
        <w:jc w:val="both"/>
        <w:rPr>
          <w:strike/>
          <w:sz w:val="24"/>
        </w:rPr>
      </w:pPr>
      <w:r w:rsidRPr="000740CD">
        <w:rPr>
          <w:strike/>
          <w:sz w:val="24"/>
        </w:rPr>
        <w:tab/>
        <w:t>3.1.a. to any person eighteen years of age or older, including:</w:t>
      </w:r>
    </w:p>
    <w:p w14:paraId="33678A97" w14:textId="77777777" w:rsidR="00A11BAF" w:rsidRPr="000740CD" w:rsidRDefault="00A11BAF" w:rsidP="004033F7">
      <w:pPr>
        <w:ind w:firstLine="360"/>
        <w:jc w:val="both"/>
        <w:rPr>
          <w:strike/>
          <w:sz w:val="24"/>
        </w:rPr>
      </w:pPr>
    </w:p>
    <w:p w14:paraId="263C8997" w14:textId="77777777" w:rsidR="00A11BAF" w:rsidRPr="000740CD" w:rsidRDefault="00A11BAF" w:rsidP="004033F7">
      <w:pPr>
        <w:ind w:firstLine="360"/>
        <w:jc w:val="both"/>
        <w:rPr>
          <w:strike/>
          <w:sz w:val="24"/>
        </w:rPr>
      </w:pPr>
      <w:r w:rsidRPr="000740CD">
        <w:rPr>
          <w:strike/>
          <w:sz w:val="24"/>
        </w:rPr>
        <w:tab/>
      </w:r>
      <w:r w:rsidRPr="000740CD">
        <w:rPr>
          <w:strike/>
          <w:sz w:val="24"/>
        </w:rPr>
        <w:tab/>
        <w:t>3.1.a.1. Influenza;</w:t>
      </w:r>
    </w:p>
    <w:p w14:paraId="7B772B50" w14:textId="77777777" w:rsidR="00A11BAF" w:rsidRPr="000740CD" w:rsidRDefault="00A11BAF" w:rsidP="004033F7">
      <w:pPr>
        <w:ind w:firstLine="360"/>
        <w:jc w:val="both"/>
        <w:rPr>
          <w:strike/>
          <w:sz w:val="24"/>
        </w:rPr>
      </w:pPr>
    </w:p>
    <w:p w14:paraId="25C58484" w14:textId="77777777" w:rsidR="00A11BAF" w:rsidRPr="000740CD" w:rsidRDefault="00A11BAF" w:rsidP="004033F7">
      <w:pPr>
        <w:ind w:firstLine="360"/>
        <w:jc w:val="both"/>
        <w:rPr>
          <w:strike/>
          <w:sz w:val="24"/>
        </w:rPr>
      </w:pPr>
      <w:r w:rsidRPr="000740CD">
        <w:rPr>
          <w:strike/>
          <w:sz w:val="24"/>
        </w:rPr>
        <w:tab/>
      </w:r>
      <w:r w:rsidRPr="000740CD">
        <w:rPr>
          <w:strike/>
          <w:sz w:val="24"/>
        </w:rPr>
        <w:tab/>
        <w:t>3.1.a.2. Pneumococcal;</w:t>
      </w:r>
    </w:p>
    <w:p w14:paraId="25797786" w14:textId="77777777" w:rsidR="00A11BAF" w:rsidRPr="000740CD" w:rsidRDefault="00A11BAF" w:rsidP="004033F7">
      <w:pPr>
        <w:ind w:firstLine="360"/>
        <w:jc w:val="both"/>
        <w:rPr>
          <w:strike/>
          <w:sz w:val="24"/>
        </w:rPr>
      </w:pPr>
    </w:p>
    <w:p w14:paraId="3FEB12AA" w14:textId="77777777" w:rsidR="00A11BAF" w:rsidRPr="000740CD" w:rsidRDefault="00A11BAF" w:rsidP="004033F7">
      <w:pPr>
        <w:ind w:firstLine="360"/>
        <w:jc w:val="both"/>
        <w:rPr>
          <w:strike/>
          <w:sz w:val="24"/>
        </w:rPr>
      </w:pPr>
      <w:r w:rsidRPr="000740CD">
        <w:rPr>
          <w:strike/>
          <w:sz w:val="24"/>
        </w:rPr>
        <w:tab/>
      </w:r>
      <w:r w:rsidRPr="000740CD">
        <w:rPr>
          <w:strike/>
          <w:sz w:val="24"/>
        </w:rPr>
        <w:tab/>
        <w:t>3.1.a.3. Hepatitis A;</w:t>
      </w:r>
    </w:p>
    <w:p w14:paraId="3837EC6F" w14:textId="77777777" w:rsidR="00A11BAF" w:rsidRPr="000740CD" w:rsidRDefault="00A11BAF" w:rsidP="004033F7">
      <w:pPr>
        <w:ind w:firstLine="360"/>
        <w:jc w:val="both"/>
        <w:rPr>
          <w:strike/>
          <w:sz w:val="24"/>
        </w:rPr>
      </w:pPr>
    </w:p>
    <w:p w14:paraId="54762EA5" w14:textId="77777777" w:rsidR="00A11BAF" w:rsidRPr="000740CD" w:rsidRDefault="00A11BAF" w:rsidP="004033F7">
      <w:pPr>
        <w:ind w:firstLine="360"/>
        <w:jc w:val="both"/>
        <w:rPr>
          <w:strike/>
          <w:sz w:val="24"/>
        </w:rPr>
      </w:pPr>
      <w:r w:rsidRPr="000740CD">
        <w:rPr>
          <w:strike/>
          <w:sz w:val="24"/>
        </w:rPr>
        <w:tab/>
      </w:r>
      <w:r w:rsidRPr="000740CD">
        <w:rPr>
          <w:strike/>
          <w:sz w:val="24"/>
        </w:rPr>
        <w:tab/>
        <w:t>3.1.a.4. Hepatitis B;</w:t>
      </w:r>
    </w:p>
    <w:p w14:paraId="54E8655A" w14:textId="77777777" w:rsidR="00A11BAF" w:rsidRPr="000740CD" w:rsidRDefault="00A11BAF" w:rsidP="004033F7">
      <w:pPr>
        <w:ind w:firstLine="360"/>
        <w:jc w:val="both"/>
        <w:rPr>
          <w:strike/>
          <w:sz w:val="24"/>
        </w:rPr>
      </w:pPr>
    </w:p>
    <w:p w14:paraId="72851FBC" w14:textId="77777777" w:rsidR="00A11BAF" w:rsidRPr="000740CD" w:rsidRDefault="00A11BAF" w:rsidP="004033F7">
      <w:pPr>
        <w:ind w:firstLine="360"/>
        <w:jc w:val="both"/>
        <w:rPr>
          <w:strike/>
          <w:sz w:val="24"/>
        </w:rPr>
      </w:pPr>
      <w:r w:rsidRPr="000740CD">
        <w:rPr>
          <w:strike/>
          <w:sz w:val="24"/>
        </w:rPr>
        <w:tab/>
      </w:r>
      <w:r w:rsidRPr="000740CD">
        <w:rPr>
          <w:strike/>
          <w:sz w:val="24"/>
        </w:rPr>
        <w:tab/>
        <w:t>3.1.a.5. Herpes Zoster;</w:t>
      </w:r>
    </w:p>
    <w:p w14:paraId="781F5AAB" w14:textId="77777777" w:rsidR="00A11BAF" w:rsidRPr="000740CD" w:rsidRDefault="00A11BAF" w:rsidP="004033F7">
      <w:pPr>
        <w:ind w:firstLine="360"/>
        <w:jc w:val="both"/>
        <w:rPr>
          <w:strike/>
          <w:sz w:val="24"/>
        </w:rPr>
      </w:pPr>
    </w:p>
    <w:p w14:paraId="65E63733" w14:textId="77777777" w:rsidR="00532B2C" w:rsidRPr="000740CD" w:rsidRDefault="00A11BAF" w:rsidP="004033F7">
      <w:pPr>
        <w:ind w:firstLine="360"/>
        <w:jc w:val="both"/>
        <w:rPr>
          <w:strike/>
          <w:sz w:val="24"/>
        </w:rPr>
      </w:pPr>
      <w:r w:rsidRPr="000740CD">
        <w:rPr>
          <w:strike/>
          <w:sz w:val="24"/>
        </w:rPr>
        <w:tab/>
      </w:r>
      <w:r w:rsidRPr="000740CD">
        <w:rPr>
          <w:strike/>
          <w:sz w:val="24"/>
        </w:rPr>
        <w:tab/>
        <w:t>3.1.a.6. Tetanus, tetanus-diphtheria</w:t>
      </w:r>
      <w:r w:rsidR="00341F78" w:rsidRPr="000740CD">
        <w:rPr>
          <w:strike/>
          <w:sz w:val="24"/>
        </w:rPr>
        <w:t>, commonly referred to as “Td”</w:t>
      </w:r>
      <w:r w:rsidRPr="000740CD">
        <w:rPr>
          <w:strike/>
          <w:sz w:val="24"/>
        </w:rPr>
        <w:t>, or tetanus-</w:t>
      </w:r>
      <w:r w:rsidR="00E74EC5" w:rsidRPr="000740CD">
        <w:rPr>
          <w:strike/>
          <w:sz w:val="24"/>
        </w:rPr>
        <w:t>diphtheria-and-pertussis, commonly referred to as “Tdap”</w:t>
      </w:r>
      <w:r w:rsidR="00532B2C" w:rsidRPr="000740CD">
        <w:rPr>
          <w:strike/>
          <w:sz w:val="24"/>
        </w:rPr>
        <w:t>;</w:t>
      </w:r>
    </w:p>
    <w:p w14:paraId="4BE07AB7" w14:textId="77777777" w:rsidR="00532B2C" w:rsidRPr="000740CD" w:rsidRDefault="00532B2C" w:rsidP="004033F7">
      <w:pPr>
        <w:ind w:firstLine="360"/>
        <w:jc w:val="both"/>
        <w:rPr>
          <w:strike/>
          <w:sz w:val="24"/>
        </w:rPr>
      </w:pPr>
    </w:p>
    <w:p w14:paraId="7DD09A7D" w14:textId="77777777" w:rsidR="00532B2C" w:rsidRPr="000740CD" w:rsidRDefault="00532B2C" w:rsidP="004033F7">
      <w:pPr>
        <w:ind w:firstLine="360"/>
        <w:jc w:val="both"/>
        <w:rPr>
          <w:strike/>
          <w:sz w:val="24"/>
        </w:rPr>
      </w:pPr>
      <w:r w:rsidRPr="000740CD">
        <w:rPr>
          <w:strike/>
          <w:sz w:val="24"/>
        </w:rPr>
        <w:tab/>
      </w:r>
      <w:r w:rsidRPr="000740CD">
        <w:rPr>
          <w:strike/>
          <w:sz w:val="24"/>
        </w:rPr>
        <w:tab/>
        <w:t>3.1.a.7. Meningococcal; and</w:t>
      </w:r>
    </w:p>
    <w:p w14:paraId="46C3AFB6" w14:textId="77777777" w:rsidR="00532B2C" w:rsidRPr="000740CD" w:rsidRDefault="00532B2C" w:rsidP="004033F7">
      <w:pPr>
        <w:ind w:firstLine="360"/>
        <w:jc w:val="both"/>
        <w:rPr>
          <w:strike/>
          <w:sz w:val="24"/>
        </w:rPr>
      </w:pPr>
    </w:p>
    <w:p w14:paraId="5C38AE29" w14:textId="77777777" w:rsidR="00532B2C" w:rsidRPr="000740CD" w:rsidRDefault="00532B2C" w:rsidP="004033F7">
      <w:pPr>
        <w:ind w:firstLine="360"/>
        <w:jc w:val="both"/>
        <w:rPr>
          <w:strike/>
          <w:sz w:val="24"/>
        </w:rPr>
      </w:pPr>
      <w:r w:rsidRPr="000740CD">
        <w:rPr>
          <w:strike/>
          <w:sz w:val="24"/>
        </w:rPr>
        <w:tab/>
      </w:r>
      <w:r w:rsidRPr="000740CD">
        <w:rPr>
          <w:strike/>
          <w:sz w:val="24"/>
        </w:rPr>
        <w:tab/>
        <w:t>3.1.a.8. Human Papilloma Virus (HPV).</w:t>
      </w:r>
    </w:p>
    <w:p w14:paraId="057E3AF5" w14:textId="77777777" w:rsidR="00532B2C" w:rsidRPr="000740CD" w:rsidRDefault="00532B2C" w:rsidP="004033F7">
      <w:pPr>
        <w:ind w:firstLine="360"/>
        <w:jc w:val="both"/>
        <w:rPr>
          <w:strike/>
          <w:sz w:val="24"/>
        </w:rPr>
      </w:pPr>
    </w:p>
    <w:p w14:paraId="56A8773C" w14:textId="5CB02229" w:rsidR="00A11BAF" w:rsidRPr="000740CD" w:rsidRDefault="00C813E1" w:rsidP="004033F7">
      <w:pPr>
        <w:ind w:firstLine="360"/>
        <w:jc w:val="both"/>
        <w:rPr>
          <w:strike/>
          <w:sz w:val="24"/>
        </w:rPr>
      </w:pPr>
      <w:r w:rsidRPr="000740CD">
        <w:rPr>
          <w:strike/>
          <w:sz w:val="24"/>
        </w:rPr>
        <w:tab/>
      </w:r>
      <w:r w:rsidR="00532B2C" w:rsidRPr="000740CD">
        <w:rPr>
          <w:strike/>
          <w:sz w:val="24"/>
        </w:rPr>
        <w:t>3.</w:t>
      </w:r>
      <w:r w:rsidRPr="000740CD">
        <w:rPr>
          <w:strike/>
          <w:sz w:val="24"/>
        </w:rPr>
        <w:t>1</w:t>
      </w:r>
      <w:r w:rsidR="00532B2C" w:rsidRPr="000740CD">
        <w:rPr>
          <w:strike/>
          <w:sz w:val="24"/>
        </w:rPr>
        <w:t>.</w:t>
      </w:r>
      <w:r w:rsidRPr="000740CD">
        <w:rPr>
          <w:strike/>
          <w:sz w:val="24"/>
        </w:rPr>
        <w:t>b.</w:t>
      </w:r>
      <w:r w:rsidR="00532B2C" w:rsidRPr="000740CD">
        <w:rPr>
          <w:strike/>
          <w:sz w:val="24"/>
        </w:rPr>
        <w:t xml:space="preserve"> to any person age eleven through </w:t>
      </w:r>
      <w:r w:rsidR="00824EA5" w:rsidRPr="000740CD">
        <w:rPr>
          <w:strike/>
          <w:sz w:val="24"/>
        </w:rPr>
        <w:t xml:space="preserve">seventeen </w:t>
      </w:r>
      <w:r w:rsidR="00532B2C" w:rsidRPr="000740CD">
        <w:rPr>
          <w:strike/>
          <w:sz w:val="24"/>
        </w:rPr>
        <w:t>years of age, with written informed parental consent, when presented with a prescription from a physician and there are no contraindications to tha</w:t>
      </w:r>
      <w:r w:rsidR="00BC7B9D" w:rsidRPr="000740CD">
        <w:rPr>
          <w:strike/>
          <w:sz w:val="24"/>
        </w:rPr>
        <w:t>t patient receiving that immunization</w:t>
      </w:r>
      <w:r w:rsidR="00532B2C" w:rsidRPr="000740CD">
        <w:rPr>
          <w:strike/>
          <w:sz w:val="24"/>
        </w:rPr>
        <w:t>, including:</w:t>
      </w:r>
    </w:p>
    <w:p w14:paraId="17F31569" w14:textId="77777777" w:rsidR="00532B2C" w:rsidRPr="000740CD" w:rsidRDefault="00532B2C" w:rsidP="004033F7">
      <w:pPr>
        <w:ind w:firstLine="360"/>
        <w:jc w:val="both"/>
        <w:rPr>
          <w:strike/>
          <w:sz w:val="24"/>
        </w:rPr>
      </w:pPr>
    </w:p>
    <w:p w14:paraId="6389241A" w14:textId="64FAF86A"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1.b.1.</w:t>
      </w:r>
      <w:r w:rsidRPr="000740CD">
        <w:rPr>
          <w:strike/>
          <w:sz w:val="24"/>
        </w:rPr>
        <w:t xml:space="preserve"> Influenza; and</w:t>
      </w:r>
    </w:p>
    <w:p w14:paraId="1F3AD3D0" w14:textId="77777777" w:rsidR="00532B2C" w:rsidRPr="000740CD" w:rsidRDefault="00532B2C" w:rsidP="004033F7">
      <w:pPr>
        <w:ind w:firstLine="360"/>
        <w:jc w:val="both"/>
        <w:rPr>
          <w:strike/>
          <w:sz w:val="24"/>
        </w:rPr>
      </w:pPr>
    </w:p>
    <w:p w14:paraId="2EDC884A" w14:textId="0B18F58B" w:rsidR="00532B2C" w:rsidRPr="000740CD" w:rsidRDefault="00532B2C" w:rsidP="004033F7">
      <w:pPr>
        <w:ind w:firstLine="360"/>
        <w:jc w:val="both"/>
        <w:rPr>
          <w:strike/>
          <w:sz w:val="24"/>
        </w:rPr>
      </w:pPr>
      <w:r w:rsidRPr="000740CD">
        <w:rPr>
          <w:strike/>
          <w:sz w:val="24"/>
        </w:rPr>
        <w:tab/>
      </w:r>
      <w:r w:rsidR="00C813E1" w:rsidRPr="000740CD">
        <w:rPr>
          <w:strike/>
          <w:sz w:val="24"/>
        </w:rPr>
        <w:tab/>
      </w:r>
      <w:r w:rsidRPr="000740CD">
        <w:rPr>
          <w:strike/>
          <w:sz w:val="24"/>
        </w:rPr>
        <w:t>3.</w:t>
      </w:r>
      <w:r w:rsidR="00C813E1" w:rsidRPr="000740CD">
        <w:rPr>
          <w:strike/>
          <w:sz w:val="24"/>
        </w:rPr>
        <w:t xml:space="preserve">1.b.2. </w:t>
      </w:r>
      <w:r w:rsidRPr="000740CD">
        <w:rPr>
          <w:strike/>
          <w:sz w:val="24"/>
        </w:rPr>
        <w:t xml:space="preserve">Human Papilloma Virus (HPV). </w:t>
      </w:r>
    </w:p>
    <w:p w14:paraId="5D653B6C" w14:textId="77777777" w:rsidR="00D80029" w:rsidRPr="001371CB" w:rsidRDefault="00D80029">
      <w:pPr>
        <w:jc w:val="both"/>
        <w:rPr>
          <w:sz w:val="24"/>
        </w:rPr>
      </w:pPr>
    </w:p>
    <w:p w14:paraId="0FA59573" w14:textId="77777777" w:rsidR="00D80029" w:rsidRDefault="00D80029">
      <w:pPr>
        <w:jc w:val="both"/>
        <w:rPr>
          <w:b/>
          <w:sz w:val="24"/>
        </w:rPr>
      </w:pPr>
      <w:r w:rsidRPr="00EB7CDF">
        <w:rPr>
          <w:b/>
          <w:sz w:val="24"/>
        </w:rPr>
        <w:t>§15-12-</w:t>
      </w:r>
      <w:r w:rsidR="00A11BAF" w:rsidRPr="001371CB">
        <w:rPr>
          <w:b/>
          <w:sz w:val="24"/>
        </w:rPr>
        <w:t>4</w:t>
      </w:r>
      <w:r w:rsidRPr="00EB7CDF">
        <w:rPr>
          <w:b/>
          <w:sz w:val="24"/>
        </w:rPr>
        <w:t>. Qualifications.</w:t>
      </w:r>
    </w:p>
    <w:p w14:paraId="5E630FE0" w14:textId="77777777" w:rsidR="00EB7CDF" w:rsidRPr="00EB7CDF" w:rsidRDefault="00EB7CDF">
      <w:pPr>
        <w:jc w:val="both"/>
        <w:rPr>
          <w:b/>
          <w:sz w:val="24"/>
        </w:rPr>
      </w:pPr>
    </w:p>
    <w:p w14:paraId="1964FFEF" w14:textId="05CC1AEA" w:rsidR="00D80029" w:rsidRDefault="00BC7B9D" w:rsidP="004033F7">
      <w:pPr>
        <w:ind w:firstLine="360"/>
        <w:jc w:val="both"/>
        <w:rPr>
          <w:sz w:val="24"/>
        </w:rPr>
      </w:pPr>
      <w:r w:rsidRPr="009A1BE4">
        <w:rPr>
          <w:sz w:val="24"/>
        </w:rPr>
        <w:t>4.1</w:t>
      </w:r>
      <w:r w:rsidR="00D80029" w:rsidRPr="009A1BE4">
        <w:rPr>
          <w:sz w:val="24"/>
        </w:rPr>
        <w:t xml:space="preserve"> </w:t>
      </w:r>
      <w:r w:rsidR="00080CFC" w:rsidRPr="009A1BE4">
        <w:rPr>
          <w:sz w:val="24"/>
        </w:rPr>
        <w:t xml:space="preserve"> </w:t>
      </w:r>
      <w:r w:rsidR="00D80029" w:rsidRPr="009A1BE4">
        <w:rPr>
          <w:sz w:val="24"/>
        </w:rPr>
        <w:t>A</w:t>
      </w:r>
      <w:r w:rsidR="00D80029">
        <w:rPr>
          <w:sz w:val="24"/>
        </w:rPr>
        <w:t xml:space="preserve"> </w:t>
      </w:r>
      <w:r w:rsidR="00700EBB" w:rsidRPr="001371CB">
        <w:rPr>
          <w:sz w:val="24"/>
        </w:rPr>
        <w:t>licensed</w:t>
      </w:r>
      <w:r w:rsidR="00700EBB">
        <w:rPr>
          <w:sz w:val="24"/>
        </w:rPr>
        <w:t xml:space="preserve"> </w:t>
      </w:r>
      <w:r w:rsidR="00D80029">
        <w:rPr>
          <w:sz w:val="24"/>
        </w:rPr>
        <w:t xml:space="preserve">pharmacist </w:t>
      </w:r>
      <w:r w:rsidR="001429F4" w:rsidRPr="001429F4">
        <w:rPr>
          <w:sz w:val="24"/>
          <w:u w:val="single"/>
        </w:rPr>
        <w:t xml:space="preserve">may immunize </w:t>
      </w:r>
      <w:r w:rsidR="00F2162F" w:rsidRPr="001371CB">
        <w:rPr>
          <w:sz w:val="24"/>
        </w:rPr>
        <w:t xml:space="preserve">as </w:t>
      </w:r>
      <w:r w:rsidR="00700EBB" w:rsidRPr="001371CB">
        <w:rPr>
          <w:sz w:val="24"/>
        </w:rPr>
        <w:t>provided in section three</w:t>
      </w:r>
      <w:r w:rsidR="00F2162F">
        <w:rPr>
          <w:sz w:val="24"/>
        </w:rPr>
        <w:t xml:space="preserve"> </w:t>
      </w:r>
      <w:r w:rsidR="00D80029">
        <w:rPr>
          <w:sz w:val="24"/>
        </w:rPr>
        <w:t>provided the pharmacist has met all of the following requirements:</w:t>
      </w:r>
    </w:p>
    <w:p w14:paraId="52BB3B74" w14:textId="77777777" w:rsidR="00E07139" w:rsidRDefault="00E07139">
      <w:pPr>
        <w:ind w:firstLine="720"/>
        <w:jc w:val="both"/>
        <w:rPr>
          <w:sz w:val="24"/>
        </w:rPr>
      </w:pPr>
    </w:p>
    <w:p w14:paraId="73E4C3DA" w14:textId="77777777" w:rsidR="00D80029" w:rsidRDefault="00BC7B9D" w:rsidP="004033F7">
      <w:pPr>
        <w:ind w:left="1440" w:hanging="720"/>
        <w:jc w:val="both"/>
        <w:rPr>
          <w:sz w:val="24"/>
        </w:rPr>
      </w:pPr>
      <w:r w:rsidRPr="001371CB">
        <w:rPr>
          <w:sz w:val="24"/>
        </w:rPr>
        <w:t>4.1.a.</w:t>
      </w:r>
      <w:r w:rsidR="00DF685B">
        <w:rPr>
          <w:sz w:val="24"/>
        </w:rPr>
        <w:t xml:space="preserve"> </w:t>
      </w:r>
      <w:r w:rsidR="00D80029">
        <w:rPr>
          <w:sz w:val="24"/>
        </w:rPr>
        <w:t>register</w:t>
      </w:r>
      <w:r w:rsidR="00D80029" w:rsidRPr="001429F4">
        <w:rPr>
          <w:strike/>
          <w:sz w:val="24"/>
        </w:rPr>
        <w:t>ed</w:t>
      </w:r>
      <w:r w:rsidR="00D80029">
        <w:rPr>
          <w:sz w:val="24"/>
        </w:rPr>
        <w:t xml:space="preserve"> with the board to administer immunizations;</w:t>
      </w:r>
    </w:p>
    <w:p w14:paraId="2A3A85EC" w14:textId="77777777" w:rsidR="00E07139" w:rsidRDefault="00E07139" w:rsidP="008F4BDA">
      <w:pPr>
        <w:ind w:left="1440" w:firstLine="720"/>
        <w:jc w:val="both"/>
        <w:rPr>
          <w:sz w:val="24"/>
        </w:rPr>
      </w:pPr>
    </w:p>
    <w:p w14:paraId="22306ECD" w14:textId="546E2467" w:rsidR="00D80029" w:rsidRDefault="005A7DC1" w:rsidP="004033F7">
      <w:pPr>
        <w:ind w:firstLine="720"/>
        <w:jc w:val="both"/>
        <w:rPr>
          <w:sz w:val="24"/>
        </w:rPr>
      </w:pPr>
      <w:r w:rsidRPr="001371CB">
        <w:rPr>
          <w:sz w:val="24"/>
        </w:rPr>
        <w:t>4.1.b.</w:t>
      </w:r>
      <w:r w:rsidR="00DF685B" w:rsidRPr="00DF685B">
        <w:rPr>
          <w:sz w:val="24"/>
        </w:rPr>
        <w:t xml:space="preserve">  </w:t>
      </w:r>
      <w:r w:rsidR="00D80029">
        <w:rPr>
          <w:sz w:val="24"/>
        </w:rPr>
        <w:t>successfully complete</w:t>
      </w:r>
      <w:r w:rsidR="00D80029" w:rsidRPr="001429F4">
        <w:rPr>
          <w:strike/>
          <w:sz w:val="24"/>
        </w:rPr>
        <w:t>d</w:t>
      </w:r>
      <w:r w:rsidR="00D80029">
        <w:rPr>
          <w:sz w:val="24"/>
        </w:rPr>
        <w:t xml:space="preserve"> the American Pharmacists Association's (APhA) immunization training program, </w:t>
      </w:r>
      <w:r w:rsidR="00D80029" w:rsidRPr="001429F4">
        <w:rPr>
          <w:strike/>
          <w:sz w:val="24"/>
        </w:rPr>
        <w:t>or other immunization training course as may be approved by the Board,</w:t>
      </w:r>
      <w:r w:rsidR="00D80029">
        <w:rPr>
          <w:sz w:val="24"/>
        </w:rPr>
        <w:t xml:space="preserve"> </w:t>
      </w:r>
      <w:r w:rsidR="001429F4" w:rsidRPr="001429F4">
        <w:rPr>
          <w:sz w:val="24"/>
          <w:u w:val="single"/>
        </w:rPr>
        <w:t xml:space="preserve">as provided in </w:t>
      </w:r>
      <w:r w:rsidR="00B74B0B">
        <w:rPr>
          <w:sz w:val="24"/>
          <w:u w:val="single"/>
        </w:rPr>
        <w:t>s</w:t>
      </w:r>
      <w:r w:rsidR="001429F4" w:rsidRPr="001429F4">
        <w:rPr>
          <w:sz w:val="24"/>
          <w:u w:val="single"/>
        </w:rPr>
        <w:t>ection 9</w:t>
      </w:r>
      <w:r w:rsidR="001429F4">
        <w:rPr>
          <w:sz w:val="24"/>
        </w:rPr>
        <w:t xml:space="preserve">, </w:t>
      </w:r>
      <w:r w:rsidR="00D80029">
        <w:rPr>
          <w:sz w:val="24"/>
        </w:rPr>
        <w:t>which courses</w:t>
      </w:r>
      <w:r w:rsidR="00E829CD">
        <w:rPr>
          <w:sz w:val="24"/>
        </w:rPr>
        <w:t xml:space="preserve"> </w:t>
      </w:r>
      <w:r w:rsidR="00E829CD" w:rsidRPr="001371CB">
        <w:rPr>
          <w:sz w:val="24"/>
        </w:rPr>
        <w:t>shall</w:t>
      </w:r>
      <w:r w:rsidR="00D80029">
        <w:rPr>
          <w:sz w:val="24"/>
        </w:rPr>
        <w:t xml:space="preserve"> be based on the standards established for immunization training by the Centers for Disease Control and Prevention in the public health service of the United States Department of Health and Human Services;</w:t>
      </w:r>
    </w:p>
    <w:p w14:paraId="37176D90" w14:textId="77777777" w:rsidR="001371CB" w:rsidRDefault="001371CB" w:rsidP="004033F7">
      <w:pPr>
        <w:ind w:firstLine="720"/>
        <w:jc w:val="both"/>
        <w:rPr>
          <w:sz w:val="24"/>
        </w:rPr>
      </w:pPr>
    </w:p>
    <w:p w14:paraId="18D304E8" w14:textId="77777777" w:rsidR="00D80029" w:rsidRPr="00C62ED2" w:rsidRDefault="005A7DC1" w:rsidP="004033F7">
      <w:pPr>
        <w:ind w:firstLine="720"/>
        <w:jc w:val="both"/>
        <w:rPr>
          <w:sz w:val="24"/>
          <w:u w:val="single"/>
        </w:rPr>
      </w:pPr>
      <w:r w:rsidRPr="001371CB">
        <w:rPr>
          <w:sz w:val="24"/>
        </w:rPr>
        <w:lastRenderedPageBreak/>
        <w:t xml:space="preserve"> 4.1.c.</w:t>
      </w:r>
      <w:r w:rsidR="00080CFC">
        <w:rPr>
          <w:sz w:val="24"/>
        </w:rPr>
        <w:t xml:space="preserve">  </w:t>
      </w:r>
      <w:r w:rsidR="00D80029">
        <w:rPr>
          <w:sz w:val="24"/>
        </w:rPr>
        <w:t>maintain</w:t>
      </w:r>
      <w:r w:rsidR="00D80029" w:rsidRPr="008A177B">
        <w:rPr>
          <w:strike/>
          <w:sz w:val="24"/>
        </w:rPr>
        <w:t>s</w:t>
      </w:r>
      <w:r w:rsidR="00D80029">
        <w:rPr>
          <w:sz w:val="24"/>
        </w:rPr>
        <w:t xml:space="preserve"> current certification in basic life-support training, including basic cardiopulmonary resuscitation (CPR), </w:t>
      </w:r>
      <w:r w:rsidR="00E829CD" w:rsidRPr="00E75C93">
        <w:rPr>
          <w:sz w:val="24"/>
        </w:rPr>
        <w:t xml:space="preserve">from </w:t>
      </w:r>
      <w:r w:rsidR="00D80029">
        <w:rPr>
          <w:sz w:val="24"/>
        </w:rPr>
        <w:t>the American Heart Association</w:t>
      </w:r>
      <w:r w:rsidR="00C62ED2" w:rsidRPr="002717AE">
        <w:rPr>
          <w:sz w:val="24"/>
        </w:rPr>
        <w:t>,</w:t>
      </w:r>
      <w:r w:rsidR="00D80029">
        <w:rPr>
          <w:sz w:val="24"/>
        </w:rPr>
        <w:t xml:space="preserve"> </w:t>
      </w:r>
      <w:r w:rsidR="00D80029" w:rsidRPr="00BF271A">
        <w:rPr>
          <w:sz w:val="24"/>
        </w:rPr>
        <w:t>or</w:t>
      </w:r>
      <w:r w:rsidR="00D80029">
        <w:rPr>
          <w:sz w:val="24"/>
        </w:rPr>
        <w:t xml:space="preserve"> the American Red Cross; and</w:t>
      </w:r>
    </w:p>
    <w:p w14:paraId="726FF8B8" w14:textId="77777777" w:rsidR="00F9190E" w:rsidRDefault="00F9190E" w:rsidP="008F4BDA">
      <w:pPr>
        <w:ind w:left="720" w:firstLine="720"/>
        <w:jc w:val="both"/>
        <w:rPr>
          <w:sz w:val="24"/>
        </w:rPr>
      </w:pPr>
    </w:p>
    <w:p w14:paraId="4CA58CC6" w14:textId="77777777" w:rsidR="00D80029" w:rsidRDefault="005A7DC1" w:rsidP="004033F7">
      <w:pPr>
        <w:ind w:firstLine="720"/>
        <w:jc w:val="both"/>
        <w:rPr>
          <w:sz w:val="24"/>
        </w:rPr>
      </w:pPr>
      <w:r w:rsidRPr="00E75C93">
        <w:rPr>
          <w:sz w:val="24"/>
        </w:rPr>
        <w:t>4.1.d.</w:t>
      </w:r>
      <w:r w:rsidR="00080CFC">
        <w:rPr>
          <w:sz w:val="24"/>
        </w:rPr>
        <w:t xml:space="preserve">  </w:t>
      </w:r>
      <w:r w:rsidR="00D80029">
        <w:rPr>
          <w:sz w:val="24"/>
        </w:rPr>
        <w:t>complete</w:t>
      </w:r>
      <w:r w:rsidR="00D80029" w:rsidRPr="008A177B">
        <w:rPr>
          <w:strike/>
          <w:sz w:val="24"/>
        </w:rPr>
        <w:t>d</w:t>
      </w:r>
      <w:r w:rsidR="00D80029">
        <w:rPr>
          <w:sz w:val="24"/>
        </w:rPr>
        <w:t xml:space="preserve"> a minimum of </w:t>
      </w:r>
      <w:r w:rsidR="008951BF" w:rsidRPr="00E75C93">
        <w:rPr>
          <w:sz w:val="24"/>
        </w:rPr>
        <w:t xml:space="preserve">two </w:t>
      </w:r>
      <w:r w:rsidR="00D80029">
        <w:rPr>
          <w:sz w:val="24"/>
        </w:rPr>
        <w:t xml:space="preserve">hours of continuing </w:t>
      </w:r>
      <w:r w:rsidR="00FB08CC">
        <w:rPr>
          <w:sz w:val="24"/>
        </w:rPr>
        <w:t xml:space="preserve">pharmacy </w:t>
      </w:r>
      <w:r w:rsidR="00D80029">
        <w:rPr>
          <w:sz w:val="24"/>
        </w:rPr>
        <w:t>education related to immunizations</w:t>
      </w:r>
      <w:r w:rsidR="00FB08CC">
        <w:rPr>
          <w:sz w:val="24"/>
        </w:rPr>
        <w:t xml:space="preserve"> each licensing year for a total of </w:t>
      </w:r>
      <w:r w:rsidR="00FB08CC" w:rsidRPr="008951BF">
        <w:rPr>
          <w:strike/>
          <w:sz w:val="24"/>
        </w:rPr>
        <w:t>4</w:t>
      </w:r>
      <w:r w:rsidR="00FB08CC">
        <w:rPr>
          <w:sz w:val="24"/>
        </w:rPr>
        <w:t xml:space="preserve"> </w:t>
      </w:r>
      <w:r w:rsidR="008951BF" w:rsidRPr="00E75C93">
        <w:rPr>
          <w:sz w:val="24"/>
        </w:rPr>
        <w:t xml:space="preserve">four </w:t>
      </w:r>
      <w:r w:rsidR="00FB08CC">
        <w:rPr>
          <w:sz w:val="24"/>
        </w:rPr>
        <w:t>hours each renewal period</w:t>
      </w:r>
      <w:r w:rsidR="00D80029">
        <w:rPr>
          <w:sz w:val="24"/>
        </w:rPr>
        <w:t xml:space="preserve">. </w:t>
      </w:r>
      <w:r w:rsidR="00F2162F">
        <w:rPr>
          <w:sz w:val="24"/>
        </w:rPr>
        <w:t xml:space="preserve"> </w:t>
      </w:r>
      <w:r w:rsidR="00D80029">
        <w:rPr>
          <w:sz w:val="24"/>
        </w:rPr>
        <w:t>The continuing education</w:t>
      </w:r>
      <w:r w:rsidR="00E829CD">
        <w:rPr>
          <w:sz w:val="24"/>
        </w:rPr>
        <w:t xml:space="preserve"> </w:t>
      </w:r>
      <w:r w:rsidR="00E829CD" w:rsidRPr="00E75C93">
        <w:rPr>
          <w:sz w:val="24"/>
        </w:rPr>
        <w:t>shall</w:t>
      </w:r>
      <w:r w:rsidR="00D80029" w:rsidRPr="00E75C93">
        <w:rPr>
          <w:sz w:val="24"/>
        </w:rPr>
        <w:t xml:space="preserve"> </w:t>
      </w:r>
      <w:r w:rsidR="00D80029">
        <w:rPr>
          <w:sz w:val="24"/>
        </w:rPr>
        <w:t>be by a provider approved by the Accreditation Council for Pharmacy Education (A.C.P.E.).</w:t>
      </w:r>
    </w:p>
    <w:p w14:paraId="0616715C" w14:textId="77777777" w:rsidR="00E07139" w:rsidRDefault="00E07139">
      <w:pPr>
        <w:ind w:left="720" w:firstLine="720"/>
        <w:jc w:val="both"/>
        <w:rPr>
          <w:sz w:val="24"/>
        </w:rPr>
      </w:pPr>
    </w:p>
    <w:p w14:paraId="26077957" w14:textId="77777777" w:rsidR="0083283E" w:rsidRDefault="005A7DC1" w:rsidP="004033F7">
      <w:pPr>
        <w:ind w:firstLine="360"/>
        <w:jc w:val="both"/>
        <w:rPr>
          <w:sz w:val="24"/>
        </w:rPr>
      </w:pPr>
      <w:r w:rsidRPr="00E75C93">
        <w:rPr>
          <w:sz w:val="24"/>
        </w:rPr>
        <w:t>4.2.</w:t>
      </w:r>
      <w:r w:rsidR="00BD2DB8">
        <w:rPr>
          <w:sz w:val="24"/>
        </w:rPr>
        <w:t xml:space="preserve"> A pharmacy intern </w:t>
      </w:r>
      <w:r w:rsidR="00BC6925" w:rsidRPr="00BC6925">
        <w:rPr>
          <w:sz w:val="24"/>
        </w:rPr>
        <w:t>licensed</w:t>
      </w:r>
      <w:r w:rsidR="00BD2DB8">
        <w:rPr>
          <w:sz w:val="24"/>
        </w:rPr>
        <w:t xml:space="preserve"> by the Board may administer immunizations</w:t>
      </w:r>
      <w:r w:rsidR="000F0168">
        <w:rPr>
          <w:sz w:val="24"/>
        </w:rPr>
        <w:t xml:space="preserve"> </w:t>
      </w:r>
      <w:r w:rsidR="0096443D">
        <w:rPr>
          <w:sz w:val="24"/>
        </w:rPr>
        <w:t>as permitted</w:t>
      </w:r>
      <w:r w:rsidR="00BD2DB8">
        <w:rPr>
          <w:sz w:val="24"/>
        </w:rPr>
        <w:t xml:space="preserve"> by this rule provided that:</w:t>
      </w:r>
      <w:r w:rsidR="0083283E" w:rsidRPr="0083283E">
        <w:rPr>
          <w:sz w:val="24"/>
        </w:rPr>
        <w:t xml:space="preserve"> </w:t>
      </w:r>
    </w:p>
    <w:p w14:paraId="07C6CAD0" w14:textId="77777777" w:rsidR="0083283E" w:rsidRDefault="0083283E" w:rsidP="0083283E">
      <w:pPr>
        <w:ind w:firstLine="720"/>
        <w:jc w:val="both"/>
        <w:rPr>
          <w:sz w:val="24"/>
        </w:rPr>
      </w:pPr>
    </w:p>
    <w:p w14:paraId="705F369F" w14:textId="77777777" w:rsidR="00BD2DB8" w:rsidRDefault="005A7DC1" w:rsidP="004033F7">
      <w:pPr>
        <w:ind w:firstLine="720"/>
        <w:jc w:val="both"/>
        <w:rPr>
          <w:sz w:val="24"/>
        </w:rPr>
      </w:pPr>
      <w:r w:rsidRPr="00E75C93">
        <w:rPr>
          <w:sz w:val="24"/>
        </w:rPr>
        <w:t>4.2.a.</w:t>
      </w:r>
      <w:r w:rsidR="00080CFC">
        <w:rPr>
          <w:sz w:val="24"/>
        </w:rPr>
        <w:t xml:space="preserve"> </w:t>
      </w:r>
      <w:r w:rsidR="0083283E">
        <w:rPr>
          <w:sz w:val="24"/>
        </w:rPr>
        <w:t>the</w:t>
      </w:r>
      <w:r w:rsidR="00BC6925">
        <w:rPr>
          <w:sz w:val="24"/>
        </w:rPr>
        <w:t xml:space="preserve"> </w:t>
      </w:r>
      <w:r w:rsidR="0083283E">
        <w:rPr>
          <w:sz w:val="24"/>
        </w:rPr>
        <w:t xml:space="preserve">pharmacy intern is </w:t>
      </w:r>
      <w:r w:rsidR="004F7EA8">
        <w:rPr>
          <w:sz w:val="24"/>
        </w:rPr>
        <w:t>under the personal supervision</w:t>
      </w:r>
      <w:r w:rsidR="0083283E">
        <w:rPr>
          <w:sz w:val="24"/>
        </w:rPr>
        <w:t xml:space="preserve"> by a pharmacist who is registered with the board to administer immunizations</w:t>
      </w:r>
      <w:r w:rsidR="00700EBB">
        <w:rPr>
          <w:sz w:val="24"/>
        </w:rPr>
        <w:t>;</w:t>
      </w:r>
      <w:r w:rsidR="00C66606">
        <w:rPr>
          <w:sz w:val="24"/>
        </w:rPr>
        <w:t xml:space="preserve"> and</w:t>
      </w:r>
    </w:p>
    <w:p w14:paraId="0FBF6049" w14:textId="77777777" w:rsidR="0083283E" w:rsidRDefault="0083283E" w:rsidP="000F0168">
      <w:pPr>
        <w:ind w:left="720" w:firstLine="720"/>
        <w:jc w:val="both"/>
        <w:rPr>
          <w:sz w:val="24"/>
        </w:rPr>
      </w:pPr>
    </w:p>
    <w:p w14:paraId="3BDD8100" w14:textId="77777777" w:rsidR="0083283E" w:rsidRPr="000F0168" w:rsidRDefault="00C0311F" w:rsidP="004033F7">
      <w:pPr>
        <w:ind w:firstLine="720"/>
        <w:jc w:val="both"/>
        <w:rPr>
          <w:sz w:val="24"/>
        </w:rPr>
      </w:pPr>
      <w:r w:rsidRPr="00E75C93">
        <w:rPr>
          <w:sz w:val="24"/>
        </w:rPr>
        <w:t>4</w:t>
      </w:r>
      <w:r w:rsidR="00080CFC" w:rsidRPr="00E75C93">
        <w:rPr>
          <w:sz w:val="24"/>
        </w:rPr>
        <w:t>.2.b.</w:t>
      </w:r>
      <w:r w:rsidR="00325FD9">
        <w:rPr>
          <w:sz w:val="24"/>
        </w:rPr>
        <w:t xml:space="preserve"> </w:t>
      </w:r>
      <w:r w:rsidR="0083283E" w:rsidRPr="00C66606">
        <w:rPr>
          <w:sz w:val="24"/>
        </w:rPr>
        <w:t xml:space="preserve">has completed all of the training </w:t>
      </w:r>
      <w:r w:rsidR="000F0168">
        <w:rPr>
          <w:sz w:val="24"/>
        </w:rPr>
        <w:t xml:space="preserve">and current certification </w:t>
      </w:r>
      <w:r w:rsidR="0083283E" w:rsidRPr="00C66606">
        <w:rPr>
          <w:sz w:val="24"/>
        </w:rPr>
        <w:t xml:space="preserve">required by subsections </w:t>
      </w:r>
      <w:r w:rsidR="005A7DC1" w:rsidRPr="00E75C93">
        <w:rPr>
          <w:sz w:val="24"/>
        </w:rPr>
        <w:t>4.1.b.</w:t>
      </w:r>
      <w:r w:rsidR="005A7DC1" w:rsidRPr="00EE7C71">
        <w:rPr>
          <w:sz w:val="24"/>
        </w:rPr>
        <w:t xml:space="preserve"> </w:t>
      </w:r>
      <w:r w:rsidR="0083283E" w:rsidRPr="00C66606">
        <w:rPr>
          <w:sz w:val="24"/>
        </w:rPr>
        <w:t xml:space="preserve">and </w:t>
      </w:r>
      <w:r w:rsidR="005A7DC1" w:rsidRPr="00E75C93">
        <w:rPr>
          <w:sz w:val="24"/>
        </w:rPr>
        <w:t>4.1.c.</w:t>
      </w:r>
      <w:r w:rsidR="005A7DC1" w:rsidRPr="00EE7C71">
        <w:rPr>
          <w:sz w:val="24"/>
        </w:rPr>
        <w:t xml:space="preserve"> </w:t>
      </w:r>
      <w:r w:rsidR="0083283E" w:rsidRPr="00C66606">
        <w:rPr>
          <w:sz w:val="24"/>
        </w:rPr>
        <w:t>of this section</w:t>
      </w:r>
      <w:r w:rsidR="00C66606" w:rsidRPr="000F0168">
        <w:rPr>
          <w:sz w:val="24"/>
        </w:rPr>
        <w:t xml:space="preserve">.  </w:t>
      </w:r>
    </w:p>
    <w:p w14:paraId="3BAAA47B" w14:textId="77777777" w:rsidR="00BD2DB8" w:rsidRDefault="00BD2DB8" w:rsidP="000F0168">
      <w:pPr>
        <w:ind w:left="720" w:firstLine="720"/>
        <w:jc w:val="both"/>
        <w:rPr>
          <w:sz w:val="24"/>
        </w:rPr>
      </w:pPr>
    </w:p>
    <w:p w14:paraId="1C74E777" w14:textId="77777777" w:rsidR="00D80029" w:rsidRDefault="005A7DC1" w:rsidP="004033F7">
      <w:pPr>
        <w:ind w:firstLine="360"/>
        <w:jc w:val="both"/>
        <w:rPr>
          <w:sz w:val="24"/>
        </w:rPr>
      </w:pPr>
      <w:r w:rsidRPr="00E75C93">
        <w:rPr>
          <w:sz w:val="24"/>
        </w:rPr>
        <w:t>4.3.</w:t>
      </w:r>
      <w:r w:rsidRPr="00F020E7">
        <w:rPr>
          <w:sz w:val="24"/>
        </w:rPr>
        <w:t xml:space="preserve"> </w:t>
      </w:r>
      <w:r w:rsidR="00D80029">
        <w:rPr>
          <w:sz w:val="24"/>
        </w:rPr>
        <w:t xml:space="preserve">It is unprofessional conduct for a </w:t>
      </w:r>
      <w:r w:rsidR="00C66606">
        <w:rPr>
          <w:sz w:val="24"/>
        </w:rPr>
        <w:t>pharmacist or pharmacy intern</w:t>
      </w:r>
      <w:r w:rsidR="00D80029">
        <w:rPr>
          <w:sz w:val="24"/>
        </w:rPr>
        <w:t xml:space="preserve"> to administer an immunization, who is not in compliance with this rule.</w:t>
      </w:r>
    </w:p>
    <w:p w14:paraId="4BE07F78" w14:textId="77777777" w:rsidR="00D80029" w:rsidRDefault="00D80029">
      <w:pPr>
        <w:jc w:val="both"/>
        <w:rPr>
          <w:sz w:val="24"/>
        </w:rPr>
      </w:pPr>
    </w:p>
    <w:p w14:paraId="7E87041E" w14:textId="77777777" w:rsidR="00D80029" w:rsidRDefault="00D80029">
      <w:pPr>
        <w:jc w:val="both"/>
        <w:rPr>
          <w:sz w:val="24"/>
        </w:rPr>
      </w:pPr>
      <w:r w:rsidRPr="00EB7CDF">
        <w:rPr>
          <w:b/>
          <w:sz w:val="24"/>
        </w:rPr>
        <w:t>§15-12-</w:t>
      </w:r>
      <w:r w:rsidR="005A7DC1" w:rsidRPr="00E75C93">
        <w:rPr>
          <w:b/>
          <w:sz w:val="24"/>
        </w:rPr>
        <w:t>5</w:t>
      </w:r>
      <w:r w:rsidRPr="00EB7CDF">
        <w:rPr>
          <w:b/>
          <w:sz w:val="24"/>
        </w:rPr>
        <w:t>. Registration</w:t>
      </w:r>
      <w:r>
        <w:rPr>
          <w:sz w:val="24"/>
        </w:rPr>
        <w:t>.</w:t>
      </w:r>
    </w:p>
    <w:p w14:paraId="1CB5F7D3" w14:textId="77777777" w:rsidR="00EB7CDF" w:rsidRDefault="00EB7CDF">
      <w:pPr>
        <w:jc w:val="both"/>
        <w:rPr>
          <w:sz w:val="24"/>
        </w:rPr>
      </w:pPr>
    </w:p>
    <w:p w14:paraId="0BF1161F" w14:textId="77777777" w:rsidR="00D80029" w:rsidRDefault="00540DE5" w:rsidP="004033F7">
      <w:pPr>
        <w:ind w:firstLine="360"/>
        <w:jc w:val="both"/>
        <w:rPr>
          <w:sz w:val="24"/>
        </w:rPr>
      </w:pPr>
      <w:r w:rsidRPr="00E75C93">
        <w:rPr>
          <w:sz w:val="24"/>
        </w:rPr>
        <w:t>5.1</w:t>
      </w:r>
      <w:r w:rsidR="00E75C93">
        <w:rPr>
          <w:sz w:val="24"/>
        </w:rPr>
        <w:t>.</w:t>
      </w:r>
      <w:r w:rsidR="00080CFC">
        <w:rPr>
          <w:sz w:val="24"/>
        </w:rPr>
        <w:t xml:space="preserve"> </w:t>
      </w:r>
      <w:r w:rsidR="00D80029">
        <w:rPr>
          <w:sz w:val="24"/>
        </w:rPr>
        <w:t>Prior to administering immunizations</w:t>
      </w:r>
      <w:r w:rsidR="00C66606">
        <w:rPr>
          <w:sz w:val="24"/>
        </w:rPr>
        <w:t>,</w:t>
      </w:r>
      <w:r w:rsidR="00D80029">
        <w:rPr>
          <w:sz w:val="24"/>
        </w:rPr>
        <w:t xml:space="preserve"> a pharmacist shall submit an application supplied by the Board for review and approval of the Board, providing that all of the requirements of Section </w:t>
      </w:r>
      <w:r w:rsidR="005A7DC1" w:rsidRPr="00E75C93">
        <w:rPr>
          <w:sz w:val="24"/>
        </w:rPr>
        <w:t>4.1</w:t>
      </w:r>
      <w:r w:rsidR="00BC4AA0" w:rsidRPr="00E75C93">
        <w:rPr>
          <w:sz w:val="24"/>
        </w:rPr>
        <w:t>.</w:t>
      </w:r>
      <w:r w:rsidR="00E75C93">
        <w:rPr>
          <w:sz w:val="24"/>
        </w:rPr>
        <w:t xml:space="preserve"> </w:t>
      </w:r>
      <w:r w:rsidR="00D80029">
        <w:rPr>
          <w:sz w:val="24"/>
        </w:rPr>
        <w:t xml:space="preserve">have been met.  The application </w:t>
      </w:r>
      <w:r w:rsidR="00E829CD" w:rsidRPr="00E75C93">
        <w:rPr>
          <w:sz w:val="24"/>
        </w:rPr>
        <w:t>shall</w:t>
      </w:r>
      <w:r w:rsidR="00D80029">
        <w:rPr>
          <w:sz w:val="24"/>
        </w:rPr>
        <w:t xml:space="preserve"> be submitted along with a required fee of $10.00. </w:t>
      </w:r>
      <w:r w:rsidR="00080CFC">
        <w:rPr>
          <w:sz w:val="24"/>
        </w:rPr>
        <w:t xml:space="preserve"> </w:t>
      </w:r>
      <w:r w:rsidR="00D80029">
        <w:rPr>
          <w:sz w:val="24"/>
        </w:rPr>
        <w:t xml:space="preserve">Provided all requirements of Section </w:t>
      </w:r>
      <w:r w:rsidR="00BC4AA0" w:rsidRPr="00E75C93">
        <w:rPr>
          <w:sz w:val="24"/>
        </w:rPr>
        <w:t>4.1.</w:t>
      </w:r>
      <w:r w:rsidR="00D80029">
        <w:rPr>
          <w:sz w:val="24"/>
        </w:rPr>
        <w:t xml:space="preserve"> have been met and the required fee is received, the Board shall issue a registration to administer immunizations. Registrations shall expire </w:t>
      </w:r>
      <w:r w:rsidR="00E829CD" w:rsidRPr="00E75C93">
        <w:rPr>
          <w:sz w:val="24"/>
        </w:rPr>
        <w:t>biennially</w:t>
      </w:r>
      <w:r w:rsidR="00E829CD">
        <w:rPr>
          <w:sz w:val="24"/>
        </w:rPr>
        <w:t xml:space="preserve"> </w:t>
      </w:r>
      <w:r w:rsidR="00D80029">
        <w:rPr>
          <w:sz w:val="24"/>
        </w:rPr>
        <w:t>on June 30 of year in which the pharmacist’s license to practice pharmacy expires.</w:t>
      </w:r>
    </w:p>
    <w:p w14:paraId="3AEA6D24" w14:textId="77777777" w:rsidR="00E07139" w:rsidRDefault="00E07139">
      <w:pPr>
        <w:ind w:firstLine="720"/>
        <w:jc w:val="both"/>
        <w:rPr>
          <w:sz w:val="24"/>
        </w:rPr>
      </w:pPr>
    </w:p>
    <w:p w14:paraId="4E69DBAA" w14:textId="77777777" w:rsidR="00D80029" w:rsidRPr="00AF4763" w:rsidRDefault="00BC4AA0" w:rsidP="004033F7">
      <w:pPr>
        <w:ind w:firstLine="360"/>
        <w:jc w:val="both"/>
        <w:rPr>
          <w:sz w:val="24"/>
        </w:rPr>
      </w:pPr>
      <w:r w:rsidRPr="00E75C93">
        <w:rPr>
          <w:sz w:val="24"/>
        </w:rPr>
        <w:t>5.2.</w:t>
      </w:r>
      <w:r w:rsidR="00080CFC">
        <w:rPr>
          <w:sz w:val="24"/>
        </w:rPr>
        <w:t xml:space="preserve"> </w:t>
      </w:r>
      <w:r w:rsidR="00AF4763" w:rsidRPr="00E75C93">
        <w:rPr>
          <w:sz w:val="24"/>
        </w:rPr>
        <w:t>T</w:t>
      </w:r>
      <w:r w:rsidR="00E829CD" w:rsidRPr="00E75C93">
        <w:rPr>
          <w:sz w:val="24"/>
        </w:rPr>
        <w:t>he</w:t>
      </w:r>
      <w:r w:rsidR="00D80029">
        <w:rPr>
          <w:sz w:val="24"/>
        </w:rPr>
        <w:t xml:space="preserve"> registration</w:t>
      </w:r>
      <w:r w:rsidR="00E75C93">
        <w:rPr>
          <w:sz w:val="24"/>
        </w:rPr>
        <w:t xml:space="preserve"> </w:t>
      </w:r>
      <w:r w:rsidR="00E829CD" w:rsidRPr="00E75C93">
        <w:rPr>
          <w:sz w:val="24"/>
        </w:rPr>
        <w:t>shall</w:t>
      </w:r>
      <w:r w:rsidR="00D80029">
        <w:rPr>
          <w:sz w:val="24"/>
        </w:rPr>
        <w:t xml:space="preserve"> be posted conspicuously at any location at which the pharmacist is </w:t>
      </w:r>
      <w:r w:rsidR="00AF4763" w:rsidRPr="00E75C93">
        <w:rPr>
          <w:sz w:val="24"/>
        </w:rPr>
        <w:t>administering an immunization.</w:t>
      </w:r>
    </w:p>
    <w:p w14:paraId="4E1CDD93" w14:textId="77777777" w:rsidR="00C66606" w:rsidRDefault="00C66606">
      <w:pPr>
        <w:ind w:firstLine="720"/>
        <w:jc w:val="both"/>
        <w:rPr>
          <w:sz w:val="24"/>
        </w:rPr>
      </w:pPr>
    </w:p>
    <w:p w14:paraId="446D41EB" w14:textId="77777777" w:rsidR="00C66606" w:rsidRDefault="00BC4AA0" w:rsidP="004033F7">
      <w:pPr>
        <w:ind w:firstLine="360"/>
        <w:jc w:val="both"/>
        <w:rPr>
          <w:sz w:val="24"/>
        </w:rPr>
      </w:pPr>
      <w:r w:rsidRPr="00E75C93">
        <w:rPr>
          <w:sz w:val="24"/>
        </w:rPr>
        <w:t>5.3.</w:t>
      </w:r>
      <w:r w:rsidR="00C66606">
        <w:rPr>
          <w:sz w:val="24"/>
        </w:rPr>
        <w:t xml:space="preserve"> Prior to administering immunizations, a pharmac</w:t>
      </w:r>
      <w:r w:rsidR="000F0168">
        <w:rPr>
          <w:sz w:val="24"/>
        </w:rPr>
        <w:t>y</w:t>
      </w:r>
      <w:r w:rsidR="00C66606">
        <w:rPr>
          <w:sz w:val="24"/>
        </w:rPr>
        <w:t xml:space="preserve"> intern shall</w:t>
      </w:r>
      <w:r w:rsidR="000F0168">
        <w:rPr>
          <w:sz w:val="24"/>
        </w:rPr>
        <w:t xml:space="preserve"> provide to his or her supervising pharmacist documentation that the pharmacy intern </w:t>
      </w:r>
      <w:r w:rsidR="000F0168" w:rsidRPr="00C66606">
        <w:rPr>
          <w:sz w:val="24"/>
        </w:rPr>
        <w:t xml:space="preserve">has completed all of the training </w:t>
      </w:r>
      <w:r w:rsidR="000F0168">
        <w:rPr>
          <w:sz w:val="24"/>
        </w:rPr>
        <w:t xml:space="preserve">and current certification </w:t>
      </w:r>
      <w:r w:rsidR="000F0168" w:rsidRPr="00C66606">
        <w:rPr>
          <w:sz w:val="24"/>
        </w:rPr>
        <w:t>required by subsections</w:t>
      </w:r>
      <w:r w:rsidR="00E75C93">
        <w:rPr>
          <w:sz w:val="24"/>
        </w:rPr>
        <w:t xml:space="preserve"> </w:t>
      </w:r>
      <w:r w:rsidRPr="00E75C93">
        <w:rPr>
          <w:sz w:val="24"/>
        </w:rPr>
        <w:t xml:space="preserve">4.1.b. </w:t>
      </w:r>
      <w:r w:rsidR="000F0168" w:rsidRPr="00C66606">
        <w:rPr>
          <w:sz w:val="24"/>
        </w:rPr>
        <w:t xml:space="preserve">and </w:t>
      </w:r>
      <w:r w:rsidRPr="00E75C93">
        <w:rPr>
          <w:sz w:val="24"/>
        </w:rPr>
        <w:t>4.1.c.</w:t>
      </w:r>
      <w:r w:rsidRPr="0051515D">
        <w:rPr>
          <w:sz w:val="24"/>
        </w:rPr>
        <w:t xml:space="preserve"> </w:t>
      </w:r>
      <w:r w:rsidR="000F0168" w:rsidRPr="00C66606">
        <w:rPr>
          <w:sz w:val="24"/>
        </w:rPr>
        <w:t xml:space="preserve">of this </w:t>
      </w:r>
      <w:r w:rsidR="000F0168">
        <w:rPr>
          <w:sz w:val="24"/>
        </w:rPr>
        <w:t xml:space="preserve">rule.  </w:t>
      </w:r>
      <w:r w:rsidR="00761797">
        <w:rPr>
          <w:sz w:val="24"/>
        </w:rPr>
        <w:t xml:space="preserve">The supervising pharmacist shall maintain this documentation in the pharmacy where the pharmacist and pharmacy intern who administers an immunization is employed or otherwise practicing at the time any immunization is </w:t>
      </w:r>
      <w:r w:rsidR="00BC6925">
        <w:rPr>
          <w:sz w:val="24"/>
        </w:rPr>
        <w:t>administered</w:t>
      </w:r>
      <w:r w:rsidR="00761797">
        <w:rPr>
          <w:sz w:val="24"/>
        </w:rPr>
        <w:t xml:space="preserve"> by </w:t>
      </w:r>
      <w:r w:rsidR="00BC6925">
        <w:rPr>
          <w:sz w:val="24"/>
        </w:rPr>
        <w:t>a</w:t>
      </w:r>
      <w:r w:rsidR="00761797">
        <w:rPr>
          <w:sz w:val="24"/>
        </w:rPr>
        <w:t xml:space="preserve"> pharmacy intern.</w:t>
      </w:r>
    </w:p>
    <w:p w14:paraId="2E86B554" w14:textId="77777777" w:rsidR="00D80029" w:rsidRDefault="00D80029">
      <w:pPr>
        <w:jc w:val="both"/>
        <w:rPr>
          <w:sz w:val="24"/>
        </w:rPr>
      </w:pPr>
    </w:p>
    <w:p w14:paraId="00E73302" w14:textId="77777777" w:rsidR="00D80029" w:rsidRDefault="00D80029">
      <w:pPr>
        <w:jc w:val="both"/>
        <w:rPr>
          <w:b/>
          <w:sz w:val="24"/>
        </w:rPr>
      </w:pPr>
      <w:r w:rsidRPr="00EB7CDF">
        <w:rPr>
          <w:b/>
          <w:sz w:val="24"/>
        </w:rPr>
        <w:t>§15-12-</w:t>
      </w:r>
      <w:r w:rsidR="00BC4AA0" w:rsidRPr="00483E8F">
        <w:rPr>
          <w:b/>
          <w:sz w:val="24"/>
        </w:rPr>
        <w:t>6</w:t>
      </w:r>
      <w:r w:rsidRPr="00EB7CDF">
        <w:rPr>
          <w:b/>
          <w:sz w:val="24"/>
        </w:rPr>
        <w:t>. Immunizations.</w:t>
      </w:r>
    </w:p>
    <w:p w14:paraId="409C7EE3" w14:textId="77777777" w:rsidR="00EB7CDF" w:rsidRPr="00EB7CDF" w:rsidRDefault="00EB7CDF">
      <w:pPr>
        <w:jc w:val="both"/>
        <w:rPr>
          <w:b/>
          <w:sz w:val="24"/>
        </w:rPr>
      </w:pPr>
    </w:p>
    <w:p w14:paraId="4EBC95EB" w14:textId="77777777" w:rsidR="00D80029" w:rsidRDefault="00BC4AA0" w:rsidP="004033F7">
      <w:pPr>
        <w:ind w:firstLine="360"/>
        <w:jc w:val="both"/>
        <w:rPr>
          <w:sz w:val="24"/>
        </w:rPr>
      </w:pPr>
      <w:r w:rsidRPr="00483E8F">
        <w:rPr>
          <w:sz w:val="24"/>
        </w:rPr>
        <w:t>6.1.</w:t>
      </w:r>
      <w:r w:rsidR="00D80029">
        <w:rPr>
          <w:sz w:val="24"/>
        </w:rPr>
        <w:t xml:space="preserve"> Immunizations authorized by this rule shall be administered:</w:t>
      </w:r>
    </w:p>
    <w:p w14:paraId="33D03A4E" w14:textId="77777777" w:rsidR="00E07139" w:rsidRDefault="00E07139" w:rsidP="00E07139">
      <w:pPr>
        <w:ind w:firstLine="720"/>
        <w:jc w:val="both"/>
        <w:rPr>
          <w:sz w:val="24"/>
        </w:rPr>
      </w:pPr>
    </w:p>
    <w:p w14:paraId="56598552" w14:textId="77777777" w:rsidR="00D80029" w:rsidRDefault="00BC4AA0" w:rsidP="004033F7">
      <w:pPr>
        <w:ind w:firstLine="720"/>
        <w:jc w:val="both"/>
        <w:rPr>
          <w:sz w:val="24"/>
        </w:rPr>
      </w:pPr>
      <w:r w:rsidRPr="00483E8F">
        <w:rPr>
          <w:sz w:val="24"/>
        </w:rPr>
        <w:lastRenderedPageBreak/>
        <w:t>6.1.a.</w:t>
      </w:r>
      <w:r w:rsidR="00F9190E">
        <w:rPr>
          <w:sz w:val="24"/>
        </w:rPr>
        <w:t xml:space="preserve"> </w:t>
      </w:r>
      <w:r w:rsidR="00D80029">
        <w:rPr>
          <w:sz w:val="24"/>
        </w:rPr>
        <w:t xml:space="preserve">in accordance with definitive treatment guidelines for immunizations promulgated by the latest notice from the U.S. Department of Health and Human Services, Centers for Disease Control and Prevention (CDC), including, but not limited to, CDC's </w:t>
      </w:r>
      <w:r w:rsidR="00F77F2B" w:rsidRPr="00483E8F">
        <w:rPr>
          <w:sz w:val="24"/>
        </w:rPr>
        <w:t>recommended immunization schedule for adults and children and adolescents</w:t>
      </w:r>
      <w:r w:rsidR="00D80029" w:rsidRPr="00483E8F">
        <w:rPr>
          <w:sz w:val="24"/>
        </w:rPr>
        <w:t>,</w:t>
      </w:r>
      <w:r w:rsidR="00D80029">
        <w:rPr>
          <w:sz w:val="24"/>
        </w:rPr>
        <w:t xml:space="preserve"> including the footnotes provided for each schedule</w:t>
      </w:r>
      <w:r w:rsidR="0045404D" w:rsidRPr="00483E8F">
        <w:rPr>
          <w:sz w:val="24"/>
        </w:rPr>
        <w:t>,</w:t>
      </w:r>
      <w:r w:rsidR="00C874C2">
        <w:rPr>
          <w:sz w:val="24"/>
        </w:rPr>
        <w:t xml:space="preserve"> available at </w:t>
      </w:r>
      <w:r w:rsidR="00EF01C2" w:rsidRPr="00483E8F">
        <w:rPr>
          <w:sz w:val="24"/>
        </w:rPr>
        <w:t>https://www.cdc.gov/vaccines/schedules/index.html</w:t>
      </w:r>
      <w:r w:rsidR="00D80029">
        <w:rPr>
          <w:sz w:val="24"/>
        </w:rPr>
        <w:t>; or</w:t>
      </w:r>
    </w:p>
    <w:p w14:paraId="435C8377" w14:textId="77777777" w:rsidR="00F9190E" w:rsidRDefault="00F9190E" w:rsidP="00E07139">
      <w:pPr>
        <w:ind w:left="720" w:firstLine="720"/>
        <w:jc w:val="both"/>
        <w:rPr>
          <w:sz w:val="24"/>
        </w:rPr>
      </w:pPr>
    </w:p>
    <w:p w14:paraId="4F2C3C8E" w14:textId="77777777" w:rsidR="00D80029" w:rsidRDefault="00BC4AA0" w:rsidP="004033F7">
      <w:pPr>
        <w:ind w:firstLine="720"/>
        <w:jc w:val="both"/>
        <w:rPr>
          <w:sz w:val="24"/>
        </w:rPr>
      </w:pPr>
      <w:r w:rsidRPr="00483E8F">
        <w:rPr>
          <w:sz w:val="24"/>
        </w:rPr>
        <w:t>6.1.b.</w:t>
      </w:r>
      <w:r w:rsidR="00D70B02">
        <w:rPr>
          <w:sz w:val="24"/>
        </w:rPr>
        <w:t xml:space="preserve"> </w:t>
      </w:r>
      <w:r w:rsidR="00D80029">
        <w:rPr>
          <w:sz w:val="24"/>
        </w:rPr>
        <w:t xml:space="preserve"> in accordance with </w:t>
      </w:r>
      <w:r w:rsidR="008E2B1C" w:rsidRPr="00483E8F">
        <w:rPr>
          <w:sz w:val="24"/>
        </w:rPr>
        <w:t xml:space="preserve">an </w:t>
      </w:r>
      <w:r w:rsidR="00D80029" w:rsidRPr="008E2B1C">
        <w:rPr>
          <w:sz w:val="24"/>
        </w:rPr>
        <w:t>order</w:t>
      </w:r>
      <w:r w:rsidR="00D80029">
        <w:rPr>
          <w:sz w:val="24"/>
        </w:rPr>
        <w:t xml:space="preserve"> from a </w:t>
      </w:r>
      <w:r w:rsidR="00475E33">
        <w:rPr>
          <w:sz w:val="24"/>
        </w:rPr>
        <w:t xml:space="preserve">properly authorized practitioner </w:t>
      </w:r>
      <w:r w:rsidR="00D70B02" w:rsidRPr="00483E8F">
        <w:rPr>
          <w:sz w:val="24"/>
        </w:rPr>
        <w:t xml:space="preserve">for </w:t>
      </w:r>
      <w:r w:rsidR="00F91517" w:rsidRPr="00483E8F">
        <w:rPr>
          <w:sz w:val="24"/>
        </w:rPr>
        <w:t>minors</w:t>
      </w:r>
      <w:r w:rsidR="00D70B02" w:rsidRPr="00483E8F">
        <w:rPr>
          <w:sz w:val="24"/>
        </w:rPr>
        <w:t xml:space="preserve"> age eleven through </w:t>
      </w:r>
      <w:r w:rsidR="00CE2492" w:rsidRPr="00483E8F">
        <w:rPr>
          <w:sz w:val="24"/>
        </w:rPr>
        <w:t>eigh</w:t>
      </w:r>
      <w:r w:rsidR="00F91517" w:rsidRPr="00483E8F">
        <w:rPr>
          <w:sz w:val="24"/>
        </w:rPr>
        <w:t>teen</w:t>
      </w:r>
      <w:r w:rsidR="00475E33" w:rsidRPr="00483E8F">
        <w:rPr>
          <w:sz w:val="24"/>
        </w:rPr>
        <w:t>, the order</w:t>
      </w:r>
      <w:r w:rsidR="00E829CD" w:rsidRPr="00483E8F">
        <w:rPr>
          <w:sz w:val="24"/>
        </w:rPr>
        <w:t xml:space="preserve"> shall</w:t>
      </w:r>
      <w:r w:rsidR="00475E33" w:rsidRPr="00483E8F">
        <w:rPr>
          <w:sz w:val="24"/>
        </w:rPr>
        <w:t xml:space="preserve"> be a prescription from</w:t>
      </w:r>
      <w:r w:rsidR="00D70B02" w:rsidRPr="00483E8F">
        <w:rPr>
          <w:sz w:val="24"/>
        </w:rPr>
        <w:t xml:space="preserve"> </w:t>
      </w:r>
      <w:r w:rsidR="008E2B1C" w:rsidRPr="00483E8F">
        <w:rPr>
          <w:sz w:val="24"/>
        </w:rPr>
        <w:t xml:space="preserve">an </w:t>
      </w:r>
      <w:r w:rsidR="00D70B02" w:rsidRPr="00483E8F">
        <w:rPr>
          <w:sz w:val="24"/>
        </w:rPr>
        <w:t>authorized physician</w:t>
      </w:r>
      <w:r w:rsidR="00D80029" w:rsidRPr="00483E8F">
        <w:rPr>
          <w:sz w:val="24"/>
        </w:rPr>
        <w:t>.</w:t>
      </w:r>
    </w:p>
    <w:p w14:paraId="6F1BE2A2" w14:textId="77777777" w:rsidR="00E07139" w:rsidRDefault="00E07139" w:rsidP="00E07139">
      <w:pPr>
        <w:ind w:firstLine="720"/>
        <w:jc w:val="both"/>
        <w:rPr>
          <w:sz w:val="24"/>
        </w:rPr>
      </w:pPr>
    </w:p>
    <w:p w14:paraId="1BD252E5" w14:textId="20776427" w:rsidR="00D80029" w:rsidRDefault="00D80029" w:rsidP="004033F7">
      <w:pPr>
        <w:ind w:firstLine="360"/>
        <w:jc w:val="both"/>
        <w:rPr>
          <w:sz w:val="24"/>
        </w:rPr>
      </w:pPr>
      <w:r>
        <w:rPr>
          <w:sz w:val="24"/>
        </w:rPr>
        <w:t xml:space="preserve"> </w:t>
      </w:r>
      <w:r w:rsidR="00BC4AA0" w:rsidRPr="00483E8F">
        <w:rPr>
          <w:sz w:val="24"/>
        </w:rPr>
        <w:t xml:space="preserve">6.2. </w:t>
      </w:r>
      <w:r>
        <w:rPr>
          <w:sz w:val="24"/>
        </w:rPr>
        <w:t>Administration</w:t>
      </w:r>
      <w:r w:rsidR="00483E8F">
        <w:rPr>
          <w:sz w:val="24"/>
        </w:rPr>
        <w:t xml:space="preserve"> </w:t>
      </w:r>
      <w:r w:rsidR="00E829CD" w:rsidRPr="00483E8F">
        <w:rPr>
          <w:sz w:val="24"/>
        </w:rPr>
        <w:t>shall</w:t>
      </w:r>
      <w:r>
        <w:rPr>
          <w:sz w:val="24"/>
        </w:rPr>
        <w:t xml:space="preserve"> be done in accordance with the training required by </w:t>
      </w:r>
      <w:r w:rsidR="00B74B0B" w:rsidRPr="00B74B0B">
        <w:rPr>
          <w:sz w:val="24"/>
          <w:u w:val="single"/>
        </w:rPr>
        <w:t>s</w:t>
      </w:r>
      <w:r w:rsidRPr="00B74B0B">
        <w:rPr>
          <w:strike/>
          <w:sz w:val="24"/>
        </w:rPr>
        <w:t>S</w:t>
      </w:r>
      <w:r>
        <w:rPr>
          <w:sz w:val="24"/>
        </w:rPr>
        <w:t xml:space="preserve">ection </w:t>
      </w:r>
      <w:r w:rsidR="00BC4AA0" w:rsidRPr="00483E8F">
        <w:rPr>
          <w:sz w:val="24"/>
        </w:rPr>
        <w:t xml:space="preserve">4.1.b. </w:t>
      </w:r>
      <w:r w:rsidRPr="00B74B0B">
        <w:rPr>
          <w:strike/>
          <w:sz w:val="24"/>
        </w:rPr>
        <w:t>of this Series,</w:t>
      </w:r>
      <w:r>
        <w:rPr>
          <w:sz w:val="24"/>
        </w:rPr>
        <w:t xml:space="preserve"> including, but not limited to indications, contraindications, route of administration, sanitary environment for administration, specifics regarding administration, and storage requirements for each specific immunization authorized by this rule</w:t>
      </w:r>
      <w:r w:rsidR="00D70B02" w:rsidRPr="00483E8F">
        <w:rPr>
          <w:sz w:val="24"/>
        </w:rPr>
        <w:t>, and, when done pursuant to a prescription, in accordance therewith</w:t>
      </w:r>
      <w:r w:rsidRPr="00483E8F">
        <w:rPr>
          <w:sz w:val="24"/>
        </w:rPr>
        <w:t>;</w:t>
      </w:r>
    </w:p>
    <w:p w14:paraId="6EC2E059" w14:textId="77777777" w:rsidR="00E07139" w:rsidRDefault="00E07139">
      <w:pPr>
        <w:ind w:firstLine="720"/>
        <w:jc w:val="both"/>
        <w:rPr>
          <w:sz w:val="24"/>
        </w:rPr>
      </w:pPr>
    </w:p>
    <w:p w14:paraId="4525A946" w14:textId="77777777" w:rsidR="00D80029" w:rsidRDefault="00BC4AA0" w:rsidP="004033F7">
      <w:pPr>
        <w:ind w:firstLine="360"/>
        <w:jc w:val="both"/>
        <w:rPr>
          <w:sz w:val="24"/>
        </w:rPr>
      </w:pPr>
      <w:r w:rsidRPr="00483E8F">
        <w:rPr>
          <w:sz w:val="24"/>
        </w:rPr>
        <w:t>6.3.</w:t>
      </w:r>
      <w:r w:rsidR="00080CFC">
        <w:rPr>
          <w:sz w:val="24"/>
        </w:rPr>
        <w:t xml:space="preserve"> </w:t>
      </w:r>
      <w:r w:rsidR="00D80029">
        <w:rPr>
          <w:sz w:val="24"/>
        </w:rPr>
        <w:t>Administration</w:t>
      </w:r>
      <w:r w:rsidR="00483E8F">
        <w:rPr>
          <w:sz w:val="24"/>
        </w:rPr>
        <w:t xml:space="preserve"> </w:t>
      </w:r>
      <w:r w:rsidR="00E829CD" w:rsidRPr="00483E8F">
        <w:rPr>
          <w:sz w:val="24"/>
        </w:rPr>
        <w:t>shall</w:t>
      </w:r>
      <w:r w:rsidR="00D80029">
        <w:rPr>
          <w:sz w:val="24"/>
        </w:rPr>
        <w:t xml:space="preserve"> include implementation of the CDC’s recommended appropriate observation for an adverse reaction of an individual following an immunization.</w:t>
      </w:r>
    </w:p>
    <w:p w14:paraId="50DBAE7B" w14:textId="77777777" w:rsidR="00E07139" w:rsidRDefault="00E07139">
      <w:pPr>
        <w:ind w:firstLine="720"/>
        <w:jc w:val="both"/>
        <w:rPr>
          <w:sz w:val="24"/>
        </w:rPr>
      </w:pPr>
    </w:p>
    <w:p w14:paraId="16C18C89" w14:textId="21E99016" w:rsidR="00D80029" w:rsidRDefault="00BC4AA0" w:rsidP="004033F7">
      <w:pPr>
        <w:ind w:firstLine="360"/>
        <w:jc w:val="both"/>
        <w:rPr>
          <w:sz w:val="24"/>
        </w:rPr>
      </w:pPr>
      <w:r w:rsidRPr="00483E8F">
        <w:rPr>
          <w:sz w:val="24"/>
        </w:rPr>
        <w:t xml:space="preserve">6.4. </w:t>
      </w:r>
      <w:r w:rsidR="00D80029">
        <w:rPr>
          <w:sz w:val="24"/>
        </w:rPr>
        <w:t xml:space="preserve">Under no circumstances may a pharmacist delegate his or her authority to administer immunizations to any other person, </w:t>
      </w:r>
      <w:r w:rsidR="00D80029" w:rsidRPr="00B74B0B">
        <w:rPr>
          <w:strike/>
          <w:sz w:val="24"/>
        </w:rPr>
        <w:t>including but not limited to, any pharmacy technician</w:t>
      </w:r>
      <w:r w:rsidR="00C66606" w:rsidRPr="00B74B0B">
        <w:rPr>
          <w:strike/>
          <w:sz w:val="24"/>
        </w:rPr>
        <w:t>,</w:t>
      </w:r>
      <w:r w:rsidR="00C66606">
        <w:rPr>
          <w:sz w:val="24"/>
        </w:rPr>
        <w:t xml:space="preserve"> except as otherwise provided herein for a properly</w:t>
      </w:r>
      <w:r w:rsidR="00BC6925">
        <w:rPr>
          <w:sz w:val="24"/>
        </w:rPr>
        <w:t xml:space="preserve"> </w:t>
      </w:r>
      <w:r w:rsidR="00374E25" w:rsidRPr="00374E25">
        <w:rPr>
          <w:sz w:val="24"/>
          <w:u w:val="single"/>
        </w:rPr>
        <w:t>trained</w:t>
      </w:r>
      <w:r w:rsidR="00374E25">
        <w:rPr>
          <w:sz w:val="24"/>
        </w:rPr>
        <w:t xml:space="preserve"> </w:t>
      </w:r>
      <w:r w:rsidR="00C66606">
        <w:rPr>
          <w:sz w:val="24"/>
        </w:rPr>
        <w:t>pharmacy intern</w:t>
      </w:r>
      <w:r w:rsidR="000F0168">
        <w:rPr>
          <w:sz w:val="24"/>
        </w:rPr>
        <w:t xml:space="preserve"> who is administering under the </w:t>
      </w:r>
      <w:r w:rsidR="000F0168" w:rsidRPr="00B74B0B">
        <w:rPr>
          <w:strike/>
          <w:sz w:val="24"/>
        </w:rPr>
        <w:t>direct</w:t>
      </w:r>
      <w:r w:rsidR="000F0168">
        <w:rPr>
          <w:sz w:val="24"/>
        </w:rPr>
        <w:t xml:space="preserve"> </w:t>
      </w:r>
      <w:r w:rsidR="00B74B0B" w:rsidRPr="00374E25">
        <w:rPr>
          <w:sz w:val="24"/>
          <w:u w:val="single"/>
        </w:rPr>
        <w:t>personal</w:t>
      </w:r>
      <w:r w:rsidR="00B74B0B">
        <w:rPr>
          <w:sz w:val="24"/>
        </w:rPr>
        <w:t xml:space="preserve"> </w:t>
      </w:r>
      <w:r w:rsidR="000F0168">
        <w:rPr>
          <w:sz w:val="24"/>
        </w:rPr>
        <w:t>supervision of the pharmacist</w:t>
      </w:r>
      <w:r w:rsidR="00D80029">
        <w:rPr>
          <w:sz w:val="24"/>
        </w:rPr>
        <w:t>.</w:t>
      </w:r>
      <w:r w:rsidR="00C66606">
        <w:rPr>
          <w:sz w:val="24"/>
        </w:rPr>
        <w:t xml:space="preserve"> </w:t>
      </w:r>
    </w:p>
    <w:p w14:paraId="1A39342C" w14:textId="77777777" w:rsidR="00E07139" w:rsidRDefault="00E07139">
      <w:pPr>
        <w:ind w:firstLine="720"/>
        <w:jc w:val="both"/>
        <w:rPr>
          <w:sz w:val="24"/>
        </w:rPr>
      </w:pPr>
    </w:p>
    <w:p w14:paraId="1F932BA4" w14:textId="77777777" w:rsidR="00D80029" w:rsidRDefault="00BC4AA0" w:rsidP="004033F7">
      <w:pPr>
        <w:ind w:firstLine="360"/>
        <w:jc w:val="both"/>
        <w:rPr>
          <w:sz w:val="24"/>
        </w:rPr>
      </w:pPr>
      <w:r w:rsidRPr="00FD2316">
        <w:rPr>
          <w:sz w:val="24"/>
        </w:rPr>
        <w:t>6.5.</w:t>
      </w:r>
      <w:r w:rsidRPr="00D60AB1">
        <w:rPr>
          <w:sz w:val="24"/>
        </w:rPr>
        <w:t xml:space="preserve"> </w:t>
      </w:r>
      <w:r w:rsidR="00D80029">
        <w:rPr>
          <w:sz w:val="24"/>
        </w:rPr>
        <w:t>A current Vaccine Information Statement, as provided by CDC, shall be provided to each person receiving an immunization for each immunization administered.</w:t>
      </w:r>
    </w:p>
    <w:p w14:paraId="6BFDFA22" w14:textId="77777777" w:rsidR="00D80029" w:rsidRDefault="00D80029">
      <w:pPr>
        <w:jc w:val="both"/>
        <w:rPr>
          <w:sz w:val="24"/>
        </w:rPr>
      </w:pPr>
    </w:p>
    <w:p w14:paraId="0971D61A" w14:textId="77777777" w:rsidR="00D80029" w:rsidRDefault="00D80029">
      <w:pPr>
        <w:jc w:val="both"/>
        <w:rPr>
          <w:sz w:val="24"/>
        </w:rPr>
      </w:pPr>
      <w:r w:rsidRPr="00EB7CDF">
        <w:rPr>
          <w:b/>
          <w:sz w:val="24"/>
        </w:rPr>
        <w:t>§15-12</w:t>
      </w:r>
      <w:r w:rsidR="00FD2316">
        <w:rPr>
          <w:b/>
          <w:sz w:val="24"/>
        </w:rPr>
        <w:t>-</w:t>
      </w:r>
      <w:r w:rsidR="00BC4AA0" w:rsidRPr="00FD2316">
        <w:rPr>
          <w:b/>
          <w:sz w:val="24"/>
        </w:rPr>
        <w:t>7</w:t>
      </w:r>
      <w:r w:rsidR="00171D45" w:rsidRPr="00FD2316">
        <w:rPr>
          <w:b/>
          <w:sz w:val="24"/>
        </w:rPr>
        <w:t>.</w:t>
      </w:r>
      <w:r w:rsidR="00BC4AA0" w:rsidRPr="00841FA1">
        <w:rPr>
          <w:b/>
          <w:sz w:val="24"/>
        </w:rPr>
        <w:t xml:space="preserve"> </w:t>
      </w:r>
      <w:r w:rsidRPr="00EB7CDF">
        <w:rPr>
          <w:b/>
          <w:sz w:val="24"/>
        </w:rPr>
        <w:t>Record-keeping and reporting</w:t>
      </w:r>
      <w:r>
        <w:rPr>
          <w:sz w:val="24"/>
        </w:rPr>
        <w:t>.</w:t>
      </w:r>
    </w:p>
    <w:p w14:paraId="6F2F5EB6" w14:textId="77777777" w:rsidR="00EB7CDF" w:rsidRDefault="00EB7CDF">
      <w:pPr>
        <w:jc w:val="both"/>
        <w:rPr>
          <w:sz w:val="24"/>
        </w:rPr>
      </w:pPr>
    </w:p>
    <w:p w14:paraId="07515FF6" w14:textId="1BD484DB" w:rsidR="00D80029" w:rsidRDefault="00171D45" w:rsidP="004033F7">
      <w:pPr>
        <w:ind w:firstLine="360"/>
        <w:jc w:val="both"/>
        <w:rPr>
          <w:sz w:val="24"/>
        </w:rPr>
      </w:pPr>
      <w:r w:rsidRPr="00FD2316">
        <w:rPr>
          <w:sz w:val="24"/>
        </w:rPr>
        <w:t>7.1.</w:t>
      </w:r>
      <w:r w:rsidR="00080CFC">
        <w:rPr>
          <w:sz w:val="24"/>
        </w:rPr>
        <w:t xml:space="preserve"> </w:t>
      </w:r>
      <w:r w:rsidR="00D80029">
        <w:rPr>
          <w:sz w:val="24"/>
        </w:rPr>
        <w:t>An immunization questionnaire and</w:t>
      </w:r>
      <w:r w:rsidR="00E10A8E">
        <w:rPr>
          <w:sz w:val="24"/>
        </w:rPr>
        <w:t xml:space="preserve"> </w:t>
      </w:r>
      <w:r w:rsidR="00D80029">
        <w:rPr>
          <w:sz w:val="24"/>
        </w:rPr>
        <w:t xml:space="preserve">consent form shall be completed for each person receiving an immunization.  </w:t>
      </w:r>
      <w:r w:rsidR="00F91517" w:rsidRPr="00FD2316">
        <w:rPr>
          <w:sz w:val="24"/>
        </w:rPr>
        <w:t xml:space="preserve">When the immunization is for </w:t>
      </w:r>
      <w:r w:rsidR="00EE1A4C" w:rsidRPr="00FD2316">
        <w:rPr>
          <w:sz w:val="24"/>
        </w:rPr>
        <w:t xml:space="preserve">influenza or HPV for </w:t>
      </w:r>
      <w:r w:rsidR="00F91517" w:rsidRPr="00FD2316">
        <w:rPr>
          <w:sz w:val="24"/>
        </w:rPr>
        <w:t xml:space="preserve">a minor age eleven through </w:t>
      </w:r>
      <w:r w:rsidR="00CE2492" w:rsidRPr="00FD2316">
        <w:rPr>
          <w:sz w:val="24"/>
        </w:rPr>
        <w:t>eigh</w:t>
      </w:r>
      <w:r w:rsidR="00F91517" w:rsidRPr="00FD2316">
        <w:rPr>
          <w:sz w:val="24"/>
        </w:rPr>
        <w:t>teen years of age, the questionnaire and consent form</w:t>
      </w:r>
      <w:r w:rsidR="00E829CD" w:rsidRPr="00FD2316">
        <w:rPr>
          <w:sz w:val="24"/>
        </w:rPr>
        <w:t xml:space="preserve"> shall</w:t>
      </w:r>
      <w:r w:rsidR="00F91517" w:rsidRPr="00FD2316">
        <w:rPr>
          <w:sz w:val="24"/>
        </w:rPr>
        <w:t xml:space="preserve"> include written informed parental consent for the minor.</w:t>
      </w:r>
      <w:r w:rsidR="00FD2316">
        <w:rPr>
          <w:sz w:val="24"/>
        </w:rPr>
        <w:t xml:space="preserve"> </w:t>
      </w:r>
      <w:r w:rsidR="00D80029">
        <w:rPr>
          <w:sz w:val="24"/>
        </w:rPr>
        <w:t xml:space="preserve">A record of the immunization administration shall be forwarded to the primary care physician or other licensed health care provider as identified by the person receiving the immunization, within not more than 30 days of the date of the administration.  In the event that the patient affirmatively indicates in writing that he or she does not have a primary care physician or other health care provider to whom to forward the report, the </w:t>
      </w:r>
      <w:r w:rsidR="00C66606">
        <w:rPr>
          <w:sz w:val="24"/>
        </w:rPr>
        <w:t>pharmacist or pharmacy intern</w:t>
      </w:r>
      <w:r w:rsidR="00D80029">
        <w:rPr>
          <w:sz w:val="24"/>
        </w:rPr>
        <w:t xml:space="preserve"> </w:t>
      </w:r>
      <w:r w:rsidR="00E829CD" w:rsidRPr="00FD2316">
        <w:rPr>
          <w:sz w:val="24"/>
        </w:rPr>
        <w:t>shall</w:t>
      </w:r>
      <w:r w:rsidR="00D80029">
        <w:rPr>
          <w:sz w:val="24"/>
        </w:rPr>
        <w:t xml:space="preserve"> document such in the immunization record, and provide a record of the immunization administration to the patient.</w:t>
      </w:r>
      <w:r w:rsidR="00761797">
        <w:rPr>
          <w:sz w:val="24"/>
        </w:rPr>
        <w:t xml:space="preserve"> </w:t>
      </w:r>
      <w:r w:rsidR="008E2B1C" w:rsidRPr="00FD2316">
        <w:rPr>
          <w:sz w:val="24"/>
        </w:rPr>
        <w:t xml:space="preserve">The </w:t>
      </w:r>
      <w:r w:rsidR="00761797">
        <w:rPr>
          <w:sz w:val="24"/>
        </w:rPr>
        <w:t>record shall contain the name of the pharmacist, and, where applicable, the name of the pharmacy intern administering the immunization.</w:t>
      </w:r>
    </w:p>
    <w:p w14:paraId="57DB0CF3" w14:textId="77777777" w:rsidR="00E07139" w:rsidRDefault="00E07139">
      <w:pPr>
        <w:ind w:firstLine="720"/>
        <w:jc w:val="both"/>
        <w:rPr>
          <w:sz w:val="24"/>
        </w:rPr>
      </w:pPr>
    </w:p>
    <w:p w14:paraId="098CA30B" w14:textId="77777777" w:rsidR="00D80029" w:rsidRDefault="00171D45" w:rsidP="004033F7">
      <w:pPr>
        <w:ind w:firstLine="360"/>
        <w:jc w:val="both"/>
        <w:rPr>
          <w:sz w:val="24"/>
        </w:rPr>
      </w:pPr>
      <w:r w:rsidRPr="00FD2316">
        <w:rPr>
          <w:sz w:val="24"/>
        </w:rPr>
        <w:t>7.2.</w:t>
      </w:r>
      <w:r w:rsidR="00080CFC" w:rsidRPr="00FD2316">
        <w:rPr>
          <w:sz w:val="24"/>
        </w:rPr>
        <w:t xml:space="preserve"> </w:t>
      </w:r>
      <w:r w:rsidR="003F4C87" w:rsidRPr="00FD2316">
        <w:rPr>
          <w:sz w:val="24"/>
        </w:rPr>
        <w:t xml:space="preserve">The </w:t>
      </w:r>
      <w:r w:rsidR="00D80029">
        <w:rPr>
          <w:sz w:val="24"/>
        </w:rPr>
        <w:t>pharmacist</w:t>
      </w:r>
      <w:r w:rsidR="00FD2316">
        <w:rPr>
          <w:sz w:val="24"/>
        </w:rPr>
        <w:t xml:space="preserve"> </w:t>
      </w:r>
      <w:r w:rsidR="00E829CD" w:rsidRPr="00FD2316">
        <w:rPr>
          <w:sz w:val="24"/>
        </w:rPr>
        <w:t>shall</w:t>
      </w:r>
      <w:r w:rsidR="00D80029">
        <w:rPr>
          <w:sz w:val="24"/>
        </w:rPr>
        <w:t xml:space="preserve"> report the administration of the patient immunization to the West Virginia Statewide Immunization Information (WVSII) database in the format and </w:t>
      </w:r>
      <w:r w:rsidR="00D80029">
        <w:rPr>
          <w:sz w:val="24"/>
        </w:rPr>
        <w:lastRenderedPageBreak/>
        <w:t>containing such information as may be required by the WVSII within not more than 30 days of the date of the administration.</w:t>
      </w:r>
    </w:p>
    <w:p w14:paraId="73578B86" w14:textId="77777777" w:rsidR="00E07139" w:rsidRDefault="00E07139">
      <w:pPr>
        <w:ind w:firstLine="720"/>
        <w:jc w:val="both"/>
        <w:rPr>
          <w:sz w:val="24"/>
        </w:rPr>
      </w:pPr>
    </w:p>
    <w:p w14:paraId="00908C2B" w14:textId="6034BDE1" w:rsidR="00D80029" w:rsidRDefault="00171D45" w:rsidP="004033F7">
      <w:pPr>
        <w:ind w:firstLine="360"/>
        <w:jc w:val="both"/>
        <w:rPr>
          <w:sz w:val="24"/>
        </w:rPr>
      </w:pPr>
      <w:r w:rsidRPr="00FD2316">
        <w:rPr>
          <w:sz w:val="24"/>
        </w:rPr>
        <w:t>7.3.</w:t>
      </w:r>
      <w:r w:rsidR="00080CFC">
        <w:rPr>
          <w:sz w:val="24"/>
        </w:rPr>
        <w:t xml:space="preserve"> </w:t>
      </w:r>
      <w:r w:rsidR="00D80029">
        <w:rPr>
          <w:sz w:val="24"/>
        </w:rPr>
        <w:t>The immunization questionnaire</w:t>
      </w:r>
      <w:r w:rsidR="00923322" w:rsidRPr="00923322">
        <w:rPr>
          <w:sz w:val="24"/>
          <w:u w:val="single"/>
        </w:rPr>
        <w:t>,</w:t>
      </w:r>
      <w:r w:rsidR="00D80029" w:rsidRPr="00923322">
        <w:rPr>
          <w:sz w:val="24"/>
          <w:u w:val="single"/>
        </w:rPr>
        <w:t xml:space="preserve"> </w:t>
      </w:r>
      <w:r w:rsidR="00D80029" w:rsidRPr="00923322">
        <w:rPr>
          <w:strike/>
          <w:sz w:val="24"/>
        </w:rPr>
        <w:t>and</w:t>
      </w:r>
      <w:r w:rsidR="00D80029">
        <w:rPr>
          <w:sz w:val="24"/>
        </w:rPr>
        <w:t xml:space="preserve"> consent form and record of the immunization administration shall be filed in the pharmacy in a manner that will allow timely retrieval, and shall be kept on file for a ti</w:t>
      </w:r>
      <w:r w:rsidR="003F4C87">
        <w:rPr>
          <w:sz w:val="24"/>
        </w:rPr>
        <w:t>me period not less than five</w:t>
      </w:r>
      <w:r w:rsidR="00AC7E0A">
        <w:rPr>
          <w:sz w:val="24"/>
        </w:rPr>
        <w:t xml:space="preserve"> </w:t>
      </w:r>
      <w:r w:rsidR="00D80029">
        <w:rPr>
          <w:sz w:val="24"/>
        </w:rPr>
        <w:t xml:space="preserve">years from the date of the immunization.  All such records shall be maintained in the pharmacy where the immunization is administered.  In the event it is administered off-site, then the records shall be maintained in the pharmacy where the </w:t>
      </w:r>
      <w:r w:rsidR="00C66606">
        <w:rPr>
          <w:sz w:val="24"/>
        </w:rPr>
        <w:t>pharmacist or pharmacy intern</w:t>
      </w:r>
      <w:r w:rsidR="00D80029">
        <w:rPr>
          <w:sz w:val="24"/>
        </w:rPr>
        <w:t xml:space="preserve"> who administered the immunization is employed </w:t>
      </w:r>
      <w:r w:rsidR="00761797">
        <w:rPr>
          <w:sz w:val="24"/>
        </w:rPr>
        <w:t xml:space="preserve">or otherwise practicing </w:t>
      </w:r>
      <w:r w:rsidR="00D80029">
        <w:rPr>
          <w:sz w:val="24"/>
        </w:rPr>
        <w:t>at the time the immunization is given.</w:t>
      </w:r>
    </w:p>
    <w:p w14:paraId="445E0418" w14:textId="77777777" w:rsidR="00E07139" w:rsidRDefault="00E07139">
      <w:pPr>
        <w:ind w:firstLine="720"/>
        <w:jc w:val="both"/>
        <w:rPr>
          <w:sz w:val="24"/>
        </w:rPr>
      </w:pPr>
    </w:p>
    <w:p w14:paraId="65CFE894" w14:textId="77777777" w:rsidR="007C1B7C" w:rsidRDefault="00171D45" w:rsidP="004033F7">
      <w:pPr>
        <w:ind w:firstLine="360"/>
        <w:jc w:val="both"/>
        <w:rPr>
          <w:sz w:val="24"/>
        </w:rPr>
      </w:pPr>
      <w:r w:rsidRPr="00FD2316">
        <w:rPr>
          <w:sz w:val="24"/>
        </w:rPr>
        <w:t>7.4.</w:t>
      </w:r>
      <w:r w:rsidR="007C1B7C" w:rsidRPr="00FD2316">
        <w:rPr>
          <w:sz w:val="24"/>
        </w:rPr>
        <w:t xml:space="preserve"> </w:t>
      </w:r>
      <w:r w:rsidR="00AF4763" w:rsidRPr="00FD2316">
        <w:rPr>
          <w:sz w:val="24"/>
        </w:rPr>
        <w:t>A pharmacist</w:t>
      </w:r>
      <w:r w:rsidR="00AF4763">
        <w:rPr>
          <w:sz w:val="24"/>
        </w:rPr>
        <w:t xml:space="preserve"> </w:t>
      </w:r>
      <w:r w:rsidR="007C1B7C" w:rsidRPr="007C1B7C">
        <w:rPr>
          <w:sz w:val="24"/>
        </w:rPr>
        <w:t>shall report all adverse events to the Vaccine Adverse Events Reporting System (VAERS), and promptly provide a copy of all reports to the Board</w:t>
      </w:r>
      <w:r w:rsidR="00E70107">
        <w:rPr>
          <w:sz w:val="24"/>
        </w:rPr>
        <w:t xml:space="preserve">; the West Virginia Department of Health and Human Resources </w:t>
      </w:r>
      <w:r w:rsidR="00E70107" w:rsidRPr="00E70107">
        <w:rPr>
          <w:sz w:val="24"/>
        </w:rPr>
        <w:t>Bureau for Public Health</w:t>
      </w:r>
      <w:r w:rsidR="00E70107">
        <w:rPr>
          <w:sz w:val="24"/>
        </w:rPr>
        <w:t>,</w:t>
      </w:r>
      <w:r w:rsidR="00E70107" w:rsidRPr="00E70107">
        <w:rPr>
          <w:sz w:val="24"/>
        </w:rPr>
        <w:t xml:space="preserve"> Office of Epidemiology and Prevention Services</w:t>
      </w:r>
      <w:r w:rsidR="00E70107">
        <w:rPr>
          <w:sz w:val="24"/>
        </w:rPr>
        <w:t xml:space="preserve">, </w:t>
      </w:r>
      <w:r w:rsidR="00E70107" w:rsidRPr="00E70107">
        <w:rPr>
          <w:sz w:val="24"/>
        </w:rPr>
        <w:t>Division of Immunization Services</w:t>
      </w:r>
      <w:r w:rsidR="00E70107">
        <w:rPr>
          <w:sz w:val="24"/>
        </w:rPr>
        <w:t xml:space="preserve">; and  </w:t>
      </w:r>
      <w:r w:rsidR="00E70107" w:rsidRPr="00E70107">
        <w:rPr>
          <w:sz w:val="24"/>
        </w:rPr>
        <w:t xml:space="preserve">the </w:t>
      </w:r>
      <w:r w:rsidR="00E70107">
        <w:rPr>
          <w:sz w:val="24"/>
        </w:rPr>
        <w:t xml:space="preserve">patient’s </w:t>
      </w:r>
      <w:r w:rsidR="00E70107" w:rsidRPr="00E70107">
        <w:rPr>
          <w:sz w:val="24"/>
        </w:rPr>
        <w:t>primary care physician or other licensed health care provider as identified by the person receiving the immunization</w:t>
      </w:r>
      <w:r w:rsidR="00E70107">
        <w:rPr>
          <w:sz w:val="24"/>
        </w:rPr>
        <w:t xml:space="preserve"> </w:t>
      </w:r>
      <w:r w:rsidR="00BC6925">
        <w:rPr>
          <w:sz w:val="24"/>
        </w:rPr>
        <w:t>in accordance with</w:t>
      </w:r>
      <w:r w:rsidR="00E70107">
        <w:rPr>
          <w:sz w:val="24"/>
        </w:rPr>
        <w:t xml:space="preserve"> subsection </w:t>
      </w:r>
      <w:r w:rsidR="003F4C87" w:rsidRPr="00FD2316">
        <w:rPr>
          <w:sz w:val="24"/>
        </w:rPr>
        <w:t>7.1.</w:t>
      </w:r>
      <w:r w:rsidR="007C1B7C" w:rsidRPr="007C1B7C">
        <w:rPr>
          <w:sz w:val="24"/>
        </w:rPr>
        <w:t xml:space="preserve"> VAERS is a national vaccine safety surveillance program co-sponsored by the Centers for Disease Control and Prevention (CDC) and the Food and Drug Administration (FDA), and is available at http://vaers.hhs.gov/index.</w:t>
      </w:r>
    </w:p>
    <w:p w14:paraId="741A7597" w14:textId="77777777" w:rsidR="00D80029" w:rsidRDefault="00D80029">
      <w:pPr>
        <w:jc w:val="both"/>
        <w:rPr>
          <w:sz w:val="24"/>
        </w:rPr>
      </w:pPr>
    </w:p>
    <w:p w14:paraId="361E1D6A" w14:textId="77777777" w:rsidR="00D80029" w:rsidRDefault="00D80029">
      <w:pPr>
        <w:jc w:val="both"/>
        <w:rPr>
          <w:b/>
          <w:sz w:val="24"/>
        </w:rPr>
      </w:pPr>
      <w:r w:rsidRPr="00EB7CDF">
        <w:rPr>
          <w:b/>
          <w:sz w:val="24"/>
        </w:rPr>
        <w:t>§15-12</w:t>
      </w:r>
      <w:r w:rsidRPr="00FD2316">
        <w:rPr>
          <w:b/>
          <w:sz w:val="24"/>
        </w:rPr>
        <w:t>-</w:t>
      </w:r>
      <w:r w:rsidR="00171D45" w:rsidRPr="00FD2316">
        <w:rPr>
          <w:b/>
          <w:sz w:val="24"/>
        </w:rPr>
        <w:t>8.</w:t>
      </w:r>
      <w:r w:rsidRPr="00EB7CDF">
        <w:rPr>
          <w:b/>
          <w:sz w:val="24"/>
        </w:rPr>
        <w:t xml:space="preserve"> Emergencies.</w:t>
      </w:r>
    </w:p>
    <w:p w14:paraId="3C5B3337" w14:textId="77777777" w:rsidR="00FD2316" w:rsidRDefault="00FD2316" w:rsidP="004033F7">
      <w:pPr>
        <w:ind w:firstLine="360"/>
        <w:jc w:val="both"/>
        <w:rPr>
          <w:b/>
          <w:sz w:val="24"/>
        </w:rPr>
      </w:pPr>
    </w:p>
    <w:p w14:paraId="11C8984E" w14:textId="77777777" w:rsidR="00D80029" w:rsidRDefault="00171D45" w:rsidP="004033F7">
      <w:pPr>
        <w:ind w:firstLine="360"/>
        <w:jc w:val="both"/>
        <w:rPr>
          <w:sz w:val="24"/>
        </w:rPr>
      </w:pPr>
      <w:r w:rsidRPr="00FD2316">
        <w:rPr>
          <w:sz w:val="24"/>
        </w:rPr>
        <w:t>8.1.</w:t>
      </w:r>
      <w:r w:rsidR="00D80029">
        <w:rPr>
          <w:sz w:val="24"/>
        </w:rPr>
        <w:t xml:space="preserve"> A </w:t>
      </w:r>
      <w:r w:rsidR="00C66606">
        <w:rPr>
          <w:sz w:val="24"/>
        </w:rPr>
        <w:t>pharmacist or</w:t>
      </w:r>
      <w:r w:rsidR="00BC6925">
        <w:rPr>
          <w:sz w:val="24"/>
        </w:rPr>
        <w:t xml:space="preserve"> </w:t>
      </w:r>
      <w:r w:rsidR="00C66606">
        <w:rPr>
          <w:sz w:val="24"/>
        </w:rPr>
        <w:t>pharmacy intern</w:t>
      </w:r>
      <w:r w:rsidR="00D80029">
        <w:rPr>
          <w:sz w:val="24"/>
        </w:rPr>
        <w:t xml:space="preserve"> authorized to administer immunizations under this rule may administer epinephrine and diphenhydramine in the management of an acute allergic reaction to an immunization following guidelines issued by CDC</w:t>
      </w:r>
      <w:r w:rsidR="00AC7E0A" w:rsidRPr="00FD2316">
        <w:rPr>
          <w:sz w:val="24"/>
        </w:rPr>
        <w:t>.</w:t>
      </w:r>
      <w:r w:rsidR="00D80029" w:rsidRPr="00FD2316">
        <w:rPr>
          <w:sz w:val="24"/>
        </w:rPr>
        <w:t xml:space="preserve"> </w:t>
      </w:r>
    </w:p>
    <w:p w14:paraId="57879B36" w14:textId="77777777" w:rsidR="00E07139" w:rsidRDefault="00E07139">
      <w:pPr>
        <w:ind w:firstLine="720"/>
        <w:jc w:val="both"/>
        <w:rPr>
          <w:sz w:val="24"/>
        </w:rPr>
      </w:pPr>
    </w:p>
    <w:p w14:paraId="085A4D46" w14:textId="77777777" w:rsidR="00D80029" w:rsidRDefault="00171D45" w:rsidP="004033F7">
      <w:pPr>
        <w:ind w:firstLine="270"/>
        <w:jc w:val="both"/>
        <w:rPr>
          <w:sz w:val="24"/>
        </w:rPr>
      </w:pPr>
      <w:r w:rsidRPr="00FD2316">
        <w:rPr>
          <w:sz w:val="24"/>
        </w:rPr>
        <w:t>8.2.</w:t>
      </w:r>
      <w:r w:rsidR="00080CFC">
        <w:rPr>
          <w:sz w:val="24"/>
        </w:rPr>
        <w:t xml:space="preserve"> </w:t>
      </w:r>
      <w:r w:rsidR="00D80029">
        <w:rPr>
          <w:sz w:val="24"/>
        </w:rPr>
        <w:t xml:space="preserve">A </w:t>
      </w:r>
      <w:r w:rsidR="00C66606">
        <w:rPr>
          <w:sz w:val="24"/>
        </w:rPr>
        <w:t>pharmacist or pharmacy intern</w:t>
      </w:r>
      <w:r w:rsidR="00D80029">
        <w:rPr>
          <w:sz w:val="24"/>
        </w:rPr>
        <w:t xml:space="preserve"> shall have a readily retrievable emergency response plan as outlined by the CDC</w:t>
      </w:r>
      <w:r w:rsidR="00E70107">
        <w:rPr>
          <w:sz w:val="24"/>
        </w:rPr>
        <w:t>,</w:t>
      </w:r>
      <w:r w:rsidR="00D80029">
        <w:rPr>
          <w:sz w:val="24"/>
        </w:rPr>
        <w:t xml:space="preserve"> and maintain a readily retrievable emergency kit to manage an acute allergic reaction to an immunization administered.</w:t>
      </w:r>
    </w:p>
    <w:p w14:paraId="0B532411" w14:textId="77777777" w:rsidR="00D80029" w:rsidRDefault="00D80029">
      <w:pPr>
        <w:jc w:val="both"/>
        <w:rPr>
          <w:sz w:val="24"/>
        </w:rPr>
      </w:pPr>
    </w:p>
    <w:p w14:paraId="0F9B450B" w14:textId="77777777" w:rsidR="00D80029" w:rsidRDefault="00D80029">
      <w:pPr>
        <w:jc w:val="both"/>
        <w:rPr>
          <w:b/>
          <w:sz w:val="24"/>
        </w:rPr>
      </w:pPr>
      <w:r w:rsidRPr="00EB7CDF">
        <w:rPr>
          <w:b/>
          <w:sz w:val="24"/>
        </w:rPr>
        <w:t>§15-12-</w:t>
      </w:r>
      <w:r w:rsidR="00FD2316">
        <w:rPr>
          <w:b/>
          <w:sz w:val="24"/>
        </w:rPr>
        <w:t>9</w:t>
      </w:r>
      <w:r w:rsidR="00171D45">
        <w:rPr>
          <w:b/>
          <w:sz w:val="24"/>
        </w:rPr>
        <w:t>.</w:t>
      </w:r>
      <w:r w:rsidRPr="00EB7CDF">
        <w:rPr>
          <w:b/>
          <w:sz w:val="24"/>
        </w:rPr>
        <w:t xml:space="preserve"> Immunization Training Programs</w:t>
      </w:r>
      <w:r w:rsidR="00EB7CDF">
        <w:rPr>
          <w:b/>
          <w:sz w:val="24"/>
        </w:rPr>
        <w:t>.</w:t>
      </w:r>
    </w:p>
    <w:p w14:paraId="52B4788F" w14:textId="77777777" w:rsidR="00EB7CDF" w:rsidRPr="00EB7CDF" w:rsidRDefault="00EB7CDF">
      <w:pPr>
        <w:jc w:val="both"/>
        <w:rPr>
          <w:b/>
          <w:sz w:val="24"/>
        </w:rPr>
      </w:pPr>
    </w:p>
    <w:p w14:paraId="7081DD50" w14:textId="77777777" w:rsidR="00D80029" w:rsidRDefault="00171D45">
      <w:pPr>
        <w:ind w:firstLine="375"/>
        <w:jc w:val="both"/>
        <w:rPr>
          <w:sz w:val="24"/>
        </w:rPr>
      </w:pPr>
      <w:r w:rsidRPr="00FD2316">
        <w:rPr>
          <w:sz w:val="24"/>
        </w:rPr>
        <w:t>9.1.</w:t>
      </w:r>
      <w:r w:rsidR="00080CFC">
        <w:rPr>
          <w:sz w:val="24"/>
        </w:rPr>
        <w:t xml:space="preserve"> </w:t>
      </w:r>
      <w:r w:rsidR="00D80029">
        <w:rPr>
          <w:sz w:val="24"/>
        </w:rPr>
        <w:t>The Board</w:t>
      </w:r>
      <w:r w:rsidR="00FD2316">
        <w:rPr>
          <w:sz w:val="24"/>
        </w:rPr>
        <w:t xml:space="preserve"> </w:t>
      </w:r>
      <w:r w:rsidR="00E829CD" w:rsidRPr="00FD2316">
        <w:rPr>
          <w:sz w:val="24"/>
        </w:rPr>
        <w:t>shall</w:t>
      </w:r>
      <w:r w:rsidR="00E829CD" w:rsidRPr="00AF4763">
        <w:rPr>
          <w:sz w:val="24"/>
        </w:rPr>
        <w:t xml:space="preserve"> </w:t>
      </w:r>
      <w:r w:rsidR="00D80029">
        <w:rPr>
          <w:sz w:val="24"/>
        </w:rPr>
        <w:t xml:space="preserve">approve a course or program in immunization administration for that course to be used to meet the qualification requirement of section </w:t>
      </w:r>
      <w:r w:rsidRPr="00FD2316">
        <w:rPr>
          <w:sz w:val="24"/>
        </w:rPr>
        <w:t>4.1.b.</w:t>
      </w:r>
      <w:r w:rsidR="00D80029">
        <w:rPr>
          <w:sz w:val="24"/>
        </w:rPr>
        <w:t xml:space="preserve"> In order to be approved by the Board, the course or program, at a minimum, </w:t>
      </w:r>
      <w:r w:rsidR="00E829CD" w:rsidRPr="00FD2316">
        <w:rPr>
          <w:sz w:val="24"/>
        </w:rPr>
        <w:t>shall</w:t>
      </w:r>
      <w:r w:rsidR="00D80029">
        <w:rPr>
          <w:sz w:val="24"/>
        </w:rPr>
        <w:t xml:space="preserve"> include practical training and instruction on the following:</w:t>
      </w:r>
    </w:p>
    <w:p w14:paraId="41143E53" w14:textId="77777777" w:rsidR="00E07139" w:rsidRDefault="00E07139" w:rsidP="008F4BDA">
      <w:pPr>
        <w:ind w:left="720" w:firstLine="720"/>
        <w:jc w:val="both"/>
        <w:rPr>
          <w:sz w:val="24"/>
        </w:rPr>
      </w:pPr>
    </w:p>
    <w:p w14:paraId="40A7BE29" w14:textId="77777777" w:rsidR="00D80029" w:rsidRDefault="00171D45" w:rsidP="004033F7">
      <w:pPr>
        <w:ind w:firstLine="720"/>
        <w:jc w:val="both"/>
        <w:rPr>
          <w:sz w:val="24"/>
        </w:rPr>
      </w:pPr>
      <w:r w:rsidRPr="00FD2316">
        <w:rPr>
          <w:sz w:val="24"/>
        </w:rPr>
        <w:t>9.1.a.</w:t>
      </w:r>
      <w:r w:rsidR="00EF01C2">
        <w:rPr>
          <w:sz w:val="24"/>
        </w:rPr>
        <w:t xml:space="preserve"> </w:t>
      </w:r>
      <w:r w:rsidR="00D80029">
        <w:rPr>
          <w:sz w:val="24"/>
        </w:rPr>
        <w:t>basic immunology, including the human immune response;</w:t>
      </w:r>
    </w:p>
    <w:p w14:paraId="7E36F3B9" w14:textId="77777777" w:rsidR="00F9190E" w:rsidRDefault="00F9190E" w:rsidP="008F4BDA">
      <w:pPr>
        <w:ind w:left="720" w:firstLine="720"/>
        <w:jc w:val="both"/>
        <w:rPr>
          <w:sz w:val="24"/>
        </w:rPr>
      </w:pPr>
    </w:p>
    <w:p w14:paraId="1D30EF54" w14:textId="77777777" w:rsidR="00D80029" w:rsidRDefault="00171D45" w:rsidP="004033F7">
      <w:pPr>
        <w:ind w:left="-90" w:firstLine="810"/>
        <w:jc w:val="both"/>
        <w:rPr>
          <w:sz w:val="24"/>
        </w:rPr>
      </w:pPr>
      <w:r w:rsidRPr="00FD2316">
        <w:rPr>
          <w:sz w:val="24"/>
        </w:rPr>
        <w:t>9.1.b.</w:t>
      </w:r>
      <w:r w:rsidR="00EF01C2" w:rsidRPr="00EF01C2">
        <w:rPr>
          <w:sz w:val="24"/>
        </w:rPr>
        <w:t xml:space="preserve"> </w:t>
      </w:r>
      <w:r w:rsidR="00D80029">
        <w:rPr>
          <w:sz w:val="24"/>
        </w:rPr>
        <w:t>adverse reactions, contraindications, warnings and precautions;</w:t>
      </w:r>
    </w:p>
    <w:p w14:paraId="795A2B60" w14:textId="77777777" w:rsidR="00F9190E" w:rsidRDefault="00F9190E" w:rsidP="008F4BDA">
      <w:pPr>
        <w:pStyle w:val="ListParagraph"/>
        <w:ind w:firstLine="720"/>
        <w:rPr>
          <w:sz w:val="24"/>
        </w:rPr>
      </w:pPr>
    </w:p>
    <w:p w14:paraId="133EF51E" w14:textId="77777777" w:rsidR="00D80029" w:rsidRDefault="00171D45" w:rsidP="004033F7">
      <w:pPr>
        <w:ind w:firstLine="720"/>
        <w:jc w:val="both"/>
        <w:rPr>
          <w:sz w:val="24"/>
        </w:rPr>
      </w:pPr>
      <w:r w:rsidRPr="00FD2316">
        <w:rPr>
          <w:sz w:val="24"/>
        </w:rPr>
        <w:t>9.1.c.</w:t>
      </w:r>
      <w:r w:rsidR="004E19A1">
        <w:rPr>
          <w:sz w:val="24"/>
        </w:rPr>
        <w:t xml:space="preserve"> </w:t>
      </w:r>
      <w:r w:rsidR="00D80029">
        <w:rPr>
          <w:sz w:val="24"/>
        </w:rPr>
        <w:t>response to emergency situations, including administration of epinephrine and diphenhydramine;</w:t>
      </w:r>
    </w:p>
    <w:p w14:paraId="714E4175" w14:textId="77777777" w:rsidR="00F9190E" w:rsidRDefault="00F9190E" w:rsidP="008F4BDA">
      <w:pPr>
        <w:pStyle w:val="ListParagraph"/>
        <w:ind w:firstLine="720"/>
        <w:rPr>
          <w:sz w:val="24"/>
        </w:rPr>
      </w:pPr>
    </w:p>
    <w:p w14:paraId="6232233B" w14:textId="77777777" w:rsidR="00D80029" w:rsidRDefault="00171D45" w:rsidP="004033F7">
      <w:pPr>
        <w:ind w:firstLine="720"/>
        <w:jc w:val="both"/>
        <w:rPr>
          <w:sz w:val="24"/>
        </w:rPr>
      </w:pPr>
      <w:r w:rsidRPr="00FD2316">
        <w:rPr>
          <w:sz w:val="24"/>
        </w:rPr>
        <w:lastRenderedPageBreak/>
        <w:t>9.1.d.</w:t>
      </w:r>
      <w:r w:rsidRPr="00455167">
        <w:rPr>
          <w:sz w:val="24"/>
        </w:rPr>
        <w:t xml:space="preserve"> </w:t>
      </w:r>
      <w:r w:rsidR="00D80029">
        <w:rPr>
          <w:sz w:val="24"/>
        </w:rPr>
        <w:t>storage and handling requirements;</w:t>
      </w:r>
    </w:p>
    <w:p w14:paraId="387E86D8" w14:textId="77777777" w:rsidR="00F9190E" w:rsidRDefault="00F9190E" w:rsidP="008F4BDA">
      <w:pPr>
        <w:pStyle w:val="ListParagraph"/>
        <w:ind w:firstLine="720"/>
        <w:rPr>
          <w:sz w:val="24"/>
        </w:rPr>
      </w:pPr>
    </w:p>
    <w:p w14:paraId="6907E256" w14:textId="77777777" w:rsidR="00D80029" w:rsidRDefault="00171D45" w:rsidP="004033F7">
      <w:pPr>
        <w:ind w:firstLine="720"/>
        <w:jc w:val="both"/>
        <w:rPr>
          <w:sz w:val="24"/>
        </w:rPr>
      </w:pPr>
      <w:r w:rsidRPr="00FD2316">
        <w:rPr>
          <w:sz w:val="24"/>
        </w:rPr>
        <w:t>9.1.e.</w:t>
      </w:r>
      <w:r w:rsidR="00EF01C2">
        <w:rPr>
          <w:sz w:val="24"/>
        </w:rPr>
        <w:t xml:space="preserve"> </w:t>
      </w:r>
      <w:r w:rsidR="00D80029">
        <w:rPr>
          <w:sz w:val="24"/>
        </w:rPr>
        <w:t>recordkeeping and reporting requirements, including screening and informed consent documentation;</w:t>
      </w:r>
    </w:p>
    <w:p w14:paraId="6E82DD39" w14:textId="77777777" w:rsidR="00F9190E" w:rsidRDefault="00F9190E" w:rsidP="008F4BDA">
      <w:pPr>
        <w:pStyle w:val="ListParagraph"/>
        <w:ind w:firstLine="720"/>
        <w:rPr>
          <w:sz w:val="24"/>
        </w:rPr>
      </w:pPr>
    </w:p>
    <w:p w14:paraId="2D6DC7B3" w14:textId="77777777" w:rsidR="00D80029" w:rsidRDefault="00171D45" w:rsidP="004033F7">
      <w:pPr>
        <w:ind w:firstLine="720"/>
        <w:jc w:val="both"/>
        <w:rPr>
          <w:sz w:val="24"/>
        </w:rPr>
      </w:pPr>
      <w:r w:rsidRPr="00FD2316">
        <w:rPr>
          <w:sz w:val="24"/>
        </w:rPr>
        <w:t>9.1.f.</w:t>
      </w:r>
      <w:r w:rsidR="00EF01C2">
        <w:rPr>
          <w:sz w:val="24"/>
        </w:rPr>
        <w:t xml:space="preserve"> </w:t>
      </w:r>
      <w:r w:rsidR="00D80029">
        <w:rPr>
          <w:sz w:val="24"/>
        </w:rPr>
        <w:t>proper environment for administration and observation;</w:t>
      </w:r>
    </w:p>
    <w:p w14:paraId="6792D865" w14:textId="77777777" w:rsidR="00F9190E" w:rsidRDefault="00F9190E" w:rsidP="008F4BDA">
      <w:pPr>
        <w:pStyle w:val="ListParagraph"/>
        <w:ind w:firstLine="720"/>
        <w:rPr>
          <w:sz w:val="24"/>
        </w:rPr>
      </w:pPr>
    </w:p>
    <w:p w14:paraId="078487A4" w14:textId="77777777" w:rsidR="00D80029" w:rsidRDefault="00171D45" w:rsidP="004033F7">
      <w:pPr>
        <w:ind w:firstLine="720"/>
        <w:jc w:val="both"/>
        <w:rPr>
          <w:sz w:val="24"/>
        </w:rPr>
      </w:pPr>
      <w:r w:rsidRPr="00FD2316">
        <w:rPr>
          <w:sz w:val="24"/>
        </w:rPr>
        <w:t>9.1.g.</w:t>
      </w:r>
      <w:r w:rsidR="00EF01C2">
        <w:rPr>
          <w:sz w:val="24"/>
        </w:rPr>
        <w:t xml:space="preserve"> </w:t>
      </w:r>
      <w:r w:rsidR="00D80029">
        <w:rPr>
          <w:sz w:val="24"/>
        </w:rPr>
        <w:t>legal and regulatory issues, including, but not limited to, state law and regulations, OSHA compliance, biohazard control, and such other relevant and applicable standards; and</w:t>
      </w:r>
    </w:p>
    <w:p w14:paraId="0254561B" w14:textId="77777777" w:rsidR="00F9190E" w:rsidRDefault="00F9190E" w:rsidP="008F4BDA">
      <w:pPr>
        <w:pStyle w:val="ListParagraph"/>
        <w:ind w:firstLine="720"/>
        <w:rPr>
          <w:sz w:val="24"/>
        </w:rPr>
      </w:pPr>
    </w:p>
    <w:p w14:paraId="7877EDC5" w14:textId="77777777" w:rsidR="00D80029" w:rsidRDefault="00171D45" w:rsidP="004033F7">
      <w:pPr>
        <w:ind w:firstLine="720"/>
        <w:jc w:val="both"/>
        <w:rPr>
          <w:sz w:val="24"/>
        </w:rPr>
      </w:pPr>
      <w:r w:rsidRPr="00FD2316">
        <w:rPr>
          <w:sz w:val="24"/>
        </w:rPr>
        <w:t>9.1.h.</w:t>
      </w:r>
      <w:r w:rsidR="00EF01C2">
        <w:rPr>
          <w:sz w:val="24"/>
        </w:rPr>
        <w:t xml:space="preserve"> </w:t>
      </w:r>
      <w:r w:rsidR="00D80029">
        <w:rPr>
          <w:sz w:val="24"/>
        </w:rPr>
        <w:t>policies and procedures for establishing and implementing appropriate immunization treatment guidelines.</w:t>
      </w:r>
    </w:p>
    <w:p w14:paraId="2BE9A5F7" w14:textId="77777777" w:rsidR="00E07139" w:rsidRDefault="00E07139" w:rsidP="00E07139">
      <w:pPr>
        <w:ind w:left="1470"/>
        <w:jc w:val="both"/>
        <w:rPr>
          <w:sz w:val="24"/>
        </w:rPr>
      </w:pPr>
    </w:p>
    <w:p w14:paraId="3D90C7D4" w14:textId="77777777" w:rsidR="00D80029" w:rsidRDefault="0024276D" w:rsidP="004033F7">
      <w:pPr>
        <w:ind w:firstLine="360"/>
        <w:jc w:val="both"/>
        <w:rPr>
          <w:sz w:val="24"/>
        </w:rPr>
      </w:pPr>
      <w:r w:rsidRPr="00FD2316">
        <w:rPr>
          <w:sz w:val="24"/>
        </w:rPr>
        <w:t>9.2.</w:t>
      </w:r>
      <w:r w:rsidR="00D80029">
        <w:rPr>
          <w:sz w:val="24"/>
        </w:rPr>
        <w:t xml:space="preserve"> </w:t>
      </w:r>
      <w:r w:rsidR="00E80694" w:rsidRPr="00FD2316">
        <w:rPr>
          <w:sz w:val="24"/>
        </w:rPr>
        <w:t xml:space="preserve">A </w:t>
      </w:r>
      <w:r w:rsidR="00D80029">
        <w:rPr>
          <w:sz w:val="24"/>
        </w:rPr>
        <w:t xml:space="preserve">course approved by the Board </w:t>
      </w:r>
      <w:r w:rsidR="00E829CD" w:rsidRPr="00FD2316">
        <w:rPr>
          <w:sz w:val="24"/>
        </w:rPr>
        <w:t>shall</w:t>
      </w:r>
      <w:r w:rsidR="00D80029">
        <w:rPr>
          <w:sz w:val="24"/>
        </w:rPr>
        <w:t xml:space="preserve"> include a minimum of </w:t>
      </w:r>
      <w:r w:rsidR="00EA2078" w:rsidRPr="00FD2316">
        <w:rPr>
          <w:sz w:val="24"/>
        </w:rPr>
        <w:t xml:space="preserve">fifteen </w:t>
      </w:r>
      <w:r w:rsidR="00D80029">
        <w:rPr>
          <w:sz w:val="24"/>
        </w:rPr>
        <w:t xml:space="preserve">hours of didactic and practical based components of instruction and training, including self study and live instruction.  The live instruction </w:t>
      </w:r>
      <w:r w:rsidR="00E829CD" w:rsidRPr="00FD2316">
        <w:rPr>
          <w:sz w:val="24"/>
        </w:rPr>
        <w:t>shall</w:t>
      </w:r>
      <w:r w:rsidR="00D80029">
        <w:rPr>
          <w:sz w:val="24"/>
        </w:rPr>
        <w:t xml:space="preserve"> be a minimum of six hours, and shall include documented and supervised instruction on physical administration of vaccinations.</w:t>
      </w:r>
    </w:p>
    <w:sectPr w:rsidR="00D80029">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4E7B" w14:textId="77777777" w:rsidR="0025583A" w:rsidRDefault="0025583A">
      <w:r>
        <w:separator/>
      </w:r>
    </w:p>
  </w:endnote>
  <w:endnote w:type="continuationSeparator" w:id="0">
    <w:p w14:paraId="64AE39AC" w14:textId="77777777" w:rsidR="0025583A" w:rsidRDefault="002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F552"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0D1186" w14:textId="77777777" w:rsidR="00F91B78" w:rsidRDefault="00F91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B22A" w14:textId="77777777" w:rsidR="00F91B78" w:rsidRDefault="00F91B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E0">
      <w:rPr>
        <w:rStyle w:val="PageNumber"/>
        <w:noProof/>
      </w:rPr>
      <w:t>1</w:t>
    </w:r>
    <w:r>
      <w:rPr>
        <w:rStyle w:val="PageNumber"/>
      </w:rPr>
      <w:fldChar w:fldCharType="end"/>
    </w:r>
  </w:p>
  <w:p w14:paraId="47BBD70A" w14:textId="77777777" w:rsidR="00F91B78" w:rsidRDefault="00F91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ED459" w14:textId="77777777" w:rsidR="0025583A" w:rsidRDefault="0025583A">
      <w:r>
        <w:separator/>
      </w:r>
    </w:p>
  </w:footnote>
  <w:footnote w:type="continuationSeparator" w:id="0">
    <w:p w14:paraId="1CE52248" w14:textId="77777777" w:rsidR="0025583A" w:rsidRDefault="0025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BF55" w14:textId="77777777" w:rsidR="00E2336E" w:rsidRPr="00E2336E" w:rsidRDefault="00E2336E" w:rsidP="00E2336E">
    <w:pPr>
      <w:pStyle w:val="Header"/>
      <w:jc w:val="center"/>
      <w:rPr>
        <w:rFonts w:ascii="Calibri" w:eastAsia="Calibri" w:hAnsi="Calibri"/>
        <w:b/>
        <w:sz w:val="22"/>
        <w:szCs w:val="22"/>
      </w:rPr>
    </w:pPr>
    <w:r w:rsidRPr="00E2336E">
      <w:rPr>
        <w:rFonts w:ascii="Calibri" w:eastAsia="Calibri" w:hAnsi="Calibri"/>
        <w:b/>
        <w:sz w:val="22"/>
        <w:szCs w:val="22"/>
      </w:rPr>
      <w:t>15 CSR 1</w:t>
    </w:r>
    <w:r>
      <w:rPr>
        <w:rFonts w:ascii="Calibri" w:eastAsia="Calibri" w:hAnsi="Calibri"/>
        <w:b/>
        <w:sz w:val="22"/>
        <w:szCs w:val="22"/>
      </w:rPr>
      <w:t>2</w:t>
    </w:r>
  </w:p>
  <w:p w14:paraId="18CEFD18" w14:textId="77777777" w:rsidR="00E2336E" w:rsidRDefault="00E2336E" w:rsidP="00E2336E">
    <w:pPr>
      <w:pStyle w:val="Header"/>
      <w:jc w:val="center"/>
    </w:pPr>
  </w:p>
  <w:p w14:paraId="57D033B2" w14:textId="77777777" w:rsidR="00E2336E" w:rsidRDefault="00E2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18D"/>
    <w:multiLevelType w:val="hybridMultilevel"/>
    <w:tmpl w:val="AC966B44"/>
    <w:lvl w:ilvl="0" w:tplc="714AA2E0">
      <w:start w:val="2"/>
      <w:numFmt w:val="lowerLetter"/>
      <w:lvlText w:val="(%1)"/>
      <w:lvlJc w:val="left"/>
      <w:pPr>
        <w:ind w:left="2520" w:hanging="360"/>
      </w:pPr>
      <w:rPr>
        <w:rFonts w:hint="default"/>
        <w:strik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600504"/>
    <w:multiLevelType w:val="hybridMultilevel"/>
    <w:tmpl w:val="38CC57CE"/>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86035"/>
    <w:multiLevelType w:val="hybridMultilevel"/>
    <w:tmpl w:val="BF8877B6"/>
    <w:lvl w:ilvl="0" w:tplc="B2D05C78">
      <w:start w:val="1"/>
      <w:numFmt w:val="lowerLetter"/>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7A2703"/>
    <w:multiLevelType w:val="hybridMultilevel"/>
    <w:tmpl w:val="684451C6"/>
    <w:lvl w:ilvl="0" w:tplc="40EC1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A709B7"/>
    <w:multiLevelType w:val="hybridMultilevel"/>
    <w:tmpl w:val="EA0C8CC6"/>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928F6"/>
    <w:multiLevelType w:val="hybridMultilevel"/>
    <w:tmpl w:val="63F2B118"/>
    <w:lvl w:ilvl="0" w:tplc="40EC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64C7C"/>
    <w:multiLevelType w:val="singleLevel"/>
    <w:tmpl w:val="00BA506A"/>
    <w:lvl w:ilvl="0">
      <w:start w:val="1"/>
      <w:numFmt w:val="lowerLetter"/>
      <w:lvlText w:val="(%1)"/>
      <w:lvlJc w:val="left"/>
      <w:pPr>
        <w:tabs>
          <w:tab w:val="num" w:pos="375"/>
        </w:tabs>
        <w:ind w:left="375" w:hanging="375"/>
      </w:pPr>
      <w:rPr>
        <w:rFonts w:hint="default"/>
      </w:rPr>
    </w:lvl>
  </w:abstractNum>
  <w:abstractNum w:abstractNumId="7" w15:restartNumberingAfterBreak="0">
    <w:nsid w:val="6ECF412D"/>
    <w:multiLevelType w:val="hybridMultilevel"/>
    <w:tmpl w:val="2E12BEDC"/>
    <w:lvl w:ilvl="0" w:tplc="AE9E5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266792"/>
    <w:multiLevelType w:val="hybridMultilevel"/>
    <w:tmpl w:val="E202F260"/>
    <w:lvl w:ilvl="0" w:tplc="40126D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0A"/>
    <w:rsid w:val="00007B54"/>
    <w:rsid w:val="0001230F"/>
    <w:rsid w:val="0002017B"/>
    <w:rsid w:val="00020C7F"/>
    <w:rsid w:val="000417B1"/>
    <w:rsid w:val="00054965"/>
    <w:rsid w:val="000740CD"/>
    <w:rsid w:val="00080CFC"/>
    <w:rsid w:val="000A7286"/>
    <w:rsid w:val="000B4A94"/>
    <w:rsid w:val="000E1ED8"/>
    <w:rsid w:val="000F0168"/>
    <w:rsid w:val="000F2D5F"/>
    <w:rsid w:val="00114520"/>
    <w:rsid w:val="00130BE2"/>
    <w:rsid w:val="001371CB"/>
    <w:rsid w:val="001429F4"/>
    <w:rsid w:val="00171D45"/>
    <w:rsid w:val="00171F1A"/>
    <w:rsid w:val="00183E81"/>
    <w:rsid w:val="001872A8"/>
    <w:rsid w:val="001B3EE8"/>
    <w:rsid w:val="001D4A53"/>
    <w:rsid w:val="001E6B6F"/>
    <w:rsid w:val="00225B93"/>
    <w:rsid w:val="0023760A"/>
    <w:rsid w:val="0024276D"/>
    <w:rsid w:val="0025583A"/>
    <w:rsid w:val="0026654C"/>
    <w:rsid w:val="002717AE"/>
    <w:rsid w:val="002776C4"/>
    <w:rsid w:val="0028015F"/>
    <w:rsid w:val="002C13E4"/>
    <w:rsid w:val="002C21E6"/>
    <w:rsid w:val="00325FD9"/>
    <w:rsid w:val="0034011C"/>
    <w:rsid w:val="00341F78"/>
    <w:rsid w:val="003661FA"/>
    <w:rsid w:val="00374E25"/>
    <w:rsid w:val="003F4C87"/>
    <w:rsid w:val="004020F2"/>
    <w:rsid w:val="004033F7"/>
    <w:rsid w:val="00430C90"/>
    <w:rsid w:val="00450C30"/>
    <w:rsid w:val="004531B5"/>
    <w:rsid w:val="0045404D"/>
    <w:rsid w:val="00455167"/>
    <w:rsid w:val="00475E33"/>
    <w:rsid w:val="00483E8F"/>
    <w:rsid w:val="004A5DF5"/>
    <w:rsid w:val="004C5C2D"/>
    <w:rsid w:val="004D7A08"/>
    <w:rsid w:val="004E0980"/>
    <w:rsid w:val="004E19A1"/>
    <w:rsid w:val="004F7EA8"/>
    <w:rsid w:val="00502C7F"/>
    <w:rsid w:val="00505BD5"/>
    <w:rsid w:val="0051515D"/>
    <w:rsid w:val="00520041"/>
    <w:rsid w:val="00531D64"/>
    <w:rsid w:val="00532B2C"/>
    <w:rsid w:val="00540C96"/>
    <w:rsid w:val="00540DE5"/>
    <w:rsid w:val="00544C4D"/>
    <w:rsid w:val="005505F7"/>
    <w:rsid w:val="005A7DC1"/>
    <w:rsid w:val="00617B72"/>
    <w:rsid w:val="00662DDB"/>
    <w:rsid w:val="006716F0"/>
    <w:rsid w:val="006A0C6C"/>
    <w:rsid w:val="006E78E6"/>
    <w:rsid w:val="006F1FC6"/>
    <w:rsid w:val="006F64AB"/>
    <w:rsid w:val="006F68D0"/>
    <w:rsid w:val="00700EBB"/>
    <w:rsid w:val="00727361"/>
    <w:rsid w:val="007501C7"/>
    <w:rsid w:val="00761797"/>
    <w:rsid w:val="007707A6"/>
    <w:rsid w:val="007A6485"/>
    <w:rsid w:val="007C1B7C"/>
    <w:rsid w:val="007D56FA"/>
    <w:rsid w:val="007D5E82"/>
    <w:rsid w:val="007D77F9"/>
    <w:rsid w:val="007E31D2"/>
    <w:rsid w:val="008045D0"/>
    <w:rsid w:val="00813C07"/>
    <w:rsid w:val="00824EA5"/>
    <w:rsid w:val="008262A9"/>
    <w:rsid w:val="0083283E"/>
    <w:rsid w:val="00834208"/>
    <w:rsid w:val="00841FA1"/>
    <w:rsid w:val="008441B6"/>
    <w:rsid w:val="00886E1D"/>
    <w:rsid w:val="008951BF"/>
    <w:rsid w:val="008A177B"/>
    <w:rsid w:val="008D34F7"/>
    <w:rsid w:val="008D4DB7"/>
    <w:rsid w:val="008D55C4"/>
    <w:rsid w:val="008D786C"/>
    <w:rsid w:val="008E0B34"/>
    <w:rsid w:val="008E2B1C"/>
    <w:rsid w:val="008E342C"/>
    <w:rsid w:val="008F4BDA"/>
    <w:rsid w:val="00923322"/>
    <w:rsid w:val="00924ED5"/>
    <w:rsid w:val="009259C6"/>
    <w:rsid w:val="00927D05"/>
    <w:rsid w:val="00930C8E"/>
    <w:rsid w:val="0096443D"/>
    <w:rsid w:val="009A1BE4"/>
    <w:rsid w:val="009A71FD"/>
    <w:rsid w:val="009B2DCA"/>
    <w:rsid w:val="009E1A63"/>
    <w:rsid w:val="00A06F58"/>
    <w:rsid w:val="00A11BAF"/>
    <w:rsid w:val="00A6096C"/>
    <w:rsid w:val="00A63B7F"/>
    <w:rsid w:val="00A80F2C"/>
    <w:rsid w:val="00AC75E9"/>
    <w:rsid w:val="00AC7E0A"/>
    <w:rsid w:val="00AD5B64"/>
    <w:rsid w:val="00AE0A29"/>
    <w:rsid w:val="00AF4763"/>
    <w:rsid w:val="00AF728E"/>
    <w:rsid w:val="00B339BB"/>
    <w:rsid w:val="00B62647"/>
    <w:rsid w:val="00B74B0B"/>
    <w:rsid w:val="00B76754"/>
    <w:rsid w:val="00BC4AA0"/>
    <w:rsid w:val="00BC6925"/>
    <w:rsid w:val="00BC7B9D"/>
    <w:rsid w:val="00BD2DB8"/>
    <w:rsid w:val="00BF271A"/>
    <w:rsid w:val="00C0311F"/>
    <w:rsid w:val="00C22AB6"/>
    <w:rsid w:val="00C522E0"/>
    <w:rsid w:val="00C56E91"/>
    <w:rsid w:val="00C57B22"/>
    <w:rsid w:val="00C61884"/>
    <w:rsid w:val="00C62ED2"/>
    <w:rsid w:val="00C66606"/>
    <w:rsid w:val="00C717DB"/>
    <w:rsid w:val="00C813E1"/>
    <w:rsid w:val="00C874C2"/>
    <w:rsid w:val="00C904B4"/>
    <w:rsid w:val="00CA452C"/>
    <w:rsid w:val="00CE2492"/>
    <w:rsid w:val="00D10DD9"/>
    <w:rsid w:val="00D1454F"/>
    <w:rsid w:val="00D54213"/>
    <w:rsid w:val="00D60AB1"/>
    <w:rsid w:val="00D70B02"/>
    <w:rsid w:val="00D80029"/>
    <w:rsid w:val="00D84489"/>
    <w:rsid w:val="00DA4087"/>
    <w:rsid w:val="00DB0511"/>
    <w:rsid w:val="00DD74C4"/>
    <w:rsid w:val="00DF685B"/>
    <w:rsid w:val="00E07139"/>
    <w:rsid w:val="00E10A8E"/>
    <w:rsid w:val="00E14266"/>
    <w:rsid w:val="00E21A2B"/>
    <w:rsid w:val="00E2336E"/>
    <w:rsid w:val="00E23814"/>
    <w:rsid w:val="00E61373"/>
    <w:rsid w:val="00E70107"/>
    <w:rsid w:val="00E74EC5"/>
    <w:rsid w:val="00E75C93"/>
    <w:rsid w:val="00E80694"/>
    <w:rsid w:val="00E829CD"/>
    <w:rsid w:val="00EA2078"/>
    <w:rsid w:val="00EB4152"/>
    <w:rsid w:val="00EB7CDF"/>
    <w:rsid w:val="00ED504A"/>
    <w:rsid w:val="00EE1A4C"/>
    <w:rsid w:val="00EE43F4"/>
    <w:rsid w:val="00EE6589"/>
    <w:rsid w:val="00EE7C71"/>
    <w:rsid w:val="00EF01C2"/>
    <w:rsid w:val="00EF7BA2"/>
    <w:rsid w:val="00F0020C"/>
    <w:rsid w:val="00F020E7"/>
    <w:rsid w:val="00F14A13"/>
    <w:rsid w:val="00F2162F"/>
    <w:rsid w:val="00F30530"/>
    <w:rsid w:val="00F35120"/>
    <w:rsid w:val="00F36022"/>
    <w:rsid w:val="00F531B4"/>
    <w:rsid w:val="00F550C4"/>
    <w:rsid w:val="00F7017F"/>
    <w:rsid w:val="00F77F2B"/>
    <w:rsid w:val="00F91517"/>
    <w:rsid w:val="00F9177C"/>
    <w:rsid w:val="00F9190E"/>
    <w:rsid w:val="00F91B78"/>
    <w:rsid w:val="00FB08CC"/>
    <w:rsid w:val="00FC7026"/>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8D52"/>
  <w15:chartTrackingRefBased/>
  <w15:docId w15:val="{293A50D1-764B-4EDE-9262-F647473C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E43F4"/>
    <w:rPr>
      <w:rFonts w:ascii="Tahoma" w:hAnsi="Tahoma" w:cs="Tahoma"/>
      <w:sz w:val="16"/>
      <w:szCs w:val="16"/>
    </w:rPr>
  </w:style>
  <w:style w:type="character" w:customStyle="1" w:styleId="BalloonTextChar">
    <w:name w:val="Balloon Text Char"/>
    <w:link w:val="BalloonText"/>
    <w:uiPriority w:val="99"/>
    <w:semiHidden/>
    <w:rsid w:val="00EE43F4"/>
    <w:rPr>
      <w:rFonts w:ascii="Tahoma" w:hAnsi="Tahoma" w:cs="Tahoma"/>
      <w:sz w:val="16"/>
      <w:szCs w:val="16"/>
    </w:rPr>
  </w:style>
  <w:style w:type="paragraph" w:styleId="ListParagraph">
    <w:name w:val="List Paragraph"/>
    <w:basedOn w:val="Normal"/>
    <w:uiPriority w:val="34"/>
    <w:qFormat/>
    <w:rsid w:val="00E07139"/>
    <w:pPr>
      <w:ind w:left="720"/>
    </w:pPr>
  </w:style>
  <w:style w:type="paragraph" w:styleId="Header">
    <w:name w:val="header"/>
    <w:basedOn w:val="Normal"/>
    <w:link w:val="HeaderChar"/>
    <w:uiPriority w:val="99"/>
    <w:unhideWhenUsed/>
    <w:rsid w:val="00E2336E"/>
    <w:pPr>
      <w:tabs>
        <w:tab w:val="center" w:pos="4680"/>
        <w:tab w:val="right" w:pos="9360"/>
      </w:tabs>
    </w:pPr>
  </w:style>
  <w:style w:type="character" w:customStyle="1" w:styleId="HeaderChar">
    <w:name w:val="Header Char"/>
    <w:basedOn w:val="DefaultParagraphFont"/>
    <w:link w:val="Header"/>
    <w:uiPriority w:val="99"/>
    <w:rsid w:val="00E2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1739</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wv board of pharmacy</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David E. Potters</dc:creator>
  <cp:keywords/>
  <cp:lastModifiedBy>Hatfield, Ryan L</cp:lastModifiedBy>
  <cp:revision>9</cp:revision>
  <cp:lastPrinted>2017-10-03T19:02:00Z</cp:lastPrinted>
  <dcterms:created xsi:type="dcterms:W3CDTF">2020-11-30T19:35:00Z</dcterms:created>
  <dcterms:modified xsi:type="dcterms:W3CDTF">2020-12-01T16:11:00Z</dcterms:modified>
</cp:coreProperties>
</file>