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915D" w14:textId="41683109" w:rsidR="00696F46" w:rsidRPr="00636041" w:rsidRDefault="00275147" w:rsidP="0027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bCs/>
          <w:sz w:val="24"/>
          <w:szCs w:val="24"/>
          <w:u w:val="single"/>
        </w:rPr>
        <w:t>TITLE 91</w:t>
      </w:r>
    </w:p>
    <w:p w14:paraId="112CE998" w14:textId="2D9F3E27" w:rsidR="00275147" w:rsidRPr="00636041" w:rsidRDefault="00B734C3" w:rsidP="0027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bCs/>
          <w:sz w:val="24"/>
          <w:szCs w:val="24"/>
          <w:u w:val="single"/>
        </w:rPr>
        <w:t>LEGISLATIVE</w:t>
      </w:r>
      <w:r w:rsidR="001A2259" w:rsidRPr="006360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75147" w:rsidRPr="00636041">
        <w:rPr>
          <w:rFonts w:ascii="Times New Roman" w:hAnsi="Times New Roman" w:cs="Times New Roman"/>
          <w:b/>
          <w:bCs/>
          <w:sz w:val="24"/>
          <w:szCs w:val="24"/>
          <w:u w:val="single"/>
        </w:rPr>
        <w:t>RULE</w:t>
      </w:r>
    </w:p>
    <w:p w14:paraId="62E36B87" w14:textId="153FE507" w:rsidR="00275147" w:rsidRDefault="00275147" w:rsidP="0027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DEPARTMENT OF MOTOR VEHICLES </w:t>
      </w:r>
    </w:p>
    <w:p w14:paraId="4F420D31" w14:textId="77777777" w:rsidR="00813383" w:rsidRPr="00636041" w:rsidRDefault="00813383" w:rsidP="0027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2B16ED" w14:textId="519E1744" w:rsidR="00275147" w:rsidRPr="00636041" w:rsidRDefault="00275147" w:rsidP="0027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bCs/>
          <w:sz w:val="24"/>
          <w:szCs w:val="24"/>
          <w:u w:val="single"/>
        </w:rPr>
        <w:t>SERIES 25</w:t>
      </w:r>
    </w:p>
    <w:p w14:paraId="38EF7EB8" w14:textId="5371D211" w:rsidR="00275147" w:rsidRPr="00636041" w:rsidRDefault="00275147" w:rsidP="0027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SPECIAL PURPOSE VEHICLES</w:t>
      </w:r>
    </w:p>
    <w:p w14:paraId="5C4D3816" w14:textId="196D985C" w:rsidR="00275147" w:rsidRPr="00636041" w:rsidRDefault="00275147" w:rsidP="0027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7AB846" w14:textId="2AFC0769" w:rsidR="00275147" w:rsidRPr="00636041" w:rsidRDefault="00275147" w:rsidP="00275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ACD61C" w14:textId="77777777" w:rsidR="001A2259" w:rsidRPr="00636041" w:rsidRDefault="00275147" w:rsidP="001A2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§91-25-1.</w:t>
      </w:r>
      <w:r w:rsidR="001A2259" w:rsidRPr="0063604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1A2259" w:rsidRPr="00636041">
        <w:rPr>
          <w:rFonts w:ascii="Times New Roman" w:hAnsi="Times New Roman" w:cs="Times New Roman"/>
          <w:b/>
          <w:sz w:val="24"/>
          <w:szCs w:val="24"/>
          <w:u w:val="single"/>
        </w:rPr>
        <w:t>General.</w:t>
      </w:r>
    </w:p>
    <w:p w14:paraId="1789B558" w14:textId="77777777" w:rsidR="00BA005E" w:rsidRPr="00636041" w:rsidRDefault="00BA005E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48C2D2" w14:textId="6B0656AD" w:rsidR="001A2259" w:rsidRPr="00636041" w:rsidRDefault="001A2259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>1.1. Scope. - This legislative rule establishes the procedural rules relating to the registration and operation of  special purpose vehicles on highways to be titled and registered</w:t>
      </w:r>
      <w:r w:rsidR="006F4657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with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the Division of Motor Vehicles pursuant to the requirements of the Code of West Virginia 1931, pursuant to </w:t>
      </w:r>
      <w:r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§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17A-13-1, known as Senate Bill 690. </w:t>
      </w:r>
    </w:p>
    <w:p w14:paraId="5366AA5F" w14:textId="77777777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A2E9EC" w14:textId="54DD8743" w:rsidR="001A2259" w:rsidRPr="00636041" w:rsidRDefault="001A2259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1.2. Authority. – </w:t>
      </w:r>
      <w:bookmarkStart w:id="0" w:name="_Hlk41632590"/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W. Va. Code </w:t>
      </w:r>
      <w:r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§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>17A-13-1</w:t>
      </w:r>
      <w:bookmarkEnd w:id="0"/>
      <w:r w:rsidR="00C47D98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, W. Va. Code </w:t>
      </w:r>
      <w:r w:rsidR="00C47D98"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§</w:t>
      </w:r>
      <w:r w:rsidR="00C47D98" w:rsidRPr="00636041">
        <w:rPr>
          <w:rFonts w:ascii="Times New Roman" w:hAnsi="Times New Roman" w:cs="Times New Roman"/>
          <w:sz w:val="24"/>
          <w:szCs w:val="24"/>
          <w:u w:val="single"/>
        </w:rPr>
        <w:t>17A-2-9</w:t>
      </w:r>
      <w:r w:rsidR="00655F49" w:rsidRPr="0063604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47D98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_Hlk41650025"/>
      <w:r w:rsidR="00C47D98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W. Va. Code </w:t>
      </w:r>
      <w:r w:rsidR="00C47D98"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§ </w:t>
      </w:r>
      <w:bookmarkEnd w:id="1"/>
      <w:r w:rsidR="00C47D98"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17D-2-1</w:t>
      </w:r>
      <w:r w:rsidR="00655F49"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and </w:t>
      </w:r>
      <w:r w:rsidR="00655F49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W. Va. Code </w:t>
      </w:r>
      <w:r w:rsidR="00655F49"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§ 11-15-3c</w:t>
      </w:r>
      <w:r w:rsidR="00C47D98" w:rsidRPr="006360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.</w:t>
      </w:r>
    </w:p>
    <w:p w14:paraId="18F4D801" w14:textId="77777777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0F6CF8" w14:textId="22EEC820" w:rsidR="001A2259" w:rsidRPr="00636041" w:rsidRDefault="001A2259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1.3. Filing Date. </w:t>
      </w:r>
      <w:r w:rsidRPr="00462445">
        <w:rPr>
          <w:rFonts w:ascii="Times New Roman" w:hAnsi="Times New Roman" w:cs="Times New Roman"/>
          <w:sz w:val="24"/>
          <w:szCs w:val="24"/>
          <w:u w:val="single"/>
        </w:rPr>
        <w:t>______________.</w:t>
      </w:r>
    </w:p>
    <w:p w14:paraId="5ED407F6" w14:textId="77777777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42461B" w14:textId="3DFEF462" w:rsidR="001A2259" w:rsidRPr="00636041" w:rsidRDefault="001A2259" w:rsidP="001A22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1.4. Effective Date. </w:t>
      </w:r>
      <w:r w:rsidRPr="0046244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_______________________.</w:t>
      </w:r>
    </w:p>
    <w:p w14:paraId="14883634" w14:textId="77777777" w:rsidR="001A2259" w:rsidRPr="00636041" w:rsidRDefault="001A2259" w:rsidP="001A22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6678D8" w14:textId="1CDBA5D4" w:rsidR="001A2259" w:rsidRPr="00636041" w:rsidRDefault="001A2259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>1.5.</w:t>
      </w:r>
      <w:r w:rsidR="00BA005E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Sunset Provision. – This rule shall terminate and have no further force or effect </w:t>
      </w:r>
      <w:r w:rsidR="0075488C" w:rsidRPr="00636041">
        <w:rPr>
          <w:rFonts w:ascii="Times New Roman" w:hAnsi="Times New Roman" w:cs="Times New Roman"/>
          <w:sz w:val="24"/>
          <w:szCs w:val="24"/>
          <w:u w:val="single"/>
        </w:rPr>
        <w:t>five years from the effective date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B0482AA" w14:textId="77777777" w:rsidR="001A2259" w:rsidRPr="00636041" w:rsidRDefault="001A2259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FD7F63" w14:textId="76077D99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§91- 25 -</w:t>
      </w:r>
      <w:r w:rsidR="00216957" w:rsidRPr="006360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. Application </w:t>
      </w:r>
      <w:r w:rsidR="00C47D98" w:rsidRPr="0063604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nd Enforcement.</w:t>
      </w:r>
    </w:p>
    <w:p w14:paraId="660CCD7B" w14:textId="77777777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33E3B1" w14:textId="2BEC683A" w:rsidR="001A2259" w:rsidRPr="00636041" w:rsidRDefault="001A2259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>2.1. Application.  This legislative rule applies to the operation of special purpose vehicles; permitting the operation of street-legal</w:t>
      </w:r>
      <w:r w:rsidR="00216957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special purpose vehicles on highways; providing for registration of street-legal special purpose vehicles; establishing licensing and equipment requirements for street-legal special purpose vehicles; defining terms; </w:t>
      </w:r>
      <w:r w:rsidR="004C372C" w:rsidRPr="00636041">
        <w:rPr>
          <w:rFonts w:ascii="Times New Roman" w:hAnsi="Times New Roman" w:cs="Times New Roman"/>
          <w:sz w:val="24"/>
          <w:szCs w:val="24"/>
          <w:u w:val="single"/>
        </w:rPr>
        <w:t>establishing a process for out of state permitting for street-legal special purpose vehicles</w:t>
      </w:r>
      <w:r w:rsidR="00216957" w:rsidRPr="00636041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C372C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providing reciprocity for out of state street-legal special purpose vehicles</w:t>
      </w:r>
      <w:r w:rsidR="00216957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4C372C" w:rsidRPr="00636041">
        <w:rPr>
          <w:rFonts w:ascii="Times New Roman" w:hAnsi="Times New Roman" w:cs="Times New Roman"/>
          <w:sz w:val="24"/>
          <w:szCs w:val="24"/>
          <w:u w:val="single"/>
        </w:rPr>
        <w:t>clarifying insurance requirements for road use of special purpose vehicles</w:t>
      </w:r>
      <w:r w:rsidR="00216957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B2C862" w14:textId="77777777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BE0B3A" w14:textId="77777777" w:rsidR="001A2259" w:rsidRPr="00636041" w:rsidRDefault="001A2259" w:rsidP="001A22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2.2 Enforcement. – Enforcement of this legislative rule is vested with the Commissioner of Motor Vehicles. </w:t>
      </w:r>
    </w:p>
    <w:p w14:paraId="53C18FAE" w14:textId="77777777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B1D75C" w14:textId="3E0970A7" w:rsidR="001A2259" w:rsidRPr="00636041" w:rsidRDefault="00216957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§91- 25 -3</w:t>
      </w:r>
      <w:r w:rsidR="001A2259" w:rsidRPr="00636041">
        <w:rPr>
          <w:rFonts w:ascii="Times New Roman" w:hAnsi="Times New Roman" w:cs="Times New Roman"/>
          <w:b/>
          <w:sz w:val="24"/>
          <w:szCs w:val="24"/>
          <w:u w:val="single"/>
        </w:rPr>
        <w:t>. Definitions.</w:t>
      </w:r>
    </w:p>
    <w:p w14:paraId="189FB366" w14:textId="77777777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B214C4" w14:textId="77777777" w:rsidR="001A2259" w:rsidRPr="00636041" w:rsidRDefault="001A2259" w:rsidP="00BA00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>The following definitions apply in the interpretation and enforcement of this legislative rule</w:t>
      </w:r>
    </w:p>
    <w:p w14:paraId="67D36C55" w14:textId="77777777" w:rsidR="001A2259" w:rsidRPr="00636041" w:rsidRDefault="001A2259" w:rsidP="00BA00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EFDD82" w14:textId="5DC4EAE0" w:rsidR="001A2259" w:rsidRPr="00636041" w:rsidRDefault="001A2259" w:rsidP="00BA00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3.1. </w:t>
      </w:r>
      <w:r w:rsidR="000C609D" w:rsidRPr="0063604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>Commissioner</w:t>
      </w:r>
      <w:r w:rsidR="000C609D" w:rsidRPr="0063604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5B3424" w:rsidRPr="00636041">
        <w:rPr>
          <w:rFonts w:ascii="Times New Roman" w:hAnsi="Times New Roman" w:cs="Times New Roman"/>
          <w:sz w:val="24"/>
          <w:szCs w:val="24"/>
          <w:u w:val="single"/>
        </w:rPr>
        <w:t>means t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he executive officer of the Division of Motor Vehicles as appointed by the Governor. </w:t>
      </w:r>
    </w:p>
    <w:p w14:paraId="71119BE4" w14:textId="77777777" w:rsidR="001A2259" w:rsidRPr="00636041" w:rsidRDefault="001A2259" w:rsidP="00BA00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966799" w14:textId="36A2A198" w:rsidR="001A2259" w:rsidRPr="00636041" w:rsidRDefault="001A2259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3.2. </w:t>
      </w:r>
      <w:r w:rsidR="000C609D" w:rsidRPr="0063604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>Division</w:t>
      </w:r>
      <w:r w:rsidR="000C609D" w:rsidRPr="0063604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5B3424" w:rsidRPr="00636041">
        <w:rPr>
          <w:rFonts w:ascii="Times New Roman" w:hAnsi="Times New Roman" w:cs="Times New Roman"/>
          <w:sz w:val="24"/>
          <w:szCs w:val="24"/>
          <w:u w:val="single"/>
        </w:rPr>
        <w:t>mean</w:t>
      </w:r>
      <w:r w:rsidR="00DC5123" w:rsidRPr="006360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="005B3424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the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Division of Motor Vehicles. </w:t>
      </w:r>
    </w:p>
    <w:p w14:paraId="4A503A78" w14:textId="02DFFC0B" w:rsidR="00216957" w:rsidRPr="00636041" w:rsidRDefault="00216957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D4DB6E" w14:textId="015F0297" w:rsidR="00216957" w:rsidRPr="00636041" w:rsidRDefault="00216957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3.3. </w:t>
      </w:r>
      <w:r w:rsidR="00955592" w:rsidRPr="0063604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>Special purpose vehicle</w:t>
      </w:r>
      <w:r w:rsidR="005B3424" w:rsidRPr="0063604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55592" w:rsidRPr="00636041">
        <w:rPr>
          <w:rFonts w:ascii="Times New Roman" w:hAnsi="Times New Roman" w:cs="Times New Roman"/>
          <w:sz w:val="24"/>
          <w:szCs w:val="24"/>
          <w:u w:val="single"/>
        </w:rPr>
        <w:t>means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all-terrain vehicles, utility terrain vehicles, mini-trucks, pneumatic-tired vehicles, and full-size special purpose built vehicles, including those self-constructed or built by the original equipment manufacturer and those that have been modified. </w:t>
      </w:r>
    </w:p>
    <w:p w14:paraId="003A5A00" w14:textId="77777777" w:rsidR="00BA005E" w:rsidRPr="00636041" w:rsidRDefault="00BA005E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629832" w14:textId="059FC299" w:rsidR="00216957" w:rsidRPr="00636041" w:rsidRDefault="00216957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>3.4</w:t>
      </w:r>
      <w:r w:rsidR="00BA005E" w:rsidRPr="006360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0068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5592" w:rsidRPr="0063604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530068" w:rsidRPr="00636041">
        <w:rPr>
          <w:rFonts w:ascii="Times New Roman" w:hAnsi="Times New Roman" w:cs="Times New Roman"/>
          <w:sz w:val="24"/>
          <w:szCs w:val="24"/>
          <w:u w:val="single"/>
        </w:rPr>
        <w:t>Street-legal special purpose vehicle</w:t>
      </w:r>
      <w:r w:rsidR="00955592" w:rsidRPr="0063604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530068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55592" w:rsidRPr="00636041">
        <w:rPr>
          <w:rFonts w:ascii="Times New Roman" w:hAnsi="Times New Roman" w:cs="Times New Roman"/>
          <w:sz w:val="24"/>
          <w:szCs w:val="24"/>
          <w:u w:val="single"/>
        </w:rPr>
        <w:t>means</w:t>
      </w:r>
      <w:r w:rsidR="00A4047B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2A82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30068" w:rsidRPr="00636041">
        <w:rPr>
          <w:rFonts w:ascii="Times New Roman" w:hAnsi="Times New Roman" w:cs="Times New Roman"/>
          <w:sz w:val="24"/>
          <w:szCs w:val="24"/>
          <w:u w:val="single"/>
        </w:rPr>
        <w:t>special purpose vehicle</w:t>
      </w:r>
      <w:r w:rsidR="007E04E1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B97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that is registered, titled, and </w:t>
      </w:r>
      <w:r w:rsidR="00B8042B" w:rsidRPr="00636041">
        <w:rPr>
          <w:rFonts w:ascii="Times New Roman" w:hAnsi="Times New Roman" w:cs="Times New Roman"/>
          <w:sz w:val="24"/>
          <w:szCs w:val="24"/>
          <w:u w:val="single"/>
        </w:rPr>
        <w:t>equipped as specified in W</w:t>
      </w:r>
      <w:r w:rsidR="00A70E99" w:rsidRPr="006360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042B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Va</w:t>
      </w:r>
      <w:r w:rsidR="00A70E99" w:rsidRPr="006360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042B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Code</w:t>
      </w:r>
      <w:r w:rsidR="00973AE8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_Hlk41549319"/>
      <w:r w:rsidR="003D53EE" w:rsidRPr="00636041">
        <w:rPr>
          <w:rFonts w:ascii="Times New Roman" w:hAnsi="Times New Roman" w:cs="Times New Roman"/>
          <w:sz w:val="24"/>
          <w:szCs w:val="24"/>
          <w:u w:val="single"/>
        </w:rPr>
        <w:t>§</w:t>
      </w:r>
      <w:bookmarkEnd w:id="2"/>
      <w:r w:rsidR="00A70E99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2070" w:rsidRPr="00636041">
        <w:rPr>
          <w:rFonts w:ascii="Times New Roman" w:hAnsi="Times New Roman" w:cs="Times New Roman"/>
          <w:sz w:val="24"/>
          <w:szCs w:val="24"/>
          <w:u w:val="single"/>
        </w:rPr>
        <w:t>17A</w:t>
      </w:r>
      <w:r w:rsidR="00714DA9" w:rsidRPr="00636041">
        <w:rPr>
          <w:rFonts w:ascii="Times New Roman" w:hAnsi="Times New Roman" w:cs="Times New Roman"/>
          <w:sz w:val="24"/>
          <w:szCs w:val="24"/>
          <w:u w:val="single"/>
        </w:rPr>
        <w:t>-13</w:t>
      </w:r>
      <w:r w:rsidR="00905325" w:rsidRPr="00636041">
        <w:rPr>
          <w:rFonts w:ascii="Times New Roman" w:hAnsi="Times New Roman" w:cs="Times New Roman"/>
          <w:sz w:val="24"/>
          <w:szCs w:val="24"/>
          <w:u w:val="single"/>
        </w:rPr>
        <w:t>-1 et seq</w:t>
      </w:r>
      <w:r w:rsidR="00530068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3032A93F" w14:textId="22939700" w:rsidR="0019073B" w:rsidRPr="00636041" w:rsidRDefault="0019073B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14AEEC" w14:textId="3AC7F117" w:rsidR="0019073B" w:rsidRPr="00636041" w:rsidRDefault="0019073B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>3.5. “</w:t>
      </w:r>
      <w:r w:rsidR="001E1488" w:rsidRPr="00636041">
        <w:rPr>
          <w:rFonts w:ascii="Times New Roman" w:hAnsi="Times New Roman" w:cs="Times New Roman"/>
          <w:sz w:val="24"/>
          <w:szCs w:val="24"/>
          <w:u w:val="single"/>
        </w:rPr>
        <w:t>Motorcycle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trailer sticker</w:t>
      </w:r>
      <w:bookmarkStart w:id="3" w:name="_Hlk41550121"/>
      <w:r w:rsidRPr="00636041">
        <w:rPr>
          <w:rFonts w:ascii="Times New Roman" w:hAnsi="Times New Roman" w:cs="Times New Roman"/>
          <w:sz w:val="24"/>
          <w:szCs w:val="24"/>
          <w:u w:val="single"/>
        </w:rPr>
        <w:t>” –</w:t>
      </w:r>
      <w:bookmarkEnd w:id="3"/>
      <w:r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3775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means an inspection 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>sticker</w:t>
      </w:r>
      <w:r w:rsidR="00E13775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6041">
        <w:rPr>
          <w:rFonts w:ascii="Times New Roman" w:hAnsi="Times New Roman" w:cs="Times New Roman"/>
          <w:sz w:val="24"/>
          <w:szCs w:val="24"/>
          <w:u w:val="single"/>
        </w:rPr>
        <w:t>as defined by W. Va. Code</w:t>
      </w:r>
      <w:r w:rsidR="00C83811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§</w:t>
      </w:r>
      <w:r w:rsidR="00893883" w:rsidRPr="00636041">
        <w:rPr>
          <w:rFonts w:ascii="Times New Roman" w:hAnsi="Times New Roman" w:cs="Times New Roman"/>
          <w:sz w:val="24"/>
          <w:szCs w:val="24"/>
          <w:u w:val="single"/>
        </w:rPr>
        <w:t xml:space="preserve"> 17C-16-1 et seq.</w:t>
      </w:r>
    </w:p>
    <w:p w14:paraId="184CF9CA" w14:textId="5C176A7C" w:rsidR="00E13775" w:rsidRPr="00636041" w:rsidRDefault="00E13775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5D086B" w14:textId="270438E6" w:rsidR="00E13775" w:rsidRPr="00636041" w:rsidRDefault="00E13775" w:rsidP="00BA00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sz w:val="24"/>
          <w:szCs w:val="24"/>
          <w:u w:val="single"/>
        </w:rPr>
        <w:t>3.6. “Title label” – means evidence of title in a manner prescribed by the Commissioner that can be displayed on a special purpose vehicle.</w:t>
      </w:r>
    </w:p>
    <w:p w14:paraId="48942BCD" w14:textId="1468EEA1" w:rsidR="001A2259" w:rsidRPr="00636041" w:rsidRDefault="001A2259" w:rsidP="001A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974AA4" w14:textId="3B28F8A1" w:rsidR="00530068" w:rsidRPr="00636041" w:rsidRDefault="00530068" w:rsidP="001A2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§91-25-</w:t>
      </w:r>
      <w:r w:rsidR="00841F88" w:rsidRPr="0063604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C3964"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071" w:rsidRPr="00636041">
        <w:rPr>
          <w:rFonts w:ascii="Times New Roman" w:hAnsi="Times New Roman" w:cs="Times New Roman"/>
          <w:b/>
          <w:sz w:val="24"/>
          <w:szCs w:val="24"/>
          <w:u w:val="single"/>
        </w:rPr>
        <w:t>Titling</w:t>
      </w:r>
      <w:r w:rsidR="004C3964" w:rsidRPr="00636041">
        <w:rPr>
          <w:rFonts w:ascii="Times New Roman" w:hAnsi="Times New Roman" w:cs="Times New Roman"/>
          <w:b/>
          <w:sz w:val="24"/>
          <w:szCs w:val="24"/>
          <w:u w:val="single"/>
        </w:rPr>
        <w:t>, Registration</w:t>
      </w:r>
      <w:r w:rsidR="00095C16"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4C3964"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Road Use for Special Purpose Vehicles and </w:t>
      </w:r>
      <w:r w:rsidR="00655F49" w:rsidRPr="00636041">
        <w:rPr>
          <w:rFonts w:ascii="Times New Roman" w:hAnsi="Times New Roman" w:cs="Times New Roman"/>
          <w:b/>
          <w:sz w:val="24"/>
          <w:szCs w:val="24"/>
          <w:u w:val="single"/>
        </w:rPr>
        <w:t>Street-legal</w:t>
      </w:r>
      <w:r w:rsidR="00095C16"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Special Purpose Vehicles</w:t>
      </w:r>
      <w:r w:rsidR="00BA005E" w:rsidRPr="006360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F511CA3" w14:textId="67BA1665" w:rsidR="00841F88" w:rsidRPr="00636041" w:rsidRDefault="00841F88" w:rsidP="001A2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B8947" w14:textId="15FF57F2" w:rsidR="003E06CE" w:rsidRPr="00636041" w:rsidRDefault="000467AC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4.1. 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All owners of </w:t>
      </w:r>
      <w:r w:rsidR="002C346E" w:rsidRPr="00636041">
        <w:rPr>
          <w:rFonts w:ascii="Times New Roman" w:hAnsi="Times New Roman" w:cs="Times New Roman"/>
          <w:bCs/>
          <w:sz w:val="24"/>
          <w:szCs w:val="24"/>
          <w:u w:val="single"/>
        </w:rPr>
        <w:t>a special purpose vehicle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must obtain a certificate of title</w:t>
      </w:r>
      <w:r w:rsidR="002C346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accordance with the provisions of W.Va. Code</w:t>
      </w:r>
      <w:r w:rsidR="003E06C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E06CE" w:rsidRPr="00636041">
        <w:rPr>
          <w:rFonts w:ascii="Times New Roman" w:hAnsi="Times New Roman" w:cs="Times New Roman"/>
          <w:sz w:val="24"/>
          <w:szCs w:val="24"/>
          <w:u w:val="single"/>
        </w:rPr>
        <w:t>§ 17A-3-2</w:t>
      </w:r>
      <w:r w:rsidR="002C346E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3E06C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The Division shall issue a </w:t>
      </w:r>
      <w:r w:rsidR="00E13775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title </w:t>
      </w:r>
      <w:r w:rsidR="003E06CE" w:rsidRPr="00636041">
        <w:rPr>
          <w:rFonts w:ascii="Times New Roman" w:hAnsi="Times New Roman" w:cs="Times New Roman"/>
          <w:bCs/>
          <w:sz w:val="24"/>
          <w:szCs w:val="24"/>
          <w:u w:val="single"/>
        </w:rPr>
        <w:t>label in a manner prescribed by the Commissioner for the owner to affix as close as possible to the right rear portion of the special purpose vehicle as evidence of titling.</w:t>
      </w:r>
    </w:p>
    <w:p w14:paraId="4B5F39A7" w14:textId="77777777" w:rsidR="002C346E" w:rsidRPr="00636041" w:rsidRDefault="002C346E" w:rsidP="000B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954E1D8" w14:textId="302BD140" w:rsidR="00C519D3" w:rsidRPr="00636041" w:rsidRDefault="002C346E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4.2</w:t>
      </w:r>
      <w:r w:rsidR="00655F49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All owners of a street-legal special purpose vehicle must register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E06C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the vehicle 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>and</w:t>
      </w:r>
      <w:r w:rsidR="0034724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E06C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obtain </w:t>
      </w:r>
      <w:r w:rsidR="00324C04" w:rsidRPr="00636041">
        <w:rPr>
          <w:rFonts w:ascii="Times New Roman" w:hAnsi="Times New Roman" w:cs="Times New Roman"/>
          <w:bCs/>
          <w:sz w:val="24"/>
          <w:szCs w:val="24"/>
          <w:u w:val="single"/>
        </w:rPr>
        <w:t>a motorcycle trailer</w:t>
      </w:r>
      <w:r w:rsidR="00246214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E06C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inspection </w:t>
      </w:r>
      <w:r w:rsidR="00246214" w:rsidRPr="00636041">
        <w:rPr>
          <w:rFonts w:ascii="Times New Roman" w:hAnsi="Times New Roman" w:cs="Times New Roman"/>
          <w:bCs/>
          <w:sz w:val="24"/>
          <w:szCs w:val="24"/>
          <w:u w:val="single"/>
        </w:rPr>
        <w:t>sticker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if the owner wishes to </w:t>
      </w:r>
      <w:r w:rsidR="003E06CE" w:rsidRPr="00636041">
        <w:rPr>
          <w:rFonts w:ascii="Times New Roman" w:hAnsi="Times New Roman" w:cs="Times New Roman"/>
          <w:bCs/>
          <w:sz w:val="24"/>
          <w:szCs w:val="24"/>
          <w:u w:val="single"/>
        </w:rPr>
        <w:t>drive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such </w:t>
      </w:r>
      <w:r w:rsidR="00E13775" w:rsidRPr="00636041">
        <w:rPr>
          <w:rFonts w:ascii="Times New Roman" w:hAnsi="Times New Roman" w:cs="Times New Roman"/>
          <w:bCs/>
          <w:sz w:val="24"/>
          <w:szCs w:val="24"/>
          <w:u w:val="single"/>
        </w:rPr>
        <w:t>vehicle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as provided in </w:t>
      </w:r>
      <w:bookmarkStart w:id="4" w:name="_Hlk41550586"/>
      <w:bookmarkStart w:id="5" w:name="_Hlk41551269"/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W. Va. Code </w:t>
      </w:r>
      <w:r w:rsidR="00C83811" w:rsidRPr="00636041">
        <w:rPr>
          <w:rFonts w:ascii="Times New Roman" w:hAnsi="Times New Roman" w:cs="Times New Roman"/>
          <w:bCs/>
          <w:sz w:val="24"/>
          <w:szCs w:val="24"/>
          <w:u w:val="single"/>
        </w:rPr>
        <w:t>§</w:t>
      </w:r>
      <w:r w:rsidR="0047749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>17A</w:t>
      </w:r>
      <w:bookmarkEnd w:id="4"/>
      <w:r w:rsidR="00C519D3" w:rsidRPr="00636041">
        <w:rPr>
          <w:rFonts w:ascii="Times New Roman" w:hAnsi="Times New Roman" w:cs="Times New Roman"/>
          <w:bCs/>
          <w:sz w:val="24"/>
          <w:szCs w:val="24"/>
          <w:u w:val="single"/>
        </w:rPr>
        <w:t>-13-1 et seq.</w:t>
      </w:r>
      <w:r w:rsidR="00E13775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End w:id="5"/>
      <w:r w:rsidR="00E13775" w:rsidRPr="00636041">
        <w:rPr>
          <w:rFonts w:ascii="Times New Roman" w:hAnsi="Times New Roman" w:cs="Times New Roman"/>
          <w:bCs/>
          <w:sz w:val="24"/>
          <w:szCs w:val="24"/>
          <w:u w:val="single"/>
        </w:rPr>
        <w:t>Any owner of a street-legal special purpose vehicle who properly displays a registration plate and motorcycle trailer inspection sticker is not required to display the title label.</w:t>
      </w:r>
    </w:p>
    <w:p w14:paraId="7671933A" w14:textId="7E2A1918" w:rsidR="00E13775" w:rsidRPr="00636041" w:rsidRDefault="00E13775" w:rsidP="000B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011A5D5" w14:textId="6A515564" w:rsidR="00E13775" w:rsidRPr="00636041" w:rsidRDefault="00E13775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4.3</w:t>
      </w:r>
      <w:r w:rsidR="006F4657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 owner of a </w:t>
      </w:r>
      <w:r w:rsidR="00ED617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street-legal special purpose vehicle may also operate the vehicle in accordance with the provisions of </w:t>
      </w:r>
      <w:bookmarkStart w:id="6" w:name="_Hlk41550878"/>
      <w:r w:rsidR="00ED6173" w:rsidRPr="00636041">
        <w:rPr>
          <w:rFonts w:ascii="Times New Roman" w:hAnsi="Times New Roman" w:cs="Times New Roman"/>
          <w:bCs/>
          <w:sz w:val="24"/>
          <w:szCs w:val="24"/>
          <w:u w:val="single"/>
        </w:rPr>
        <w:t>W. Va. Code § 17F-1-1</w:t>
      </w:r>
      <w:bookmarkEnd w:id="6"/>
      <w:r w:rsidR="004C3964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et seq</w:t>
      </w:r>
      <w:r w:rsidR="00ED6173" w:rsidRPr="00636041">
        <w:rPr>
          <w:rFonts w:ascii="Times New Roman" w:hAnsi="Times New Roman" w:cs="Times New Roman"/>
          <w:bCs/>
          <w:sz w:val="24"/>
          <w:szCs w:val="24"/>
          <w:u w:val="single"/>
        </w:rPr>
        <w:t>. An owner of a special purpo</w:t>
      </w:r>
      <w:r w:rsidR="00D7675C" w:rsidRPr="00636041">
        <w:rPr>
          <w:rFonts w:ascii="Times New Roman" w:hAnsi="Times New Roman" w:cs="Times New Roman"/>
          <w:bCs/>
          <w:sz w:val="24"/>
          <w:szCs w:val="24"/>
          <w:u w:val="single"/>
        </w:rPr>
        <w:t>se</w:t>
      </w:r>
      <w:r w:rsidR="00ED617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vehicle of a type that qualifies as a vehicle for road use under </w:t>
      </w:r>
      <w:bookmarkStart w:id="7" w:name="_Hlk41555587"/>
      <w:bookmarkStart w:id="8" w:name="_Hlk41991452"/>
      <w:bookmarkStart w:id="9" w:name="_Hlk41551448"/>
      <w:r w:rsidR="00ED617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W. Va. Code § </w:t>
      </w:r>
      <w:bookmarkEnd w:id="7"/>
      <w:r w:rsidR="00ED6173" w:rsidRPr="00636041">
        <w:rPr>
          <w:rFonts w:ascii="Times New Roman" w:hAnsi="Times New Roman" w:cs="Times New Roman"/>
          <w:bCs/>
          <w:sz w:val="24"/>
          <w:szCs w:val="24"/>
          <w:u w:val="single"/>
        </w:rPr>
        <w:t>17F-1-1</w:t>
      </w:r>
      <w:r w:rsidR="004C3964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End w:id="8"/>
      <w:r w:rsidR="004C3964" w:rsidRPr="00636041">
        <w:rPr>
          <w:rFonts w:ascii="Times New Roman" w:hAnsi="Times New Roman" w:cs="Times New Roman"/>
          <w:bCs/>
          <w:sz w:val="24"/>
          <w:szCs w:val="24"/>
          <w:u w:val="single"/>
        </w:rPr>
        <w:t>et seq</w:t>
      </w:r>
      <w:bookmarkEnd w:id="9"/>
      <w:r w:rsidR="004C3964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but chooses not to register for road use in accordance with W. Va. Code § 17A-13-1 et seq. is limited to road use authorized by W. Va. Code </w:t>
      </w:r>
      <w:bookmarkStart w:id="10" w:name="_Hlk41552510"/>
      <w:r w:rsidR="004C3964" w:rsidRPr="00636041">
        <w:rPr>
          <w:rFonts w:ascii="Times New Roman" w:hAnsi="Times New Roman" w:cs="Times New Roman"/>
          <w:bCs/>
          <w:sz w:val="24"/>
          <w:szCs w:val="24"/>
          <w:u w:val="single"/>
        </w:rPr>
        <w:t>§</w:t>
      </w:r>
      <w:bookmarkEnd w:id="10"/>
      <w:r w:rsidR="004C3964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17F-1-1 et seq and must display the title label on the vehicle during such road use.</w:t>
      </w:r>
    </w:p>
    <w:p w14:paraId="0B96391C" w14:textId="77777777" w:rsidR="00D7675C" w:rsidRPr="00636041" w:rsidRDefault="00D7675C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7B2F6E9" w14:textId="55EBA5AB" w:rsidR="00E477B3" w:rsidRPr="00636041" w:rsidRDefault="008C2EA5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6F4657" w:rsidRPr="00636041">
        <w:rPr>
          <w:rFonts w:ascii="Times New Roman" w:hAnsi="Times New Roman" w:cs="Times New Roman"/>
          <w:bCs/>
          <w:sz w:val="24"/>
          <w:szCs w:val="24"/>
          <w:u w:val="single"/>
        </w:rPr>
        <w:t>.4.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F4657" w:rsidRPr="00636041">
        <w:rPr>
          <w:rFonts w:ascii="Times New Roman" w:hAnsi="Times New Roman" w:cs="Times New Roman"/>
          <w:bCs/>
          <w:sz w:val="24"/>
          <w:szCs w:val="24"/>
          <w:u w:val="single"/>
        </w:rPr>
        <w:t>A special purpose vehicle must be titled in the same manner as any other vehicle, however, the commissioner may accept an affidavit and a vehicle identification number verification form in lieu of other forms of proof of ownership for any special purpose vehicle whose model year is 2015 or earlier and</w:t>
      </w:r>
      <w:r w:rsidR="006D48F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was</w:t>
      </w:r>
      <w:r w:rsidR="006F4657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not titled by any owner within the past 5 years.</w:t>
      </w:r>
      <w:r w:rsidR="006D48F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 owner that uses an affidavit to title shall be assessed 6 percent of the purchase price as sales tax in accordance </w:t>
      </w:r>
      <w:r w:rsidR="006D48F3" w:rsidRPr="0063604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with W. Va. Code § 11-15-3c upon titling the special purpose vehicle but no less than $100</w:t>
      </w:r>
      <w:r w:rsidR="00655F49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if no proof of the purchase price is available</w:t>
      </w:r>
      <w:r w:rsidR="006D48F3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FA205E6" w14:textId="23C186D0" w:rsidR="006D48F3" w:rsidRPr="00636041" w:rsidRDefault="006D48F3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BEE6A2C" w14:textId="2F521F5A" w:rsidR="00B64AAA" w:rsidRPr="00636041" w:rsidRDefault="00211716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4.5. </w:t>
      </w:r>
      <w:bookmarkStart w:id="11" w:name="_Hlk43132677"/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725032" w:rsidRPr="00636041">
        <w:rPr>
          <w:rFonts w:ascii="Times New Roman" w:hAnsi="Times New Roman" w:cs="Times New Roman"/>
          <w:bCs/>
          <w:sz w:val="24"/>
          <w:szCs w:val="24"/>
          <w:u w:val="single"/>
        </w:rPr>
        <w:t>ny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person operating an all-terrain vehicle as defined in W. Va. Code § 17F-1-9 as a street-legal special purpose vehicle under the provisions of W. Va. Code § 17A-13-</w:t>
      </w:r>
      <w:r w:rsidR="00B64AAA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1 </w:t>
      </w:r>
      <w:bookmarkEnd w:id="11"/>
      <w:r w:rsidR="00B64AAA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 any municipality or county that has enacted a lawful ordinance pursuant to  W. Va. Code § 17F-1-3 </w:t>
      </w:r>
      <w:r w:rsidR="00725032" w:rsidRPr="00636041">
        <w:rPr>
          <w:rFonts w:ascii="Times New Roman" w:hAnsi="Times New Roman" w:cs="Times New Roman"/>
          <w:bCs/>
          <w:sz w:val="24"/>
          <w:szCs w:val="24"/>
          <w:u w:val="single"/>
        </w:rPr>
        <w:t>must operate in compliance with</w:t>
      </w:r>
      <w:r w:rsidR="0050130A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the requirements</w:t>
      </w:r>
      <w:r w:rsidR="00B64AAA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of</w:t>
      </w:r>
      <w:r w:rsidR="0050130A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64AAA" w:rsidRPr="00636041">
        <w:rPr>
          <w:rFonts w:ascii="Times New Roman" w:hAnsi="Times New Roman" w:cs="Times New Roman"/>
          <w:bCs/>
          <w:sz w:val="24"/>
          <w:szCs w:val="24"/>
          <w:u w:val="single"/>
        </w:rPr>
        <w:t>the municipal or county ordinance.</w:t>
      </w:r>
    </w:p>
    <w:p w14:paraId="0D616CB9" w14:textId="77777777" w:rsidR="00B64AAA" w:rsidRPr="00636041" w:rsidRDefault="00B64AAA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25DAAB6" w14:textId="4C54CDF0" w:rsidR="00211716" w:rsidRDefault="00B64AAA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4.6</w:t>
      </w:r>
      <w:r w:rsidR="00BA005E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</w:t>
      </w:r>
      <w:r w:rsidR="00BA005E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72503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Any person operating an all-terrain vehicle as defined in W. Va. Code § 17F-1-9 as a street-legal special purpose vehicle under the provisions of W. Va. Code § 17A-13-1 in any municipality or county without an ordinance enacted pursuant to W. Va. Code § 17F-1-3 must comply with the provisions of W. Va. Code § 17F-1-1 et seq </w:t>
      </w:r>
      <w:r w:rsidR="0072503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except in instances where W. Va. Code § 17A-13-1 specifically </w:t>
      </w:r>
      <w:r w:rsidR="0050130A" w:rsidRPr="00636041">
        <w:rPr>
          <w:rFonts w:ascii="Times New Roman" w:hAnsi="Times New Roman" w:cs="Times New Roman"/>
          <w:bCs/>
          <w:sz w:val="24"/>
          <w:szCs w:val="24"/>
          <w:u w:val="single"/>
        </w:rPr>
        <w:t>provides a different requirement.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6C6D4B39" w14:textId="37EBBE25" w:rsidR="00765563" w:rsidRDefault="00765563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9EA75C5" w14:textId="7B2990CD" w:rsidR="00765563" w:rsidRPr="00765563" w:rsidRDefault="00765563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4.7. No person may operate a special purpose vehicle as a street-legal special purpose vehicle on a highway where the Division of Natural Resources prohibits special purpose vehicles. </w:t>
      </w:r>
    </w:p>
    <w:p w14:paraId="0B37C755" w14:textId="2D48B327" w:rsidR="00300892" w:rsidRPr="00636041" w:rsidRDefault="00300892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399387D" w14:textId="2DD71686" w:rsidR="00C56E62" w:rsidRPr="00636041" w:rsidRDefault="006D48F3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§91-25-5. Insurance</w:t>
      </w:r>
      <w:r w:rsidR="00BA005E" w:rsidRPr="006360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7E09DC9" w14:textId="2F12162A" w:rsidR="00B5139E" w:rsidRPr="00636041" w:rsidRDefault="00B5139E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9238B" w14:textId="194A6FEF" w:rsidR="00B5139E" w:rsidRPr="00636041" w:rsidRDefault="00B5139E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5.1</w:t>
      </w:r>
      <w:r w:rsidR="00BA005E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All special purpose vehicles or </w:t>
      </w:r>
      <w:r w:rsidR="00655F49" w:rsidRPr="00636041">
        <w:rPr>
          <w:rFonts w:ascii="Times New Roman" w:hAnsi="Times New Roman" w:cs="Times New Roman"/>
          <w:bCs/>
          <w:sz w:val="24"/>
          <w:szCs w:val="24"/>
          <w:u w:val="single"/>
        </w:rPr>
        <w:t>street-legal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special purpose vehicles must be insured when operated upon the roads regardless of whether the operation is in accordance with 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W. Va. Code §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17A-13-1</w:t>
      </w:r>
      <w:r w:rsidR="00BA005E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 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W. Va. Code </w:t>
      </w:r>
      <w:bookmarkStart w:id="12" w:name="_Hlk41632019"/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>§</w:t>
      </w:r>
      <w:bookmarkEnd w:id="12"/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17F-1-1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et seq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. The security must be in an amount and manner provided by Chapter 17D of the West Virginia Code.</w:t>
      </w:r>
    </w:p>
    <w:p w14:paraId="3E73E859" w14:textId="7FA56C1B" w:rsidR="00E30184" w:rsidRPr="00636041" w:rsidRDefault="00E30184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831367B" w14:textId="2F87EAF2" w:rsidR="00E30184" w:rsidRPr="00636041" w:rsidRDefault="00180CD5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§</w:t>
      </w:r>
      <w:r w:rsidR="00E30184" w:rsidRPr="0063604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E086A" w:rsidRPr="00636041">
        <w:rPr>
          <w:rFonts w:ascii="Times New Roman" w:hAnsi="Times New Roman" w:cs="Times New Roman"/>
          <w:b/>
          <w:sz w:val="24"/>
          <w:szCs w:val="24"/>
          <w:u w:val="single"/>
        </w:rPr>
        <w:t>1-25-</w:t>
      </w:r>
      <w:r w:rsidR="006D48F3" w:rsidRPr="00636041">
        <w:rPr>
          <w:rFonts w:ascii="Times New Roman" w:hAnsi="Times New Roman" w:cs="Times New Roman"/>
          <w:b/>
          <w:sz w:val="24"/>
          <w:szCs w:val="24"/>
          <w:u w:val="single"/>
        </w:rPr>
        <w:t>6. Out of State Permits</w:t>
      </w:r>
      <w:r w:rsidR="00BA005E" w:rsidRPr="006360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B16B819" w14:textId="77777777" w:rsidR="00987570" w:rsidRPr="00636041" w:rsidRDefault="00987570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E35FF70" w14:textId="148D04D9" w:rsidR="001243F7" w:rsidRPr="00636041" w:rsidRDefault="001243F7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6.1. An out of state resident who 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owns a vehicle that qualifies as a </w:t>
      </w:r>
      <w:r w:rsidR="00655F49" w:rsidRPr="00636041">
        <w:rPr>
          <w:rFonts w:ascii="Times New Roman" w:hAnsi="Times New Roman" w:cs="Times New Roman"/>
          <w:bCs/>
          <w:sz w:val="24"/>
          <w:szCs w:val="24"/>
          <w:u w:val="single"/>
        </w:rPr>
        <w:t>street-legal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special purpose vehicle and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wishes to operate 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>it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West Virginia may 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>submit an application for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 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temporary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special permit from the Division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accompanied by a fee of $100</w:t>
      </w:r>
      <w:r w:rsidR="00DC512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to be deposited in the Motor Vehicle Fee</w:t>
      </w:r>
      <w:r w:rsidR="00BD6CF0" w:rsidRPr="00636041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="00DC512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Fund </w:t>
      </w:r>
      <w:r w:rsidR="00BD6CF0" w:rsidRPr="00636041">
        <w:rPr>
          <w:rFonts w:ascii="Times New Roman" w:hAnsi="Times New Roman" w:cs="Times New Roman"/>
          <w:bCs/>
          <w:sz w:val="24"/>
          <w:szCs w:val="24"/>
          <w:u w:val="single"/>
        </w:rPr>
        <w:t>pursuant to W. Va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BD6CF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Code § 17A-2-21.</w:t>
      </w:r>
    </w:p>
    <w:p w14:paraId="70FCC0EF" w14:textId="77777777" w:rsidR="00987570" w:rsidRPr="00636041" w:rsidRDefault="00987570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09DB068" w14:textId="77777777" w:rsidR="00987570" w:rsidRPr="00636041" w:rsidRDefault="001243F7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6.2.</w:t>
      </w:r>
      <w:r w:rsidR="00987570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The permit must be displayed in the same manner as a registration plate issued under W. Va. Code § 17A-13-1 and is valid for a period of two weeks.</w:t>
      </w:r>
    </w:p>
    <w:p w14:paraId="3472BFC5" w14:textId="77777777" w:rsidR="00987570" w:rsidRPr="00636041" w:rsidRDefault="00987570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B39D992" w14:textId="3A8F76D3" w:rsidR="001243F7" w:rsidRPr="00636041" w:rsidRDefault="00987570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6.3</w:t>
      </w:r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Any out of state resident from a state that issues a registration plate for </w:t>
      </w:r>
      <w:r w:rsidR="00655F49" w:rsidRPr="00636041">
        <w:rPr>
          <w:rFonts w:ascii="Times New Roman" w:hAnsi="Times New Roman" w:cs="Times New Roman"/>
          <w:bCs/>
          <w:sz w:val="24"/>
          <w:szCs w:val="24"/>
          <w:u w:val="single"/>
        </w:rPr>
        <w:t>street-legal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special purpose vehicles in a manner similar to West Virginia may operate the out of state </w:t>
      </w:r>
      <w:r w:rsidR="00655F49" w:rsidRPr="00636041">
        <w:rPr>
          <w:rFonts w:ascii="Times New Roman" w:hAnsi="Times New Roman" w:cs="Times New Roman"/>
          <w:bCs/>
          <w:sz w:val="24"/>
          <w:szCs w:val="24"/>
          <w:u w:val="single"/>
        </w:rPr>
        <w:t>street-legal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special purpose vehicle in West Virginia in accordance with </w:t>
      </w:r>
      <w:r w:rsidR="00237752" w:rsidRPr="00636041">
        <w:rPr>
          <w:rFonts w:ascii="Times New Roman" w:hAnsi="Times New Roman" w:cs="Times New Roman"/>
          <w:bCs/>
          <w:sz w:val="24"/>
          <w:szCs w:val="24"/>
          <w:u w:val="single"/>
        </w:rPr>
        <w:t>W. Va. Code § 17A-13-1</w:t>
      </w:r>
      <w:r w:rsidR="00655F49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without obtaining a </w:t>
      </w:r>
      <w:r w:rsidR="00031DA3" w:rsidRPr="00636041">
        <w:rPr>
          <w:rFonts w:ascii="Times New Roman" w:hAnsi="Times New Roman" w:cs="Times New Roman"/>
          <w:bCs/>
          <w:sz w:val="24"/>
          <w:szCs w:val="24"/>
          <w:u w:val="single"/>
        </w:rPr>
        <w:t>temporary special permit</w:t>
      </w:r>
      <w:r w:rsidR="0023775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provided that the state of residence </w:t>
      </w:r>
      <w:r w:rsidR="00031DA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of the out of state resident </w:t>
      </w:r>
      <w:r w:rsidR="00237752" w:rsidRPr="00636041">
        <w:rPr>
          <w:rFonts w:ascii="Times New Roman" w:hAnsi="Times New Roman" w:cs="Times New Roman"/>
          <w:bCs/>
          <w:sz w:val="24"/>
          <w:szCs w:val="24"/>
          <w:u w:val="single"/>
        </w:rPr>
        <w:t>provides reciprocal privileges to West Virginia residents.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14:paraId="03CFC317" w14:textId="77777777" w:rsidR="008C2EA5" w:rsidRPr="00636041" w:rsidRDefault="008C2EA5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3F2FEA6" w14:textId="0C4D1EB5" w:rsidR="00E3401F" w:rsidRPr="00636041" w:rsidRDefault="005A13B3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§91-25-7</w:t>
      </w:r>
      <w:r w:rsidR="00335375" w:rsidRPr="006360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7D98"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2D02" w:rsidRPr="00636041">
        <w:rPr>
          <w:rFonts w:ascii="Times New Roman" w:hAnsi="Times New Roman" w:cs="Times New Roman"/>
          <w:b/>
          <w:sz w:val="24"/>
          <w:szCs w:val="24"/>
          <w:u w:val="single"/>
        </w:rPr>
        <w:t>Hatfield</w:t>
      </w:r>
      <w:r w:rsidR="00196B63" w:rsidRPr="0063604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C2D02"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McCoy </w:t>
      </w:r>
      <w:r w:rsidR="00196B63" w:rsidRPr="00636041">
        <w:rPr>
          <w:rFonts w:ascii="Times New Roman" w:hAnsi="Times New Roman" w:cs="Times New Roman"/>
          <w:b/>
          <w:sz w:val="24"/>
          <w:szCs w:val="24"/>
          <w:u w:val="single"/>
        </w:rPr>
        <w:t>Recreation Area</w:t>
      </w:r>
      <w:r w:rsidR="00BA005E" w:rsidRPr="006360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3A56AE" w14:textId="701C1372" w:rsidR="002C2D02" w:rsidRPr="00636041" w:rsidRDefault="002C2D02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715188" w14:textId="1E9F09AF" w:rsidR="00196B63" w:rsidRPr="00636041" w:rsidRDefault="002C2D02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7.1. </w:t>
      </w:r>
      <w:r w:rsidR="00196B6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This rule is not intended to </w:t>
      </w:r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>add or</w:t>
      </w:r>
      <w:r w:rsidR="00196B6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remove any requirement for the lawful use of a vehicle </w:t>
      </w:r>
      <w:r w:rsidR="00300892" w:rsidRPr="00636041">
        <w:rPr>
          <w:rFonts w:ascii="Times New Roman" w:hAnsi="Times New Roman" w:cs="Times New Roman"/>
          <w:bCs/>
          <w:sz w:val="24"/>
          <w:szCs w:val="24"/>
          <w:u w:val="single"/>
        </w:rPr>
        <w:t>on</w:t>
      </w:r>
      <w:r w:rsidR="00196B6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the</w:t>
      </w:r>
      <w:r w:rsidR="000E75D9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trail system of the</w:t>
      </w:r>
      <w:r w:rsidR="00196B6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Hatfield-McCoy Recreation Area as described in W.Va. Code §20-14-1et seq.</w:t>
      </w:r>
    </w:p>
    <w:p w14:paraId="00A6FCE9" w14:textId="77777777" w:rsidR="00196B63" w:rsidRPr="00636041" w:rsidRDefault="00196B63" w:rsidP="002C2D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8DC3A3" w14:textId="57B4E250" w:rsidR="002C2D02" w:rsidRPr="00636041" w:rsidRDefault="00196B63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7.2</w:t>
      </w:r>
      <w:r w:rsidR="00BA005E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>Any person operating a</w:t>
      </w:r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type of </w:t>
      </w:r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special purpose vehicle or street-legal special purpose vehicle </w:t>
      </w:r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that qualifies for road use under W. Va. Code §17F-1-1 </w:t>
      </w:r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on any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access </w:t>
      </w:r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road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to</w:t>
      </w:r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the </w:t>
      </w:r>
      <w:bookmarkStart w:id="13" w:name="_Hlk43130463"/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>Hatfield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="002C2D0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McCoy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Recreation Area</w:t>
      </w:r>
      <w:bookmarkEnd w:id="13"/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</w:t>
      </w:r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upon a road within the corporate limits of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any municipality or county </w:t>
      </w:r>
      <w:r w:rsidR="00E4265D" w:rsidRPr="00636041">
        <w:rPr>
          <w:rFonts w:ascii="Times New Roman" w:hAnsi="Times New Roman" w:cs="Times New Roman"/>
          <w:bCs/>
          <w:sz w:val="24"/>
          <w:szCs w:val="24"/>
          <w:u w:val="single"/>
        </w:rPr>
        <w:t>within</w:t>
      </w:r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the 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Hatfield-McCoy Recreation Area </w:t>
      </w:r>
      <w:r w:rsidR="00E4265D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working in cooperation with the </w:t>
      </w:r>
      <w:bookmarkStart w:id="14" w:name="_Hlk43132092"/>
      <w:r w:rsidR="00E4265D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Hatfield-McCoy Regional Recreation Authority </w:t>
      </w:r>
      <w:bookmarkEnd w:id="14"/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>may operate the vehicle with</w:t>
      </w:r>
      <w:r w:rsidR="00E4265D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out registering </w:t>
      </w:r>
      <w:r w:rsidR="00300892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it </w:t>
      </w:r>
      <w:r w:rsidR="00E4265D" w:rsidRPr="00636041">
        <w:rPr>
          <w:rFonts w:ascii="Times New Roman" w:hAnsi="Times New Roman" w:cs="Times New Roman"/>
          <w:bCs/>
          <w:sz w:val="24"/>
          <w:szCs w:val="24"/>
          <w:u w:val="single"/>
        </w:rPr>
        <w:t>under W. Va. Code §17A-13-1 as long as the person displays a valid Hatfield-McCoy Recreation Area user permit in accordance with W. Va. Code §20-14-8</w:t>
      </w:r>
      <w:r w:rsidR="000E75D9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wears a helmet </w:t>
      </w:r>
      <w:r w:rsidR="00300892" w:rsidRPr="00636041">
        <w:rPr>
          <w:rFonts w:ascii="Times New Roman" w:hAnsi="Times New Roman" w:cs="Times New Roman"/>
          <w:bCs/>
          <w:sz w:val="24"/>
          <w:szCs w:val="24"/>
          <w:u w:val="single"/>
        </w:rPr>
        <w:t>that meets the standards of W. Va. Code §17C-15-44</w:t>
      </w:r>
      <w:r w:rsidR="00E4265D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and maintains liability </w:t>
      </w:r>
      <w:r w:rsidR="000E75D9" w:rsidRPr="00636041">
        <w:rPr>
          <w:rFonts w:ascii="Times New Roman" w:hAnsi="Times New Roman" w:cs="Times New Roman"/>
          <w:bCs/>
          <w:sz w:val="24"/>
          <w:szCs w:val="24"/>
          <w:u w:val="single"/>
        </w:rPr>
        <w:t>insurance in an amount equal to the minimums provided in W. Va. Code §17D-4-2</w:t>
      </w:r>
      <w:r w:rsidR="00E4265D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B84EC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022EC24" w14:textId="0BD5D17B" w:rsidR="002C2D02" w:rsidRPr="00636041" w:rsidRDefault="002C2D02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D20CD7" w14:textId="515B03A2" w:rsidR="000E75D9" w:rsidRPr="00636041" w:rsidRDefault="000E75D9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7.3</w:t>
      </w:r>
      <w:r w:rsidR="00BA005E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 municipality or county containing roads within an area described in rule 7.2 above must display appropriate signage </w:t>
      </w:r>
      <w:r w:rsidR="00300892" w:rsidRPr="00636041">
        <w:rPr>
          <w:rFonts w:ascii="Times New Roman" w:hAnsi="Times New Roman" w:cs="Times New Roman"/>
          <w:bCs/>
          <w:sz w:val="24"/>
          <w:szCs w:val="24"/>
          <w:u w:val="single"/>
        </w:rPr>
        <w:t>describing the rules and regulations herein and any rules and regulations required by the Hatfield-McCoy Regional Recreation Authority.</w:t>
      </w:r>
    </w:p>
    <w:p w14:paraId="5070971B" w14:textId="77777777" w:rsidR="00E3401F" w:rsidRPr="00636041" w:rsidRDefault="00E3401F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DD33A3" w14:textId="5B255D29" w:rsidR="001B5FFE" w:rsidRPr="00636041" w:rsidRDefault="002C2D02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 xml:space="preserve">§91-25-8. </w:t>
      </w:r>
      <w:r w:rsidR="005A13B3" w:rsidRPr="00636041">
        <w:rPr>
          <w:rFonts w:ascii="Times New Roman" w:hAnsi="Times New Roman" w:cs="Times New Roman"/>
          <w:b/>
          <w:sz w:val="24"/>
          <w:szCs w:val="24"/>
          <w:u w:val="single"/>
        </w:rPr>
        <w:t>Violation of this rule and W. Va. Code § 17A-13-1.</w:t>
      </w:r>
    </w:p>
    <w:p w14:paraId="060E8151" w14:textId="77777777" w:rsidR="005A13B3" w:rsidRPr="00636041" w:rsidRDefault="005A13B3" w:rsidP="00431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783DB" w14:textId="4A32A5E9" w:rsidR="00D53D93" w:rsidRPr="00636041" w:rsidRDefault="002C2D02" w:rsidP="0081338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5A13B3" w:rsidRPr="00636041">
        <w:rPr>
          <w:rFonts w:ascii="Times New Roman" w:hAnsi="Times New Roman" w:cs="Times New Roman"/>
          <w:bCs/>
          <w:sz w:val="24"/>
          <w:szCs w:val="24"/>
          <w:u w:val="single"/>
        </w:rPr>
        <w:t>.1</w:t>
      </w:r>
      <w:r w:rsidR="00BA005E" w:rsidRPr="006360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5A13B3" w:rsidRPr="006360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Any operation of a special purpose vehicle or street-legal special purpose vehicle in violation of the rule and W. Va. Code § 17A-13-1 et seq is a misdemeanor in accordance with the provisions of </w:t>
      </w:r>
      <w:r w:rsidR="001243F7" w:rsidRPr="00636041">
        <w:rPr>
          <w:rFonts w:ascii="Times New Roman" w:hAnsi="Times New Roman" w:cs="Times New Roman"/>
          <w:bCs/>
          <w:sz w:val="24"/>
          <w:szCs w:val="24"/>
          <w:u w:val="single"/>
        </w:rPr>
        <w:t>W. Va. Code § 17A-11-1.</w:t>
      </w:r>
    </w:p>
    <w:p w14:paraId="0AD847BA" w14:textId="77777777" w:rsidR="001710A9" w:rsidRPr="00636041" w:rsidRDefault="001710A9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39834E5" w14:textId="0C0297EC" w:rsidR="007B5EC9" w:rsidRPr="00636041" w:rsidRDefault="007B5EC9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735BBF1" w14:textId="0377C4D3" w:rsidR="004E131B" w:rsidRPr="00636041" w:rsidRDefault="004E131B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C695F1" w14:textId="77777777" w:rsidR="004E131B" w:rsidRPr="00636041" w:rsidRDefault="004E131B" w:rsidP="00431C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20D79B6" w14:textId="47D4F380" w:rsidR="00431C14" w:rsidRPr="00636041" w:rsidRDefault="00431C14" w:rsidP="00431C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31C14" w:rsidRPr="006360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B501" w14:textId="77777777" w:rsidR="009B7F87" w:rsidRDefault="009B7F87" w:rsidP="00275147">
      <w:pPr>
        <w:spacing w:after="0" w:line="240" w:lineRule="auto"/>
      </w:pPr>
      <w:r>
        <w:separator/>
      </w:r>
    </w:p>
  </w:endnote>
  <w:endnote w:type="continuationSeparator" w:id="0">
    <w:p w14:paraId="082F499A" w14:textId="77777777" w:rsidR="009B7F87" w:rsidRDefault="009B7F87" w:rsidP="0027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b/>
        <w:bCs/>
      </w:rPr>
      <w:id w:val="-185225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F9231" w14:textId="7AB156E4" w:rsidR="00275147" w:rsidRPr="00275147" w:rsidRDefault="00275147">
        <w:pPr>
          <w:pStyle w:val="Footer"/>
          <w:jc w:val="center"/>
          <w:rPr>
            <w:rFonts w:ascii="Times New Roman" w:hAnsi="Times New Roman" w:cs="Times New Roman"/>
            <w:b/>
            <w:bCs/>
          </w:rPr>
        </w:pPr>
        <w:r w:rsidRPr="00275147">
          <w:rPr>
            <w:rFonts w:ascii="Times New Roman" w:hAnsi="Times New Roman" w:cs="Times New Roman"/>
            <w:b/>
            <w:bCs/>
          </w:rPr>
          <w:fldChar w:fldCharType="begin"/>
        </w:r>
        <w:r w:rsidRPr="00275147">
          <w:rPr>
            <w:rFonts w:ascii="Times New Roman" w:hAnsi="Times New Roman" w:cs="Times New Roman"/>
            <w:b/>
            <w:bCs/>
          </w:rPr>
          <w:instrText xml:space="preserve"> PAGE   \* MERGEFORMAT </w:instrText>
        </w:r>
        <w:r w:rsidRPr="00275147">
          <w:rPr>
            <w:rFonts w:ascii="Times New Roman" w:hAnsi="Times New Roman" w:cs="Times New Roman"/>
            <w:b/>
            <w:bCs/>
          </w:rPr>
          <w:fldChar w:fldCharType="separate"/>
        </w:r>
        <w:r w:rsidRPr="00275147">
          <w:rPr>
            <w:rFonts w:ascii="Times New Roman" w:hAnsi="Times New Roman" w:cs="Times New Roman"/>
            <w:b/>
            <w:bCs/>
            <w:noProof/>
          </w:rPr>
          <w:t>2</w:t>
        </w:r>
        <w:r w:rsidRPr="00275147">
          <w:rPr>
            <w:rFonts w:ascii="Times New Roman" w:hAnsi="Times New Roman" w:cs="Times New Roman"/>
            <w:b/>
            <w:bCs/>
            <w:noProof/>
          </w:rPr>
          <w:fldChar w:fldCharType="end"/>
        </w:r>
      </w:p>
    </w:sdtContent>
  </w:sdt>
  <w:p w14:paraId="4515F746" w14:textId="77777777" w:rsidR="00275147" w:rsidRDefault="00275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6281A" w14:textId="77777777" w:rsidR="009B7F87" w:rsidRDefault="009B7F87" w:rsidP="00275147">
      <w:pPr>
        <w:spacing w:after="0" w:line="240" w:lineRule="auto"/>
      </w:pPr>
      <w:r>
        <w:separator/>
      </w:r>
    </w:p>
  </w:footnote>
  <w:footnote w:type="continuationSeparator" w:id="0">
    <w:p w14:paraId="612C84EA" w14:textId="77777777" w:rsidR="009B7F87" w:rsidRDefault="009B7F87" w:rsidP="0027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866E" w14:textId="1686E2EC" w:rsidR="00813383" w:rsidRPr="00813383" w:rsidRDefault="00813383" w:rsidP="008133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13383">
      <w:rPr>
        <w:rFonts w:ascii="Times New Roman" w:hAnsi="Times New Roman" w:cs="Times New Roman"/>
        <w:sz w:val="24"/>
        <w:szCs w:val="24"/>
      </w:rPr>
      <w:t>91SCSR25</w:t>
    </w:r>
  </w:p>
  <w:p w14:paraId="6F4F6E55" w14:textId="77777777" w:rsidR="00813383" w:rsidRDefault="00813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214B"/>
    <w:multiLevelType w:val="hybridMultilevel"/>
    <w:tmpl w:val="7E563A86"/>
    <w:lvl w:ilvl="0" w:tplc="D1202F42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7"/>
    <w:rsid w:val="00014614"/>
    <w:rsid w:val="00031DA3"/>
    <w:rsid w:val="000320CA"/>
    <w:rsid w:val="0003763F"/>
    <w:rsid w:val="000467AC"/>
    <w:rsid w:val="00047666"/>
    <w:rsid w:val="00056504"/>
    <w:rsid w:val="00063062"/>
    <w:rsid w:val="00067BB6"/>
    <w:rsid w:val="000729ED"/>
    <w:rsid w:val="00075381"/>
    <w:rsid w:val="00080EC1"/>
    <w:rsid w:val="0009047A"/>
    <w:rsid w:val="00095C16"/>
    <w:rsid w:val="000A0154"/>
    <w:rsid w:val="000A08E5"/>
    <w:rsid w:val="000A4241"/>
    <w:rsid w:val="000C609D"/>
    <w:rsid w:val="000C73E1"/>
    <w:rsid w:val="000D32B4"/>
    <w:rsid w:val="000E380D"/>
    <w:rsid w:val="000E75D9"/>
    <w:rsid w:val="00102F0C"/>
    <w:rsid w:val="00122A22"/>
    <w:rsid w:val="001243F7"/>
    <w:rsid w:val="001407D6"/>
    <w:rsid w:val="001407DD"/>
    <w:rsid w:val="00146C2F"/>
    <w:rsid w:val="001710A9"/>
    <w:rsid w:val="00175C0A"/>
    <w:rsid w:val="00176154"/>
    <w:rsid w:val="00180CD5"/>
    <w:rsid w:val="00187CDE"/>
    <w:rsid w:val="0019073B"/>
    <w:rsid w:val="00196B63"/>
    <w:rsid w:val="001A2259"/>
    <w:rsid w:val="001B5FFE"/>
    <w:rsid w:val="001C560A"/>
    <w:rsid w:val="001E0444"/>
    <w:rsid w:val="001E1488"/>
    <w:rsid w:val="001E5E3A"/>
    <w:rsid w:val="00203EAB"/>
    <w:rsid w:val="00211716"/>
    <w:rsid w:val="00216957"/>
    <w:rsid w:val="00230662"/>
    <w:rsid w:val="00237752"/>
    <w:rsid w:val="00246214"/>
    <w:rsid w:val="00265158"/>
    <w:rsid w:val="00275147"/>
    <w:rsid w:val="0027569D"/>
    <w:rsid w:val="0027636B"/>
    <w:rsid w:val="00277EE4"/>
    <w:rsid w:val="002B4D24"/>
    <w:rsid w:val="002C2D02"/>
    <w:rsid w:val="002C346E"/>
    <w:rsid w:val="002D4DF7"/>
    <w:rsid w:val="002E53B1"/>
    <w:rsid w:val="002E5865"/>
    <w:rsid w:val="002F37E6"/>
    <w:rsid w:val="00300892"/>
    <w:rsid w:val="003125B5"/>
    <w:rsid w:val="003160D4"/>
    <w:rsid w:val="00316BBB"/>
    <w:rsid w:val="00324C04"/>
    <w:rsid w:val="00335375"/>
    <w:rsid w:val="003423D6"/>
    <w:rsid w:val="0034724E"/>
    <w:rsid w:val="0035554D"/>
    <w:rsid w:val="00382BD2"/>
    <w:rsid w:val="00396C59"/>
    <w:rsid w:val="003A23BC"/>
    <w:rsid w:val="003A23C9"/>
    <w:rsid w:val="003B2CD3"/>
    <w:rsid w:val="003B6ECF"/>
    <w:rsid w:val="003D53EE"/>
    <w:rsid w:val="003D70DE"/>
    <w:rsid w:val="003E06CE"/>
    <w:rsid w:val="003E627D"/>
    <w:rsid w:val="0040344E"/>
    <w:rsid w:val="00431C14"/>
    <w:rsid w:val="0045352E"/>
    <w:rsid w:val="004614C3"/>
    <w:rsid w:val="00462445"/>
    <w:rsid w:val="00477493"/>
    <w:rsid w:val="00491119"/>
    <w:rsid w:val="004A1419"/>
    <w:rsid w:val="004A7BB0"/>
    <w:rsid w:val="004B30A6"/>
    <w:rsid w:val="004B4B97"/>
    <w:rsid w:val="004B6BA7"/>
    <w:rsid w:val="004C372C"/>
    <w:rsid w:val="004C3964"/>
    <w:rsid w:val="004C5D52"/>
    <w:rsid w:val="004E131B"/>
    <w:rsid w:val="004F1943"/>
    <w:rsid w:val="0050130A"/>
    <w:rsid w:val="00505EA2"/>
    <w:rsid w:val="00530068"/>
    <w:rsid w:val="00544BB1"/>
    <w:rsid w:val="005527AD"/>
    <w:rsid w:val="0055632F"/>
    <w:rsid w:val="00565585"/>
    <w:rsid w:val="005720A6"/>
    <w:rsid w:val="005A13B3"/>
    <w:rsid w:val="005B3424"/>
    <w:rsid w:val="005D5235"/>
    <w:rsid w:val="005E08BC"/>
    <w:rsid w:val="005E1F34"/>
    <w:rsid w:val="005F3FEC"/>
    <w:rsid w:val="0061175D"/>
    <w:rsid w:val="00615DFC"/>
    <w:rsid w:val="00625F0B"/>
    <w:rsid w:val="00636041"/>
    <w:rsid w:val="00642159"/>
    <w:rsid w:val="006457F4"/>
    <w:rsid w:val="00655F49"/>
    <w:rsid w:val="00656C29"/>
    <w:rsid w:val="00661BD1"/>
    <w:rsid w:val="00671800"/>
    <w:rsid w:val="0067523A"/>
    <w:rsid w:val="0068009B"/>
    <w:rsid w:val="0069069B"/>
    <w:rsid w:val="00692B5D"/>
    <w:rsid w:val="006C164C"/>
    <w:rsid w:val="006C6DAF"/>
    <w:rsid w:val="006D3796"/>
    <w:rsid w:val="006D48F3"/>
    <w:rsid w:val="006E086A"/>
    <w:rsid w:val="006E5ECB"/>
    <w:rsid w:val="006E77E2"/>
    <w:rsid w:val="006E7ABA"/>
    <w:rsid w:val="006F246C"/>
    <w:rsid w:val="006F4657"/>
    <w:rsid w:val="00702A5E"/>
    <w:rsid w:val="00714DA9"/>
    <w:rsid w:val="0072431E"/>
    <w:rsid w:val="00725032"/>
    <w:rsid w:val="0075488C"/>
    <w:rsid w:val="00755204"/>
    <w:rsid w:val="00765563"/>
    <w:rsid w:val="0077662E"/>
    <w:rsid w:val="00793673"/>
    <w:rsid w:val="00797171"/>
    <w:rsid w:val="007A4636"/>
    <w:rsid w:val="007A550A"/>
    <w:rsid w:val="007A7C54"/>
    <w:rsid w:val="007B44E8"/>
    <w:rsid w:val="007B5D0F"/>
    <w:rsid w:val="007B5EC9"/>
    <w:rsid w:val="007C4D1D"/>
    <w:rsid w:val="007D45B7"/>
    <w:rsid w:val="007D49D2"/>
    <w:rsid w:val="007E04E1"/>
    <w:rsid w:val="007E1141"/>
    <w:rsid w:val="007F0DC7"/>
    <w:rsid w:val="007F31E8"/>
    <w:rsid w:val="008123DB"/>
    <w:rsid w:val="00813383"/>
    <w:rsid w:val="00824DF2"/>
    <w:rsid w:val="0082758F"/>
    <w:rsid w:val="0082797A"/>
    <w:rsid w:val="0083381C"/>
    <w:rsid w:val="00841F88"/>
    <w:rsid w:val="008717B7"/>
    <w:rsid w:val="0087328F"/>
    <w:rsid w:val="008806AD"/>
    <w:rsid w:val="0089202F"/>
    <w:rsid w:val="00893883"/>
    <w:rsid w:val="008B5785"/>
    <w:rsid w:val="008C2EA5"/>
    <w:rsid w:val="008F2FCF"/>
    <w:rsid w:val="008F58CE"/>
    <w:rsid w:val="00903F37"/>
    <w:rsid w:val="00905325"/>
    <w:rsid w:val="00913D8A"/>
    <w:rsid w:val="00920101"/>
    <w:rsid w:val="00920CFB"/>
    <w:rsid w:val="009361ED"/>
    <w:rsid w:val="00955592"/>
    <w:rsid w:val="0095727E"/>
    <w:rsid w:val="00973AE8"/>
    <w:rsid w:val="00987570"/>
    <w:rsid w:val="009A1695"/>
    <w:rsid w:val="009B7F87"/>
    <w:rsid w:val="009E592F"/>
    <w:rsid w:val="009E68A6"/>
    <w:rsid w:val="009F1BAA"/>
    <w:rsid w:val="009F4E50"/>
    <w:rsid w:val="009F78A4"/>
    <w:rsid w:val="009F7E62"/>
    <w:rsid w:val="00A07C13"/>
    <w:rsid w:val="00A2012E"/>
    <w:rsid w:val="00A36E7F"/>
    <w:rsid w:val="00A4047B"/>
    <w:rsid w:val="00A42070"/>
    <w:rsid w:val="00A42957"/>
    <w:rsid w:val="00A52430"/>
    <w:rsid w:val="00A676FA"/>
    <w:rsid w:val="00A70E99"/>
    <w:rsid w:val="00A73613"/>
    <w:rsid w:val="00A909A9"/>
    <w:rsid w:val="00A94AA3"/>
    <w:rsid w:val="00AA0DFE"/>
    <w:rsid w:val="00AB6728"/>
    <w:rsid w:val="00AC1AD9"/>
    <w:rsid w:val="00AC4970"/>
    <w:rsid w:val="00B02DA5"/>
    <w:rsid w:val="00B05B96"/>
    <w:rsid w:val="00B15B6C"/>
    <w:rsid w:val="00B2114D"/>
    <w:rsid w:val="00B438CD"/>
    <w:rsid w:val="00B5139E"/>
    <w:rsid w:val="00B555CA"/>
    <w:rsid w:val="00B558A6"/>
    <w:rsid w:val="00B61E77"/>
    <w:rsid w:val="00B64AAA"/>
    <w:rsid w:val="00B734C3"/>
    <w:rsid w:val="00B76228"/>
    <w:rsid w:val="00B77ACF"/>
    <w:rsid w:val="00B8042B"/>
    <w:rsid w:val="00B84EC3"/>
    <w:rsid w:val="00BA005E"/>
    <w:rsid w:val="00BA19BD"/>
    <w:rsid w:val="00BA2143"/>
    <w:rsid w:val="00BB0BE0"/>
    <w:rsid w:val="00BB21D1"/>
    <w:rsid w:val="00BC24AE"/>
    <w:rsid w:val="00BC2653"/>
    <w:rsid w:val="00BD6CF0"/>
    <w:rsid w:val="00BE0EB4"/>
    <w:rsid w:val="00BE6005"/>
    <w:rsid w:val="00BF660C"/>
    <w:rsid w:val="00C03600"/>
    <w:rsid w:val="00C0519A"/>
    <w:rsid w:val="00C07D2D"/>
    <w:rsid w:val="00C14216"/>
    <w:rsid w:val="00C47D98"/>
    <w:rsid w:val="00C519D3"/>
    <w:rsid w:val="00C5390E"/>
    <w:rsid w:val="00C5452A"/>
    <w:rsid w:val="00C566C2"/>
    <w:rsid w:val="00C56E62"/>
    <w:rsid w:val="00C7053B"/>
    <w:rsid w:val="00C705C6"/>
    <w:rsid w:val="00C72A82"/>
    <w:rsid w:val="00C74AC6"/>
    <w:rsid w:val="00C83811"/>
    <w:rsid w:val="00C91A70"/>
    <w:rsid w:val="00CA1D6F"/>
    <w:rsid w:val="00CB0A28"/>
    <w:rsid w:val="00CC1A2F"/>
    <w:rsid w:val="00CC3071"/>
    <w:rsid w:val="00CD18FA"/>
    <w:rsid w:val="00CE6EFD"/>
    <w:rsid w:val="00CF04EE"/>
    <w:rsid w:val="00D37C17"/>
    <w:rsid w:val="00D41797"/>
    <w:rsid w:val="00D4474B"/>
    <w:rsid w:val="00D53D93"/>
    <w:rsid w:val="00D54CA7"/>
    <w:rsid w:val="00D55185"/>
    <w:rsid w:val="00D7675C"/>
    <w:rsid w:val="00D771B3"/>
    <w:rsid w:val="00DC2087"/>
    <w:rsid w:val="00DC5123"/>
    <w:rsid w:val="00DD326C"/>
    <w:rsid w:val="00DF053C"/>
    <w:rsid w:val="00DF3264"/>
    <w:rsid w:val="00E02881"/>
    <w:rsid w:val="00E13775"/>
    <w:rsid w:val="00E30184"/>
    <w:rsid w:val="00E329E8"/>
    <w:rsid w:val="00E3401F"/>
    <w:rsid w:val="00E377C0"/>
    <w:rsid w:val="00E4265D"/>
    <w:rsid w:val="00E477B3"/>
    <w:rsid w:val="00E55C32"/>
    <w:rsid w:val="00E732EC"/>
    <w:rsid w:val="00E94888"/>
    <w:rsid w:val="00E95CFE"/>
    <w:rsid w:val="00E97F04"/>
    <w:rsid w:val="00ED596E"/>
    <w:rsid w:val="00ED6173"/>
    <w:rsid w:val="00ED7318"/>
    <w:rsid w:val="00F2489D"/>
    <w:rsid w:val="00F32A09"/>
    <w:rsid w:val="00F37125"/>
    <w:rsid w:val="00F72BE8"/>
    <w:rsid w:val="00F73D04"/>
    <w:rsid w:val="00F859AE"/>
    <w:rsid w:val="00F90F7D"/>
    <w:rsid w:val="00F952B2"/>
    <w:rsid w:val="00F96979"/>
    <w:rsid w:val="00F9770A"/>
    <w:rsid w:val="00FA178B"/>
    <w:rsid w:val="00FA3512"/>
    <w:rsid w:val="00FA438D"/>
    <w:rsid w:val="00FA79C0"/>
    <w:rsid w:val="00FA7CB5"/>
    <w:rsid w:val="00FF1F9C"/>
    <w:rsid w:val="00FF28C1"/>
    <w:rsid w:val="00FF5C33"/>
    <w:rsid w:val="00FF61D4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FFC9"/>
  <w15:chartTrackingRefBased/>
  <w15:docId w15:val="{854EAD73-4B70-4212-B6B4-D2CC60CD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47"/>
  </w:style>
  <w:style w:type="paragraph" w:styleId="Footer">
    <w:name w:val="footer"/>
    <w:basedOn w:val="Normal"/>
    <w:link w:val="FooterChar"/>
    <w:uiPriority w:val="99"/>
    <w:unhideWhenUsed/>
    <w:rsid w:val="0027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47"/>
  </w:style>
  <w:style w:type="paragraph" w:styleId="ListParagraph">
    <w:name w:val="List Paragraph"/>
    <w:basedOn w:val="Normal"/>
    <w:uiPriority w:val="34"/>
    <w:qFormat/>
    <w:rsid w:val="00056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C2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015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17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7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7B7"/>
    <w:rPr>
      <w:vertAlign w:val="superscript"/>
    </w:rPr>
  </w:style>
  <w:style w:type="paragraph" w:styleId="Revision">
    <w:name w:val="Revision"/>
    <w:hidden/>
    <w:uiPriority w:val="99"/>
    <w:semiHidden/>
    <w:rsid w:val="00D76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29BB77-A875-9543-823C-495902316EF7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5132-7C6A-428D-ACD5-30CD4413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Johnson Jr MBA</dc:creator>
  <cp:keywords/>
  <dc:description/>
  <cp:lastModifiedBy>Ronald Johnson Jr MBA</cp:lastModifiedBy>
  <cp:revision>3</cp:revision>
  <dcterms:created xsi:type="dcterms:W3CDTF">2020-08-07T17:16:00Z</dcterms:created>
  <dcterms:modified xsi:type="dcterms:W3CDTF">2020-08-07T17:17:00Z</dcterms:modified>
</cp:coreProperties>
</file>