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B148" w14:textId="77777777" w:rsidR="00F46302" w:rsidRPr="00147F77" w:rsidRDefault="00C60C9B" w:rsidP="00FF565E">
      <w:pPr>
        <w:tabs>
          <w:tab w:val="left" w:pos="360"/>
        </w:tabs>
        <w:jc w:val="center"/>
        <w:rPr>
          <w:rFonts w:asciiTheme="minorHAnsi" w:hAnsiTheme="minorHAnsi" w:cstheme="minorHAnsi"/>
          <w:b/>
          <w:bCs/>
        </w:rPr>
      </w:pPr>
      <w:r w:rsidRPr="00147F77">
        <w:rPr>
          <w:rFonts w:asciiTheme="minorHAnsi" w:hAnsiTheme="minorHAnsi" w:cstheme="minorHAnsi"/>
          <w:b/>
          <w:bCs/>
        </w:rPr>
        <w:t>TITLE 110</w:t>
      </w:r>
    </w:p>
    <w:p w14:paraId="345CE469" w14:textId="77777777" w:rsidR="00C60C9B" w:rsidRPr="00147F77" w:rsidRDefault="00C60C9B" w:rsidP="00FF565E">
      <w:pPr>
        <w:tabs>
          <w:tab w:val="left" w:pos="360"/>
        </w:tabs>
        <w:jc w:val="center"/>
        <w:rPr>
          <w:rFonts w:asciiTheme="minorHAnsi" w:hAnsiTheme="minorHAnsi" w:cstheme="minorHAnsi"/>
          <w:b/>
          <w:bCs/>
        </w:rPr>
      </w:pPr>
      <w:r w:rsidRPr="00147F77">
        <w:rPr>
          <w:rFonts w:asciiTheme="minorHAnsi" w:hAnsiTheme="minorHAnsi" w:cstheme="minorHAnsi"/>
          <w:b/>
          <w:bCs/>
        </w:rPr>
        <w:t>LEGISLATIVE RULE</w:t>
      </w:r>
    </w:p>
    <w:p w14:paraId="6AB34E08" w14:textId="77777777" w:rsidR="00C60C9B" w:rsidRPr="00147F77" w:rsidRDefault="00C60C9B" w:rsidP="00FF565E">
      <w:pPr>
        <w:tabs>
          <w:tab w:val="left" w:pos="360"/>
        </w:tabs>
        <w:jc w:val="center"/>
        <w:rPr>
          <w:rFonts w:asciiTheme="minorHAnsi" w:hAnsiTheme="minorHAnsi" w:cstheme="minorHAnsi"/>
          <w:b/>
          <w:bCs/>
        </w:rPr>
      </w:pPr>
      <w:r w:rsidRPr="00147F77">
        <w:rPr>
          <w:rFonts w:asciiTheme="minorHAnsi" w:hAnsiTheme="minorHAnsi" w:cstheme="minorHAnsi"/>
          <w:b/>
          <w:bCs/>
        </w:rPr>
        <w:t>STATE TAX DEPARTMENT</w:t>
      </w:r>
    </w:p>
    <w:p w14:paraId="7BC58A74" w14:textId="77777777" w:rsidR="00C60C9B" w:rsidRPr="00147F77" w:rsidRDefault="00C60C9B" w:rsidP="00FF565E">
      <w:pPr>
        <w:tabs>
          <w:tab w:val="left" w:pos="360"/>
        </w:tabs>
        <w:jc w:val="center"/>
        <w:rPr>
          <w:rFonts w:asciiTheme="minorHAnsi" w:hAnsiTheme="minorHAnsi" w:cstheme="minorHAnsi"/>
          <w:b/>
          <w:bCs/>
        </w:rPr>
      </w:pPr>
    </w:p>
    <w:p w14:paraId="645D8684" w14:textId="0765BC26" w:rsidR="00C60C9B" w:rsidRPr="00147F77" w:rsidRDefault="00C60C9B" w:rsidP="00FF565E">
      <w:pPr>
        <w:tabs>
          <w:tab w:val="left" w:pos="360"/>
        </w:tabs>
        <w:jc w:val="center"/>
        <w:rPr>
          <w:rFonts w:asciiTheme="minorHAnsi" w:hAnsiTheme="minorHAnsi" w:cstheme="minorHAnsi"/>
          <w:b/>
          <w:bCs/>
        </w:rPr>
      </w:pPr>
      <w:r w:rsidRPr="00147F77">
        <w:rPr>
          <w:rFonts w:asciiTheme="minorHAnsi" w:hAnsiTheme="minorHAnsi" w:cstheme="minorHAnsi"/>
          <w:b/>
          <w:bCs/>
        </w:rPr>
        <w:t>SERIES 13</w:t>
      </w:r>
      <w:r w:rsidR="00023FA4" w:rsidRPr="00147F77">
        <w:rPr>
          <w:rFonts w:asciiTheme="minorHAnsi" w:hAnsiTheme="minorHAnsi" w:cstheme="minorHAnsi"/>
          <w:b/>
          <w:bCs/>
        </w:rPr>
        <w:t>II</w:t>
      </w:r>
    </w:p>
    <w:p w14:paraId="72FE51E3" w14:textId="77777777" w:rsidR="00C60C9B" w:rsidRPr="00147F77" w:rsidRDefault="00C60C9B" w:rsidP="00FF565E">
      <w:pPr>
        <w:tabs>
          <w:tab w:val="left" w:pos="360"/>
        </w:tabs>
        <w:jc w:val="center"/>
        <w:rPr>
          <w:rFonts w:asciiTheme="minorHAnsi" w:hAnsiTheme="minorHAnsi" w:cstheme="minorHAnsi"/>
          <w:b/>
          <w:bCs/>
        </w:rPr>
      </w:pPr>
      <w:r w:rsidRPr="00147F77">
        <w:rPr>
          <w:rFonts w:asciiTheme="minorHAnsi" w:hAnsiTheme="minorHAnsi" w:cstheme="minorHAnsi"/>
          <w:b/>
          <w:bCs/>
        </w:rPr>
        <w:t>HIGH-WAGE GROWTH BUSINESS TAX CREDIT</w:t>
      </w:r>
    </w:p>
    <w:p w14:paraId="21986CCD" w14:textId="698A4B99" w:rsidR="00C60C9B" w:rsidRPr="00147F77" w:rsidRDefault="00C60C9B" w:rsidP="00FF565E">
      <w:pPr>
        <w:tabs>
          <w:tab w:val="left" w:pos="360"/>
        </w:tabs>
        <w:rPr>
          <w:rFonts w:asciiTheme="minorHAnsi" w:hAnsiTheme="minorHAnsi" w:cstheme="minorHAnsi"/>
        </w:rPr>
      </w:pPr>
    </w:p>
    <w:p w14:paraId="79832E6E" w14:textId="77777777" w:rsidR="00731D1C" w:rsidRPr="00147F77" w:rsidRDefault="00731D1C" w:rsidP="00FF565E">
      <w:pPr>
        <w:tabs>
          <w:tab w:val="left" w:pos="360"/>
        </w:tabs>
        <w:rPr>
          <w:rFonts w:asciiTheme="minorHAnsi" w:hAnsiTheme="minorHAnsi" w:cstheme="minorHAnsi"/>
        </w:rPr>
      </w:pPr>
    </w:p>
    <w:p w14:paraId="6F92A759" w14:textId="6B789374" w:rsidR="00C60C9B" w:rsidRPr="00147F77" w:rsidRDefault="00C60C9B" w:rsidP="00FF565E">
      <w:pPr>
        <w:tabs>
          <w:tab w:val="left" w:pos="360"/>
        </w:tabs>
        <w:jc w:val="both"/>
        <w:rPr>
          <w:rFonts w:asciiTheme="minorHAnsi" w:hAnsiTheme="minorHAnsi" w:cstheme="minorHAnsi"/>
          <w:b/>
          <w:bCs/>
          <w:u w:val="single"/>
        </w:rPr>
      </w:pPr>
      <w:r w:rsidRPr="00147F77">
        <w:rPr>
          <w:rFonts w:asciiTheme="minorHAnsi" w:hAnsiTheme="minorHAnsi" w:cstheme="minorHAnsi"/>
          <w:b/>
          <w:bCs/>
          <w:u w:val="single"/>
        </w:rPr>
        <w:t>§110-13</w:t>
      </w:r>
      <w:r w:rsidR="00023FA4" w:rsidRPr="00147F77">
        <w:rPr>
          <w:rFonts w:asciiTheme="minorHAnsi" w:hAnsiTheme="minorHAnsi" w:cstheme="minorHAnsi"/>
          <w:b/>
          <w:bCs/>
          <w:u w:val="single"/>
        </w:rPr>
        <w:t>II</w:t>
      </w:r>
      <w:r w:rsidRPr="00147F77">
        <w:rPr>
          <w:rFonts w:asciiTheme="minorHAnsi" w:hAnsiTheme="minorHAnsi" w:cstheme="minorHAnsi"/>
          <w:b/>
          <w:bCs/>
          <w:u w:val="single"/>
        </w:rPr>
        <w:t>-1.  General.</w:t>
      </w:r>
    </w:p>
    <w:p w14:paraId="682AE7FB" w14:textId="77777777" w:rsidR="00C60C9B" w:rsidRPr="00147F77" w:rsidRDefault="00C60C9B" w:rsidP="00FF565E">
      <w:pPr>
        <w:tabs>
          <w:tab w:val="left" w:pos="360"/>
        </w:tabs>
        <w:jc w:val="both"/>
        <w:rPr>
          <w:rFonts w:asciiTheme="minorHAnsi" w:hAnsiTheme="minorHAnsi" w:cstheme="minorHAnsi"/>
          <w:u w:val="single"/>
        </w:rPr>
      </w:pPr>
    </w:p>
    <w:p w14:paraId="511282B1" w14:textId="77777777" w:rsidR="00C60C9B" w:rsidRPr="00147F77" w:rsidRDefault="00C60C9B"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1.1.  Scope.  </w:t>
      </w:r>
      <w:proofErr w:type="gramStart"/>
      <w:r w:rsidRPr="00147F77">
        <w:rPr>
          <w:rFonts w:asciiTheme="minorHAnsi" w:hAnsiTheme="minorHAnsi" w:cstheme="minorHAnsi"/>
          <w:u w:val="single"/>
        </w:rPr>
        <w:t>--  This</w:t>
      </w:r>
      <w:proofErr w:type="gramEnd"/>
      <w:r w:rsidRPr="00147F77">
        <w:rPr>
          <w:rFonts w:asciiTheme="minorHAnsi" w:hAnsiTheme="minorHAnsi" w:cstheme="minorHAnsi"/>
          <w:u w:val="single"/>
        </w:rPr>
        <w:t xml:space="preserve"> legislative rule explains and implements the Tax Commissioner’s responsibilities under the High-Wage Growth Business Tax Credit enacted in H. B. 4558, which was effective June 5, 2020.</w:t>
      </w:r>
    </w:p>
    <w:p w14:paraId="4E2C9977" w14:textId="77777777" w:rsidR="00C60C9B" w:rsidRPr="00147F77" w:rsidRDefault="00C60C9B" w:rsidP="00FF565E">
      <w:pPr>
        <w:tabs>
          <w:tab w:val="left" w:pos="360"/>
        </w:tabs>
        <w:jc w:val="both"/>
        <w:rPr>
          <w:rFonts w:asciiTheme="minorHAnsi" w:hAnsiTheme="minorHAnsi" w:cstheme="minorHAnsi"/>
          <w:u w:val="single"/>
        </w:rPr>
      </w:pPr>
    </w:p>
    <w:p w14:paraId="200849EB" w14:textId="54B251F9" w:rsidR="00C60C9B" w:rsidRPr="00147F77" w:rsidRDefault="00C60C9B"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1.2.  Authority.  </w:t>
      </w:r>
      <w:proofErr w:type="gramStart"/>
      <w:r w:rsidRPr="00147F77">
        <w:rPr>
          <w:rFonts w:asciiTheme="minorHAnsi" w:hAnsiTheme="minorHAnsi" w:cstheme="minorHAnsi"/>
          <w:u w:val="single"/>
        </w:rPr>
        <w:t>--  W.</w:t>
      </w:r>
      <w:proofErr w:type="gramEnd"/>
      <w:r w:rsidRPr="00147F77">
        <w:rPr>
          <w:rFonts w:asciiTheme="minorHAnsi" w:hAnsiTheme="minorHAnsi" w:cstheme="minorHAnsi"/>
          <w:u w:val="single"/>
        </w:rPr>
        <w:t xml:space="preserve"> Va. Code § 11-10-5</w:t>
      </w:r>
      <w:r w:rsidR="00864FAA" w:rsidRPr="00147F77">
        <w:rPr>
          <w:rFonts w:asciiTheme="minorHAnsi" w:hAnsiTheme="minorHAnsi" w:cstheme="minorHAnsi"/>
          <w:u w:val="single"/>
        </w:rPr>
        <w:t xml:space="preserve"> and §11-13</w:t>
      </w:r>
      <w:r w:rsidR="00CF0594" w:rsidRPr="00147F77">
        <w:rPr>
          <w:rFonts w:asciiTheme="minorHAnsi" w:hAnsiTheme="minorHAnsi" w:cstheme="minorHAnsi"/>
          <w:u w:val="single"/>
        </w:rPr>
        <w:t>II-</w:t>
      </w:r>
      <w:r w:rsidR="00864FAA" w:rsidRPr="00147F77">
        <w:rPr>
          <w:rFonts w:asciiTheme="minorHAnsi" w:hAnsiTheme="minorHAnsi" w:cstheme="minorHAnsi"/>
          <w:u w:val="single"/>
        </w:rPr>
        <w:t>5</w:t>
      </w:r>
      <w:r w:rsidR="00CF0594" w:rsidRPr="00147F77">
        <w:rPr>
          <w:rFonts w:asciiTheme="minorHAnsi" w:hAnsiTheme="minorHAnsi" w:cstheme="minorHAnsi"/>
          <w:u w:val="single"/>
        </w:rPr>
        <w:t>.</w:t>
      </w:r>
    </w:p>
    <w:p w14:paraId="79086E1F" w14:textId="77777777" w:rsidR="00864FAA" w:rsidRPr="00147F77" w:rsidRDefault="00864FAA" w:rsidP="00FF565E">
      <w:pPr>
        <w:tabs>
          <w:tab w:val="left" w:pos="360"/>
        </w:tabs>
        <w:jc w:val="both"/>
        <w:rPr>
          <w:rFonts w:asciiTheme="minorHAnsi" w:hAnsiTheme="minorHAnsi" w:cstheme="minorHAnsi"/>
          <w:u w:val="single"/>
        </w:rPr>
      </w:pPr>
    </w:p>
    <w:p w14:paraId="53758C7A" w14:textId="77777777" w:rsidR="00864FAA" w:rsidRPr="00147F77" w:rsidRDefault="00864FAA"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1.3.  Filing Date.  --  </w:t>
      </w:r>
    </w:p>
    <w:p w14:paraId="5F9B0FD7" w14:textId="77777777" w:rsidR="00864FAA" w:rsidRPr="00147F77" w:rsidRDefault="00864FAA" w:rsidP="00FF565E">
      <w:pPr>
        <w:tabs>
          <w:tab w:val="left" w:pos="360"/>
        </w:tabs>
        <w:jc w:val="both"/>
        <w:rPr>
          <w:rFonts w:asciiTheme="minorHAnsi" w:hAnsiTheme="minorHAnsi" w:cstheme="minorHAnsi"/>
          <w:u w:val="single"/>
        </w:rPr>
      </w:pPr>
    </w:p>
    <w:p w14:paraId="5ABB9E0B" w14:textId="77777777" w:rsidR="00864FAA" w:rsidRPr="00147F77" w:rsidRDefault="00864FAA"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1.4.  Effective Date.  --  </w:t>
      </w:r>
    </w:p>
    <w:p w14:paraId="6AAAFE42" w14:textId="77777777" w:rsidR="00864FAA" w:rsidRPr="00147F77" w:rsidRDefault="00864FAA" w:rsidP="00FF565E">
      <w:pPr>
        <w:tabs>
          <w:tab w:val="left" w:pos="360"/>
        </w:tabs>
        <w:jc w:val="both"/>
        <w:rPr>
          <w:rFonts w:asciiTheme="minorHAnsi" w:hAnsiTheme="minorHAnsi" w:cstheme="minorHAnsi"/>
          <w:u w:val="single"/>
        </w:rPr>
      </w:pPr>
    </w:p>
    <w:p w14:paraId="3CE92A41" w14:textId="69B7329A" w:rsidR="00864FAA" w:rsidRPr="00147F77" w:rsidRDefault="00864FAA"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1.5.  Sunset Provision.  </w:t>
      </w:r>
      <w:proofErr w:type="gramStart"/>
      <w:r w:rsidR="00B83E6A" w:rsidRPr="00147F77">
        <w:rPr>
          <w:rFonts w:asciiTheme="minorHAnsi" w:hAnsiTheme="minorHAnsi" w:cstheme="minorHAnsi"/>
          <w:u w:val="single"/>
        </w:rPr>
        <w:t>--</w:t>
      </w:r>
      <w:r w:rsidRPr="00147F77">
        <w:rPr>
          <w:rFonts w:asciiTheme="minorHAnsi" w:hAnsiTheme="minorHAnsi" w:cstheme="minorHAnsi"/>
          <w:u w:val="single"/>
        </w:rPr>
        <w:t xml:space="preserve"> </w:t>
      </w:r>
      <w:r w:rsidR="00B83E6A" w:rsidRPr="00147F77">
        <w:rPr>
          <w:rFonts w:asciiTheme="minorHAnsi" w:hAnsiTheme="minorHAnsi" w:cstheme="minorHAnsi"/>
          <w:u w:val="single"/>
        </w:rPr>
        <w:t xml:space="preserve"> </w:t>
      </w:r>
      <w:r w:rsidRPr="00147F77">
        <w:rPr>
          <w:rFonts w:asciiTheme="minorHAnsi" w:hAnsiTheme="minorHAnsi" w:cstheme="minorHAnsi"/>
          <w:u w:val="single"/>
        </w:rPr>
        <w:t>This</w:t>
      </w:r>
      <w:proofErr w:type="gramEnd"/>
      <w:r w:rsidRPr="00147F77">
        <w:rPr>
          <w:rFonts w:asciiTheme="minorHAnsi" w:hAnsiTheme="minorHAnsi" w:cstheme="minorHAnsi"/>
          <w:u w:val="single"/>
        </w:rPr>
        <w:t xml:space="preserve"> rule shall terminate and have no further force or effect </w:t>
      </w:r>
      <w:r w:rsidR="0024515B" w:rsidRPr="00147F77">
        <w:rPr>
          <w:rFonts w:asciiTheme="minorHAnsi" w:hAnsiTheme="minorHAnsi" w:cstheme="minorHAnsi"/>
          <w:u w:val="single"/>
        </w:rPr>
        <w:t xml:space="preserve">upon the expiration of </w:t>
      </w:r>
      <w:r w:rsidRPr="00147F77">
        <w:rPr>
          <w:rFonts w:asciiTheme="minorHAnsi" w:hAnsiTheme="minorHAnsi" w:cstheme="minorHAnsi"/>
          <w:u w:val="single"/>
        </w:rPr>
        <w:t xml:space="preserve">five years </w:t>
      </w:r>
      <w:r w:rsidR="0024515B" w:rsidRPr="00147F77">
        <w:rPr>
          <w:rFonts w:asciiTheme="minorHAnsi" w:hAnsiTheme="minorHAnsi" w:cstheme="minorHAnsi"/>
          <w:u w:val="single"/>
        </w:rPr>
        <w:t>from its</w:t>
      </w:r>
      <w:r w:rsidRPr="00147F77">
        <w:rPr>
          <w:rFonts w:asciiTheme="minorHAnsi" w:hAnsiTheme="minorHAnsi" w:cstheme="minorHAnsi"/>
          <w:u w:val="single"/>
        </w:rPr>
        <w:t xml:space="preserve"> effective date.</w:t>
      </w:r>
    </w:p>
    <w:p w14:paraId="5806D841" w14:textId="77777777" w:rsidR="00864FAA" w:rsidRPr="00147F77" w:rsidRDefault="00864FAA" w:rsidP="00FF565E">
      <w:pPr>
        <w:tabs>
          <w:tab w:val="left" w:pos="360"/>
        </w:tabs>
        <w:jc w:val="both"/>
        <w:rPr>
          <w:rFonts w:asciiTheme="minorHAnsi" w:hAnsiTheme="minorHAnsi" w:cstheme="minorHAnsi"/>
          <w:u w:val="single"/>
        </w:rPr>
      </w:pPr>
    </w:p>
    <w:p w14:paraId="19A30AE2" w14:textId="4C7D3E23" w:rsidR="00864FAA" w:rsidRPr="00147F77" w:rsidRDefault="00864FAA" w:rsidP="00FF565E">
      <w:pPr>
        <w:tabs>
          <w:tab w:val="left" w:pos="360"/>
        </w:tabs>
        <w:jc w:val="both"/>
        <w:rPr>
          <w:rFonts w:asciiTheme="minorHAnsi" w:hAnsiTheme="minorHAnsi" w:cstheme="minorHAnsi"/>
          <w:u w:val="single"/>
        </w:rPr>
      </w:pPr>
      <w:r w:rsidRPr="00147F77">
        <w:rPr>
          <w:rFonts w:asciiTheme="minorHAnsi" w:hAnsiTheme="minorHAnsi" w:cstheme="minorHAnsi"/>
          <w:b/>
          <w:bCs/>
          <w:u w:val="single"/>
        </w:rPr>
        <w:t>§110-13</w:t>
      </w:r>
      <w:r w:rsidR="00023FA4" w:rsidRPr="00147F77">
        <w:rPr>
          <w:rFonts w:asciiTheme="minorHAnsi" w:hAnsiTheme="minorHAnsi" w:cstheme="minorHAnsi"/>
          <w:b/>
          <w:bCs/>
          <w:u w:val="single"/>
        </w:rPr>
        <w:t>II</w:t>
      </w:r>
      <w:r w:rsidRPr="00147F77">
        <w:rPr>
          <w:rFonts w:asciiTheme="minorHAnsi" w:hAnsiTheme="minorHAnsi" w:cstheme="minorHAnsi"/>
          <w:b/>
          <w:bCs/>
          <w:u w:val="single"/>
        </w:rPr>
        <w:t xml:space="preserve">-2. </w:t>
      </w:r>
      <w:r w:rsidR="001E2D52" w:rsidRPr="00147F77">
        <w:rPr>
          <w:rFonts w:asciiTheme="minorHAnsi" w:hAnsiTheme="minorHAnsi" w:cstheme="minorHAnsi"/>
          <w:b/>
          <w:bCs/>
          <w:u w:val="single"/>
        </w:rPr>
        <w:t xml:space="preserve"> </w:t>
      </w:r>
      <w:r w:rsidRPr="00147F77">
        <w:rPr>
          <w:rFonts w:asciiTheme="minorHAnsi" w:hAnsiTheme="minorHAnsi" w:cstheme="minorHAnsi"/>
          <w:b/>
          <w:bCs/>
          <w:u w:val="single"/>
        </w:rPr>
        <w:t>Definitions</w:t>
      </w:r>
      <w:r w:rsidRPr="00147F77">
        <w:rPr>
          <w:rFonts w:asciiTheme="minorHAnsi" w:hAnsiTheme="minorHAnsi" w:cstheme="minorHAnsi"/>
          <w:u w:val="single"/>
        </w:rPr>
        <w:t>.</w:t>
      </w:r>
    </w:p>
    <w:p w14:paraId="1EE54EB4" w14:textId="77777777" w:rsidR="00864FAA" w:rsidRPr="00147F77" w:rsidRDefault="00864FAA" w:rsidP="00FF565E">
      <w:pPr>
        <w:tabs>
          <w:tab w:val="left" w:pos="360"/>
        </w:tabs>
        <w:jc w:val="both"/>
        <w:rPr>
          <w:rFonts w:asciiTheme="minorHAnsi" w:hAnsiTheme="minorHAnsi" w:cstheme="minorHAnsi"/>
          <w:u w:val="single"/>
        </w:rPr>
      </w:pPr>
    </w:p>
    <w:p w14:paraId="1DD846E5" w14:textId="223B3B47" w:rsidR="00864FAA" w:rsidRPr="00147F77" w:rsidRDefault="00731D1C" w:rsidP="00FF565E">
      <w:pPr>
        <w:tabs>
          <w:tab w:val="left" w:pos="360"/>
        </w:tabs>
        <w:jc w:val="both"/>
        <w:rPr>
          <w:rFonts w:asciiTheme="minorHAnsi" w:hAnsiTheme="minorHAnsi" w:cstheme="minorHAnsi"/>
          <w:u w:val="single"/>
        </w:rPr>
      </w:pPr>
      <w:r w:rsidRPr="00147F77">
        <w:rPr>
          <w:rFonts w:asciiTheme="minorHAnsi" w:hAnsiTheme="minorHAnsi" w:cstheme="minorHAnsi"/>
          <w:u w:val="single"/>
        </w:rPr>
        <w:tab/>
      </w:r>
      <w:r w:rsidR="00864FAA" w:rsidRPr="00147F77">
        <w:rPr>
          <w:rFonts w:asciiTheme="minorHAnsi" w:hAnsiTheme="minorHAnsi" w:cstheme="minorHAnsi"/>
          <w:u w:val="single"/>
        </w:rPr>
        <w:t>General Rule.</w:t>
      </w:r>
      <w:r w:rsidRPr="00147F77">
        <w:rPr>
          <w:rFonts w:asciiTheme="minorHAnsi" w:hAnsiTheme="minorHAnsi" w:cstheme="minorHAnsi"/>
          <w:u w:val="single"/>
        </w:rPr>
        <w:t xml:space="preserve"> </w:t>
      </w:r>
      <w:r w:rsidR="00864FAA" w:rsidRPr="00147F77">
        <w:rPr>
          <w:rFonts w:asciiTheme="minorHAnsi" w:hAnsiTheme="minorHAnsi" w:cstheme="minorHAnsi"/>
          <w:u w:val="single"/>
        </w:rPr>
        <w:t xml:space="preserve"> –</w:t>
      </w:r>
      <w:r w:rsidRPr="00147F77">
        <w:rPr>
          <w:rFonts w:asciiTheme="minorHAnsi" w:hAnsiTheme="minorHAnsi" w:cstheme="minorHAnsi"/>
          <w:u w:val="single"/>
        </w:rPr>
        <w:t xml:space="preserve"> </w:t>
      </w:r>
      <w:r w:rsidR="00864FAA" w:rsidRPr="00147F77">
        <w:rPr>
          <w:rFonts w:asciiTheme="minorHAnsi" w:hAnsiTheme="minorHAnsi" w:cstheme="minorHAnsi"/>
          <w:u w:val="single"/>
        </w:rPr>
        <w:t xml:space="preserve"> This rule incorporates by reference the definitions in W. Va. Code § 11-13</w:t>
      </w:r>
      <w:r w:rsidR="00CF0594" w:rsidRPr="00147F77">
        <w:rPr>
          <w:rFonts w:asciiTheme="minorHAnsi" w:hAnsiTheme="minorHAnsi" w:cstheme="minorHAnsi"/>
          <w:u w:val="single"/>
        </w:rPr>
        <w:t>II</w:t>
      </w:r>
      <w:r w:rsidR="00864FAA" w:rsidRPr="00147F77">
        <w:rPr>
          <w:rFonts w:asciiTheme="minorHAnsi" w:hAnsiTheme="minorHAnsi" w:cstheme="minorHAnsi"/>
          <w:u w:val="single"/>
        </w:rPr>
        <w:t>-2 (HB 4558).</w:t>
      </w:r>
      <w:r w:rsidR="001E2D52" w:rsidRPr="00147F77">
        <w:rPr>
          <w:rFonts w:asciiTheme="minorHAnsi" w:hAnsiTheme="minorHAnsi" w:cstheme="minorHAnsi"/>
          <w:u w:val="single"/>
        </w:rPr>
        <w:t xml:space="preserve">  Other terms used in this rule are defined as provided in W. Va. Code § 11-10-1, </w:t>
      </w:r>
      <w:r w:rsidR="001E2D52" w:rsidRPr="00147F77">
        <w:rPr>
          <w:rFonts w:asciiTheme="minorHAnsi" w:hAnsiTheme="minorHAnsi" w:cstheme="minorHAnsi"/>
          <w:i/>
          <w:iCs/>
          <w:u w:val="single"/>
        </w:rPr>
        <w:t>et seq</w:t>
      </w:r>
      <w:r w:rsidR="001E2D52" w:rsidRPr="00147F77">
        <w:rPr>
          <w:rFonts w:asciiTheme="minorHAnsi" w:hAnsiTheme="minorHAnsi" w:cstheme="minorHAnsi"/>
          <w:u w:val="single"/>
        </w:rPr>
        <w:t xml:space="preserve">., §11-121-1 </w:t>
      </w:r>
      <w:r w:rsidR="001E2D52" w:rsidRPr="00147F77">
        <w:rPr>
          <w:rFonts w:asciiTheme="minorHAnsi" w:hAnsiTheme="minorHAnsi" w:cstheme="minorHAnsi"/>
          <w:i/>
          <w:iCs/>
          <w:u w:val="single"/>
        </w:rPr>
        <w:t>et seq</w:t>
      </w:r>
      <w:r w:rsidR="001E2D52" w:rsidRPr="00147F77">
        <w:rPr>
          <w:rFonts w:asciiTheme="minorHAnsi" w:hAnsiTheme="minorHAnsi" w:cstheme="minorHAnsi"/>
          <w:u w:val="single"/>
        </w:rPr>
        <w:t xml:space="preserve">., and §11-24-1 </w:t>
      </w:r>
      <w:r w:rsidR="001E2D52" w:rsidRPr="00147F77">
        <w:rPr>
          <w:rFonts w:asciiTheme="minorHAnsi" w:hAnsiTheme="minorHAnsi" w:cstheme="minorHAnsi"/>
          <w:i/>
          <w:iCs/>
          <w:u w:val="single"/>
        </w:rPr>
        <w:t>et seq</w:t>
      </w:r>
      <w:r w:rsidR="001E2D52" w:rsidRPr="00147F77">
        <w:rPr>
          <w:rFonts w:asciiTheme="minorHAnsi" w:hAnsiTheme="minorHAnsi" w:cstheme="minorHAnsi"/>
          <w:u w:val="single"/>
        </w:rPr>
        <w:t>.</w:t>
      </w:r>
    </w:p>
    <w:p w14:paraId="0D24821B" w14:textId="77777777" w:rsidR="00864FAA" w:rsidRPr="00147F77" w:rsidRDefault="00864FAA" w:rsidP="00FF565E">
      <w:pPr>
        <w:tabs>
          <w:tab w:val="left" w:pos="360"/>
        </w:tabs>
        <w:jc w:val="both"/>
        <w:rPr>
          <w:rFonts w:asciiTheme="minorHAnsi" w:hAnsiTheme="minorHAnsi" w:cstheme="minorHAnsi"/>
          <w:u w:val="single"/>
        </w:rPr>
      </w:pPr>
    </w:p>
    <w:p w14:paraId="4CA00127" w14:textId="47C29A27" w:rsidR="00864FAA" w:rsidRPr="00147F77" w:rsidRDefault="00864FAA" w:rsidP="00FF565E">
      <w:pPr>
        <w:tabs>
          <w:tab w:val="left" w:pos="360"/>
        </w:tabs>
        <w:jc w:val="both"/>
        <w:rPr>
          <w:rFonts w:asciiTheme="minorHAnsi" w:hAnsiTheme="minorHAnsi" w:cstheme="minorHAnsi"/>
          <w:b/>
          <w:bCs/>
          <w:u w:val="single"/>
        </w:rPr>
      </w:pPr>
      <w:r w:rsidRPr="00147F77">
        <w:rPr>
          <w:rFonts w:asciiTheme="minorHAnsi" w:hAnsiTheme="minorHAnsi" w:cstheme="minorHAnsi"/>
          <w:b/>
          <w:bCs/>
          <w:u w:val="single"/>
        </w:rPr>
        <w:t>§11-13</w:t>
      </w:r>
      <w:r w:rsidR="00023FA4" w:rsidRPr="00147F77">
        <w:rPr>
          <w:rFonts w:asciiTheme="minorHAnsi" w:hAnsiTheme="minorHAnsi" w:cstheme="minorHAnsi"/>
          <w:b/>
          <w:bCs/>
          <w:u w:val="single"/>
        </w:rPr>
        <w:t>II</w:t>
      </w:r>
      <w:r w:rsidRPr="00147F77">
        <w:rPr>
          <w:rFonts w:asciiTheme="minorHAnsi" w:hAnsiTheme="minorHAnsi" w:cstheme="minorHAnsi"/>
          <w:b/>
          <w:bCs/>
          <w:u w:val="single"/>
        </w:rPr>
        <w:t xml:space="preserve">-3. </w:t>
      </w:r>
      <w:r w:rsidR="00EE0032" w:rsidRPr="00147F77">
        <w:rPr>
          <w:rFonts w:asciiTheme="minorHAnsi" w:hAnsiTheme="minorHAnsi" w:cstheme="minorHAnsi"/>
          <w:b/>
          <w:bCs/>
          <w:u w:val="single"/>
        </w:rPr>
        <w:t xml:space="preserve"> </w:t>
      </w:r>
      <w:r w:rsidRPr="00147F77">
        <w:rPr>
          <w:rFonts w:asciiTheme="minorHAnsi" w:hAnsiTheme="minorHAnsi" w:cstheme="minorHAnsi"/>
          <w:b/>
          <w:bCs/>
          <w:u w:val="single"/>
        </w:rPr>
        <w:t xml:space="preserve">Applying </w:t>
      </w:r>
      <w:r w:rsidR="003E49CC" w:rsidRPr="00147F77">
        <w:rPr>
          <w:rFonts w:asciiTheme="minorHAnsi" w:hAnsiTheme="minorHAnsi" w:cstheme="minorHAnsi"/>
          <w:b/>
          <w:bCs/>
          <w:u w:val="single"/>
        </w:rPr>
        <w:t>approved H</w:t>
      </w:r>
      <w:r w:rsidRPr="00147F77">
        <w:rPr>
          <w:rFonts w:asciiTheme="minorHAnsi" w:hAnsiTheme="minorHAnsi" w:cstheme="minorHAnsi"/>
          <w:b/>
          <w:bCs/>
          <w:u w:val="single"/>
        </w:rPr>
        <w:t>igh-</w:t>
      </w:r>
      <w:r w:rsidR="003E49CC" w:rsidRPr="00147F77">
        <w:rPr>
          <w:rFonts w:asciiTheme="minorHAnsi" w:hAnsiTheme="minorHAnsi" w:cstheme="minorHAnsi"/>
          <w:b/>
          <w:bCs/>
          <w:u w:val="single"/>
        </w:rPr>
        <w:t>W</w:t>
      </w:r>
      <w:r w:rsidRPr="00147F77">
        <w:rPr>
          <w:rFonts w:asciiTheme="minorHAnsi" w:hAnsiTheme="minorHAnsi" w:cstheme="minorHAnsi"/>
          <w:b/>
          <w:bCs/>
          <w:u w:val="single"/>
        </w:rPr>
        <w:t xml:space="preserve">age </w:t>
      </w:r>
      <w:r w:rsidR="003E49CC" w:rsidRPr="00147F77">
        <w:rPr>
          <w:rFonts w:asciiTheme="minorHAnsi" w:hAnsiTheme="minorHAnsi" w:cstheme="minorHAnsi"/>
          <w:b/>
          <w:bCs/>
          <w:u w:val="single"/>
        </w:rPr>
        <w:t>G</w:t>
      </w:r>
      <w:r w:rsidRPr="00147F77">
        <w:rPr>
          <w:rFonts w:asciiTheme="minorHAnsi" w:hAnsiTheme="minorHAnsi" w:cstheme="minorHAnsi"/>
          <w:b/>
          <w:bCs/>
          <w:u w:val="single"/>
        </w:rPr>
        <w:t xml:space="preserve">rowth </w:t>
      </w:r>
      <w:r w:rsidR="003E49CC" w:rsidRPr="00147F77">
        <w:rPr>
          <w:rFonts w:asciiTheme="minorHAnsi" w:hAnsiTheme="minorHAnsi" w:cstheme="minorHAnsi"/>
          <w:b/>
          <w:bCs/>
          <w:u w:val="single"/>
        </w:rPr>
        <w:t>B</w:t>
      </w:r>
      <w:r w:rsidRPr="00147F77">
        <w:rPr>
          <w:rFonts w:asciiTheme="minorHAnsi" w:hAnsiTheme="minorHAnsi" w:cstheme="minorHAnsi"/>
          <w:b/>
          <w:bCs/>
          <w:u w:val="single"/>
        </w:rPr>
        <w:t xml:space="preserve">usiness </w:t>
      </w:r>
      <w:r w:rsidR="003E49CC" w:rsidRPr="00147F77">
        <w:rPr>
          <w:rFonts w:asciiTheme="minorHAnsi" w:hAnsiTheme="minorHAnsi" w:cstheme="minorHAnsi"/>
          <w:b/>
          <w:bCs/>
          <w:u w:val="single"/>
        </w:rPr>
        <w:t>T</w:t>
      </w:r>
      <w:r w:rsidRPr="00147F77">
        <w:rPr>
          <w:rFonts w:asciiTheme="minorHAnsi" w:hAnsiTheme="minorHAnsi" w:cstheme="minorHAnsi"/>
          <w:b/>
          <w:bCs/>
          <w:u w:val="single"/>
        </w:rPr>
        <w:t xml:space="preserve">ax </w:t>
      </w:r>
      <w:r w:rsidR="003E49CC" w:rsidRPr="00147F77">
        <w:rPr>
          <w:rFonts w:asciiTheme="minorHAnsi" w:hAnsiTheme="minorHAnsi" w:cstheme="minorHAnsi"/>
          <w:b/>
          <w:bCs/>
          <w:u w:val="single"/>
        </w:rPr>
        <w:t>C</w:t>
      </w:r>
      <w:r w:rsidRPr="00147F77">
        <w:rPr>
          <w:rFonts w:asciiTheme="minorHAnsi" w:hAnsiTheme="minorHAnsi" w:cstheme="minorHAnsi"/>
          <w:b/>
          <w:bCs/>
          <w:u w:val="single"/>
        </w:rPr>
        <w:t>redits.</w:t>
      </w:r>
    </w:p>
    <w:p w14:paraId="3159099D" w14:textId="77777777" w:rsidR="00864FAA" w:rsidRPr="00147F77" w:rsidRDefault="00864FAA" w:rsidP="00FF565E">
      <w:pPr>
        <w:tabs>
          <w:tab w:val="left" w:pos="360"/>
        </w:tabs>
        <w:jc w:val="both"/>
        <w:rPr>
          <w:rFonts w:asciiTheme="minorHAnsi" w:hAnsiTheme="minorHAnsi" w:cstheme="minorHAnsi"/>
          <w:u w:val="single"/>
        </w:rPr>
      </w:pPr>
    </w:p>
    <w:p w14:paraId="3FD29AB6" w14:textId="555DD434" w:rsidR="00864FAA" w:rsidRPr="00147F77" w:rsidRDefault="002A58E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3.1. </w:t>
      </w:r>
      <w:r w:rsidR="00EE0032" w:rsidRPr="00147F77">
        <w:rPr>
          <w:rFonts w:asciiTheme="minorHAnsi" w:hAnsiTheme="minorHAnsi" w:cstheme="minorHAnsi"/>
          <w:u w:val="single"/>
        </w:rPr>
        <w:t xml:space="preserve"> </w:t>
      </w:r>
      <w:r w:rsidRPr="00147F77">
        <w:rPr>
          <w:rFonts w:asciiTheme="minorHAnsi" w:hAnsiTheme="minorHAnsi" w:cstheme="minorHAnsi"/>
          <w:u w:val="single"/>
        </w:rPr>
        <w:t>After the West Virginia Development Office approves a taxpayer’s application for High-wage Growth Business Tax Credit, the Development Office shall forward the approved application to the Tax Commissioner.</w:t>
      </w:r>
      <w:r w:rsidR="00731D1C" w:rsidRPr="00147F77">
        <w:rPr>
          <w:rFonts w:asciiTheme="minorHAnsi" w:hAnsiTheme="minorHAnsi" w:cstheme="minorHAnsi"/>
          <w:u w:val="single"/>
        </w:rPr>
        <w:t xml:space="preserve"> </w:t>
      </w:r>
      <w:r w:rsidRPr="00147F77">
        <w:rPr>
          <w:rFonts w:asciiTheme="minorHAnsi" w:hAnsiTheme="minorHAnsi" w:cstheme="minorHAnsi"/>
          <w:u w:val="single"/>
        </w:rPr>
        <w:t xml:space="preserve"> The Tax Commissioner shall review the approved application to determine whether the employer applicant has fulfilled its obligations as set forth in the application approved by the Development Office.</w:t>
      </w:r>
      <w:r w:rsidR="003E49CC" w:rsidRPr="00147F77">
        <w:rPr>
          <w:rFonts w:asciiTheme="minorHAnsi" w:hAnsiTheme="minorHAnsi" w:cstheme="minorHAnsi"/>
          <w:u w:val="single"/>
        </w:rPr>
        <w:t xml:space="preserve"> </w:t>
      </w:r>
      <w:r w:rsidR="00731D1C" w:rsidRPr="00147F77">
        <w:rPr>
          <w:rFonts w:asciiTheme="minorHAnsi" w:hAnsiTheme="minorHAnsi" w:cstheme="minorHAnsi"/>
          <w:u w:val="single"/>
        </w:rPr>
        <w:t xml:space="preserve"> </w:t>
      </w:r>
      <w:r w:rsidR="00715B58" w:rsidRPr="00147F77">
        <w:rPr>
          <w:rFonts w:asciiTheme="minorHAnsi" w:hAnsiTheme="minorHAnsi" w:cstheme="minorHAnsi"/>
          <w:u w:val="single"/>
        </w:rPr>
        <w:t>The Tax Commissioner may request additional information from the applicant employer as may be necessary to determine whether the application is correct and whether the applicant employer is eligible for the annual tax credit for that year.  The Tax Commissioner may request that the applicant revise the application approved by the Development Office.</w:t>
      </w:r>
      <w:r w:rsidR="00731D1C" w:rsidRPr="00147F77">
        <w:rPr>
          <w:rFonts w:asciiTheme="minorHAnsi" w:hAnsiTheme="minorHAnsi" w:cstheme="minorHAnsi"/>
          <w:u w:val="single"/>
        </w:rPr>
        <w:t xml:space="preserve"> </w:t>
      </w:r>
      <w:r w:rsidR="00715B58" w:rsidRPr="00147F77">
        <w:rPr>
          <w:rFonts w:asciiTheme="minorHAnsi" w:hAnsiTheme="minorHAnsi" w:cstheme="minorHAnsi"/>
          <w:u w:val="single"/>
        </w:rPr>
        <w:t xml:space="preserve"> </w:t>
      </w:r>
      <w:r w:rsidR="003E49CC" w:rsidRPr="00147F77">
        <w:rPr>
          <w:rFonts w:asciiTheme="minorHAnsi" w:hAnsiTheme="minorHAnsi" w:cstheme="minorHAnsi"/>
          <w:u w:val="single"/>
        </w:rPr>
        <w:t xml:space="preserve">If the applicant does not fulfill the obligations set forth in the application, the Tax Commissioner shall deny that portion of the tax credits </w:t>
      </w:r>
      <w:r w:rsidR="00715B58" w:rsidRPr="00147F77">
        <w:rPr>
          <w:rFonts w:asciiTheme="minorHAnsi" w:hAnsiTheme="minorHAnsi" w:cstheme="minorHAnsi"/>
          <w:u w:val="single"/>
        </w:rPr>
        <w:t xml:space="preserve">otherwise allowable </w:t>
      </w:r>
      <w:r w:rsidR="003E49CC" w:rsidRPr="00147F77">
        <w:rPr>
          <w:rFonts w:asciiTheme="minorHAnsi" w:hAnsiTheme="minorHAnsi" w:cstheme="minorHAnsi"/>
          <w:u w:val="single"/>
        </w:rPr>
        <w:t>that are attributable to the unfulfilled obligations.</w:t>
      </w:r>
    </w:p>
    <w:p w14:paraId="0D860752" w14:textId="77777777" w:rsidR="002A58E1" w:rsidRPr="00147F77" w:rsidRDefault="002A58E1" w:rsidP="00FF565E">
      <w:pPr>
        <w:tabs>
          <w:tab w:val="left" w:pos="360"/>
        </w:tabs>
        <w:jc w:val="both"/>
        <w:rPr>
          <w:rFonts w:asciiTheme="minorHAnsi" w:hAnsiTheme="minorHAnsi" w:cstheme="minorHAnsi"/>
          <w:u w:val="single"/>
        </w:rPr>
      </w:pPr>
    </w:p>
    <w:p w14:paraId="69D3880A" w14:textId="77777777" w:rsidR="002A58E1" w:rsidRPr="00147F77" w:rsidRDefault="002A58E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3.2. </w:t>
      </w:r>
      <w:r w:rsidR="00EE0032" w:rsidRPr="00147F77">
        <w:rPr>
          <w:rFonts w:asciiTheme="minorHAnsi" w:hAnsiTheme="minorHAnsi" w:cstheme="minorHAnsi"/>
          <w:u w:val="single"/>
        </w:rPr>
        <w:t xml:space="preserve"> </w:t>
      </w:r>
      <w:r w:rsidR="00FE2E08" w:rsidRPr="00147F77">
        <w:rPr>
          <w:rFonts w:asciiTheme="minorHAnsi" w:hAnsiTheme="minorHAnsi" w:cstheme="minorHAnsi"/>
          <w:u w:val="single"/>
        </w:rPr>
        <w:t xml:space="preserve">Approved </w:t>
      </w:r>
      <w:r w:rsidR="00715B58" w:rsidRPr="00147F77">
        <w:rPr>
          <w:rFonts w:asciiTheme="minorHAnsi" w:hAnsiTheme="minorHAnsi" w:cstheme="minorHAnsi"/>
          <w:u w:val="single"/>
        </w:rPr>
        <w:t xml:space="preserve">High-Wage Growth Tax Credits may be used </w:t>
      </w:r>
      <w:r w:rsidR="003E49CC" w:rsidRPr="00147F77">
        <w:rPr>
          <w:rFonts w:asciiTheme="minorHAnsi" w:hAnsiTheme="minorHAnsi" w:cstheme="minorHAnsi"/>
          <w:u w:val="single"/>
        </w:rPr>
        <w:t>when the employer files it tax return for the applicant’s tax</w:t>
      </w:r>
      <w:r w:rsidR="00FE2E08" w:rsidRPr="00147F77">
        <w:rPr>
          <w:rFonts w:asciiTheme="minorHAnsi" w:hAnsiTheme="minorHAnsi" w:cstheme="minorHAnsi"/>
          <w:u w:val="single"/>
        </w:rPr>
        <w:t xml:space="preserve">able </w:t>
      </w:r>
      <w:r w:rsidR="003E49CC" w:rsidRPr="00147F77">
        <w:rPr>
          <w:rFonts w:asciiTheme="minorHAnsi" w:hAnsiTheme="minorHAnsi" w:cstheme="minorHAnsi"/>
          <w:u w:val="single"/>
        </w:rPr>
        <w:t xml:space="preserve">year </w:t>
      </w:r>
      <w:r w:rsidR="00FE2E08" w:rsidRPr="00147F77">
        <w:rPr>
          <w:rFonts w:asciiTheme="minorHAnsi" w:hAnsiTheme="minorHAnsi" w:cstheme="minorHAnsi"/>
          <w:u w:val="single"/>
        </w:rPr>
        <w:t xml:space="preserve">after the </w:t>
      </w:r>
      <w:r w:rsidR="003E49CC" w:rsidRPr="00147F77">
        <w:rPr>
          <w:rFonts w:asciiTheme="minorHAnsi" w:hAnsiTheme="minorHAnsi" w:cstheme="minorHAnsi"/>
          <w:u w:val="single"/>
        </w:rPr>
        <w:t xml:space="preserve">application </w:t>
      </w:r>
      <w:r w:rsidR="00FE2E08" w:rsidRPr="00147F77">
        <w:rPr>
          <w:rFonts w:asciiTheme="minorHAnsi" w:hAnsiTheme="minorHAnsi" w:cstheme="minorHAnsi"/>
          <w:u w:val="single"/>
        </w:rPr>
        <w:t xml:space="preserve">for the credit </w:t>
      </w:r>
      <w:r w:rsidR="003E49CC" w:rsidRPr="00147F77">
        <w:rPr>
          <w:rFonts w:asciiTheme="minorHAnsi" w:hAnsiTheme="minorHAnsi" w:cstheme="minorHAnsi"/>
          <w:u w:val="single"/>
        </w:rPr>
        <w:t xml:space="preserve">was </w:t>
      </w:r>
      <w:r w:rsidR="00FE2E08" w:rsidRPr="00147F77">
        <w:rPr>
          <w:rFonts w:asciiTheme="minorHAnsi" w:hAnsiTheme="minorHAnsi" w:cstheme="minorHAnsi"/>
          <w:u w:val="single"/>
        </w:rPr>
        <w:t xml:space="preserve">filed with </w:t>
      </w:r>
      <w:r w:rsidR="003E49CC" w:rsidRPr="00147F77">
        <w:rPr>
          <w:rFonts w:asciiTheme="minorHAnsi" w:hAnsiTheme="minorHAnsi" w:cstheme="minorHAnsi"/>
          <w:u w:val="single"/>
        </w:rPr>
        <w:t>the Development Office.</w:t>
      </w:r>
    </w:p>
    <w:p w14:paraId="7316CAC3" w14:textId="77777777" w:rsidR="00715B58" w:rsidRPr="00147F77" w:rsidRDefault="00715B58" w:rsidP="00FF565E">
      <w:pPr>
        <w:tabs>
          <w:tab w:val="left" w:pos="360"/>
        </w:tabs>
        <w:jc w:val="both"/>
        <w:rPr>
          <w:rFonts w:asciiTheme="minorHAnsi" w:hAnsiTheme="minorHAnsi" w:cstheme="minorHAnsi"/>
          <w:u w:val="single"/>
        </w:rPr>
      </w:pPr>
    </w:p>
    <w:p w14:paraId="4C6D8098" w14:textId="0BA2BEB0" w:rsidR="009D1681" w:rsidRPr="00147F77" w:rsidRDefault="00FE2E08"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3.3. </w:t>
      </w:r>
      <w:r w:rsidR="00010138" w:rsidRPr="00147F77">
        <w:rPr>
          <w:rFonts w:asciiTheme="minorHAnsi" w:hAnsiTheme="minorHAnsi" w:cstheme="minorHAnsi"/>
          <w:u w:val="single"/>
        </w:rPr>
        <w:t xml:space="preserve"> Corporation.  </w:t>
      </w:r>
      <w:proofErr w:type="gramStart"/>
      <w:r w:rsidR="00010138" w:rsidRPr="00147F77">
        <w:rPr>
          <w:rFonts w:asciiTheme="minorHAnsi" w:hAnsiTheme="minorHAnsi" w:cstheme="minorHAnsi"/>
          <w:u w:val="single"/>
        </w:rPr>
        <w:t xml:space="preserve">--  </w:t>
      </w:r>
      <w:r w:rsidRPr="00147F77">
        <w:rPr>
          <w:rFonts w:asciiTheme="minorHAnsi" w:hAnsiTheme="minorHAnsi" w:cstheme="minorHAnsi"/>
          <w:u w:val="single"/>
        </w:rPr>
        <w:t>The</w:t>
      </w:r>
      <w:proofErr w:type="gramEnd"/>
      <w:r w:rsidRPr="00147F77">
        <w:rPr>
          <w:rFonts w:asciiTheme="minorHAnsi" w:hAnsiTheme="minorHAnsi" w:cstheme="minorHAnsi"/>
          <w:u w:val="single"/>
        </w:rPr>
        <w:t xml:space="preserve"> High-Wage Growth Tax Credit allowed to an eligible taxpayer that pays the West Virginia Corporation Net Income Tax imposed by W. Va. Code § 11-24-4 is applied before</w:t>
      </w:r>
      <w:r w:rsidR="009D1681" w:rsidRPr="00147F77">
        <w:rPr>
          <w:rFonts w:asciiTheme="minorHAnsi" w:hAnsiTheme="minorHAnsi" w:cstheme="minorHAnsi"/>
          <w:u w:val="single"/>
        </w:rPr>
        <w:t xml:space="preserve"> any other allowable credits are applied against the tax. </w:t>
      </w:r>
      <w:r w:rsidR="00731D1C" w:rsidRPr="00147F77">
        <w:rPr>
          <w:rFonts w:asciiTheme="minorHAnsi" w:hAnsiTheme="minorHAnsi" w:cstheme="minorHAnsi"/>
          <w:u w:val="single"/>
        </w:rPr>
        <w:t xml:space="preserve"> </w:t>
      </w:r>
      <w:r w:rsidR="009D1681" w:rsidRPr="00147F77">
        <w:rPr>
          <w:rFonts w:asciiTheme="minorHAnsi" w:hAnsiTheme="minorHAnsi" w:cstheme="minorHAnsi"/>
          <w:u w:val="single"/>
        </w:rPr>
        <w:t xml:space="preserve">The taxpayer </w:t>
      </w:r>
      <w:r w:rsidR="00984DD1" w:rsidRPr="00147F77">
        <w:rPr>
          <w:rFonts w:asciiTheme="minorHAnsi" w:hAnsiTheme="minorHAnsi" w:cstheme="minorHAnsi"/>
          <w:u w:val="single"/>
        </w:rPr>
        <w:t>that has u</w:t>
      </w:r>
      <w:r w:rsidR="009D1681" w:rsidRPr="00147F77">
        <w:rPr>
          <w:rFonts w:asciiTheme="minorHAnsi" w:hAnsiTheme="minorHAnsi" w:cstheme="minorHAnsi"/>
          <w:u w:val="single"/>
        </w:rPr>
        <w:t xml:space="preserve">nused High-Wage Growth Tax Credits may </w:t>
      </w:r>
      <w:r w:rsidR="00984DD1" w:rsidRPr="00147F77">
        <w:rPr>
          <w:rFonts w:asciiTheme="minorHAnsi" w:hAnsiTheme="minorHAnsi" w:cstheme="minorHAnsi"/>
          <w:u w:val="single"/>
        </w:rPr>
        <w:t xml:space="preserve">elect to have up ot $100,000 </w:t>
      </w:r>
      <w:r w:rsidR="009D1681" w:rsidRPr="00147F77">
        <w:rPr>
          <w:rFonts w:asciiTheme="minorHAnsi" w:hAnsiTheme="minorHAnsi" w:cstheme="minorHAnsi"/>
          <w:u w:val="single"/>
        </w:rPr>
        <w:t xml:space="preserve">refunded as provided in subsection 3.3.5 of this rule, </w:t>
      </w:r>
      <w:r w:rsidR="00984DD1" w:rsidRPr="00147F77">
        <w:rPr>
          <w:rFonts w:asciiTheme="minorHAnsi" w:hAnsiTheme="minorHAnsi" w:cstheme="minorHAnsi"/>
          <w:u w:val="single"/>
        </w:rPr>
        <w:t xml:space="preserve">or to carry forward unused tax credit </w:t>
      </w:r>
      <w:r w:rsidR="009D1681" w:rsidRPr="00147F77">
        <w:rPr>
          <w:rFonts w:asciiTheme="minorHAnsi" w:hAnsiTheme="minorHAnsi" w:cstheme="minorHAnsi"/>
          <w:u w:val="single"/>
        </w:rPr>
        <w:t>to a subsequent taxable year until the earlier of the following:</w:t>
      </w:r>
    </w:p>
    <w:p w14:paraId="1FEB1479" w14:textId="77777777" w:rsidR="009D1681" w:rsidRPr="00147F77" w:rsidRDefault="009D1681" w:rsidP="00FF565E">
      <w:pPr>
        <w:tabs>
          <w:tab w:val="left" w:pos="360"/>
        </w:tabs>
        <w:jc w:val="both"/>
        <w:rPr>
          <w:rFonts w:asciiTheme="minorHAnsi" w:hAnsiTheme="minorHAnsi" w:cstheme="minorHAnsi"/>
          <w:u w:val="single"/>
        </w:rPr>
      </w:pPr>
    </w:p>
    <w:p w14:paraId="187D23DA" w14:textId="1324CC27" w:rsidR="009D1681" w:rsidRDefault="009D168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rPr>
        <w:tab/>
      </w:r>
      <w:r w:rsidRPr="00147F77">
        <w:rPr>
          <w:rFonts w:asciiTheme="minorHAnsi" w:hAnsiTheme="minorHAnsi" w:cstheme="minorHAnsi"/>
          <w:u w:val="single"/>
        </w:rPr>
        <w:t>3.3.1.  The full amount of the excess credit is used; or</w:t>
      </w:r>
    </w:p>
    <w:p w14:paraId="05B8A7F3" w14:textId="77777777" w:rsidR="00147F77" w:rsidRPr="00147F77" w:rsidRDefault="00147F77" w:rsidP="00FF565E">
      <w:pPr>
        <w:tabs>
          <w:tab w:val="left" w:pos="360"/>
        </w:tabs>
        <w:jc w:val="both"/>
        <w:rPr>
          <w:rFonts w:asciiTheme="minorHAnsi" w:hAnsiTheme="minorHAnsi" w:cstheme="minorHAnsi"/>
          <w:u w:val="single"/>
        </w:rPr>
      </w:pPr>
    </w:p>
    <w:p w14:paraId="13D51706" w14:textId="40A56AD0" w:rsidR="009D1681" w:rsidRPr="00147F77" w:rsidRDefault="009D168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rPr>
        <w:tab/>
      </w:r>
      <w:r w:rsidRPr="00147F77">
        <w:rPr>
          <w:rFonts w:asciiTheme="minorHAnsi" w:hAnsiTheme="minorHAnsi" w:cstheme="minorHAnsi"/>
          <w:u w:val="single"/>
        </w:rPr>
        <w:t>3.3.2.  The expiration of the 10th taxable year after the taxable year in which the annual salaries for the new direct job was paid or incurred.</w:t>
      </w:r>
      <w:r w:rsidR="00731D1C" w:rsidRPr="00147F77">
        <w:rPr>
          <w:rFonts w:asciiTheme="minorHAnsi" w:hAnsiTheme="minorHAnsi" w:cstheme="minorHAnsi"/>
          <w:u w:val="single"/>
        </w:rPr>
        <w:t xml:space="preserve"> </w:t>
      </w:r>
      <w:r w:rsidRPr="00147F77">
        <w:rPr>
          <w:rFonts w:asciiTheme="minorHAnsi" w:hAnsiTheme="minorHAnsi" w:cstheme="minorHAnsi"/>
          <w:u w:val="single"/>
        </w:rPr>
        <w:t xml:space="preserve"> Any credit remaining thereafter is forfeited.</w:t>
      </w:r>
    </w:p>
    <w:p w14:paraId="70E0F6D3" w14:textId="77777777" w:rsidR="00984DD1" w:rsidRPr="00147F77" w:rsidRDefault="00984DD1" w:rsidP="00FF565E">
      <w:pPr>
        <w:tabs>
          <w:tab w:val="left" w:pos="360"/>
        </w:tabs>
        <w:jc w:val="both"/>
        <w:rPr>
          <w:rFonts w:asciiTheme="minorHAnsi" w:hAnsiTheme="minorHAnsi" w:cstheme="minorHAnsi"/>
          <w:u w:val="single"/>
        </w:rPr>
      </w:pPr>
    </w:p>
    <w:p w14:paraId="0169FEF5" w14:textId="0A4D002C" w:rsidR="00984DD1" w:rsidRPr="00147F77" w:rsidRDefault="00984DD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3.4. </w:t>
      </w:r>
      <w:r w:rsidR="00EE0032" w:rsidRPr="00147F77">
        <w:rPr>
          <w:rFonts w:asciiTheme="minorHAnsi" w:hAnsiTheme="minorHAnsi" w:cstheme="minorHAnsi"/>
          <w:u w:val="single"/>
        </w:rPr>
        <w:t xml:space="preserve"> </w:t>
      </w:r>
      <w:r w:rsidR="00010138" w:rsidRPr="00147F77">
        <w:rPr>
          <w:rFonts w:asciiTheme="minorHAnsi" w:hAnsiTheme="minorHAnsi" w:cstheme="minorHAnsi"/>
          <w:u w:val="single"/>
        </w:rPr>
        <w:t xml:space="preserve">Pass-through entities.  --  </w:t>
      </w:r>
      <w:r w:rsidRPr="00147F77">
        <w:rPr>
          <w:rFonts w:asciiTheme="minorHAnsi" w:hAnsiTheme="minorHAnsi" w:cstheme="minorHAnsi"/>
          <w:u w:val="single"/>
        </w:rPr>
        <w:t>The High-Wage Growth Tax Credit allowed to an eligible taxpayer that is a pass-through entity for federal and state income tax purposes, shall allocate allowable High-Wage Growth Business Tax Credits to its equity owners in the same manner as profits and losses are allocated for the taxable year.</w:t>
      </w:r>
      <w:r w:rsidR="00731D1C" w:rsidRPr="00147F77">
        <w:rPr>
          <w:rFonts w:asciiTheme="minorHAnsi" w:hAnsiTheme="minorHAnsi" w:cstheme="minorHAnsi"/>
          <w:u w:val="single"/>
        </w:rPr>
        <w:t xml:space="preserve"> </w:t>
      </w:r>
      <w:r w:rsidR="00B82E87" w:rsidRPr="00147F77">
        <w:rPr>
          <w:rFonts w:asciiTheme="minorHAnsi" w:hAnsiTheme="minorHAnsi" w:cstheme="minorHAnsi"/>
          <w:u w:val="single"/>
        </w:rPr>
        <w:t xml:space="preserve"> </w:t>
      </w:r>
      <w:r w:rsidR="00010138" w:rsidRPr="00147F77">
        <w:rPr>
          <w:rFonts w:asciiTheme="minorHAnsi" w:hAnsiTheme="minorHAnsi" w:cstheme="minorHAnsi"/>
          <w:u w:val="single"/>
        </w:rPr>
        <w:t xml:space="preserve">The equity owner may apply the credit against his or her West Virginia personal income tax liability for the taxable year. </w:t>
      </w:r>
      <w:r w:rsidR="00731D1C" w:rsidRPr="00147F77">
        <w:rPr>
          <w:rFonts w:asciiTheme="minorHAnsi" w:hAnsiTheme="minorHAnsi" w:cstheme="minorHAnsi"/>
          <w:u w:val="single"/>
        </w:rPr>
        <w:t xml:space="preserve"> </w:t>
      </w:r>
      <w:r w:rsidR="00010138" w:rsidRPr="00147F77">
        <w:rPr>
          <w:rFonts w:asciiTheme="minorHAnsi" w:hAnsiTheme="minorHAnsi" w:cstheme="minorHAnsi"/>
          <w:u w:val="single"/>
        </w:rPr>
        <w:t>An equity owner that pays the tax</w:t>
      </w:r>
      <w:r w:rsidR="00EE0032" w:rsidRPr="00147F77">
        <w:rPr>
          <w:rFonts w:asciiTheme="minorHAnsi" w:hAnsiTheme="minorHAnsi" w:cstheme="minorHAnsi"/>
          <w:u w:val="single"/>
        </w:rPr>
        <w:t xml:space="preserve"> imposed by W. Va. Code § 11-24-4 may apply the credits against its liability for that tax for the taxable year. </w:t>
      </w:r>
      <w:r w:rsidR="00731D1C" w:rsidRPr="00147F77">
        <w:rPr>
          <w:rFonts w:asciiTheme="minorHAnsi" w:hAnsiTheme="minorHAnsi" w:cstheme="minorHAnsi"/>
          <w:u w:val="single"/>
        </w:rPr>
        <w:t xml:space="preserve"> </w:t>
      </w:r>
      <w:r w:rsidR="00EE0032" w:rsidRPr="00147F77">
        <w:rPr>
          <w:rFonts w:asciiTheme="minorHAnsi" w:hAnsiTheme="minorHAnsi" w:cstheme="minorHAnsi"/>
          <w:u w:val="single"/>
        </w:rPr>
        <w:t>This credit must</w:t>
      </w:r>
      <w:r w:rsidR="00010138" w:rsidRPr="00147F77">
        <w:rPr>
          <w:rFonts w:asciiTheme="minorHAnsi" w:hAnsiTheme="minorHAnsi" w:cstheme="minorHAnsi"/>
          <w:u w:val="single"/>
        </w:rPr>
        <w:t xml:space="preserve"> </w:t>
      </w:r>
      <w:r w:rsidR="00EE0032" w:rsidRPr="00147F77">
        <w:rPr>
          <w:rFonts w:asciiTheme="minorHAnsi" w:hAnsiTheme="minorHAnsi" w:cstheme="minorHAnsi"/>
          <w:u w:val="single"/>
        </w:rPr>
        <w:t xml:space="preserve">be applied before all other tax credits are applied.  </w:t>
      </w:r>
      <w:r w:rsidR="00B82E87" w:rsidRPr="00147F77">
        <w:rPr>
          <w:rFonts w:asciiTheme="minorHAnsi" w:hAnsiTheme="minorHAnsi" w:cstheme="minorHAnsi"/>
          <w:u w:val="single"/>
        </w:rPr>
        <w:t xml:space="preserve">An equity owner that has unused allocated </w:t>
      </w:r>
      <w:r w:rsidRPr="00147F77">
        <w:rPr>
          <w:rFonts w:asciiTheme="minorHAnsi" w:hAnsiTheme="minorHAnsi" w:cstheme="minorHAnsi"/>
          <w:u w:val="single"/>
        </w:rPr>
        <w:t>High-Wage Growth Tax Credits may carry forward unused tax credit to a subsequent taxable year until the earlier of the following:</w:t>
      </w:r>
    </w:p>
    <w:p w14:paraId="5A66ABAF" w14:textId="77777777" w:rsidR="00984DD1" w:rsidRPr="00147F77" w:rsidRDefault="00984DD1" w:rsidP="00FF565E">
      <w:pPr>
        <w:tabs>
          <w:tab w:val="left" w:pos="360"/>
        </w:tabs>
        <w:jc w:val="both"/>
        <w:rPr>
          <w:rFonts w:asciiTheme="minorHAnsi" w:hAnsiTheme="minorHAnsi" w:cstheme="minorHAnsi"/>
          <w:u w:val="single"/>
        </w:rPr>
      </w:pPr>
    </w:p>
    <w:p w14:paraId="2FD538A3" w14:textId="77777777" w:rsidR="00984DD1" w:rsidRPr="00147F77" w:rsidRDefault="00984DD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rPr>
        <w:tab/>
      </w:r>
      <w:r w:rsidRPr="00147F77">
        <w:rPr>
          <w:rFonts w:asciiTheme="minorHAnsi" w:hAnsiTheme="minorHAnsi" w:cstheme="minorHAnsi"/>
          <w:u w:val="single"/>
        </w:rPr>
        <w:t>3.</w:t>
      </w:r>
      <w:r w:rsidR="00B82E87" w:rsidRPr="00147F77">
        <w:rPr>
          <w:rFonts w:asciiTheme="minorHAnsi" w:hAnsiTheme="minorHAnsi" w:cstheme="minorHAnsi"/>
          <w:u w:val="single"/>
        </w:rPr>
        <w:t>4</w:t>
      </w:r>
      <w:r w:rsidRPr="00147F77">
        <w:rPr>
          <w:rFonts w:asciiTheme="minorHAnsi" w:hAnsiTheme="minorHAnsi" w:cstheme="minorHAnsi"/>
          <w:u w:val="single"/>
        </w:rPr>
        <w:t>.1.  The full amount of the excess credit is used; or</w:t>
      </w:r>
    </w:p>
    <w:p w14:paraId="21EA7EE9" w14:textId="77777777" w:rsidR="00984DD1" w:rsidRPr="00147F77" w:rsidRDefault="00984DD1" w:rsidP="00FF565E">
      <w:pPr>
        <w:tabs>
          <w:tab w:val="left" w:pos="360"/>
        </w:tabs>
        <w:jc w:val="both"/>
        <w:rPr>
          <w:rFonts w:asciiTheme="minorHAnsi" w:hAnsiTheme="minorHAnsi" w:cstheme="minorHAnsi"/>
          <w:u w:val="single"/>
        </w:rPr>
      </w:pPr>
    </w:p>
    <w:p w14:paraId="3C13853D" w14:textId="470C52F4" w:rsidR="00984DD1" w:rsidRPr="00147F77" w:rsidRDefault="00984DD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rPr>
        <w:tab/>
      </w:r>
      <w:r w:rsidRPr="00147F77">
        <w:rPr>
          <w:rFonts w:asciiTheme="minorHAnsi" w:hAnsiTheme="minorHAnsi" w:cstheme="minorHAnsi"/>
          <w:u w:val="single"/>
        </w:rPr>
        <w:t>3.</w:t>
      </w:r>
      <w:r w:rsidR="00B82E87" w:rsidRPr="00147F77">
        <w:rPr>
          <w:rFonts w:asciiTheme="minorHAnsi" w:hAnsiTheme="minorHAnsi" w:cstheme="minorHAnsi"/>
          <w:u w:val="single"/>
        </w:rPr>
        <w:t>4</w:t>
      </w:r>
      <w:r w:rsidRPr="00147F77">
        <w:rPr>
          <w:rFonts w:asciiTheme="minorHAnsi" w:hAnsiTheme="minorHAnsi" w:cstheme="minorHAnsi"/>
          <w:u w:val="single"/>
        </w:rPr>
        <w:t xml:space="preserve">.2.  The expiration of the 10th taxable year after the taxable year in which the annual salaries for the new direct job was paid or incurred. </w:t>
      </w:r>
      <w:r w:rsidR="00731D1C" w:rsidRPr="00147F77">
        <w:rPr>
          <w:rFonts w:asciiTheme="minorHAnsi" w:hAnsiTheme="minorHAnsi" w:cstheme="minorHAnsi"/>
          <w:u w:val="single"/>
        </w:rPr>
        <w:t xml:space="preserve"> </w:t>
      </w:r>
      <w:r w:rsidRPr="00147F77">
        <w:rPr>
          <w:rFonts w:asciiTheme="minorHAnsi" w:hAnsiTheme="minorHAnsi" w:cstheme="minorHAnsi"/>
          <w:u w:val="single"/>
        </w:rPr>
        <w:t>Any credit remaining thereafter is forfeited.</w:t>
      </w:r>
    </w:p>
    <w:p w14:paraId="53EB51C5" w14:textId="77777777" w:rsidR="009D1681" w:rsidRPr="00147F77" w:rsidRDefault="009D1681" w:rsidP="00FF565E">
      <w:pPr>
        <w:tabs>
          <w:tab w:val="left" w:pos="360"/>
        </w:tabs>
        <w:jc w:val="both"/>
        <w:rPr>
          <w:rFonts w:asciiTheme="minorHAnsi" w:hAnsiTheme="minorHAnsi" w:cstheme="minorHAnsi"/>
          <w:u w:val="single"/>
        </w:rPr>
      </w:pPr>
    </w:p>
    <w:p w14:paraId="05ACDFE4" w14:textId="5870392E" w:rsidR="00B82E87" w:rsidRPr="00147F77" w:rsidRDefault="00B82E87"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3.5. </w:t>
      </w:r>
      <w:r w:rsidR="00731D1C" w:rsidRPr="00147F77">
        <w:rPr>
          <w:rFonts w:asciiTheme="minorHAnsi" w:hAnsiTheme="minorHAnsi" w:cstheme="minorHAnsi"/>
          <w:u w:val="single"/>
        </w:rPr>
        <w:t xml:space="preserve"> </w:t>
      </w:r>
      <w:r w:rsidRPr="00147F77">
        <w:rPr>
          <w:rFonts w:asciiTheme="minorHAnsi" w:hAnsiTheme="minorHAnsi" w:cstheme="minorHAnsi"/>
          <w:u w:val="single"/>
        </w:rPr>
        <w:t>Refund of unused credit.</w:t>
      </w:r>
      <w:r w:rsidR="00731D1C" w:rsidRPr="00147F77">
        <w:rPr>
          <w:rFonts w:asciiTheme="minorHAnsi" w:hAnsiTheme="minorHAnsi" w:cstheme="minorHAnsi"/>
          <w:u w:val="single"/>
        </w:rPr>
        <w:t xml:space="preserve"> </w:t>
      </w:r>
      <w:r w:rsidRPr="00147F77">
        <w:rPr>
          <w:rFonts w:asciiTheme="minorHAnsi" w:hAnsiTheme="minorHAnsi" w:cstheme="minorHAnsi"/>
          <w:u w:val="single"/>
        </w:rPr>
        <w:t xml:space="preserve"> – </w:t>
      </w:r>
      <w:r w:rsidR="00731D1C" w:rsidRPr="00147F77">
        <w:rPr>
          <w:rFonts w:asciiTheme="minorHAnsi" w:hAnsiTheme="minorHAnsi" w:cstheme="minorHAnsi"/>
          <w:u w:val="single"/>
        </w:rPr>
        <w:t xml:space="preserve"> </w:t>
      </w:r>
      <w:r w:rsidRPr="00147F77">
        <w:rPr>
          <w:rFonts w:asciiTheme="minorHAnsi" w:hAnsiTheme="minorHAnsi" w:cstheme="minorHAnsi"/>
          <w:u w:val="single"/>
        </w:rPr>
        <w:t>Up to $100,000 of unused tax credits may be refunded to a corporation that pays the tax imposed by W. Va. Code § 11-24-4, when the corporation submits to the Tax Commissioner a timely claim for refund.</w:t>
      </w:r>
      <w:r w:rsidR="00731D1C" w:rsidRPr="00147F77">
        <w:rPr>
          <w:rFonts w:asciiTheme="minorHAnsi" w:hAnsiTheme="minorHAnsi" w:cstheme="minorHAnsi"/>
          <w:u w:val="single"/>
        </w:rPr>
        <w:t xml:space="preserve"> </w:t>
      </w:r>
      <w:r w:rsidRPr="00147F77">
        <w:rPr>
          <w:rFonts w:asciiTheme="minorHAnsi" w:hAnsiTheme="minorHAnsi" w:cstheme="minorHAnsi"/>
          <w:u w:val="single"/>
        </w:rPr>
        <w:t xml:space="preserve"> When the corporation that applied for the credit is a member of an affiliated group or combined group of corporations and one or more other members of group applied for the High-Wage Growth Business Tax Credit, not more than $100,000 of unused credit may be refunded to members of the group.</w:t>
      </w:r>
      <w:r w:rsidR="00731D1C" w:rsidRPr="00147F77">
        <w:rPr>
          <w:rFonts w:asciiTheme="minorHAnsi" w:hAnsiTheme="minorHAnsi" w:cstheme="minorHAnsi"/>
          <w:u w:val="single"/>
        </w:rPr>
        <w:t xml:space="preserve"> </w:t>
      </w:r>
      <w:r w:rsidRPr="00147F77">
        <w:rPr>
          <w:rFonts w:asciiTheme="minorHAnsi" w:hAnsiTheme="minorHAnsi" w:cstheme="minorHAnsi"/>
          <w:u w:val="single"/>
        </w:rPr>
        <w:t xml:space="preserve"> See W. Va. Code § 11-13</w:t>
      </w:r>
      <w:r w:rsidR="00CF0594" w:rsidRPr="00147F77">
        <w:rPr>
          <w:rFonts w:asciiTheme="minorHAnsi" w:hAnsiTheme="minorHAnsi" w:cstheme="minorHAnsi"/>
          <w:u w:val="single"/>
        </w:rPr>
        <w:t>II</w:t>
      </w:r>
      <w:r w:rsidRPr="00147F77">
        <w:rPr>
          <w:rFonts w:asciiTheme="minorHAnsi" w:hAnsiTheme="minorHAnsi" w:cstheme="minorHAnsi"/>
          <w:u w:val="single"/>
        </w:rPr>
        <w:t>-4(m)(8).</w:t>
      </w:r>
    </w:p>
    <w:p w14:paraId="5415E1D4" w14:textId="77777777" w:rsidR="00B82E87" w:rsidRPr="00147F77" w:rsidRDefault="00B82E87" w:rsidP="00FF565E">
      <w:pPr>
        <w:tabs>
          <w:tab w:val="left" w:pos="360"/>
        </w:tabs>
        <w:jc w:val="both"/>
        <w:rPr>
          <w:rFonts w:asciiTheme="minorHAnsi" w:hAnsiTheme="minorHAnsi" w:cstheme="minorHAnsi"/>
          <w:u w:val="single"/>
        </w:rPr>
      </w:pPr>
    </w:p>
    <w:p w14:paraId="66855E1A" w14:textId="644E84EE" w:rsidR="00715B58" w:rsidRPr="00147F77" w:rsidRDefault="009D1681"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00984DD1" w:rsidRPr="00147F77">
        <w:rPr>
          <w:rFonts w:asciiTheme="minorHAnsi" w:hAnsiTheme="minorHAnsi" w:cstheme="minorHAnsi"/>
          <w:u w:val="single"/>
        </w:rPr>
        <w:t xml:space="preserve">3.6. </w:t>
      </w:r>
      <w:r w:rsidR="00EE0032" w:rsidRPr="00147F77">
        <w:rPr>
          <w:rFonts w:asciiTheme="minorHAnsi" w:hAnsiTheme="minorHAnsi" w:cstheme="minorHAnsi"/>
          <w:u w:val="single"/>
        </w:rPr>
        <w:t xml:space="preserve"> </w:t>
      </w:r>
      <w:r w:rsidRPr="00147F77">
        <w:rPr>
          <w:rFonts w:asciiTheme="minorHAnsi" w:hAnsiTheme="minorHAnsi" w:cstheme="minorHAnsi"/>
          <w:u w:val="single"/>
        </w:rPr>
        <w:t xml:space="preserve">Tax credits provided </w:t>
      </w:r>
      <w:r w:rsidR="00984DD1" w:rsidRPr="00147F77">
        <w:rPr>
          <w:rFonts w:asciiTheme="minorHAnsi" w:hAnsiTheme="minorHAnsi" w:cstheme="minorHAnsi"/>
          <w:u w:val="single"/>
        </w:rPr>
        <w:t>in W. Va. Code § 11-13</w:t>
      </w:r>
      <w:r w:rsidR="00CF0594" w:rsidRPr="00147F77">
        <w:rPr>
          <w:rFonts w:asciiTheme="minorHAnsi" w:hAnsiTheme="minorHAnsi" w:cstheme="minorHAnsi"/>
          <w:u w:val="single"/>
        </w:rPr>
        <w:t>II</w:t>
      </w:r>
      <w:r w:rsidR="00984DD1" w:rsidRPr="00147F77">
        <w:rPr>
          <w:rFonts w:asciiTheme="minorHAnsi" w:hAnsiTheme="minorHAnsi" w:cstheme="minorHAnsi"/>
          <w:u w:val="single"/>
        </w:rPr>
        <w:t xml:space="preserve">-4 </w:t>
      </w:r>
      <w:r w:rsidRPr="00147F77">
        <w:rPr>
          <w:rFonts w:asciiTheme="minorHAnsi" w:hAnsiTheme="minorHAnsi" w:cstheme="minorHAnsi"/>
          <w:u w:val="single"/>
        </w:rPr>
        <w:t>may not be transferred, sold, or assigned</w:t>
      </w:r>
      <w:r w:rsidR="00984DD1" w:rsidRPr="00147F77">
        <w:rPr>
          <w:rFonts w:asciiTheme="minorHAnsi" w:hAnsiTheme="minorHAnsi" w:cstheme="minorHAnsi"/>
          <w:u w:val="single"/>
        </w:rPr>
        <w:t xml:space="preserve">. </w:t>
      </w:r>
      <w:r w:rsidR="00731D1C" w:rsidRPr="00147F77">
        <w:rPr>
          <w:rFonts w:asciiTheme="minorHAnsi" w:hAnsiTheme="minorHAnsi" w:cstheme="minorHAnsi"/>
          <w:u w:val="single"/>
        </w:rPr>
        <w:t xml:space="preserve"> </w:t>
      </w:r>
      <w:r w:rsidR="00984DD1" w:rsidRPr="00147F77">
        <w:rPr>
          <w:rFonts w:asciiTheme="minorHAnsi" w:hAnsiTheme="minorHAnsi" w:cstheme="minorHAnsi"/>
          <w:u w:val="single"/>
        </w:rPr>
        <w:t>See W. Va. Code § 11-13</w:t>
      </w:r>
      <w:r w:rsidR="00CF0594" w:rsidRPr="00147F77">
        <w:rPr>
          <w:rFonts w:asciiTheme="minorHAnsi" w:hAnsiTheme="minorHAnsi" w:cstheme="minorHAnsi"/>
          <w:u w:val="single"/>
        </w:rPr>
        <w:t>II-</w:t>
      </w:r>
      <w:r w:rsidR="00984DD1" w:rsidRPr="00147F77">
        <w:rPr>
          <w:rFonts w:asciiTheme="minorHAnsi" w:hAnsiTheme="minorHAnsi" w:cstheme="minorHAnsi"/>
          <w:u w:val="single"/>
        </w:rPr>
        <w:t>4(m)(9).</w:t>
      </w:r>
    </w:p>
    <w:p w14:paraId="2577EE5A" w14:textId="77777777" w:rsidR="003E49CC" w:rsidRPr="00147F77" w:rsidRDefault="003E49CC" w:rsidP="00FF565E">
      <w:pPr>
        <w:tabs>
          <w:tab w:val="left" w:pos="360"/>
        </w:tabs>
        <w:jc w:val="both"/>
        <w:rPr>
          <w:rFonts w:asciiTheme="minorHAnsi" w:hAnsiTheme="minorHAnsi" w:cstheme="minorHAnsi"/>
          <w:u w:val="single"/>
        </w:rPr>
      </w:pPr>
    </w:p>
    <w:p w14:paraId="04FFC38C" w14:textId="77777777" w:rsidR="003E49CC" w:rsidRPr="00147F77" w:rsidRDefault="00EE0032"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3.7.  High-Wage Growth Business Tax Credits may not be applied against employer withholding taxes payable under W. Va. Code § 11-21-</w:t>
      </w:r>
      <w:r w:rsidRPr="00147F77">
        <w:rPr>
          <w:rFonts w:asciiTheme="minorHAnsi" w:hAnsiTheme="minorHAnsi" w:cstheme="minorHAnsi"/>
          <w:i/>
          <w:iCs/>
          <w:u w:val="single"/>
        </w:rPr>
        <w:t>1 et seq</w:t>
      </w:r>
      <w:r w:rsidRPr="00147F77">
        <w:rPr>
          <w:rFonts w:asciiTheme="minorHAnsi" w:hAnsiTheme="minorHAnsi" w:cstheme="minorHAnsi"/>
          <w:u w:val="single"/>
        </w:rPr>
        <w:t>.</w:t>
      </w:r>
    </w:p>
    <w:p w14:paraId="62FD84F5" w14:textId="77777777" w:rsidR="00EE0032" w:rsidRPr="00147F77" w:rsidRDefault="00EE0032" w:rsidP="00FF565E">
      <w:pPr>
        <w:tabs>
          <w:tab w:val="left" w:pos="360"/>
        </w:tabs>
        <w:jc w:val="both"/>
        <w:rPr>
          <w:rFonts w:asciiTheme="minorHAnsi" w:hAnsiTheme="minorHAnsi" w:cstheme="minorHAnsi"/>
          <w:u w:val="single"/>
        </w:rPr>
      </w:pPr>
    </w:p>
    <w:p w14:paraId="32E2A690" w14:textId="2EBA5BFE" w:rsidR="00EE0032" w:rsidRPr="00147F77" w:rsidRDefault="001C0C83" w:rsidP="00FF565E">
      <w:pPr>
        <w:tabs>
          <w:tab w:val="left" w:pos="360"/>
        </w:tabs>
        <w:jc w:val="both"/>
        <w:rPr>
          <w:rFonts w:asciiTheme="minorHAnsi" w:hAnsiTheme="minorHAnsi" w:cstheme="minorHAnsi"/>
          <w:u w:val="single"/>
        </w:rPr>
      </w:pPr>
      <w:bookmarkStart w:id="0" w:name="_Hlk43384934"/>
      <w:r w:rsidRPr="00147F77">
        <w:rPr>
          <w:rFonts w:asciiTheme="minorHAnsi" w:hAnsiTheme="minorHAnsi" w:cstheme="minorHAnsi"/>
          <w:b/>
          <w:bCs/>
          <w:u w:val="single"/>
        </w:rPr>
        <w:t>§11-13</w:t>
      </w:r>
      <w:r w:rsidR="00023FA4" w:rsidRPr="00147F77">
        <w:rPr>
          <w:rFonts w:asciiTheme="minorHAnsi" w:hAnsiTheme="minorHAnsi" w:cstheme="minorHAnsi"/>
          <w:b/>
          <w:bCs/>
          <w:u w:val="single"/>
        </w:rPr>
        <w:t>II</w:t>
      </w:r>
      <w:r w:rsidRPr="00147F77">
        <w:rPr>
          <w:rFonts w:asciiTheme="minorHAnsi" w:hAnsiTheme="minorHAnsi" w:cstheme="minorHAnsi"/>
          <w:b/>
          <w:bCs/>
          <w:u w:val="single"/>
        </w:rPr>
        <w:t>-4.  False certification</w:t>
      </w:r>
      <w:r w:rsidRPr="00147F77">
        <w:rPr>
          <w:rFonts w:asciiTheme="minorHAnsi" w:hAnsiTheme="minorHAnsi" w:cstheme="minorHAnsi"/>
          <w:u w:val="single"/>
        </w:rPr>
        <w:t>.</w:t>
      </w:r>
    </w:p>
    <w:p w14:paraId="3C1CA9F2" w14:textId="77777777" w:rsidR="003E49CC" w:rsidRPr="00147F77" w:rsidRDefault="003E49CC" w:rsidP="00FF565E">
      <w:pPr>
        <w:tabs>
          <w:tab w:val="left" w:pos="360"/>
        </w:tabs>
        <w:jc w:val="both"/>
        <w:rPr>
          <w:rFonts w:asciiTheme="minorHAnsi" w:hAnsiTheme="minorHAnsi" w:cstheme="minorHAnsi"/>
          <w:u w:val="single"/>
        </w:rPr>
      </w:pPr>
    </w:p>
    <w:p w14:paraId="32B07544" w14:textId="5894FA95" w:rsidR="003E49CC" w:rsidRPr="00147F77" w:rsidRDefault="001C0C83" w:rsidP="00FF565E">
      <w:pPr>
        <w:tabs>
          <w:tab w:val="left" w:pos="360"/>
        </w:tabs>
        <w:jc w:val="both"/>
        <w:rPr>
          <w:rFonts w:asciiTheme="minorHAnsi" w:hAnsiTheme="minorHAnsi" w:cstheme="minorHAnsi"/>
          <w:u w:val="single"/>
        </w:rPr>
      </w:pPr>
      <w:r w:rsidRPr="00147F77">
        <w:rPr>
          <w:rFonts w:asciiTheme="minorHAnsi" w:hAnsiTheme="minorHAnsi" w:cstheme="minorHAnsi"/>
        </w:rPr>
        <w:tab/>
      </w:r>
      <w:r w:rsidRPr="00147F77">
        <w:rPr>
          <w:rFonts w:asciiTheme="minorHAnsi" w:hAnsiTheme="minorHAnsi" w:cstheme="minorHAnsi"/>
          <w:u w:val="single"/>
        </w:rPr>
        <w:t xml:space="preserve">Any person who willfully submits a false, incorrect, or fraudulent certification required for the High-Wage Growth Business Tax Credit is subject to all applicable penalties in the West Virginia Tax </w:t>
      </w:r>
      <w:r w:rsidR="008C798F" w:rsidRPr="00147F77">
        <w:rPr>
          <w:rFonts w:asciiTheme="minorHAnsi" w:hAnsiTheme="minorHAnsi" w:cstheme="minorHAnsi"/>
          <w:u w:val="single"/>
        </w:rPr>
        <w:t>Crimes</w:t>
      </w:r>
      <w:r w:rsidRPr="00147F77">
        <w:rPr>
          <w:rFonts w:asciiTheme="minorHAnsi" w:hAnsiTheme="minorHAnsi" w:cstheme="minorHAnsi"/>
          <w:u w:val="single"/>
        </w:rPr>
        <w:t xml:space="preserve"> and Penalties Act, §11-9-1 </w:t>
      </w:r>
      <w:r w:rsidRPr="00147F77">
        <w:rPr>
          <w:rFonts w:asciiTheme="minorHAnsi" w:hAnsiTheme="minorHAnsi" w:cstheme="minorHAnsi"/>
          <w:i/>
          <w:iCs/>
          <w:u w:val="single"/>
        </w:rPr>
        <w:t>et seq</w:t>
      </w:r>
      <w:r w:rsidRPr="00147F77">
        <w:rPr>
          <w:rFonts w:asciiTheme="minorHAnsi" w:hAnsiTheme="minorHAnsi" w:cstheme="minorHAnsi"/>
          <w:u w:val="single"/>
        </w:rPr>
        <w:t>.</w:t>
      </w:r>
      <w:r w:rsidR="00731D1C" w:rsidRPr="00147F77">
        <w:rPr>
          <w:rFonts w:asciiTheme="minorHAnsi" w:hAnsiTheme="minorHAnsi" w:cstheme="minorHAnsi"/>
          <w:u w:val="single"/>
        </w:rPr>
        <w:t>,</w:t>
      </w:r>
      <w:r w:rsidRPr="00147F77">
        <w:rPr>
          <w:rFonts w:asciiTheme="minorHAnsi" w:hAnsiTheme="minorHAnsi" w:cstheme="minorHAnsi"/>
          <w:u w:val="single"/>
        </w:rPr>
        <w:t xml:space="preserve"> and </w:t>
      </w:r>
      <w:r w:rsidR="008C798F" w:rsidRPr="00147F77">
        <w:rPr>
          <w:rFonts w:asciiTheme="minorHAnsi" w:hAnsiTheme="minorHAnsi" w:cstheme="minorHAnsi"/>
          <w:u w:val="single"/>
        </w:rPr>
        <w:t xml:space="preserve">the West Virginia Tax Procedures and Administration Act, </w:t>
      </w:r>
      <w:r w:rsidRPr="00147F77">
        <w:rPr>
          <w:rFonts w:asciiTheme="minorHAnsi" w:hAnsiTheme="minorHAnsi" w:cstheme="minorHAnsi"/>
          <w:u w:val="single"/>
        </w:rPr>
        <w:t xml:space="preserve">§11-10-1 </w:t>
      </w:r>
      <w:r w:rsidRPr="00147F77">
        <w:rPr>
          <w:rFonts w:asciiTheme="minorHAnsi" w:hAnsiTheme="minorHAnsi" w:cstheme="minorHAnsi"/>
          <w:i/>
          <w:iCs/>
          <w:u w:val="single"/>
        </w:rPr>
        <w:t>et seq</w:t>
      </w:r>
      <w:r w:rsidRPr="00147F77">
        <w:rPr>
          <w:rFonts w:asciiTheme="minorHAnsi" w:hAnsiTheme="minorHAnsi" w:cstheme="minorHAnsi"/>
          <w:u w:val="single"/>
        </w:rPr>
        <w:t>.</w:t>
      </w:r>
      <w:r w:rsidR="00731D1C" w:rsidRPr="00147F77">
        <w:rPr>
          <w:rFonts w:asciiTheme="minorHAnsi" w:hAnsiTheme="minorHAnsi" w:cstheme="minorHAnsi"/>
          <w:u w:val="single"/>
        </w:rPr>
        <w:t>,</w:t>
      </w:r>
      <w:r w:rsidRPr="00147F77">
        <w:rPr>
          <w:rFonts w:asciiTheme="minorHAnsi" w:hAnsiTheme="minorHAnsi" w:cstheme="minorHAnsi"/>
          <w:u w:val="single"/>
        </w:rPr>
        <w:t xml:space="preserve"> of this code, except that the amount on which the penalty is based shall be the total amount of credit requested on the application for approval.</w:t>
      </w:r>
      <w:bookmarkEnd w:id="0"/>
    </w:p>
    <w:sectPr w:rsidR="003E49CC" w:rsidRPr="00147F77" w:rsidSect="00C60C9B">
      <w:headerReference w:type="default" r:id="rId6"/>
      <w:footerReference w:type="default" r:id="rId7"/>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0E4E" w14:textId="77777777" w:rsidR="009E416D" w:rsidRDefault="009E416D" w:rsidP="00C60C9B">
      <w:r>
        <w:separator/>
      </w:r>
    </w:p>
  </w:endnote>
  <w:endnote w:type="continuationSeparator" w:id="0">
    <w:p w14:paraId="0176DE95" w14:textId="77777777" w:rsidR="009E416D" w:rsidRDefault="009E416D" w:rsidP="00C6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29247"/>
      <w:docPartObj>
        <w:docPartGallery w:val="Page Numbers (Bottom of Page)"/>
        <w:docPartUnique/>
      </w:docPartObj>
    </w:sdtPr>
    <w:sdtEndPr>
      <w:rPr>
        <w:rFonts w:asciiTheme="minorHAnsi" w:hAnsiTheme="minorHAnsi" w:cstheme="minorHAnsi"/>
        <w:b/>
        <w:bCs/>
        <w:noProof/>
      </w:rPr>
    </w:sdtEndPr>
    <w:sdtContent>
      <w:p w14:paraId="0A20BD91" w14:textId="77777777" w:rsidR="00EE0032" w:rsidRDefault="00EE00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507F1" w14:textId="77777777" w:rsidR="00EE0032" w:rsidRDefault="00EE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983C" w14:textId="77777777" w:rsidR="009E416D" w:rsidRDefault="009E416D" w:rsidP="00C60C9B">
      <w:r>
        <w:separator/>
      </w:r>
    </w:p>
  </w:footnote>
  <w:footnote w:type="continuationSeparator" w:id="0">
    <w:p w14:paraId="01E9A886" w14:textId="77777777" w:rsidR="009E416D" w:rsidRDefault="009E416D" w:rsidP="00C6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18E6" w14:textId="5E5D05CB" w:rsidR="00C60C9B" w:rsidRPr="00147F77" w:rsidRDefault="00C60C9B" w:rsidP="00C60C9B">
    <w:pPr>
      <w:pStyle w:val="Header"/>
      <w:jc w:val="center"/>
      <w:rPr>
        <w:rFonts w:asciiTheme="minorHAnsi" w:hAnsiTheme="minorHAnsi" w:cstheme="minorHAnsi"/>
        <w:sz w:val="20"/>
        <w:szCs w:val="20"/>
      </w:rPr>
    </w:pPr>
    <w:r w:rsidRPr="00147F77">
      <w:rPr>
        <w:rFonts w:asciiTheme="minorHAnsi" w:hAnsiTheme="minorHAnsi" w:cstheme="minorHAnsi"/>
        <w:sz w:val="20"/>
        <w:szCs w:val="20"/>
      </w:rPr>
      <w:t>110CSR</w:t>
    </w:r>
    <w:r w:rsidR="0068418C">
      <w:rPr>
        <w:rFonts w:asciiTheme="minorHAnsi" w:hAnsiTheme="minorHAnsi" w:cstheme="minorHAnsi"/>
        <w:sz w:val="20"/>
        <w:szCs w:val="20"/>
      </w:rPr>
      <w:t>13</w:t>
    </w:r>
    <w:r w:rsidR="00E972E4" w:rsidRPr="00147F77">
      <w:rPr>
        <w:rFonts w:asciiTheme="minorHAnsi" w:hAnsiTheme="minorHAnsi" w:cstheme="minorHAnsi"/>
        <w:sz w:val="20"/>
        <w:szCs w:val="20"/>
      </w:rPr>
      <w:t>II</w:t>
    </w:r>
  </w:p>
  <w:p w14:paraId="77C30771" w14:textId="77777777" w:rsidR="00C60C9B" w:rsidRDefault="00C60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9B"/>
    <w:rsid w:val="00010138"/>
    <w:rsid w:val="00023FA4"/>
    <w:rsid w:val="000E224E"/>
    <w:rsid w:val="00147F77"/>
    <w:rsid w:val="001C0C83"/>
    <w:rsid w:val="001E2D52"/>
    <w:rsid w:val="0024515B"/>
    <w:rsid w:val="002A58E1"/>
    <w:rsid w:val="00366221"/>
    <w:rsid w:val="003E49CC"/>
    <w:rsid w:val="00452BA9"/>
    <w:rsid w:val="0068418C"/>
    <w:rsid w:val="00715B58"/>
    <w:rsid w:val="00731D1C"/>
    <w:rsid w:val="007B34B0"/>
    <w:rsid w:val="008313B7"/>
    <w:rsid w:val="00864FAA"/>
    <w:rsid w:val="008C798F"/>
    <w:rsid w:val="00984DD1"/>
    <w:rsid w:val="009D1681"/>
    <w:rsid w:val="009E416D"/>
    <w:rsid w:val="00A3283C"/>
    <w:rsid w:val="00B82E87"/>
    <w:rsid w:val="00B83E6A"/>
    <w:rsid w:val="00C60C9B"/>
    <w:rsid w:val="00CF0594"/>
    <w:rsid w:val="00D4279E"/>
    <w:rsid w:val="00D5012B"/>
    <w:rsid w:val="00D70840"/>
    <w:rsid w:val="00E972E4"/>
    <w:rsid w:val="00EE0032"/>
    <w:rsid w:val="00F46302"/>
    <w:rsid w:val="00FE2E08"/>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E8614"/>
  <w15:chartTrackingRefBased/>
  <w15:docId w15:val="{443393F7-220E-4DDA-94FD-0ED744C6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C9B"/>
    <w:pPr>
      <w:tabs>
        <w:tab w:val="center" w:pos="4680"/>
        <w:tab w:val="right" w:pos="9360"/>
      </w:tabs>
    </w:pPr>
  </w:style>
  <w:style w:type="character" w:customStyle="1" w:styleId="HeaderChar">
    <w:name w:val="Header Char"/>
    <w:basedOn w:val="DefaultParagraphFont"/>
    <w:link w:val="Header"/>
    <w:uiPriority w:val="99"/>
    <w:rsid w:val="00C60C9B"/>
  </w:style>
  <w:style w:type="paragraph" w:styleId="Footer">
    <w:name w:val="footer"/>
    <w:basedOn w:val="Normal"/>
    <w:link w:val="FooterChar"/>
    <w:uiPriority w:val="99"/>
    <w:unhideWhenUsed/>
    <w:rsid w:val="00C60C9B"/>
    <w:pPr>
      <w:tabs>
        <w:tab w:val="center" w:pos="4680"/>
        <w:tab w:val="right" w:pos="9360"/>
      </w:tabs>
    </w:pPr>
  </w:style>
  <w:style w:type="character" w:customStyle="1" w:styleId="FooterChar">
    <w:name w:val="Footer Char"/>
    <w:basedOn w:val="DefaultParagraphFont"/>
    <w:link w:val="Footer"/>
    <w:uiPriority w:val="99"/>
    <w:rsid w:val="00C6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Steager, Dale W</dc:creator>
  <cp:keywords/>
  <dc:description/>
  <cp:lastModifiedBy>Steiner, Elizabeth G</cp:lastModifiedBy>
  <cp:revision>2</cp:revision>
  <cp:lastPrinted>2020-06-08T16:16:00Z</cp:lastPrinted>
  <dcterms:created xsi:type="dcterms:W3CDTF">2020-06-22T13:55:00Z</dcterms:created>
  <dcterms:modified xsi:type="dcterms:W3CDTF">2020-06-22T13:55:00Z</dcterms:modified>
</cp:coreProperties>
</file>