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829F" w14:textId="77777777" w:rsidR="006C4BE5" w:rsidRDefault="006C4BE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14:paraId="1409CDE7" w14:textId="5CBA2E8A" w:rsidR="00C36005" w:rsidRPr="00B31C72"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rPr>
      </w:pPr>
      <w:r w:rsidRPr="00B31C72">
        <w:rPr>
          <w:rFonts w:asciiTheme="minorHAnsi" w:hAnsiTheme="minorHAnsi"/>
          <w:b/>
          <w:sz w:val="22"/>
        </w:rPr>
        <w:fldChar w:fldCharType="begin"/>
      </w:r>
      <w:r w:rsidRPr="00B31C72">
        <w:rPr>
          <w:rFonts w:asciiTheme="minorHAnsi" w:hAnsiTheme="minorHAnsi"/>
          <w:b/>
          <w:sz w:val="22"/>
        </w:rPr>
        <w:instrText xml:space="preserve"> SEQ CHAPTER \h \r 1</w:instrText>
      </w:r>
      <w:r w:rsidRPr="00B31C72">
        <w:rPr>
          <w:rFonts w:asciiTheme="minorHAnsi" w:hAnsiTheme="minorHAnsi"/>
          <w:b/>
          <w:sz w:val="22"/>
        </w:rPr>
        <w:fldChar w:fldCharType="end"/>
      </w:r>
      <w:r w:rsidRPr="00B31C72">
        <w:rPr>
          <w:rFonts w:asciiTheme="minorHAnsi" w:hAnsiTheme="minorHAnsi"/>
          <w:b/>
          <w:sz w:val="22"/>
        </w:rPr>
        <w:t>TITLE 61</w:t>
      </w:r>
    </w:p>
    <w:p w14:paraId="572CDCFA" w14:textId="77777777" w:rsidR="00C36005" w:rsidRPr="00B31C72"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rPr>
      </w:pPr>
      <w:r w:rsidRPr="00B31C72">
        <w:rPr>
          <w:rFonts w:asciiTheme="minorHAnsi" w:hAnsiTheme="minorHAnsi"/>
          <w:b/>
          <w:sz w:val="22"/>
        </w:rPr>
        <w:t>LEGISLATIVE RULE</w:t>
      </w:r>
    </w:p>
    <w:p w14:paraId="6F26364A" w14:textId="77777777" w:rsidR="00C36005" w:rsidRPr="00B31C72"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rPr>
      </w:pPr>
      <w:r w:rsidRPr="00B31C72">
        <w:rPr>
          <w:rFonts w:asciiTheme="minorHAnsi" w:hAnsiTheme="minorHAnsi"/>
          <w:b/>
          <w:sz w:val="22"/>
        </w:rPr>
        <w:t>DEPARTMENT OF AGRICULTURE</w:t>
      </w:r>
    </w:p>
    <w:p w14:paraId="27FD9C10" w14:textId="77777777" w:rsidR="00CF3E7A" w:rsidRPr="00F63A59" w:rsidRDefault="00CF3E7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p>
    <w:p w14:paraId="4758C9EF" w14:textId="77777777" w:rsidR="00C36005" w:rsidRPr="00F63A59" w:rsidRDefault="00CF3E7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Pr>
          <w:rFonts w:asciiTheme="minorHAnsi" w:hAnsiTheme="minorHAnsi"/>
          <w:b/>
          <w:sz w:val="22"/>
          <w:szCs w:val="22"/>
        </w:rPr>
        <w:t>SERIES</w:t>
      </w:r>
      <w:r w:rsidR="002854AE">
        <w:rPr>
          <w:rFonts w:asciiTheme="minorHAnsi" w:hAnsiTheme="minorHAnsi"/>
          <w:b/>
          <w:sz w:val="22"/>
          <w:szCs w:val="22"/>
        </w:rPr>
        <w:t xml:space="preserve"> </w:t>
      </w:r>
      <w:r w:rsidR="001D097C">
        <w:rPr>
          <w:rFonts w:asciiTheme="minorHAnsi" w:hAnsiTheme="minorHAnsi"/>
          <w:b/>
          <w:sz w:val="22"/>
          <w:szCs w:val="22"/>
        </w:rPr>
        <w:t>20</w:t>
      </w:r>
    </w:p>
    <w:p w14:paraId="3447B18A" w14:textId="77777777" w:rsidR="00C36005" w:rsidRPr="00F63A59" w:rsidRDefault="00D636B1">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inorHAnsi" w:hAnsiTheme="minorHAnsi"/>
          <w:b/>
          <w:sz w:val="22"/>
          <w:szCs w:val="22"/>
        </w:rPr>
      </w:pPr>
      <w:r>
        <w:rPr>
          <w:rFonts w:asciiTheme="minorHAnsi" w:hAnsiTheme="minorHAnsi"/>
          <w:b/>
          <w:sz w:val="22"/>
          <w:szCs w:val="22"/>
        </w:rPr>
        <w:t>EMPLOYMENT REFERENCE AND INQUIR</w:t>
      </w:r>
      <w:r w:rsidR="00184FE6">
        <w:rPr>
          <w:rFonts w:asciiTheme="minorHAnsi" w:hAnsiTheme="minorHAnsi"/>
          <w:b/>
          <w:sz w:val="22"/>
          <w:szCs w:val="22"/>
        </w:rPr>
        <w:t>IES</w:t>
      </w:r>
      <w:r w:rsidR="0029137D">
        <w:rPr>
          <w:rFonts w:asciiTheme="minorHAnsi" w:hAnsiTheme="minorHAnsi"/>
          <w:b/>
          <w:sz w:val="22"/>
          <w:szCs w:val="22"/>
        </w:rPr>
        <w:t xml:space="preserve"> AND BACKGROUND CHECKS</w:t>
      </w:r>
    </w:p>
    <w:p w14:paraId="3D72BB32" w14:textId="77777777" w:rsidR="00C36005" w:rsidRPr="00F63A59"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hAnsiTheme="minorHAnsi"/>
          <w:b/>
          <w:sz w:val="22"/>
          <w:szCs w:val="22"/>
        </w:rPr>
      </w:pPr>
    </w:p>
    <w:p w14:paraId="7584529D" w14:textId="77777777" w:rsidR="00C36005"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rPr>
      </w:pPr>
    </w:p>
    <w:p w14:paraId="70624EFD"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-1.  General.</w:t>
      </w:r>
    </w:p>
    <w:p w14:paraId="067D26CA"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A45D5FF"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1.1.  Scope.  --</w:t>
      </w:r>
      <w:r w:rsidR="00E93A98" w:rsidRPr="000B5E0F">
        <w:rPr>
          <w:rFonts w:asciiTheme="minorHAnsi" w:hAnsiTheme="minorHAnsi"/>
          <w:sz w:val="22"/>
          <w:szCs w:val="22"/>
        </w:rPr>
        <w:t xml:space="preserve"> </w:t>
      </w:r>
      <w:r w:rsidRPr="000B5E0F">
        <w:rPr>
          <w:rFonts w:asciiTheme="minorHAnsi" w:hAnsiTheme="minorHAnsi"/>
          <w:sz w:val="22"/>
          <w:szCs w:val="22"/>
        </w:rPr>
        <w:t xml:space="preserve"> This </w:t>
      </w:r>
      <w:r w:rsidR="00184FE6" w:rsidRPr="000B5E0F">
        <w:rPr>
          <w:rFonts w:asciiTheme="minorHAnsi" w:hAnsiTheme="minorHAnsi"/>
          <w:sz w:val="22"/>
          <w:szCs w:val="22"/>
        </w:rPr>
        <w:t>rule implements the provisions set forth in West Virginia Code §19-1-3B regarding the rejection of candidates or eligib</w:t>
      </w:r>
      <w:r w:rsidR="00B60A03" w:rsidRPr="000B5E0F">
        <w:rPr>
          <w:rFonts w:asciiTheme="minorHAnsi" w:hAnsiTheme="minorHAnsi"/>
          <w:sz w:val="22"/>
          <w:szCs w:val="22"/>
        </w:rPr>
        <w:t>ility</w:t>
      </w:r>
      <w:r w:rsidR="00184FE6" w:rsidRPr="000B5E0F">
        <w:rPr>
          <w:rFonts w:asciiTheme="minorHAnsi" w:hAnsiTheme="minorHAnsi"/>
          <w:sz w:val="22"/>
          <w:szCs w:val="22"/>
        </w:rPr>
        <w:t xml:space="preserve"> within the</w:t>
      </w:r>
      <w:r w:rsidR="00174077" w:rsidRPr="000B5E0F">
        <w:rPr>
          <w:rFonts w:asciiTheme="minorHAnsi" w:hAnsiTheme="minorHAnsi"/>
          <w:sz w:val="22"/>
          <w:szCs w:val="22"/>
        </w:rPr>
        <w:t xml:space="preserve"> West Virginia</w:t>
      </w:r>
      <w:r w:rsidR="00184FE6" w:rsidRPr="000B5E0F">
        <w:rPr>
          <w:rFonts w:asciiTheme="minorHAnsi" w:hAnsiTheme="minorHAnsi"/>
          <w:sz w:val="22"/>
          <w:szCs w:val="22"/>
        </w:rPr>
        <w:t xml:space="preserve"> Department of Agriculture</w:t>
      </w:r>
      <w:r w:rsidR="00174077" w:rsidRPr="000B5E0F">
        <w:rPr>
          <w:rFonts w:asciiTheme="minorHAnsi" w:hAnsiTheme="minorHAnsi"/>
          <w:sz w:val="22"/>
          <w:szCs w:val="22"/>
        </w:rPr>
        <w:t>.</w:t>
      </w:r>
    </w:p>
    <w:p w14:paraId="342F5D79"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821A986"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1.2.  Authority.  --  W</w:t>
      </w:r>
      <w:r w:rsidR="00E93A98" w:rsidRPr="000B5E0F">
        <w:rPr>
          <w:rFonts w:asciiTheme="minorHAnsi" w:hAnsiTheme="minorHAnsi"/>
          <w:sz w:val="22"/>
          <w:szCs w:val="22"/>
        </w:rPr>
        <w:t>est</w:t>
      </w:r>
      <w:r w:rsidRPr="000B5E0F">
        <w:rPr>
          <w:rFonts w:asciiTheme="minorHAnsi" w:hAnsiTheme="minorHAnsi"/>
          <w:sz w:val="22"/>
          <w:szCs w:val="22"/>
        </w:rPr>
        <w:t xml:space="preserve"> V</w:t>
      </w:r>
      <w:r w:rsidR="00E93A98" w:rsidRPr="000B5E0F">
        <w:rPr>
          <w:rFonts w:asciiTheme="minorHAnsi" w:hAnsiTheme="minorHAnsi"/>
          <w:sz w:val="22"/>
          <w:szCs w:val="22"/>
        </w:rPr>
        <w:t>irginia</w:t>
      </w:r>
      <w:r w:rsidRPr="000B5E0F">
        <w:rPr>
          <w:rFonts w:asciiTheme="minorHAnsi" w:hAnsiTheme="minorHAnsi"/>
          <w:sz w:val="22"/>
          <w:szCs w:val="22"/>
        </w:rPr>
        <w:t xml:space="preserve"> Code </w:t>
      </w:r>
      <w:r w:rsidR="007A70F5" w:rsidRPr="000B5E0F">
        <w:rPr>
          <w:rFonts w:asciiTheme="minorHAnsi" w:hAnsiTheme="minorHAnsi"/>
          <w:sz w:val="22"/>
          <w:szCs w:val="22"/>
        </w:rPr>
        <w:t>§</w:t>
      </w:r>
      <w:r w:rsidR="00AC23BC" w:rsidRPr="000B5E0F">
        <w:rPr>
          <w:rFonts w:asciiTheme="minorHAnsi" w:hAnsiTheme="minorHAnsi"/>
          <w:sz w:val="22"/>
          <w:szCs w:val="22"/>
        </w:rPr>
        <w:t>19-</w:t>
      </w:r>
      <w:r w:rsidR="00E93A98" w:rsidRPr="000B5E0F">
        <w:rPr>
          <w:rFonts w:asciiTheme="minorHAnsi" w:hAnsiTheme="minorHAnsi"/>
          <w:sz w:val="22"/>
          <w:szCs w:val="22"/>
        </w:rPr>
        <w:t>1</w:t>
      </w:r>
      <w:r w:rsidR="00AC23BC" w:rsidRPr="000B5E0F">
        <w:rPr>
          <w:rFonts w:asciiTheme="minorHAnsi" w:hAnsiTheme="minorHAnsi"/>
          <w:sz w:val="22"/>
          <w:szCs w:val="22"/>
        </w:rPr>
        <w:t>-</w:t>
      </w:r>
      <w:r w:rsidR="00E93A98" w:rsidRPr="000B5E0F">
        <w:rPr>
          <w:rFonts w:asciiTheme="minorHAnsi" w:hAnsiTheme="minorHAnsi"/>
          <w:sz w:val="22"/>
          <w:szCs w:val="22"/>
        </w:rPr>
        <w:t>3</w:t>
      </w:r>
      <w:r w:rsidR="009D6B3D" w:rsidRPr="000B5E0F">
        <w:rPr>
          <w:rFonts w:asciiTheme="minorHAnsi" w:hAnsiTheme="minorHAnsi"/>
          <w:sz w:val="22"/>
          <w:szCs w:val="22"/>
        </w:rPr>
        <w:t>b</w:t>
      </w:r>
      <w:r w:rsidR="00E93A98" w:rsidRPr="000B5E0F">
        <w:rPr>
          <w:rFonts w:asciiTheme="minorHAnsi" w:hAnsiTheme="minorHAnsi"/>
          <w:sz w:val="22"/>
          <w:szCs w:val="22"/>
        </w:rPr>
        <w:t>.</w:t>
      </w:r>
    </w:p>
    <w:p w14:paraId="5E7146DB"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AB81CD8" w14:textId="771CEDC8"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0B5E0F">
        <w:rPr>
          <w:rFonts w:asciiTheme="minorHAnsi" w:hAnsiTheme="minorHAnsi"/>
          <w:sz w:val="22"/>
          <w:szCs w:val="22"/>
        </w:rPr>
        <w:tab/>
        <w:t>1.3.  Filing Date.  --</w:t>
      </w:r>
      <w:r w:rsidR="00884C1E">
        <w:rPr>
          <w:rFonts w:asciiTheme="minorHAnsi" w:hAnsiTheme="minorHAnsi"/>
          <w:sz w:val="22"/>
          <w:szCs w:val="22"/>
        </w:rPr>
        <w:t xml:space="preserve">  April 30, 2020</w:t>
      </w:r>
      <w:r w:rsidR="007A3670" w:rsidRPr="000B5E0F">
        <w:rPr>
          <w:rFonts w:asciiTheme="minorHAnsi" w:hAnsiTheme="minorHAnsi"/>
          <w:sz w:val="22"/>
          <w:szCs w:val="22"/>
        </w:rPr>
        <w:t xml:space="preserve">  </w:t>
      </w:r>
      <w:r w:rsidRPr="000B5E0F">
        <w:rPr>
          <w:rFonts w:asciiTheme="minorHAnsi" w:hAnsiTheme="minorHAnsi"/>
          <w:sz w:val="22"/>
          <w:szCs w:val="22"/>
        </w:rPr>
        <w:t xml:space="preserve">    </w:t>
      </w:r>
    </w:p>
    <w:p w14:paraId="443769C7"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14:paraId="1CE1D2EF" w14:textId="14F7918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1.4.  Effective Date.  --  </w:t>
      </w:r>
      <w:r w:rsidR="00884C1E">
        <w:rPr>
          <w:rFonts w:asciiTheme="minorHAnsi" w:hAnsiTheme="minorHAnsi"/>
          <w:sz w:val="22"/>
          <w:szCs w:val="22"/>
        </w:rPr>
        <w:t>April 30, 2020</w:t>
      </w:r>
    </w:p>
    <w:p w14:paraId="1E65D3EC" w14:textId="77777777" w:rsidR="00E93A98" w:rsidRPr="000B5E0F" w:rsidRDefault="00E93A9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37FC7F2" w14:textId="55660F41" w:rsidR="00E93A98" w:rsidRPr="000B5E0F" w:rsidRDefault="00E93A9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1.5.  Sunset Date.</w:t>
      </w:r>
      <w:r w:rsidR="00B31C72" w:rsidRPr="000B5E0F">
        <w:rPr>
          <w:rFonts w:asciiTheme="minorHAnsi" w:hAnsiTheme="minorHAnsi"/>
          <w:sz w:val="22"/>
          <w:szCs w:val="22"/>
        </w:rPr>
        <w:t xml:space="preserve">  --  </w:t>
      </w:r>
      <w:r w:rsidR="004D577E" w:rsidRPr="000B5E0F">
        <w:rPr>
          <w:rFonts w:asciiTheme="minorHAnsi" w:hAnsiTheme="minorHAnsi"/>
          <w:sz w:val="22"/>
          <w:szCs w:val="22"/>
        </w:rPr>
        <w:t xml:space="preserve">This rule shall terminate and have no further force or effect </w:t>
      </w:r>
      <w:r w:rsidR="00884C1E">
        <w:rPr>
          <w:rFonts w:asciiTheme="minorHAnsi" w:hAnsiTheme="minorHAnsi"/>
          <w:sz w:val="22"/>
          <w:szCs w:val="22"/>
        </w:rPr>
        <w:t>April 30, 2025</w:t>
      </w:r>
      <w:bookmarkStart w:id="0" w:name="_GoBack"/>
      <w:bookmarkEnd w:id="0"/>
      <w:r w:rsidR="004D577E" w:rsidRPr="000B5E0F">
        <w:rPr>
          <w:rFonts w:asciiTheme="minorHAnsi" w:hAnsiTheme="minorHAnsi"/>
          <w:sz w:val="22"/>
          <w:szCs w:val="22"/>
        </w:rPr>
        <w:t>.</w:t>
      </w:r>
    </w:p>
    <w:p w14:paraId="18266622" w14:textId="77777777" w:rsidR="00651BFB" w:rsidRPr="000B5E0F" w:rsidRDefault="00651B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1428EA51"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 xml:space="preserve">-2.  </w:t>
      </w:r>
      <w:r w:rsidR="00E93A98" w:rsidRPr="000B5E0F">
        <w:rPr>
          <w:rFonts w:asciiTheme="minorHAnsi" w:hAnsiTheme="minorHAnsi"/>
          <w:b/>
          <w:sz w:val="22"/>
          <w:szCs w:val="22"/>
        </w:rPr>
        <w:t xml:space="preserve">Definitions. </w:t>
      </w:r>
      <w:r w:rsidR="00E93A98" w:rsidRPr="000B5E0F">
        <w:rPr>
          <w:rFonts w:asciiTheme="minorHAnsi" w:hAnsiTheme="minorHAnsi"/>
          <w:sz w:val="22"/>
          <w:szCs w:val="22"/>
        </w:rPr>
        <w:t>Terms used in this rule which are not included in this section have the meaning given in the Policy and Procedure Manual of the</w:t>
      </w:r>
      <w:r w:rsidR="00174077" w:rsidRPr="000B5E0F">
        <w:rPr>
          <w:rFonts w:asciiTheme="minorHAnsi" w:hAnsiTheme="minorHAnsi"/>
          <w:sz w:val="22"/>
          <w:szCs w:val="22"/>
        </w:rPr>
        <w:t xml:space="preserve"> West Virginia</w:t>
      </w:r>
      <w:r w:rsidR="00E93A98" w:rsidRPr="000B5E0F">
        <w:rPr>
          <w:rFonts w:asciiTheme="minorHAnsi" w:hAnsiTheme="minorHAnsi"/>
          <w:sz w:val="22"/>
          <w:szCs w:val="22"/>
        </w:rPr>
        <w:t xml:space="preserve"> Department of Agriculture.</w:t>
      </w:r>
    </w:p>
    <w:p w14:paraId="00B1CF3D"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0681846"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r w:rsidRPr="000B5E0F">
        <w:rPr>
          <w:rFonts w:asciiTheme="minorHAnsi" w:hAnsiTheme="minorHAnsi"/>
          <w:sz w:val="22"/>
          <w:szCs w:val="22"/>
        </w:rPr>
        <w:tab/>
        <w:t xml:space="preserve">2.1.  </w:t>
      </w:r>
      <w:r w:rsidR="00E93A98" w:rsidRPr="000B5E0F">
        <w:rPr>
          <w:rFonts w:asciiTheme="minorHAnsi" w:hAnsiTheme="minorHAnsi"/>
          <w:sz w:val="22"/>
          <w:szCs w:val="22"/>
        </w:rPr>
        <w:t>“Applicant” means an individual being considered for employment</w:t>
      </w:r>
      <w:r w:rsidR="005F4D79" w:rsidRPr="000B5E0F">
        <w:rPr>
          <w:rFonts w:asciiTheme="minorHAnsi" w:hAnsiTheme="minorHAnsi"/>
          <w:sz w:val="22"/>
          <w:szCs w:val="22"/>
        </w:rPr>
        <w:t xml:space="preserve"> with the Department of Agriculture.</w:t>
      </w:r>
    </w:p>
    <w:p w14:paraId="74780959"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highlight w:val="yellow"/>
        </w:rPr>
      </w:pPr>
    </w:p>
    <w:p w14:paraId="3C0B916B"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color w:val="FFFFFF" w:themeColor="background1"/>
          <w:sz w:val="22"/>
          <w:szCs w:val="22"/>
        </w:rPr>
        <w:tab/>
      </w:r>
      <w:r w:rsidRPr="000B5E0F">
        <w:rPr>
          <w:rFonts w:asciiTheme="minorHAnsi" w:hAnsiTheme="minorHAnsi"/>
          <w:sz w:val="22"/>
          <w:szCs w:val="22"/>
        </w:rPr>
        <w:t xml:space="preserve">2.2.  </w:t>
      </w:r>
      <w:r w:rsidR="005F4D79" w:rsidRPr="000B5E0F">
        <w:rPr>
          <w:rFonts w:asciiTheme="minorHAnsi" w:hAnsiTheme="minorHAnsi"/>
          <w:sz w:val="22"/>
          <w:szCs w:val="22"/>
        </w:rPr>
        <w:t>“Appointing Authority” means the Commissioner of Agriculture or Authorized Designee</w:t>
      </w:r>
    </w:p>
    <w:p w14:paraId="22D699E7" w14:textId="77777777" w:rsidR="005F4D79" w:rsidRPr="000B5E0F" w:rsidRDefault="005F4D7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trike/>
          <w:sz w:val="22"/>
          <w:szCs w:val="22"/>
        </w:rPr>
      </w:pPr>
    </w:p>
    <w:p w14:paraId="1DDAF934" w14:textId="77777777" w:rsidR="005F4D79" w:rsidRPr="000B5E0F" w:rsidRDefault="005F4D7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2.3.  “Authorized Designee” means</w:t>
      </w:r>
      <w:r w:rsidR="00E62E3C" w:rsidRPr="000B5E0F">
        <w:rPr>
          <w:rFonts w:asciiTheme="minorHAnsi" w:hAnsiTheme="minorHAnsi"/>
          <w:sz w:val="22"/>
          <w:szCs w:val="22"/>
        </w:rPr>
        <w:t xml:space="preserve"> an</w:t>
      </w:r>
      <w:r w:rsidRPr="000B5E0F">
        <w:rPr>
          <w:rFonts w:asciiTheme="minorHAnsi" w:hAnsiTheme="minorHAnsi"/>
          <w:sz w:val="22"/>
          <w:szCs w:val="22"/>
        </w:rPr>
        <w:t xml:space="preserve"> employee who is designated by the Commissioner of Agriculture to receive and process criminal history check request forms from applicants, receive criminal history information and make suitability determinations.</w:t>
      </w:r>
    </w:p>
    <w:p w14:paraId="749701E6" w14:textId="77777777" w:rsidR="005F4D79" w:rsidRPr="000B5E0F" w:rsidRDefault="005F4D7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030D5BB" w14:textId="77777777" w:rsidR="005F4D79" w:rsidRPr="000B5E0F" w:rsidRDefault="005F4D7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2.4.  “Contact Person” </w:t>
      </w:r>
      <w:r w:rsidR="00B6342E" w:rsidRPr="000B5E0F">
        <w:rPr>
          <w:rFonts w:asciiTheme="minorHAnsi" w:hAnsiTheme="minorHAnsi"/>
          <w:sz w:val="22"/>
          <w:szCs w:val="22"/>
        </w:rPr>
        <w:t>means</w:t>
      </w:r>
      <w:r w:rsidR="0068237D" w:rsidRPr="000B5E0F">
        <w:rPr>
          <w:rFonts w:asciiTheme="minorHAnsi" w:hAnsiTheme="minorHAnsi"/>
          <w:sz w:val="22"/>
          <w:szCs w:val="22"/>
        </w:rPr>
        <w:t xml:space="preserve"> an</w:t>
      </w:r>
      <w:r w:rsidR="00B6342E" w:rsidRPr="000B5E0F">
        <w:rPr>
          <w:rFonts w:asciiTheme="minorHAnsi" w:hAnsiTheme="minorHAnsi"/>
          <w:sz w:val="22"/>
          <w:szCs w:val="22"/>
        </w:rPr>
        <w:t xml:space="preserve"> employee who is designated by the Commissioner of Agriculture to receive and process criminal history check request forms from applicants, but who is not authorized to receive criminal history information and make final suitability determinations.</w:t>
      </w:r>
    </w:p>
    <w:p w14:paraId="4C844677" w14:textId="77777777" w:rsidR="00B6342E" w:rsidRPr="000B5E0F" w:rsidRDefault="00B6342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99033C7" w14:textId="77777777" w:rsidR="00B6342E" w:rsidRPr="000B5E0F" w:rsidRDefault="00B6342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2.5.</w:t>
      </w:r>
      <w:r w:rsidR="00CC7585" w:rsidRPr="000B5E0F">
        <w:rPr>
          <w:rFonts w:asciiTheme="minorHAnsi" w:hAnsiTheme="minorHAnsi"/>
          <w:sz w:val="22"/>
          <w:szCs w:val="22"/>
        </w:rPr>
        <w:t xml:space="preserve">  </w:t>
      </w:r>
      <w:r w:rsidRPr="000B5E0F">
        <w:rPr>
          <w:rFonts w:asciiTheme="minorHAnsi" w:hAnsiTheme="minorHAnsi"/>
          <w:sz w:val="22"/>
          <w:szCs w:val="22"/>
        </w:rPr>
        <w:t xml:space="preserve">“Department” means the </w:t>
      </w:r>
      <w:r w:rsidR="0029137D" w:rsidRPr="000B5E0F">
        <w:rPr>
          <w:rFonts w:asciiTheme="minorHAnsi" w:hAnsiTheme="minorHAnsi"/>
          <w:sz w:val="22"/>
          <w:szCs w:val="22"/>
        </w:rPr>
        <w:t xml:space="preserve">West Virginia </w:t>
      </w:r>
      <w:r w:rsidRPr="000B5E0F">
        <w:rPr>
          <w:rFonts w:asciiTheme="minorHAnsi" w:hAnsiTheme="minorHAnsi"/>
          <w:sz w:val="22"/>
          <w:szCs w:val="22"/>
        </w:rPr>
        <w:t xml:space="preserve">Department of Agriculture including all affiliated </w:t>
      </w:r>
      <w:r w:rsidR="0029137D" w:rsidRPr="000B5E0F">
        <w:rPr>
          <w:rFonts w:asciiTheme="minorHAnsi" w:hAnsiTheme="minorHAnsi"/>
          <w:sz w:val="22"/>
          <w:szCs w:val="22"/>
        </w:rPr>
        <w:t xml:space="preserve">divisions, </w:t>
      </w:r>
      <w:r w:rsidRPr="000B5E0F">
        <w:rPr>
          <w:rFonts w:asciiTheme="minorHAnsi" w:hAnsiTheme="minorHAnsi"/>
          <w:sz w:val="22"/>
          <w:szCs w:val="22"/>
        </w:rPr>
        <w:t>subdivisions</w:t>
      </w:r>
      <w:r w:rsidR="0029137D" w:rsidRPr="000B5E0F">
        <w:rPr>
          <w:rFonts w:asciiTheme="minorHAnsi" w:hAnsiTheme="minorHAnsi"/>
          <w:sz w:val="22"/>
          <w:szCs w:val="22"/>
        </w:rPr>
        <w:t>, and related entities.</w:t>
      </w:r>
    </w:p>
    <w:p w14:paraId="7C1F0606" w14:textId="77777777" w:rsidR="00B6342E" w:rsidRPr="000B5E0F" w:rsidRDefault="00B6342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D36FEE1" w14:textId="77777777" w:rsidR="00B6342E" w:rsidRPr="000B5E0F" w:rsidRDefault="00B6342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2.6.</w:t>
      </w:r>
      <w:r w:rsidR="00CC7585" w:rsidRPr="000B5E0F">
        <w:rPr>
          <w:rFonts w:asciiTheme="minorHAnsi" w:hAnsiTheme="minorHAnsi"/>
          <w:sz w:val="22"/>
          <w:szCs w:val="22"/>
        </w:rPr>
        <w:t xml:space="preserve">  </w:t>
      </w:r>
      <w:r w:rsidR="00270016" w:rsidRPr="000B5E0F">
        <w:rPr>
          <w:rFonts w:asciiTheme="minorHAnsi" w:hAnsiTheme="minorHAnsi"/>
          <w:sz w:val="22"/>
          <w:szCs w:val="22"/>
        </w:rPr>
        <w:t xml:space="preserve">“Director” means the </w:t>
      </w:r>
      <w:r w:rsidR="002854AE" w:rsidRPr="000B5E0F">
        <w:rPr>
          <w:rFonts w:asciiTheme="minorHAnsi" w:hAnsiTheme="minorHAnsi"/>
          <w:sz w:val="22"/>
          <w:szCs w:val="22"/>
        </w:rPr>
        <w:t>superviso</w:t>
      </w:r>
      <w:r w:rsidR="00270016" w:rsidRPr="000B5E0F">
        <w:rPr>
          <w:rFonts w:asciiTheme="minorHAnsi" w:hAnsiTheme="minorHAnsi"/>
          <w:sz w:val="22"/>
          <w:szCs w:val="22"/>
        </w:rPr>
        <w:t>r of a functional sub-unit of the Department.</w:t>
      </w:r>
    </w:p>
    <w:p w14:paraId="51DCCA64" w14:textId="77777777" w:rsidR="008A6D0A" w:rsidRPr="000B5E0F" w:rsidRDefault="008A6D0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E4D3134" w14:textId="77777777" w:rsidR="008A6D0A" w:rsidRPr="000B5E0F" w:rsidRDefault="008A6D0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2.7.</w:t>
      </w:r>
      <w:r w:rsidR="00270016" w:rsidRPr="000B5E0F">
        <w:rPr>
          <w:rFonts w:asciiTheme="minorHAnsi" w:hAnsiTheme="minorHAnsi"/>
          <w:sz w:val="22"/>
          <w:szCs w:val="22"/>
        </w:rPr>
        <w:t xml:space="preserve"> “Disqualifying Event” means</w:t>
      </w:r>
      <w:r w:rsidR="0068237D" w:rsidRPr="000B5E0F">
        <w:rPr>
          <w:rFonts w:asciiTheme="minorHAnsi" w:hAnsiTheme="minorHAnsi"/>
          <w:sz w:val="22"/>
          <w:szCs w:val="22"/>
        </w:rPr>
        <w:t xml:space="preserve"> a</w:t>
      </w:r>
      <w:r w:rsidR="00270016" w:rsidRPr="000B5E0F">
        <w:rPr>
          <w:rFonts w:asciiTheme="minorHAnsi" w:hAnsiTheme="minorHAnsi"/>
          <w:sz w:val="22"/>
          <w:szCs w:val="22"/>
        </w:rPr>
        <w:t xml:space="preserve"> conviction which has a </w:t>
      </w:r>
      <w:r w:rsidR="00CA2627" w:rsidRPr="000B5E0F">
        <w:rPr>
          <w:rFonts w:asciiTheme="minorHAnsi" w:hAnsiTheme="minorHAnsi"/>
          <w:sz w:val="22"/>
          <w:szCs w:val="22"/>
        </w:rPr>
        <w:t>rational nexus</w:t>
      </w:r>
      <w:r w:rsidR="00270016" w:rsidRPr="000B5E0F">
        <w:rPr>
          <w:rFonts w:asciiTheme="minorHAnsi" w:hAnsiTheme="minorHAnsi"/>
          <w:sz w:val="22"/>
          <w:szCs w:val="22"/>
        </w:rPr>
        <w:t xml:space="preserve"> to the position for which the applicant or employee is applying. For purposes of this</w:t>
      </w:r>
      <w:r w:rsidR="009D6B3D" w:rsidRPr="000B5E0F">
        <w:rPr>
          <w:rFonts w:asciiTheme="minorHAnsi" w:hAnsiTheme="minorHAnsi"/>
          <w:sz w:val="22"/>
          <w:szCs w:val="22"/>
        </w:rPr>
        <w:t xml:space="preserve"> rule</w:t>
      </w:r>
      <w:r w:rsidR="00270016" w:rsidRPr="000B5E0F">
        <w:rPr>
          <w:rFonts w:asciiTheme="minorHAnsi" w:hAnsiTheme="minorHAnsi"/>
          <w:sz w:val="22"/>
          <w:szCs w:val="22"/>
        </w:rPr>
        <w:t>, a plea of guilty or no contest is considered a conviction unless the charge was subsequently invalidated by a court decision</w:t>
      </w:r>
      <w:r w:rsidR="00174077" w:rsidRPr="000B5E0F">
        <w:rPr>
          <w:rFonts w:asciiTheme="minorHAnsi" w:hAnsiTheme="minorHAnsi"/>
          <w:sz w:val="22"/>
          <w:szCs w:val="22"/>
        </w:rPr>
        <w:t>.</w:t>
      </w:r>
    </w:p>
    <w:p w14:paraId="12654753" w14:textId="77777777" w:rsidR="00823E07" w:rsidRPr="000B5E0F" w:rsidRDefault="00823E0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26DEDCE" w14:textId="77777777" w:rsidR="00270016" w:rsidRPr="000B5E0F" w:rsidRDefault="00823E0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270016" w:rsidRPr="000B5E0F">
        <w:rPr>
          <w:rFonts w:asciiTheme="minorHAnsi" w:hAnsiTheme="minorHAnsi"/>
          <w:sz w:val="22"/>
          <w:szCs w:val="22"/>
        </w:rPr>
        <w:t xml:space="preserve">2.8. “Employee” means any person who lawfully occupies a position in </w:t>
      </w:r>
      <w:r w:rsidR="0029137D" w:rsidRPr="000B5E0F">
        <w:rPr>
          <w:rFonts w:asciiTheme="minorHAnsi" w:hAnsiTheme="minorHAnsi"/>
          <w:sz w:val="22"/>
          <w:szCs w:val="22"/>
        </w:rPr>
        <w:t xml:space="preserve">the Department, </w:t>
      </w:r>
      <w:r w:rsidR="00270016" w:rsidRPr="000B5E0F">
        <w:rPr>
          <w:rFonts w:asciiTheme="minorHAnsi" w:hAnsiTheme="minorHAnsi"/>
          <w:sz w:val="22"/>
          <w:szCs w:val="22"/>
        </w:rPr>
        <w:t>is paid a wage or salary</w:t>
      </w:r>
      <w:r w:rsidR="0029137D" w:rsidRPr="000B5E0F">
        <w:rPr>
          <w:rFonts w:asciiTheme="minorHAnsi" w:hAnsiTheme="minorHAnsi"/>
          <w:sz w:val="22"/>
          <w:szCs w:val="22"/>
        </w:rPr>
        <w:t>,</w:t>
      </w:r>
      <w:r w:rsidR="00270016" w:rsidRPr="000B5E0F">
        <w:rPr>
          <w:rFonts w:asciiTheme="minorHAnsi" w:hAnsiTheme="minorHAnsi"/>
          <w:sz w:val="22"/>
          <w:szCs w:val="22"/>
        </w:rPr>
        <w:t xml:space="preserve"> and has not severed the employee-employer relationship.</w:t>
      </w:r>
    </w:p>
    <w:p w14:paraId="5E48C995" w14:textId="77777777" w:rsidR="00174077" w:rsidRPr="000B5E0F" w:rsidRDefault="0017407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96A397D" w14:textId="77777777" w:rsidR="00174077" w:rsidRPr="000B5E0F" w:rsidRDefault="0017407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2.9. “Employment” means a new hire, promotion, or continued employment.</w:t>
      </w:r>
    </w:p>
    <w:p w14:paraId="6B2C3A83"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ACDA615"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w:t>
      </w:r>
      <w:r w:rsidR="00174077" w:rsidRPr="000B5E0F">
        <w:rPr>
          <w:rFonts w:asciiTheme="minorHAnsi" w:hAnsiTheme="minorHAnsi"/>
          <w:sz w:val="22"/>
          <w:szCs w:val="22"/>
        </w:rPr>
        <w:t>10</w:t>
      </w:r>
      <w:r w:rsidRPr="000B5E0F">
        <w:rPr>
          <w:rFonts w:asciiTheme="minorHAnsi" w:hAnsiTheme="minorHAnsi"/>
          <w:sz w:val="22"/>
          <w:szCs w:val="22"/>
        </w:rPr>
        <w:t>.  “Position” means an authorized and identified group of duties and responsibilities assigned by proper authority which requires the full-time or part-time employment of at least one person.</w:t>
      </w:r>
    </w:p>
    <w:p w14:paraId="5E693C15"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632E446"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2.1</w:t>
      </w:r>
      <w:r w:rsidR="00174077" w:rsidRPr="000B5E0F">
        <w:rPr>
          <w:rFonts w:asciiTheme="minorHAnsi" w:hAnsiTheme="minorHAnsi"/>
          <w:sz w:val="22"/>
          <w:szCs w:val="22"/>
        </w:rPr>
        <w:t>1</w:t>
      </w:r>
      <w:r w:rsidRPr="000B5E0F">
        <w:rPr>
          <w:rFonts w:asciiTheme="minorHAnsi" w:hAnsiTheme="minorHAnsi"/>
          <w:sz w:val="22"/>
          <w:szCs w:val="22"/>
        </w:rPr>
        <w:t>.  “Qualified entity or Individual” means any enitity or individual who is authorized by the Commissioner or Authorized Designee to conduct investigations and/or to secure reports in compliance with this rule.</w:t>
      </w:r>
    </w:p>
    <w:p w14:paraId="696C0175"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F80CFE6"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2.1</w:t>
      </w:r>
      <w:r w:rsidR="00174077" w:rsidRPr="000B5E0F">
        <w:rPr>
          <w:rFonts w:asciiTheme="minorHAnsi" w:hAnsiTheme="minorHAnsi"/>
          <w:sz w:val="22"/>
          <w:szCs w:val="22"/>
        </w:rPr>
        <w:t>2</w:t>
      </w:r>
      <w:r w:rsidRPr="000B5E0F">
        <w:rPr>
          <w:rFonts w:asciiTheme="minorHAnsi" w:hAnsiTheme="minorHAnsi"/>
          <w:sz w:val="22"/>
          <w:szCs w:val="22"/>
        </w:rPr>
        <w:t xml:space="preserve">.  “Subject Individual” means </w:t>
      </w:r>
      <w:r w:rsidR="00D76F7C" w:rsidRPr="000B5E0F">
        <w:rPr>
          <w:rFonts w:asciiTheme="minorHAnsi" w:hAnsiTheme="minorHAnsi"/>
          <w:sz w:val="22"/>
          <w:szCs w:val="22"/>
        </w:rPr>
        <w:t>a</w:t>
      </w:r>
      <w:r w:rsidRPr="000B5E0F">
        <w:rPr>
          <w:rFonts w:asciiTheme="minorHAnsi" w:hAnsiTheme="minorHAnsi"/>
          <w:sz w:val="22"/>
          <w:szCs w:val="22"/>
        </w:rPr>
        <w:t>n applicant or employee who is subject to a criminal history check pursuant to this rule.</w:t>
      </w:r>
    </w:p>
    <w:p w14:paraId="3BB4A80F"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CA02AE2" w14:textId="77777777" w:rsidR="00270016" w:rsidRPr="000B5E0F" w:rsidRDefault="0027001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2.1</w:t>
      </w:r>
      <w:r w:rsidR="00174077" w:rsidRPr="000B5E0F">
        <w:rPr>
          <w:rFonts w:asciiTheme="minorHAnsi" w:hAnsiTheme="minorHAnsi"/>
          <w:sz w:val="22"/>
          <w:szCs w:val="22"/>
        </w:rPr>
        <w:t>3</w:t>
      </w:r>
      <w:r w:rsidRPr="000B5E0F">
        <w:rPr>
          <w:rFonts w:asciiTheme="minorHAnsi" w:hAnsiTheme="minorHAnsi"/>
          <w:sz w:val="22"/>
          <w:szCs w:val="22"/>
        </w:rPr>
        <w:t xml:space="preserve">.  </w:t>
      </w:r>
      <w:r w:rsidR="00D76F7C" w:rsidRPr="000B5E0F">
        <w:rPr>
          <w:rFonts w:asciiTheme="minorHAnsi" w:hAnsiTheme="minorHAnsi"/>
          <w:sz w:val="22"/>
          <w:szCs w:val="22"/>
        </w:rPr>
        <w:t>“Suitability Determination” means the assessment of an applicant’s or an employee’s criminal background record, central abuse registry record, and/or driving record to determine whether the individual’s employment in a particular position will be conducive to a safe workplace and public accountability and is not likely to result in damage or injury to others.</w:t>
      </w:r>
    </w:p>
    <w:p w14:paraId="4799D500" w14:textId="77777777" w:rsidR="00D76F7C" w:rsidRPr="000B5E0F" w:rsidRDefault="00D76F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38D43FA" w14:textId="77777777" w:rsidR="00D76F7C" w:rsidRPr="000B5E0F" w:rsidRDefault="00D76F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2.1</w:t>
      </w:r>
      <w:r w:rsidR="00174077" w:rsidRPr="000B5E0F">
        <w:rPr>
          <w:rFonts w:asciiTheme="minorHAnsi" w:hAnsiTheme="minorHAnsi"/>
          <w:sz w:val="22"/>
          <w:szCs w:val="22"/>
        </w:rPr>
        <w:t>4</w:t>
      </w:r>
      <w:r w:rsidRPr="000B5E0F">
        <w:rPr>
          <w:rFonts w:asciiTheme="minorHAnsi" w:hAnsiTheme="minorHAnsi"/>
          <w:sz w:val="22"/>
          <w:szCs w:val="22"/>
        </w:rPr>
        <w:t xml:space="preserve">.  “Transfer” means the movement of an employee to a position in a different subdivision of the Department or geographic location of the same or a different subdivision. </w:t>
      </w:r>
    </w:p>
    <w:p w14:paraId="0D75CC01" w14:textId="77777777" w:rsidR="00D76F7C" w:rsidRPr="000B5E0F" w:rsidRDefault="00D76F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B1FF157" w14:textId="77777777" w:rsidR="00D76F7C" w:rsidRPr="000B5E0F" w:rsidRDefault="00D76F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2.1</w:t>
      </w:r>
      <w:r w:rsidR="00174077" w:rsidRPr="000B5E0F">
        <w:rPr>
          <w:rFonts w:asciiTheme="minorHAnsi" w:hAnsiTheme="minorHAnsi"/>
          <w:sz w:val="22"/>
          <w:szCs w:val="22"/>
        </w:rPr>
        <w:t>5</w:t>
      </w:r>
      <w:r w:rsidRPr="000B5E0F">
        <w:rPr>
          <w:rFonts w:asciiTheme="minorHAnsi" w:hAnsiTheme="minorHAnsi"/>
          <w:sz w:val="22"/>
          <w:szCs w:val="22"/>
        </w:rPr>
        <w:t>.  “Year” means</w:t>
      </w:r>
      <w:r w:rsidR="00B60A03" w:rsidRPr="000B5E0F">
        <w:rPr>
          <w:rFonts w:asciiTheme="minorHAnsi" w:hAnsiTheme="minorHAnsi"/>
          <w:sz w:val="22"/>
          <w:szCs w:val="22"/>
        </w:rPr>
        <w:t xml:space="preserve"> a</w:t>
      </w:r>
      <w:r w:rsidRPr="000B5E0F">
        <w:rPr>
          <w:rFonts w:asciiTheme="minorHAnsi" w:hAnsiTheme="minorHAnsi"/>
          <w:sz w:val="22"/>
          <w:szCs w:val="22"/>
        </w:rPr>
        <w:t xml:space="preserve"> twelve (12) consecutive month period, unless otherwise specified.</w:t>
      </w:r>
    </w:p>
    <w:p w14:paraId="137A928A" w14:textId="77777777" w:rsidR="00D76F7C" w:rsidRPr="000B5E0F" w:rsidRDefault="00D76F7C">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0547C64"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 xml:space="preserve">-3.  </w:t>
      </w:r>
      <w:r w:rsidR="00D76F7C" w:rsidRPr="000B5E0F">
        <w:rPr>
          <w:rFonts w:asciiTheme="minorHAnsi" w:hAnsiTheme="minorHAnsi"/>
          <w:b/>
          <w:sz w:val="22"/>
          <w:szCs w:val="22"/>
        </w:rPr>
        <w:t>Verification of Eligibility</w:t>
      </w:r>
      <w:r w:rsidRPr="000B5E0F">
        <w:rPr>
          <w:rFonts w:asciiTheme="minorHAnsi" w:hAnsiTheme="minorHAnsi"/>
          <w:b/>
          <w:sz w:val="22"/>
          <w:szCs w:val="22"/>
        </w:rPr>
        <w:t>.</w:t>
      </w:r>
    </w:p>
    <w:p w14:paraId="2434F460"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E8FDDDE" w14:textId="77777777" w:rsidR="0029137D" w:rsidRPr="000B5E0F" w:rsidRDefault="000B7958"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3.1.</w:t>
      </w:r>
      <w:r w:rsidR="0029137D" w:rsidRPr="000B5E0F">
        <w:rPr>
          <w:rFonts w:asciiTheme="minorHAnsi" w:hAnsiTheme="minorHAnsi"/>
          <w:sz w:val="22"/>
          <w:szCs w:val="22"/>
        </w:rPr>
        <w:t xml:space="preserve">  To establish the eligibility of an applicant or employee, the Director may verify information provided by the applicant, including, but not limited to:</w:t>
      </w:r>
    </w:p>
    <w:p w14:paraId="103F6312"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AC85FB6" w14:textId="77777777" w:rsidR="0029137D" w:rsidRPr="000B5E0F" w:rsidRDefault="003B6D9A"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3612EB" w:rsidRPr="000B5E0F">
        <w:rPr>
          <w:rFonts w:asciiTheme="minorHAnsi" w:hAnsiTheme="minorHAnsi"/>
          <w:sz w:val="22"/>
          <w:szCs w:val="22"/>
        </w:rPr>
        <w:tab/>
      </w:r>
      <w:r w:rsidR="0029137D" w:rsidRPr="000B5E0F">
        <w:rPr>
          <w:rFonts w:asciiTheme="minorHAnsi" w:hAnsiTheme="minorHAnsi"/>
          <w:sz w:val="22"/>
          <w:szCs w:val="22"/>
        </w:rPr>
        <w:t>3.1.a.  current and previous employment and/or volunteer and/or student activities;</w:t>
      </w:r>
    </w:p>
    <w:p w14:paraId="240CAF79"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5B46D3B"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t>3.1.b.  military service;</w:t>
      </w:r>
    </w:p>
    <w:p w14:paraId="45CF33B8"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8FFF808"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t>3.1.c.  formal education; and</w:t>
      </w:r>
    </w:p>
    <w:p w14:paraId="4EDB0ABF"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43811EF" w14:textId="77777777" w:rsidR="00C36005"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t>3.1.d.  professional licensure and/or certification.</w:t>
      </w:r>
    </w:p>
    <w:p w14:paraId="3614E1C8"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A2674F8" w14:textId="77777777" w:rsidR="0029137D" w:rsidRPr="000B5E0F" w:rsidRDefault="000B7958"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29137D" w:rsidRPr="000B5E0F">
        <w:rPr>
          <w:rFonts w:asciiTheme="minorHAnsi" w:hAnsiTheme="minorHAnsi"/>
          <w:sz w:val="22"/>
          <w:szCs w:val="22"/>
        </w:rPr>
        <w:t>3.2.  To the extent permitted by law and reasonably relevant to established eligibility standards or the nature of the position sought by the applicant</w:t>
      </w:r>
      <w:r w:rsidR="00CF3E7A" w:rsidRPr="000B5E0F">
        <w:rPr>
          <w:rFonts w:asciiTheme="minorHAnsi" w:hAnsiTheme="minorHAnsi"/>
          <w:sz w:val="22"/>
          <w:szCs w:val="22"/>
        </w:rPr>
        <w:t xml:space="preserve"> or employee</w:t>
      </w:r>
      <w:r w:rsidR="0029137D" w:rsidRPr="000B5E0F">
        <w:rPr>
          <w:rFonts w:asciiTheme="minorHAnsi" w:hAnsiTheme="minorHAnsi"/>
          <w:sz w:val="22"/>
          <w:szCs w:val="22"/>
        </w:rPr>
        <w:t xml:space="preserve">, the </w:t>
      </w:r>
      <w:r w:rsidR="00E21E96" w:rsidRPr="000B5E0F">
        <w:rPr>
          <w:rFonts w:asciiTheme="minorHAnsi" w:hAnsiTheme="minorHAnsi"/>
          <w:sz w:val="22"/>
          <w:szCs w:val="22"/>
        </w:rPr>
        <w:t>Authorized Designee</w:t>
      </w:r>
      <w:r w:rsidR="0029137D" w:rsidRPr="000B5E0F">
        <w:rPr>
          <w:rFonts w:asciiTheme="minorHAnsi" w:hAnsiTheme="minorHAnsi"/>
          <w:sz w:val="22"/>
          <w:szCs w:val="22"/>
        </w:rPr>
        <w:t xml:space="preserve"> may obtain and review:</w:t>
      </w:r>
    </w:p>
    <w:p w14:paraId="10623A98"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36E8D4C"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r>
      <w:r w:rsidR="00CF3E7A" w:rsidRPr="000B5E0F">
        <w:rPr>
          <w:rFonts w:asciiTheme="minorHAnsi" w:hAnsiTheme="minorHAnsi"/>
          <w:sz w:val="22"/>
          <w:szCs w:val="22"/>
        </w:rPr>
        <w:t>3.2.</w:t>
      </w:r>
      <w:r w:rsidRPr="000B5E0F">
        <w:rPr>
          <w:rFonts w:asciiTheme="minorHAnsi" w:hAnsiTheme="minorHAnsi"/>
          <w:sz w:val="22"/>
          <w:szCs w:val="22"/>
        </w:rPr>
        <w:t>a.  the applicant’s state and/or federal criminal records history;</w:t>
      </w:r>
    </w:p>
    <w:p w14:paraId="632F594D"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A81BDC2"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r>
      <w:r w:rsidR="00CF3E7A" w:rsidRPr="000B5E0F">
        <w:rPr>
          <w:rFonts w:asciiTheme="minorHAnsi" w:hAnsiTheme="minorHAnsi"/>
          <w:sz w:val="22"/>
          <w:szCs w:val="22"/>
        </w:rPr>
        <w:t>3.2.</w:t>
      </w:r>
      <w:r w:rsidRPr="000B5E0F">
        <w:rPr>
          <w:rFonts w:asciiTheme="minorHAnsi" w:hAnsiTheme="minorHAnsi"/>
          <w:sz w:val="22"/>
          <w:szCs w:val="22"/>
        </w:rPr>
        <w:t>b.  the central abuse registry established pursuant to W. Va. Code §15-2C-1 et seq.; and</w:t>
      </w:r>
    </w:p>
    <w:p w14:paraId="4E598CB3" w14:textId="77777777" w:rsidR="0029137D"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C7784F8" w14:textId="77777777" w:rsidR="00C36005" w:rsidRPr="000B5E0F" w:rsidRDefault="0029137D"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r>
      <w:r w:rsidR="00CF3E7A" w:rsidRPr="000B5E0F">
        <w:rPr>
          <w:rFonts w:asciiTheme="minorHAnsi" w:hAnsiTheme="minorHAnsi"/>
          <w:sz w:val="22"/>
          <w:szCs w:val="22"/>
        </w:rPr>
        <w:t>3.2.</w:t>
      </w:r>
      <w:r w:rsidRPr="000B5E0F">
        <w:rPr>
          <w:rFonts w:asciiTheme="minorHAnsi" w:hAnsiTheme="minorHAnsi"/>
          <w:sz w:val="22"/>
          <w:szCs w:val="22"/>
        </w:rPr>
        <w:t>c.  the applicant’s driving records.</w:t>
      </w:r>
    </w:p>
    <w:p w14:paraId="7035050B" w14:textId="77777777" w:rsidR="00CF3E7A" w:rsidRPr="000B5E0F" w:rsidRDefault="00CF3E7A" w:rsidP="0029137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D0F66DD" w14:textId="77777777" w:rsidR="00C36005" w:rsidRPr="000B5E0F" w:rsidRDefault="000B7958">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3.3.</w:t>
      </w:r>
      <w:r w:rsidR="00CF3E7A" w:rsidRPr="000B5E0F">
        <w:rPr>
          <w:rFonts w:asciiTheme="minorHAnsi" w:hAnsiTheme="minorHAnsi"/>
          <w:sz w:val="22"/>
          <w:szCs w:val="22"/>
        </w:rPr>
        <w:t xml:space="preserve"> </w:t>
      </w:r>
      <w:r w:rsidR="00C36005" w:rsidRPr="000B5E0F">
        <w:rPr>
          <w:rFonts w:asciiTheme="minorHAnsi" w:hAnsiTheme="minorHAnsi"/>
          <w:sz w:val="22"/>
          <w:szCs w:val="22"/>
        </w:rPr>
        <w:t xml:space="preserve"> </w:t>
      </w:r>
      <w:r w:rsidR="00CF3E7A" w:rsidRPr="000B5E0F">
        <w:rPr>
          <w:rFonts w:asciiTheme="minorHAnsi" w:hAnsiTheme="minorHAnsi"/>
          <w:sz w:val="22"/>
          <w:szCs w:val="22"/>
        </w:rPr>
        <w:t xml:space="preserve">To the extent permitted by law, the </w:t>
      </w:r>
      <w:r w:rsidR="00E21E96" w:rsidRPr="000B5E0F">
        <w:rPr>
          <w:rFonts w:asciiTheme="minorHAnsi" w:hAnsiTheme="minorHAnsi"/>
          <w:sz w:val="22"/>
          <w:szCs w:val="22"/>
        </w:rPr>
        <w:t>Authorized Designee</w:t>
      </w:r>
      <w:r w:rsidR="00CF3E7A" w:rsidRPr="000B5E0F">
        <w:rPr>
          <w:rFonts w:asciiTheme="minorHAnsi" w:hAnsiTheme="minorHAnsi"/>
          <w:sz w:val="22"/>
          <w:szCs w:val="22"/>
        </w:rPr>
        <w:t xml:space="preserve"> may require an applicant or employee to provide any information necessary to afford the </w:t>
      </w:r>
      <w:r w:rsidR="00E21E96" w:rsidRPr="000B5E0F">
        <w:rPr>
          <w:rFonts w:asciiTheme="minorHAnsi" w:hAnsiTheme="minorHAnsi"/>
          <w:sz w:val="22"/>
          <w:szCs w:val="22"/>
        </w:rPr>
        <w:t>Authorized Designee</w:t>
      </w:r>
      <w:r w:rsidR="00CF3E7A" w:rsidRPr="000B5E0F">
        <w:rPr>
          <w:rFonts w:asciiTheme="minorHAnsi" w:hAnsiTheme="minorHAnsi"/>
          <w:sz w:val="22"/>
          <w:szCs w:val="22"/>
        </w:rPr>
        <w:t xml:space="preserve"> access to records reasonably relevant to established eligibility standards or the nature of the position sought by the applicant.</w:t>
      </w:r>
    </w:p>
    <w:p w14:paraId="12EA0D78"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8137EA0"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lastRenderedPageBreak/>
        <w:tab/>
        <w:t xml:space="preserve">3.4.  </w:t>
      </w:r>
      <w:r w:rsidR="00CF3E7A" w:rsidRPr="000B5E0F">
        <w:rPr>
          <w:rFonts w:asciiTheme="minorHAnsi" w:hAnsiTheme="minorHAnsi"/>
          <w:sz w:val="22"/>
          <w:szCs w:val="22"/>
        </w:rPr>
        <w:t>The Authorized Designee may delegate some or all of the responsibility to qualified appointing authorities in accordance with the provisions of this rule.</w:t>
      </w:r>
    </w:p>
    <w:p w14:paraId="5EED8548"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91F0E18" w14:textId="77777777" w:rsidR="00C36005" w:rsidRPr="000B5E0F" w:rsidRDefault="004D68E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3.5. </w:t>
      </w:r>
      <w:r w:rsidR="00CF3E7A" w:rsidRPr="000B5E0F">
        <w:rPr>
          <w:rFonts w:asciiTheme="minorHAnsi" w:hAnsiTheme="minorHAnsi"/>
          <w:sz w:val="22"/>
          <w:szCs w:val="22"/>
        </w:rPr>
        <w:t>Nothing in this rule shall be construed as to prevent an Authorized Designee from obtaining a copy of the credit record of an applicant for employment or employee in a position where the Authorized Designee has determined that the specific job functions of that position require a demonstration of financial responsibility.</w:t>
      </w:r>
    </w:p>
    <w:p w14:paraId="176CA0FD"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D68BD76"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 xml:space="preserve">-4.  </w:t>
      </w:r>
      <w:r w:rsidR="00823E07" w:rsidRPr="000B5E0F">
        <w:rPr>
          <w:rFonts w:asciiTheme="minorHAnsi" w:hAnsiTheme="minorHAnsi"/>
          <w:b/>
          <w:sz w:val="22"/>
          <w:szCs w:val="22"/>
        </w:rPr>
        <w:t>Review and Reconsideration</w:t>
      </w:r>
      <w:r w:rsidRPr="000B5E0F">
        <w:rPr>
          <w:rFonts w:asciiTheme="minorHAnsi" w:hAnsiTheme="minorHAnsi"/>
          <w:b/>
          <w:sz w:val="22"/>
          <w:szCs w:val="22"/>
        </w:rPr>
        <w:t>.</w:t>
      </w:r>
    </w:p>
    <w:p w14:paraId="76393081"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B06C080"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4.1.  </w:t>
      </w:r>
      <w:r w:rsidR="00823E07" w:rsidRPr="000B5E0F">
        <w:rPr>
          <w:rFonts w:asciiTheme="minorHAnsi" w:hAnsiTheme="minorHAnsi"/>
          <w:sz w:val="22"/>
          <w:szCs w:val="22"/>
        </w:rPr>
        <w:t xml:space="preserve">Subject individuals are solely responsible for dealing with any reporting agency to challenge the accuracy or completeness of information provided by the West Virginia State Police, the Federal Bureau of Investigation or other agencies reporting information to the Commissioner or Authorized Designee. Subject individuals are solely responsible for providing the </w:t>
      </w:r>
      <w:r w:rsidR="00E21E96" w:rsidRPr="000B5E0F">
        <w:rPr>
          <w:rFonts w:asciiTheme="minorHAnsi" w:hAnsiTheme="minorHAnsi"/>
          <w:sz w:val="22"/>
          <w:szCs w:val="22"/>
        </w:rPr>
        <w:t>Authorized Designee</w:t>
      </w:r>
      <w:r w:rsidR="00823E07" w:rsidRPr="000B5E0F">
        <w:rPr>
          <w:rFonts w:asciiTheme="minorHAnsi" w:hAnsiTheme="minorHAnsi"/>
          <w:sz w:val="22"/>
          <w:szCs w:val="22"/>
        </w:rPr>
        <w:t xml:space="preserve"> or qualified entity with proof of any error and correction thereof by any reporting agency.</w:t>
      </w:r>
    </w:p>
    <w:p w14:paraId="1D1396E4"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39058A3"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4.2.</w:t>
      </w:r>
      <w:r w:rsidR="00823E07" w:rsidRPr="000B5E0F">
        <w:rPr>
          <w:rFonts w:asciiTheme="minorHAnsi" w:hAnsiTheme="minorHAnsi"/>
          <w:sz w:val="22"/>
          <w:szCs w:val="22"/>
        </w:rPr>
        <w:t xml:space="preserve"> </w:t>
      </w:r>
      <w:r w:rsidRPr="000B5E0F">
        <w:rPr>
          <w:rFonts w:asciiTheme="minorHAnsi" w:hAnsiTheme="minorHAnsi"/>
          <w:sz w:val="22"/>
          <w:szCs w:val="22"/>
        </w:rPr>
        <w:t xml:space="preserve"> </w:t>
      </w:r>
      <w:r w:rsidR="00823E07" w:rsidRPr="000B5E0F">
        <w:rPr>
          <w:rFonts w:asciiTheme="minorHAnsi" w:hAnsiTheme="minorHAnsi"/>
          <w:sz w:val="22"/>
          <w:szCs w:val="22"/>
        </w:rPr>
        <w:t xml:space="preserve">If the subject individual provides proof of any error and correction thereof by any reporting agency to the </w:t>
      </w:r>
      <w:r w:rsidR="008B6E2E" w:rsidRPr="000B5E0F">
        <w:rPr>
          <w:rFonts w:asciiTheme="minorHAnsi" w:hAnsiTheme="minorHAnsi"/>
          <w:sz w:val="22"/>
          <w:szCs w:val="22"/>
        </w:rPr>
        <w:t>Authorized Designee</w:t>
      </w:r>
      <w:r w:rsidR="00823E07" w:rsidRPr="000B5E0F">
        <w:rPr>
          <w:rFonts w:asciiTheme="minorHAnsi" w:hAnsiTheme="minorHAnsi"/>
          <w:sz w:val="22"/>
          <w:szCs w:val="22"/>
        </w:rPr>
        <w:t xml:space="preserve">, the </w:t>
      </w:r>
      <w:r w:rsidR="00B80C9A" w:rsidRPr="000B5E0F">
        <w:rPr>
          <w:rFonts w:asciiTheme="minorHAnsi" w:hAnsiTheme="minorHAnsi"/>
          <w:sz w:val="22"/>
          <w:szCs w:val="22"/>
        </w:rPr>
        <w:t>A</w:t>
      </w:r>
      <w:r w:rsidR="00823E07" w:rsidRPr="000B5E0F">
        <w:rPr>
          <w:rFonts w:asciiTheme="minorHAnsi" w:hAnsiTheme="minorHAnsi"/>
          <w:sz w:val="22"/>
          <w:szCs w:val="22"/>
        </w:rPr>
        <w:t xml:space="preserve">uthorized </w:t>
      </w:r>
      <w:r w:rsidR="00B80C9A" w:rsidRPr="000B5E0F">
        <w:rPr>
          <w:rFonts w:asciiTheme="minorHAnsi" w:hAnsiTheme="minorHAnsi"/>
          <w:sz w:val="22"/>
          <w:szCs w:val="22"/>
        </w:rPr>
        <w:t>D</w:t>
      </w:r>
      <w:r w:rsidR="00823E07" w:rsidRPr="000B5E0F">
        <w:rPr>
          <w:rFonts w:asciiTheme="minorHAnsi" w:hAnsiTheme="minorHAnsi"/>
          <w:sz w:val="22"/>
          <w:szCs w:val="22"/>
        </w:rPr>
        <w:t>esignee will conduct a new suitability determination.</w:t>
      </w:r>
    </w:p>
    <w:p w14:paraId="23A51459" w14:textId="77777777" w:rsidR="00823E07" w:rsidRPr="000B5E0F" w:rsidRDefault="00823E0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F0A577A" w14:textId="77777777" w:rsidR="00823E07" w:rsidRPr="000B5E0F" w:rsidRDefault="00823E07">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4.3.  If </w:t>
      </w:r>
      <w:r w:rsidR="009D6B3D" w:rsidRPr="000B5E0F">
        <w:rPr>
          <w:rFonts w:asciiTheme="minorHAnsi" w:hAnsiTheme="minorHAnsi"/>
          <w:sz w:val="22"/>
          <w:szCs w:val="22"/>
        </w:rPr>
        <w:t>the</w:t>
      </w:r>
      <w:r w:rsidRPr="000B5E0F">
        <w:rPr>
          <w:rFonts w:asciiTheme="minorHAnsi" w:hAnsiTheme="minorHAnsi"/>
          <w:sz w:val="22"/>
          <w:szCs w:val="22"/>
        </w:rPr>
        <w:t xml:space="preserve"> subject individual wishes to dispute an adverse suitability determination, the subject individual may request that the </w:t>
      </w:r>
      <w:r w:rsidR="002854AE" w:rsidRPr="000B5E0F">
        <w:rPr>
          <w:rFonts w:asciiTheme="minorHAnsi" w:hAnsiTheme="minorHAnsi"/>
          <w:sz w:val="22"/>
          <w:szCs w:val="22"/>
        </w:rPr>
        <w:t>Authorized Designee</w:t>
      </w:r>
      <w:r w:rsidRPr="000B5E0F">
        <w:rPr>
          <w:rFonts w:asciiTheme="minorHAnsi" w:hAnsiTheme="minorHAnsi"/>
          <w:sz w:val="22"/>
          <w:szCs w:val="22"/>
        </w:rPr>
        <w:t xml:space="preserve"> reconsider his or her suitability. The </w:t>
      </w:r>
      <w:r w:rsidR="002854AE" w:rsidRPr="000B5E0F">
        <w:rPr>
          <w:rFonts w:asciiTheme="minorHAnsi" w:hAnsiTheme="minorHAnsi"/>
          <w:sz w:val="22"/>
          <w:szCs w:val="22"/>
        </w:rPr>
        <w:t>Authorized Designee</w:t>
      </w:r>
      <w:r w:rsidRPr="000B5E0F">
        <w:rPr>
          <w:rFonts w:asciiTheme="minorHAnsi" w:hAnsiTheme="minorHAnsi"/>
          <w:sz w:val="22"/>
          <w:szCs w:val="22"/>
        </w:rPr>
        <w:t xml:space="preserve"> shall consider the request if it is submitted in writing and received not later than fifteen (15) calendar days following the date the notice of disqualification was postmarked or otherwise communicated or received. Within thirty (30) calendar days after a properly submitted request for reconsideration is received, the Authorized Designee shall report his or her decision in writing to the subject individual.</w:t>
      </w:r>
      <w:r w:rsidR="002854AE" w:rsidRPr="000B5E0F">
        <w:rPr>
          <w:rFonts w:asciiTheme="minorHAnsi" w:hAnsiTheme="minorHAnsi"/>
          <w:sz w:val="22"/>
          <w:szCs w:val="22"/>
        </w:rPr>
        <w:t xml:space="preserve"> Nothing in this </w:t>
      </w:r>
      <w:r w:rsidR="00F806D8" w:rsidRPr="000B5E0F">
        <w:rPr>
          <w:rFonts w:asciiTheme="minorHAnsi" w:hAnsiTheme="minorHAnsi"/>
          <w:sz w:val="22"/>
          <w:szCs w:val="22"/>
        </w:rPr>
        <w:t>rule</w:t>
      </w:r>
      <w:r w:rsidR="002854AE" w:rsidRPr="000B5E0F">
        <w:rPr>
          <w:rFonts w:asciiTheme="minorHAnsi" w:hAnsiTheme="minorHAnsi"/>
          <w:sz w:val="22"/>
          <w:szCs w:val="22"/>
        </w:rPr>
        <w:t xml:space="preserve"> shall require the Department to hold open a position when there is a </w:t>
      </w:r>
      <w:r w:rsidR="00F806D8" w:rsidRPr="000B5E0F">
        <w:rPr>
          <w:rFonts w:asciiTheme="minorHAnsi" w:hAnsiTheme="minorHAnsi"/>
          <w:sz w:val="22"/>
          <w:szCs w:val="22"/>
        </w:rPr>
        <w:t>challenge</w:t>
      </w:r>
      <w:r w:rsidR="002854AE" w:rsidRPr="000B5E0F">
        <w:rPr>
          <w:rFonts w:asciiTheme="minorHAnsi" w:hAnsiTheme="minorHAnsi"/>
          <w:sz w:val="22"/>
          <w:szCs w:val="22"/>
        </w:rPr>
        <w:t xml:space="preserve"> to an adverse suitability determination.</w:t>
      </w:r>
    </w:p>
    <w:p w14:paraId="1ACA9F31" w14:textId="77777777" w:rsidR="009D6B3D" w:rsidRPr="000B5E0F" w:rsidRDefault="009D6B3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A49D34B" w14:textId="77777777" w:rsidR="009D6B3D" w:rsidRPr="000B5E0F" w:rsidRDefault="009D6B3D">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4.4.  Nothing in this rule shall establish a property right in an offer of employment for an applicant upon submission to a criminal background check, even if an offer of employment has already been made. The Department reserves the right to rescind a previously issued job offer after it has been given. Nothing in this rule likewise shall be construed to undermine the at-will employment relationship between the Department and its employees, both prospective and current. </w:t>
      </w:r>
    </w:p>
    <w:p w14:paraId="2D3BE2CD" w14:textId="77777777" w:rsidR="00C36005" w:rsidRPr="000B5E0F" w:rsidRDefault="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 xml:space="preserve"> </w:t>
      </w:r>
    </w:p>
    <w:p w14:paraId="6D78A44B" w14:textId="77777777" w:rsidR="004577EF" w:rsidRPr="000B5E0F"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 xml:space="preserve">-5.  </w:t>
      </w:r>
      <w:r w:rsidR="002854AE" w:rsidRPr="000B5E0F">
        <w:rPr>
          <w:rFonts w:asciiTheme="minorHAnsi" w:hAnsiTheme="minorHAnsi"/>
          <w:b/>
          <w:sz w:val="22"/>
          <w:szCs w:val="22"/>
        </w:rPr>
        <w:t>Records and Reports</w:t>
      </w:r>
      <w:r w:rsidRPr="000B5E0F">
        <w:rPr>
          <w:rFonts w:asciiTheme="minorHAnsi" w:hAnsiTheme="minorHAnsi"/>
          <w:b/>
          <w:sz w:val="22"/>
          <w:szCs w:val="22"/>
        </w:rPr>
        <w:t>.</w:t>
      </w:r>
    </w:p>
    <w:p w14:paraId="4843B892" w14:textId="77777777" w:rsidR="004577EF" w:rsidRPr="000B5E0F"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highlight w:val="yellow"/>
        </w:rPr>
      </w:pPr>
    </w:p>
    <w:p w14:paraId="690CA575" w14:textId="77777777" w:rsidR="000F3D3B" w:rsidRPr="000B5E0F" w:rsidRDefault="004577E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5.1.  </w:t>
      </w:r>
      <w:r w:rsidR="002854AE" w:rsidRPr="000B5E0F">
        <w:rPr>
          <w:rFonts w:asciiTheme="minorHAnsi" w:hAnsiTheme="minorHAnsi"/>
          <w:sz w:val="22"/>
          <w:szCs w:val="22"/>
        </w:rPr>
        <w:t>The Authorized Designee shall maintain confidential records and reports pertaining to reference information and background investigations in a separate file</w:t>
      </w:r>
      <w:r w:rsidR="006D2E90" w:rsidRPr="000B5E0F">
        <w:rPr>
          <w:rFonts w:asciiTheme="minorHAnsi" w:hAnsiTheme="minorHAnsi"/>
          <w:sz w:val="22"/>
          <w:szCs w:val="22"/>
        </w:rPr>
        <w:t xml:space="preserve"> if stored or maintained by the Department</w:t>
      </w:r>
      <w:r w:rsidR="002854AE" w:rsidRPr="000B5E0F">
        <w:rPr>
          <w:rFonts w:asciiTheme="minorHAnsi" w:hAnsiTheme="minorHAnsi"/>
          <w:sz w:val="22"/>
          <w:szCs w:val="22"/>
        </w:rPr>
        <w:t>.</w:t>
      </w:r>
      <w:r w:rsidR="00172D73" w:rsidRPr="000B5E0F">
        <w:rPr>
          <w:rFonts w:asciiTheme="minorHAnsi" w:hAnsiTheme="minorHAnsi"/>
          <w:sz w:val="22"/>
          <w:szCs w:val="22"/>
        </w:rPr>
        <w:t xml:space="preserve"> </w:t>
      </w:r>
    </w:p>
    <w:p w14:paraId="25347357" w14:textId="77777777" w:rsidR="000F3D3B" w:rsidRPr="000B5E0F" w:rsidRDefault="000F3D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6839916B" w14:textId="77777777" w:rsidR="004577EF" w:rsidRPr="000B5E0F" w:rsidRDefault="000F3D3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5.2.  </w:t>
      </w:r>
      <w:r w:rsidR="00172D73" w:rsidRPr="000B5E0F">
        <w:rPr>
          <w:rFonts w:asciiTheme="minorHAnsi" w:hAnsiTheme="minorHAnsi"/>
          <w:sz w:val="22"/>
          <w:szCs w:val="22"/>
        </w:rPr>
        <w:t xml:space="preserve"> </w:t>
      </w:r>
      <w:r w:rsidR="006D2E90" w:rsidRPr="000B5E0F">
        <w:rPr>
          <w:rFonts w:asciiTheme="minorHAnsi" w:hAnsiTheme="minorHAnsi"/>
          <w:sz w:val="22"/>
          <w:szCs w:val="22"/>
        </w:rPr>
        <w:t>If records and reports are reviewed electronically, the Authorized Designee shall maintain secure access to records.</w:t>
      </w:r>
    </w:p>
    <w:p w14:paraId="038C9449" w14:textId="77777777" w:rsidR="006D2E90" w:rsidRPr="000B5E0F" w:rsidRDefault="006D2E9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trike/>
          <w:sz w:val="22"/>
          <w:szCs w:val="22"/>
        </w:rPr>
      </w:pPr>
    </w:p>
    <w:p w14:paraId="432162E6"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trike/>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w:t>
      </w:r>
      <w:r w:rsidR="00DB0D5E" w:rsidRPr="000B5E0F">
        <w:rPr>
          <w:rFonts w:asciiTheme="minorHAnsi" w:hAnsiTheme="minorHAnsi"/>
          <w:b/>
          <w:sz w:val="22"/>
          <w:szCs w:val="22"/>
        </w:rPr>
        <w:t>6</w:t>
      </w:r>
      <w:r w:rsidR="0081042B" w:rsidRPr="000B5E0F">
        <w:rPr>
          <w:rFonts w:asciiTheme="minorHAnsi" w:hAnsiTheme="minorHAnsi"/>
          <w:b/>
          <w:sz w:val="22"/>
          <w:szCs w:val="22"/>
        </w:rPr>
        <w:t>.</w:t>
      </w:r>
      <w:r w:rsidR="006B56F4" w:rsidRPr="000B5E0F">
        <w:rPr>
          <w:rFonts w:asciiTheme="minorHAnsi" w:hAnsiTheme="minorHAnsi"/>
          <w:b/>
          <w:sz w:val="22"/>
          <w:szCs w:val="22"/>
        </w:rPr>
        <w:t xml:space="preserve"> </w:t>
      </w:r>
      <w:r w:rsidR="001108A5" w:rsidRPr="000B5E0F">
        <w:rPr>
          <w:rFonts w:asciiTheme="minorHAnsi" w:hAnsiTheme="minorHAnsi"/>
          <w:b/>
          <w:sz w:val="22"/>
          <w:szCs w:val="22"/>
        </w:rPr>
        <w:t xml:space="preserve"> </w:t>
      </w:r>
      <w:r w:rsidR="006D2E90" w:rsidRPr="000B5E0F">
        <w:rPr>
          <w:rFonts w:asciiTheme="minorHAnsi" w:hAnsiTheme="minorHAnsi"/>
          <w:b/>
          <w:sz w:val="22"/>
          <w:szCs w:val="22"/>
        </w:rPr>
        <w:t>Employee and Applicant Responsibilities</w:t>
      </w:r>
      <w:r w:rsidRPr="000B5E0F">
        <w:rPr>
          <w:rFonts w:asciiTheme="minorHAnsi" w:hAnsiTheme="minorHAnsi"/>
          <w:b/>
          <w:sz w:val="22"/>
          <w:szCs w:val="22"/>
        </w:rPr>
        <w:t>.</w:t>
      </w:r>
      <w:r w:rsidR="0032617D" w:rsidRPr="000B5E0F">
        <w:rPr>
          <w:rFonts w:asciiTheme="minorHAnsi" w:hAnsiTheme="minorHAnsi"/>
          <w:b/>
          <w:sz w:val="22"/>
          <w:szCs w:val="22"/>
        </w:rPr>
        <w:t xml:space="preserve"> </w:t>
      </w:r>
    </w:p>
    <w:p w14:paraId="72DBFC1A"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C635685" w14:textId="77777777" w:rsidR="00C36005" w:rsidRPr="000B5E0F"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8818BB" w:rsidRPr="000B5E0F">
        <w:rPr>
          <w:rFonts w:asciiTheme="minorHAnsi" w:hAnsiTheme="minorHAnsi"/>
          <w:sz w:val="22"/>
          <w:szCs w:val="22"/>
        </w:rPr>
        <w:t>6</w:t>
      </w:r>
      <w:r w:rsidRPr="000B5E0F">
        <w:rPr>
          <w:rFonts w:asciiTheme="minorHAnsi" w:hAnsiTheme="minorHAnsi"/>
          <w:sz w:val="22"/>
          <w:szCs w:val="22"/>
        </w:rPr>
        <w:t xml:space="preserve">.1. </w:t>
      </w:r>
      <w:r w:rsidR="00E16BDE" w:rsidRPr="000B5E0F">
        <w:rPr>
          <w:rFonts w:asciiTheme="minorHAnsi" w:hAnsiTheme="minorHAnsi"/>
          <w:sz w:val="22"/>
          <w:szCs w:val="22"/>
        </w:rPr>
        <w:t xml:space="preserve"> </w:t>
      </w:r>
      <w:r w:rsidR="00D92322" w:rsidRPr="000B5E0F">
        <w:rPr>
          <w:rFonts w:asciiTheme="minorHAnsi" w:hAnsiTheme="minorHAnsi"/>
          <w:sz w:val="22"/>
          <w:szCs w:val="22"/>
        </w:rPr>
        <w:t xml:space="preserve">It is the responsibility of the employee </w:t>
      </w:r>
      <w:r w:rsidR="00B80C9A" w:rsidRPr="000B5E0F">
        <w:rPr>
          <w:rFonts w:asciiTheme="minorHAnsi" w:hAnsiTheme="minorHAnsi"/>
          <w:sz w:val="22"/>
          <w:szCs w:val="22"/>
        </w:rPr>
        <w:t xml:space="preserve">or applicant </w:t>
      </w:r>
      <w:r w:rsidR="00D92322" w:rsidRPr="000B5E0F">
        <w:rPr>
          <w:rFonts w:asciiTheme="minorHAnsi" w:hAnsiTheme="minorHAnsi"/>
          <w:sz w:val="22"/>
          <w:szCs w:val="22"/>
        </w:rPr>
        <w:t>to report any disqualifying event or event that may be disqualifying to his or her Director or Authorized Designee</w:t>
      </w:r>
      <w:r w:rsidR="00AC3F04" w:rsidRPr="000B5E0F">
        <w:rPr>
          <w:rFonts w:asciiTheme="minorHAnsi" w:hAnsiTheme="minorHAnsi"/>
          <w:sz w:val="22"/>
          <w:szCs w:val="22"/>
        </w:rPr>
        <w:t xml:space="preserve"> within five days of the disposition of the matter.</w:t>
      </w:r>
    </w:p>
    <w:p w14:paraId="09FB2DDF"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41B79BD" w14:textId="77777777" w:rsidR="00C36005" w:rsidRPr="000B5E0F" w:rsidRDefault="000B3F5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lastRenderedPageBreak/>
        <w:tab/>
      </w:r>
      <w:r w:rsidR="008818BB" w:rsidRPr="000B5E0F">
        <w:rPr>
          <w:rFonts w:asciiTheme="minorHAnsi" w:hAnsiTheme="minorHAnsi"/>
          <w:sz w:val="22"/>
          <w:szCs w:val="22"/>
        </w:rPr>
        <w:t>6</w:t>
      </w:r>
      <w:r w:rsidRPr="000B5E0F">
        <w:rPr>
          <w:rFonts w:asciiTheme="minorHAnsi" w:hAnsiTheme="minorHAnsi"/>
          <w:sz w:val="22"/>
          <w:szCs w:val="22"/>
        </w:rPr>
        <w:t xml:space="preserve">.2.  </w:t>
      </w:r>
      <w:r w:rsidR="00AC3F04" w:rsidRPr="000B5E0F">
        <w:rPr>
          <w:rFonts w:asciiTheme="minorHAnsi" w:hAnsiTheme="minorHAnsi"/>
          <w:sz w:val="22"/>
          <w:szCs w:val="22"/>
        </w:rPr>
        <w:t>If the Department has reason to believe or notice of a disqualifying event that an employee has failed to report, the Department may require the employee to conduct a background check.</w:t>
      </w:r>
    </w:p>
    <w:p w14:paraId="2D1A0434" w14:textId="77777777" w:rsidR="00EF5910" w:rsidRPr="000B5E0F" w:rsidRDefault="00EF59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A200FBD" w14:textId="77777777" w:rsidR="00EF5910" w:rsidRPr="000B5E0F" w:rsidRDefault="00EF59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6.3.  Upon request, each applicant or employee shall provide information, including fingerprints, required by the state police or other entities for processing or to facilitate access to: driving records; verification of employment, education, licensure, and residence; and state and federal criminal history information.</w:t>
      </w:r>
    </w:p>
    <w:p w14:paraId="1B089F21" w14:textId="77777777" w:rsidR="00EF5910" w:rsidRPr="000B5E0F" w:rsidRDefault="00EF59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4CD63D2" w14:textId="77777777" w:rsidR="00EF5910" w:rsidRPr="000B5E0F" w:rsidRDefault="00EF59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6.4.  Failure of an employee to report a disqualifying event within the time provided is grounds for disciplinary action up to and including dismissal. </w:t>
      </w:r>
    </w:p>
    <w:p w14:paraId="467B36EC" w14:textId="77777777" w:rsidR="00EF5910" w:rsidRPr="000B5E0F" w:rsidRDefault="00EF59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7FF6C815" w14:textId="77777777" w:rsidR="00C36005" w:rsidRPr="000B5E0F" w:rsidRDefault="00EF591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6.5.  Nothing in this rule shall be construed to limit the authority or ability of the Department to conduct an investigation if there is reason to believe that an applicant or employee was untruthful or provided false information, either on an application or during the course of his or her employment, or has otherwise engaged in conduct </w:t>
      </w:r>
      <w:r w:rsidR="005522DC" w:rsidRPr="000B5E0F">
        <w:rPr>
          <w:rFonts w:asciiTheme="minorHAnsi" w:hAnsiTheme="minorHAnsi"/>
          <w:sz w:val="22"/>
          <w:szCs w:val="22"/>
        </w:rPr>
        <w:t>that the Commissioner concludes may impact the ability of an applicant or employee to effectively perform the functions of his or her job</w:t>
      </w:r>
      <w:r w:rsidRPr="000B5E0F">
        <w:rPr>
          <w:rFonts w:asciiTheme="minorHAnsi" w:hAnsiTheme="minorHAnsi"/>
          <w:sz w:val="22"/>
          <w:szCs w:val="22"/>
        </w:rPr>
        <w:t>.</w:t>
      </w:r>
    </w:p>
    <w:p w14:paraId="3966D15B"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87A5020"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w:t>
      </w:r>
      <w:r w:rsidR="00E157A0" w:rsidRPr="000B5E0F">
        <w:rPr>
          <w:rFonts w:asciiTheme="minorHAnsi" w:hAnsiTheme="minorHAnsi"/>
          <w:b/>
          <w:sz w:val="22"/>
          <w:szCs w:val="22"/>
        </w:rPr>
        <w:t>7</w:t>
      </w:r>
      <w:r w:rsidRPr="000B5E0F">
        <w:rPr>
          <w:rFonts w:asciiTheme="minorHAnsi" w:hAnsiTheme="minorHAnsi"/>
          <w:b/>
          <w:sz w:val="22"/>
          <w:szCs w:val="22"/>
        </w:rPr>
        <w:t xml:space="preserve">.  </w:t>
      </w:r>
      <w:r w:rsidR="00A916FB" w:rsidRPr="000B5E0F">
        <w:rPr>
          <w:rFonts w:asciiTheme="minorHAnsi" w:hAnsiTheme="minorHAnsi"/>
          <w:b/>
          <w:sz w:val="22"/>
          <w:szCs w:val="22"/>
        </w:rPr>
        <w:t>Department Staff Responsibilities.</w:t>
      </w:r>
    </w:p>
    <w:p w14:paraId="47609AB7" w14:textId="77777777" w:rsidR="006D2E90" w:rsidRPr="000B5E0F" w:rsidRDefault="006D2E90">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601C3612" w14:textId="77777777" w:rsidR="00A916FB" w:rsidRPr="000B5E0F" w:rsidRDefault="00A916FB"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7.1.  </w:t>
      </w:r>
      <w:r w:rsidR="006D2E90" w:rsidRPr="000B5E0F">
        <w:rPr>
          <w:rFonts w:asciiTheme="minorHAnsi" w:hAnsiTheme="minorHAnsi"/>
          <w:sz w:val="22"/>
          <w:szCs w:val="22"/>
        </w:rPr>
        <w:t>All Department Staff involved in this process</w:t>
      </w:r>
      <w:r w:rsidRPr="000B5E0F">
        <w:rPr>
          <w:rFonts w:asciiTheme="minorHAnsi" w:hAnsiTheme="minorHAnsi"/>
          <w:sz w:val="22"/>
          <w:szCs w:val="22"/>
        </w:rPr>
        <w:t xml:space="preserve"> must comply with this rule and the procedures established by the </w:t>
      </w:r>
      <w:r w:rsidR="006D2E90" w:rsidRPr="000B5E0F">
        <w:rPr>
          <w:rFonts w:asciiTheme="minorHAnsi" w:hAnsiTheme="minorHAnsi"/>
          <w:sz w:val="22"/>
          <w:szCs w:val="22"/>
        </w:rPr>
        <w:t>Department</w:t>
      </w:r>
      <w:r w:rsidRPr="000B5E0F">
        <w:rPr>
          <w:rFonts w:asciiTheme="minorHAnsi" w:hAnsiTheme="minorHAnsi"/>
          <w:sz w:val="22"/>
          <w:szCs w:val="22"/>
        </w:rPr>
        <w:t xml:space="preserve"> for implementation of the rule.</w:t>
      </w:r>
    </w:p>
    <w:p w14:paraId="35533757" w14:textId="77777777" w:rsidR="00A916FB" w:rsidRPr="000B5E0F" w:rsidRDefault="00A916FB"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47EE689" w14:textId="77777777" w:rsidR="00A916FB" w:rsidRPr="000B5E0F" w:rsidRDefault="00A916FB"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7.2.  The </w:t>
      </w:r>
      <w:r w:rsidR="006D2E90" w:rsidRPr="000B5E0F">
        <w:rPr>
          <w:rFonts w:asciiTheme="minorHAnsi" w:hAnsiTheme="minorHAnsi"/>
          <w:sz w:val="22"/>
          <w:szCs w:val="22"/>
        </w:rPr>
        <w:t>director of a functional unit</w:t>
      </w:r>
      <w:r w:rsidRPr="000B5E0F">
        <w:rPr>
          <w:rFonts w:asciiTheme="minorHAnsi" w:hAnsiTheme="minorHAnsi"/>
          <w:sz w:val="22"/>
          <w:szCs w:val="22"/>
        </w:rPr>
        <w:t xml:space="preserve"> shall request that the </w:t>
      </w:r>
      <w:r w:rsidR="006D2E90" w:rsidRPr="000B5E0F">
        <w:rPr>
          <w:rFonts w:asciiTheme="minorHAnsi" w:hAnsiTheme="minorHAnsi"/>
          <w:sz w:val="22"/>
          <w:szCs w:val="22"/>
        </w:rPr>
        <w:t>Authorized Desi</w:t>
      </w:r>
      <w:r w:rsidR="004A17D1" w:rsidRPr="000B5E0F">
        <w:rPr>
          <w:rFonts w:asciiTheme="minorHAnsi" w:hAnsiTheme="minorHAnsi"/>
          <w:sz w:val="22"/>
          <w:szCs w:val="22"/>
        </w:rPr>
        <w:t>g</w:t>
      </w:r>
      <w:r w:rsidR="006D2E90" w:rsidRPr="000B5E0F">
        <w:rPr>
          <w:rFonts w:asciiTheme="minorHAnsi" w:hAnsiTheme="minorHAnsi"/>
          <w:sz w:val="22"/>
          <w:szCs w:val="22"/>
        </w:rPr>
        <w:t>nee</w:t>
      </w:r>
      <w:r w:rsidRPr="000B5E0F">
        <w:rPr>
          <w:rFonts w:asciiTheme="minorHAnsi" w:hAnsiTheme="minorHAnsi"/>
          <w:sz w:val="22"/>
          <w:szCs w:val="22"/>
        </w:rPr>
        <w:t xml:space="preserve"> make a suitability determination prior to the transfer or promotion of an employee to a classified service position for which there is a suitability standard that is different and/or more stringent than the standard for the employee’s current position.</w:t>
      </w:r>
    </w:p>
    <w:p w14:paraId="235EFF1F" w14:textId="77777777" w:rsidR="00A916FB" w:rsidRPr="000B5E0F" w:rsidRDefault="00A916FB"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E6E0A94" w14:textId="77777777" w:rsidR="00A916FB" w:rsidRPr="000B5E0F" w:rsidRDefault="00A916FB"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7.3.  The appointing authority shall ensure adequate training is provided to all authorized designees and contact persons.</w:t>
      </w:r>
    </w:p>
    <w:p w14:paraId="2E9879BA"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A82A39F"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w:t>
      </w:r>
      <w:r w:rsidR="00E87153" w:rsidRPr="000B5E0F">
        <w:rPr>
          <w:rFonts w:asciiTheme="minorHAnsi" w:hAnsiTheme="minorHAnsi"/>
          <w:b/>
          <w:sz w:val="22"/>
          <w:szCs w:val="22"/>
        </w:rPr>
        <w:t>8</w:t>
      </w:r>
      <w:r w:rsidRPr="000B5E0F">
        <w:rPr>
          <w:rFonts w:asciiTheme="minorHAnsi" w:hAnsiTheme="minorHAnsi"/>
          <w:b/>
          <w:sz w:val="22"/>
          <w:szCs w:val="22"/>
        </w:rPr>
        <w:t xml:space="preserve">.  </w:t>
      </w:r>
      <w:r w:rsidR="00A916FB" w:rsidRPr="000B5E0F">
        <w:rPr>
          <w:rFonts w:asciiTheme="minorHAnsi" w:hAnsiTheme="minorHAnsi"/>
          <w:b/>
          <w:sz w:val="22"/>
          <w:szCs w:val="22"/>
        </w:rPr>
        <w:t>Period of Disqualification</w:t>
      </w:r>
      <w:r w:rsidRPr="000B5E0F">
        <w:rPr>
          <w:rFonts w:asciiTheme="minorHAnsi" w:hAnsiTheme="minorHAnsi"/>
          <w:b/>
          <w:sz w:val="22"/>
          <w:szCs w:val="22"/>
        </w:rPr>
        <w:t>.</w:t>
      </w:r>
    </w:p>
    <w:p w14:paraId="70CBD670" w14:textId="77777777" w:rsidR="003612EB" w:rsidRPr="000B5E0F" w:rsidRDefault="003612E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6EE720F" w14:textId="603A1E05" w:rsidR="00FC60AF" w:rsidRPr="000B5E0F" w:rsidRDefault="00FC6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 xml:space="preserve">8.1. </w:t>
      </w:r>
      <w:r w:rsidR="009A644D" w:rsidRPr="000B5E0F">
        <w:rPr>
          <w:rFonts w:asciiTheme="minorHAnsi" w:hAnsiTheme="minorHAnsi"/>
          <w:sz w:val="22"/>
          <w:szCs w:val="22"/>
        </w:rPr>
        <w:t>Subject to the pr</w:t>
      </w:r>
      <w:r w:rsidR="00105EE1" w:rsidRPr="000B5E0F">
        <w:rPr>
          <w:rFonts w:asciiTheme="minorHAnsi" w:hAnsiTheme="minorHAnsi"/>
          <w:sz w:val="22"/>
          <w:szCs w:val="22"/>
        </w:rPr>
        <w:t>ovisions of section 8.2 of this rule</w:t>
      </w:r>
      <w:r w:rsidR="00ED16E9" w:rsidRPr="000B5E0F">
        <w:rPr>
          <w:rFonts w:asciiTheme="minorHAnsi" w:hAnsiTheme="minorHAnsi"/>
          <w:sz w:val="22"/>
          <w:szCs w:val="22"/>
        </w:rPr>
        <w:t>,</w:t>
      </w:r>
      <w:r w:rsidR="00105EE1" w:rsidRPr="000B5E0F">
        <w:rPr>
          <w:rFonts w:asciiTheme="minorHAnsi" w:hAnsiTheme="minorHAnsi"/>
          <w:sz w:val="22"/>
          <w:szCs w:val="22"/>
        </w:rPr>
        <w:t xml:space="preserve"> a</w:t>
      </w:r>
      <w:r w:rsidRPr="000B5E0F">
        <w:rPr>
          <w:rFonts w:asciiTheme="minorHAnsi" w:hAnsiTheme="minorHAnsi"/>
          <w:sz w:val="22"/>
          <w:szCs w:val="22"/>
        </w:rPr>
        <w:t xml:space="preserve">pplicants </w:t>
      </w:r>
      <w:r w:rsidR="00823982" w:rsidRPr="000B5E0F">
        <w:rPr>
          <w:rFonts w:asciiTheme="minorHAnsi" w:hAnsiTheme="minorHAnsi"/>
          <w:sz w:val="22"/>
          <w:szCs w:val="22"/>
        </w:rPr>
        <w:t>who</w:t>
      </w:r>
      <w:r w:rsidRPr="000B5E0F">
        <w:rPr>
          <w:rFonts w:asciiTheme="minorHAnsi" w:hAnsiTheme="minorHAnsi"/>
          <w:sz w:val="22"/>
          <w:szCs w:val="22"/>
        </w:rPr>
        <w:t xml:space="preserve"> are disqualified for employment because of a conviction that has not been reversed </w:t>
      </w:r>
      <w:r w:rsidR="00105EE1" w:rsidRPr="000B5E0F">
        <w:rPr>
          <w:rFonts w:asciiTheme="minorHAnsi" w:hAnsiTheme="minorHAnsi"/>
          <w:sz w:val="22"/>
          <w:szCs w:val="22"/>
        </w:rPr>
        <w:t>shall be afforded</w:t>
      </w:r>
      <w:r w:rsidRPr="000B5E0F">
        <w:rPr>
          <w:rFonts w:asciiTheme="minorHAnsi" w:hAnsiTheme="minorHAnsi"/>
          <w:sz w:val="22"/>
          <w:szCs w:val="22"/>
        </w:rPr>
        <w:t xml:space="preserve"> the opportunity to reapply </w:t>
      </w:r>
      <w:r w:rsidR="00E3720D" w:rsidRPr="000B5E0F">
        <w:rPr>
          <w:rFonts w:asciiTheme="minorHAnsi" w:hAnsiTheme="minorHAnsi"/>
          <w:sz w:val="22"/>
          <w:szCs w:val="22"/>
        </w:rPr>
        <w:t xml:space="preserve">for open positions </w:t>
      </w:r>
      <w:r w:rsidRPr="000B5E0F">
        <w:rPr>
          <w:rFonts w:asciiTheme="minorHAnsi" w:hAnsiTheme="minorHAnsi"/>
          <w:sz w:val="22"/>
          <w:szCs w:val="22"/>
        </w:rPr>
        <w:t>after the expiration of five years from the date of conviction or date of release from the imposed penalty, whichever is later, if the individual had not been convicted of any other crime during that period.</w:t>
      </w:r>
    </w:p>
    <w:p w14:paraId="149A8E88" w14:textId="77777777" w:rsidR="00FC60AF" w:rsidRPr="000B5E0F" w:rsidRDefault="00FC60AF">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85AAC29" w14:textId="77777777" w:rsidR="00291EFD" w:rsidRPr="000B5E0F" w:rsidRDefault="00FC60AF"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t>8.2. Convictions for violent or sexual offenses shall be subject to a longer period of disqualification.</w:t>
      </w:r>
      <w:r w:rsidR="009D6B3D" w:rsidRPr="000B5E0F">
        <w:rPr>
          <w:rFonts w:asciiTheme="minorHAnsi" w:hAnsiTheme="minorHAnsi"/>
          <w:sz w:val="22"/>
          <w:szCs w:val="22"/>
        </w:rPr>
        <w:t xml:space="preserve"> </w:t>
      </w:r>
    </w:p>
    <w:p w14:paraId="198B4F94" w14:textId="77777777" w:rsidR="00291EFD" w:rsidRPr="000B5E0F" w:rsidRDefault="00291EFD"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0789A77" w14:textId="19A3EE25" w:rsidR="006521F5" w:rsidRPr="000B5E0F" w:rsidRDefault="00291EFD"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t>8.2.</w:t>
      </w:r>
      <w:r w:rsidR="00577975" w:rsidRPr="000B5E0F">
        <w:rPr>
          <w:rFonts w:asciiTheme="minorHAnsi" w:hAnsiTheme="minorHAnsi"/>
          <w:sz w:val="22"/>
          <w:szCs w:val="22"/>
        </w:rPr>
        <w:t>a</w:t>
      </w:r>
      <w:r w:rsidRPr="000B5E0F">
        <w:rPr>
          <w:rFonts w:asciiTheme="minorHAnsi" w:hAnsiTheme="minorHAnsi"/>
          <w:sz w:val="22"/>
          <w:szCs w:val="22"/>
        </w:rPr>
        <w:t xml:space="preserve">.  </w:t>
      </w:r>
      <w:r w:rsidR="009D6B3D" w:rsidRPr="000B5E0F">
        <w:rPr>
          <w:rFonts w:asciiTheme="minorHAnsi" w:hAnsiTheme="minorHAnsi"/>
          <w:sz w:val="22"/>
          <w:szCs w:val="22"/>
        </w:rPr>
        <w:t xml:space="preserve">The Department may impose a period of disqualification of ten years for </w:t>
      </w:r>
      <w:r w:rsidR="006521F5" w:rsidRPr="000B5E0F">
        <w:rPr>
          <w:rFonts w:asciiTheme="minorHAnsi" w:hAnsiTheme="minorHAnsi"/>
          <w:sz w:val="22"/>
          <w:szCs w:val="22"/>
        </w:rPr>
        <w:t xml:space="preserve">violent offenses for </w:t>
      </w:r>
      <w:r w:rsidR="009D6B3D" w:rsidRPr="000B5E0F">
        <w:rPr>
          <w:rFonts w:asciiTheme="minorHAnsi" w:hAnsiTheme="minorHAnsi"/>
          <w:sz w:val="22"/>
          <w:szCs w:val="22"/>
        </w:rPr>
        <w:t>all positions within the Department</w:t>
      </w:r>
      <w:r w:rsidR="006521F5" w:rsidRPr="000B5E0F">
        <w:rPr>
          <w:rFonts w:asciiTheme="minorHAnsi" w:hAnsiTheme="minorHAnsi"/>
          <w:sz w:val="22"/>
          <w:szCs w:val="22"/>
        </w:rPr>
        <w:t>.</w:t>
      </w:r>
      <w:r w:rsidR="009D6B3D" w:rsidRPr="000B5E0F">
        <w:rPr>
          <w:rFonts w:asciiTheme="minorHAnsi" w:hAnsiTheme="minorHAnsi"/>
          <w:sz w:val="22"/>
          <w:szCs w:val="22"/>
        </w:rPr>
        <w:t xml:space="preserve"> </w:t>
      </w:r>
    </w:p>
    <w:p w14:paraId="7DCA7575" w14:textId="77777777" w:rsidR="006521F5" w:rsidRPr="000B5E0F" w:rsidRDefault="006521F5"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5B090C7A" w14:textId="61D7BCE0" w:rsidR="006521F5" w:rsidRPr="000B5E0F" w:rsidRDefault="006521F5"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Pr="000B5E0F">
        <w:rPr>
          <w:rFonts w:asciiTheme="minorHAnsi" w:hAnsiTheme="minorHAnsi"/>
          <w:sz w:val="22"/>
          <w:szCs w:val="22"/>
        </w:rPr>
        <w:tab/>
        <w:t>8.2.</w:t>
      </w:r>
      <w:r w:rsidR="00577975" w:rsidRPr="000B5E0F">
        <w:rPr>
          <w:rFonts w:asciiTheme="minorHAnsi" w:hAnsiTheme="minorHAnsi"/>
          <w:sz w:val="22"/>
          <w:szCs w:val="22"/>
        </w:rPr>
        <w:t>b</w:t>
      </w:r>
      <w:r w:rsidRPr="000B5E0F">
        <w:rPr>
          <w:rFonts w:asciiTheme="minorHAnsi" w:hAnsiTheme="minorHAnsi"/>
          <w:sz w:val="22"/>
          <w:szCs w:val="22"/>
        </w:rPr>
        <w:t xml:space="preserve">.  The Department may impose a period of disqualification of twenty years for sexual offenses for all positions within the Department. </w:t>
      </w:r>
    </w:p>
    <w:p w14:paraId="053091A5" w14:textId="77777777" w:rsidR="006521F5" w:rsidRPr="000B5E0F" w:rsidRDefault="006521F5"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3501AF1" w14:textId="215ECA10" w:rsidR="00C36005" w:rsidRPr="000B5E0F" w:rsidRDefault="006521F5" w:rsidP="00ED16E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jc w:val="both"/>
        <w:rPr>
          <w:rFonts w:asciiTheme="minorHAnsi" w:hAnsiTheme="minorHAnsi"/>
          <w:sz w:val="22"/>
          <w:szCs w:val="22"/>
        </w:rPr>
      </w:pPr>
      <w:r w:rsidRPr="000B5E0F">
        <w:rPr>
          <w:rFonts w:asciiTheme="minorHAnsi" w:hAnsiTheme="minorHAnsi"/>
          <w:sz w:val="22"/>
          <w:szCs w:val="22"/>
        </w:rPr>
        <w:tab/>
        <w:t>8.</w:t>
      </w:r>
      <w:r w:rsidR="00ED16E9" w:rsidRPr="000B5E0F">
        <w:rPr>
          <w:rFonts w:asciiTheme="minorHAnsi" w:hAnsiTheme="minorHAnsi"/>
          <w:sz w:val="22"/>
          <w:szCs w:val="22"/>
        </w:rPr>
        <w:t>2.c</w:t>
      </w:r>
      <w:r w:rsidRPr="000B5E0F">
        <w:rPr>
          <w:rFonts w:asciiTheme="minorHAnsi" w:hAnsiTheme="minorHAnsi"/>
          <w:sz w:val="22"/>
          <w:szCs w:val="22"/>
        </w:rPr>
        <w:t>.  The Department may</w:t>
      </w:r>
      <w:r w:rsidR="00EF5910" w:rsidRPr="000B5E0F">
        <w:rPr>
          <w:rFonts w:asciiTheme="minorHAnsi" w:hAnsiTheme="minorHAnsi"/>
          <w:sz w:val="22"/>
          <w:szCs w:val="22"/>
        </w:rPr>
        <w:t xml:space="preserve"> impose a </w:t>
      </w:r>
      <w:r w:rsidRPr="000B5E0F">
        <w:rPr>
          <w:rFonts w:asciiTheme="minorHAnsi" w:hAnsiTheme="minorHAnsi"/>
          <w:sz w:val="22"/>
          <w:szCs w:val="22"/>
        </w:rPr>
        <w:t xml:space="preserve">period </w:t>
      </w:r>
      <w:r w:rsidR="00EF5910" w:rsidRPr="000B5E0F">
        <w:rPr>
          <w:rFonts w:asciiTheme="minorHAnsi" w:hAnsiTheme="minorHAnsi"/>
          <w:sz w:val="22"/>
          <w:szCs w:val="22"/>
        </w:rPr>
        <w:t xml:space="preserve">of disqualification </w:t>
      </w:r>
      <w:r w:rsidRPr="000B5E0F">
        <w:rPr>
          <w:rFonts w:asciiTheme="minorHAnsi" w:hAnsiTheme="minorHAnsi"/>
          <w:sz w:val="22"/>
          <w:szCs w:val="22"/>
        </w:rPr>
        <w:t xml:space="preserve">of longer than </w:t>
      </w:r>
      <w:r w:rsidR="0086340C" w:rsidRPr="000B5E0F">
        <w:rPr>
          <w:rFonts w:asciiTheme="minorHAnsi" w:hAnsiTheme="minorHAnsi"/>
          <w:sz w:val="22"/>
          <w:szCs w:val="22"/>
        </w:rPr>
        <w:t xml:space="preserve">the minimum period set forth in this </w:t>
      </w:r>
      <w:r w:rsidR="00B71716" w:rsidRPr="000B5E0F">
        <w:rPr>
          <w:rFonts w:asciiTheme="minorHAnsi" w:hAnsiTheme="minorHAnsi"/>
          <w:sz w:val="22"/>
          <w:szCs w:val="22"/>
        </w:rPr>
        <w:t>sub</w:t>
      </w:r>
      <w:r w:rsidR="0086340C" w:rsidRPr="000B5E0F">
        <w:rPr>
          <w:rFonts w:asciiTheme="minorHAnsi" w:hAnsiTheme="minorHAnsi"/>
          <w:sz w:val="22"/>
          <w:szCs w:val="22"/>
        </w:rPr>
        <w:t>section i</w:t>
      </w:r>
      <w:r w:rsidR="00EF5910" w:rsidRPr="000B5E0F">
        <w:rPr>
          <w:rFonts w:asciiTheme="minorHAnsi" w:hAnsiTheme="minorHAnsi"/>
          <w:sz w:val="22"/>
          <w:szCs w:val="22"/>
        </w:rPr>
        <w:t xml:space="preserve">f the offense </w:t>
      </w:r>
      <w:r w:rsidR="00FC133C" w:rsidRPr="000B5E0F">
        <w:rPr>
          <w:rFonts w:asciiTheme="minorHAnsi" w:hAnsiTheme="minorHAnsi"/>
          <w:sz w:val="22"/>
          <w:szCs w:val="22"/>
        </w:rPr>
        <w:t xml:space="preserve">is of the type to create an ongoing disqualification from the specific criteria for a particular position </w:t>
      </w:r>
      <w:r w:rsidR="00EF5910" w:rsidRPr="000B5E0F">
        <w:rPr>
          <w:rFonts w:asciiTheme="minorHAnsi" w:hAnsiTheme="minorHAnsi"/>
          <w:sz w:val="22"/>
          <w:szCs w:val="22"/>
        </w:rPr>
        <w:t xml:space="preserve">for which the applicant has applied. </w:t>
      </w:r>
    </w:p>
    <w:p w14:paraId="23266BA4"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3FC2F20" w14:textId="77777777" w:rsidR="00D17F4E" w:rsidRPr="000B5E0F" w:rsidRDefault="00D17F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4CA8891C" w14:textId="77777777" w:rsidR="00D17F4E" w:rsidRPr="000B5E0F" w:rsidRDefault="00D17F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78A0D0A2" w14:textId="77777777" w:rsidR="00D17F4E" w:rsidRPr="000B5E0F" w:rsidRDefault="00D17F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4C70D268" w14:textId="77777777" w:rsidR="00D17F4E" w:rsidRPr="000B5E0F" w:rsidRDefault="00D17F4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b/>
          <w:sz w:val="22"/>
          <w:szCs w:val="22"/>
        </w:rPr>
      </w:pPr>
    </w:p>
    <w:p w14:paraId="1F44CDDA"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b/>
          <w:sz w:val="22"/>
          <w:szCs w:val="22"/>
        </w:rPr>
        <w:t>§61-</w:t>
      </w:r>
      <w:r w:rsidR="0062596D" w:rsidRPr="000B5E0F">
        <w:rPr>
          <w:rFonts w:asciiTheme="minorHAnsi" w:hAnsiTheme="minorHAnsi"/>
          <w:b/>
          <w:sz w:val="22"/>
          <w:szCs w:val="22"/>
        </w:rPr>
        <w:t>20</w:t>
      </w:r>
      <w:r w:rsidRPr="000B5E0F">
        <w:rPr>
          <w:rFonts w:asciiTheme="minorHAnsi" w:hAnsiTheme="minorHAnsi"/>
          <w:b/>
          <w:sz w:val="22"/>
          <w:szCs w:val="22"/>
        </w:rPr>
        <w:t>-</w:t>
      </w:r>
      <w:r w:rsidR="00E87153" w:rsidRPr="000B5E0F">
        <w:rPr>
          <w:rFonts w:asciiTheme="minorHAnsi" w:hAnsiTheme="minorHAnsi"/>
          <w:b/>
          <w:sz w:val="22"/>
          <w:szCs w:val="22"/>
        </w:rPr>
        <w:t>9</w:t>
      </w:r>
      <w:r w:rsidRPr="000B5E0F">
        <w:rPr>
          <w:rFonts w:asciiTheme="minorHAnsi" w:hAnsiTheme="minorHAnsi"/>
          <w:b/>
          <w:sz w:val="22"/>
          <w:szCs w:val="22"/>
        </w:rPr>
        <w:t xml:space="preserve">.  </w:t>
      </w:r>
      <w:r w:rsidR="00A916FB" w:rsidRPr="000B5E0F">
        <w:rPr>
          <w:rFonts w:asciiTheme="minorHAnsi" w:hAnsiTheme="minorHAnsi"/>
          <w:b/>
          <w:sz w:val="22"/>
          <w:szCs w:val="22"/>
        </w:rPr>
        <w:t>Petition</w:t>
      </w:r>
      <w:r w:rsidRPr="000B5E0F">
        <w:rPr>
          <w:rFonts w:asciiTheme="minorHAnsi" w:hAnsiTheme="minorHAnsi"/>
          <w:b/>
          <w:sz w:val="22"/>
          <w:szCs w:val="22"/>
        </w:rPr>
        <w:t>.</w:t>
      </w:r>
    </w:p>
    <w:p w14:paraId="2D99F784" w14:textId="77777777" w:rsidR="00C36005" w:rsidRPr="000B5E0F" w:rsidRDefault="00C36005">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6B95C32" w14:textId="77777777" w:rsidR="00665372" w:rsidRPr="000B5E0F" w:rsidRDefault="00020FCF"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665372" w:rsidRPr="000B5E0F">
        <w:rPr>
          <w:rFonts w:asciiTheme="minorHAnsi" w:hAnsiTheme="minorHAnsi"/>
          <w:sz w:val="22"/>
          <w:szCs w:val="22"/>
        </w:rPr>
        <w:t>9.</w:t>
      </w:r>
      <w:r w:rsidR="0087085F" w:rsidRPr="000B5E0F">
        <w:rPr>
          <w:rFonts w:asciiTheme="minorHAnsi" w:hAnsiTheme="minorHAnsi"/>
          <w:sz w:val="22"/>
          <w:szCs w:val="22"/>
        </w:rPr>
        <w:t>1</w:t>
      </w:r>
      <w:r w:rsidR="00665372" w:rsidRPr="000B5E0F">
        <w:rPr>
          <w:rFonts w:asciiTheme="minorHAnsi" w:hAnsiTheme="minorHAnsi"/>
          <w:sz w:val="22"/>
          <w:szCs w:val="22"/>
        </w:rPr>
        <w:t xml:space="preserve">.  If an individual with a criminal record wishes to petition the Commissioner for a determination of whether the individual’s criminal record will disqualify them from obtaining employment with the Department, the individual must provide: </w:t>
      </w:r>
    </w:p>
    <w:p w14:paraId="1012AA75"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721F823" w14:textId="108EB8A3" w:rsidR="00665372" w:rsidRPr="000B5E0F" w:rsidRDefault="00EA69F4"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052C51" w:rsidRPr="000B5E0F">
        <w:rPr>
          <w:rFonts w:asciiTheme="minorHAnsi" w:hAnsiTheme="minorHAnsi"/>
          <w:sz w:val="22"/>
          <w:szCs w:val="22"/>
        </w:rPr>
        <w:tab/>
      </w:r>
      <w:r w:rsidR="00665372" w:rsidRPr="000B5E0F">
        <w:rPr>
          <w:rFonts w:asciiTheme="minorHAnsi" w:hAnsiTheme="minorHAnsi"/>
          <w:sz w:val="22"/>
          <w:szCs w:val="22"/>
        </w:rPr>
        <w:t>9.</w:t>
      </w:r>
      <w:r w:rsidR="0087085F" w:rsidRPr="000B5E0F">
        <w:rPr>
          <w:rFonts w:asciiTheme="minorHAnsi" w:hAnsiTheme="minorHAnsi"/>
          <w:sz w:val="22"/>
          <w:szCs w:val="22"/>
        </w:rPr>
        <w:t>1</w:t>
      </w:r>
      <w:r w:rsidR="00665372" w:rsidRPr="000B5E0F">
        <w:rPr>
          <w:rFonts w:asciiTheme="minorHAnsi" w:hAnsiTheme="minorHAnsi"/>
          <w:sz w:val="22"/>
          <w:szCs w:val="22"/>
        </w:rPr>
        <w:t xml:space="preserve">.a.  </w:t>
      </w:r>
      <w:r w:rsidR="003B220E" w:rsidRPr="000B5E0F">
        <w:rPr>
          <w:rFonts w:asciiTheme="minorHAnsi" w:hAnsiTheme="minorHAnsi"/>
          <w:sz w:val="22"/>
          <w:szCs w:val="22"/>
        </w:rPr>
        <w:t>S</w:t>
      </w:r>
      <w:r w:rsidR="00665372" w:rsidRPr="000B5E0F">
        <w:rPr>
          <w:rFonts w:asciiTheme="minorHAnsi" w:hAnsiTheme="minorHAnsi"/>
          <w:sz w:val="22"/>
          <w:szCs w:val="22"/>
        </w:rPr>
        <w:t xml:space="preserve">ocial security number; </w:t>
      </w:r>
    </w:p>
    <w:p w14:paraId="2D3921F2"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3D8027B" w14:textId="4E4E04E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052C51" w:rsidRPr="000B5E0F">
        <w:rPr>
          <w:rFonts w:asciiTheme="minorHAnsi" w:hAnsiTheme="minorHAnsi"/>
          <w:sz w:val="22"/>
          <w:szCs w:val="22"/>
        </w:rPr>
        <w:tab/>
      </w:r>
      <w:r w:rsidRPr="000B5E0F">
        <w:rPr>
          <w:rFonts w:asciiTheme="minorHAnsi" w:hAnsiTheme="minorHAnsi"/>
          <w:sz w:val="22"/>
          <w:szCs w:val="22"/>
        </w:rPr>
        <w:t>9.</w:t>
      </w:r>
      <w:r w:rsidR="0087085F" w:rsidRPr="000B5E0F">
        <w:rPr>
          <w:rFonts w:asciiTheme="minorHAnsi" w:hAnsiTheme="minorHAnsi"/>
          <w:sz w:val="22"/>
          <w:szCs w:val="22"/>
        </w:rPr>
        <w:t>1</w:t>
      </w:r>
      <w:r w:rsidRPr="000B5E0F">
        <w:rPr>
          <w:rFonts w:asciiTheme="minorHAnsi" w:hAnsiTheme="minorHAnsi"/>
          <w:sz w:val="22"/>
          <w:szCs w:val="22"/>
        </w:rPr>
        <w:t xml:space="preserve">.b.  </w:t>
      </w:r>
      <w:r w:rsidR="003B220E" w:rsidRPr="000B5E0F">
        <w:rPr>
          <w:rFonts w:asciiTheme="minorHAnsi" w:hAnsiTheme="minorHAnsi"/>
          <w:sz w:val="22"/>
          <w:szCs w:val="22"/>
        </w:rPr>
        <w:t>J</w:t>
      </w:r>
      <w:r w:rsidRPr="000B5E0F">
        <w:rPr>
          <w:rFonts w:asciiTheme="minorHAnsi" w:hAnsiTheme="minorHAnsi"/>
          <w:sz w:val="22"/>
          <w:szCs w:val="22"/>
        </w:rPr>
        <w:t xml:space="preserve">urisdiction where the conviction occurred; </w:t>
      </w:r>
    </w:p>
    <w:p w14:paraId="10E3D9B1"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102306D6" w14:textId="221EFAE5"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052C51" w:rsidRPr="000B5E0F">
        <w:rPr>
          <w:rFonts w:asciiTheme="minorHAnsi" w:hAnsiTheme="minorHAnsi"/>
          <w:sz w:val="22"/>
          <w:szCs w:val="22"/>
        </w:rPr>
        <w:tab/>
      </w:r>
      <w:r w:rsidRPr="000B5E0F">
        <w:rPr>
          <w:rFonts w:asciiTheme="minorHAnsi" w:hAnsiTheme="minorHAnsi"/>
          <w:sz w:val="22"/>
          <w:szCs w:val="22"/>
        </w:rPr>
        <w:t>9.</w:t>
      </w:r>
      <w:r w:rsidR="0087085F" w:rsidRPr="000B5E0F">
        <w:rPr>
          <w:rFonts w:asciiTheme="minorHAnsi" w:hAnsiTheme="minorHAnsi"/>
          <w:sz w:val="22"/>
          <w:szCs w:val="22"/>
        </w:rPr>
        <w:t>1</w:t>
      </w:r>
      <w:r w:rsidRPr="000B5E0F">
        <w:rPr>
          <w:rFonts w:asciiTheme="minorHAnsi" w:hAnsiTheme="minorHAnsi"/>
          <w:sz w:val="22"/>
          <w:szCs w:val="22"/>
        </w:rPr>
        <w:t xml:space="preserve">.c.  </w:t>
      </w:r>
      <w:r w:rsidR="003B220E" w:rsidRPr="000B5E0F">
        <w:rPr>
          <w:rFonts w:asciiTheme="minorHAnsi" w:hAnsiTheme="minorHAnsi"/>
          <w:sz w:val="22"/>
          <w:szCs w:val="22"/>
        </w:rPr>
        <w:t>D</w:t>
      </w:r>
      <w:r w:rsidRPr="000B5E0F">
        <w:rPr>
          <w:rFonts w:asciiTheme="minorHAnsi" w:hAnsiTheme="minorHAnsi"/>
          <w:sz w:val="22"/>
          <w:szCs w:val="22"/>
        </w:rPr>
        <w:t xml:space="preserve">ate of the conviction; </w:t>
      </w:r>
    </w:p>
    <w:p w14:paraId="2ACA07AD"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39539B6" w14:textId="198BE90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052C51" w:rsidRPr="000B5E0F">
        <w:rPr>
          <w:rFonts w:asciiTheme="minorHAnsi" w:hAnsiTheme="minorHAnsi"/>
          <w:sz w:val="22"/>
          <w:szCs w:val="22"/>
        </w:rPr>
        <w:tab/>
      </w:r>
      <w:r w:rsidRPr="000B5E0F">
        <w:rPr>
          <w:rFonts w:asciiTheme="minorHAnsi" w:hAnsiTheme="minorHAnsi"/>
          <w:sz w:val="22"/>
          <w:szCs w:val="22"/>
        </w:rPr>
        <w:t>9.</w:t>
      </w:r>
      <w:r w:rsidR="0087085F" w:rsidRPr="000B5E0F">
        <w:rPr>
          <w:rFonts w:asciiTheme="minorHAnsi" w:hAnsiTheme="minorHAnsi"/>
          <w:sz w:val="22"/>
          <w:szCs w:val="22"/>
        </w:rPr>
        <w:t>1</w:t>
      </w:r>
      <w:r w:rsidRPr="000B5E0F">
        <w:rPr>
          <w:rFonts w:asciiTheme="minorHAnsi" w:hAnsiTheme="minorHAnsi"/>
          <w:sz w:val="22"/>
          <w:szCs w:val="22"/>
        </w:rPr>
        <w:t xml:space="preserve">.d.  </w:t>
      </w:r>
      <w:r w:rsidR="003B220E" w:rsidRPr="000B5E0F">
        <w:rPr>
          <w:rFonts w:asciiTheme="minorHAnsi" w:hAnsiTheme="minorHAnsi"/>
          <w:sz w:val="22"/>
          <w:szCs w:val="22"/>
        </w:rPr>
        <w:t>S</w:t>
      </w:r>
      <w:r w:rsidRPr="000B5E0F">
        <w:rPr>
          <w:rFonts w:asciiTheme="minorHAnsi" w:hAnsiTheme="minorHAnsi"/>
          <w:sz w:val="22"/>
          <w:szCs w:val="22"/>
        </w:rPr>
        <w:t xml:space="preserve">pecific nature of the conviction with sufficient detail to disclose all pertinent aspects of the offense; </w:t>
      </w:r>
    </w:p>
    <w:p w14:paraId="2ED3C7FF" w14:textId="77777777" w:rsidR="003B220E" w:rsidRPr="000B5E0F" w:rsidRDefault="003B220E"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DAC430D" w14:textId="2777701C" w:rsidR="00665372" w:rsidRPr="000B5E0F" w:rsidRDefault="00052C51"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EA69F4" w:rsidRPr="000B5E0F">
        <w:rPr>
          <w:rFonts w:asciiTheme="minorHAnsi" w:hAnsiTheme="minorHAnsi"/>
          <w:sz w:val="22"/>
          <w:szCs w:val="22"/>
        </w:rPr>
        <w:tab/>
      </w:r>
      <w:r w:rsidR="00665372" w:rsidRPr="000B5E0F">
        <w:rPr>
          <w:rFonts w:asciiTheme="minorHAnsi" w:hAnsiTheme="minorHAnsi"/>
          <w:sz w:val="22"/>
          <w:szCs w:val="22"/>
        </w:rPr>
        <w:t>9.</w:t>
      </w:r>
      <w:r w:rsidR="0087085F" w:rsidRPr="000B5E0F">
        <w:rPr>
          <w:rFonts w:asciiTheme="minorHAnsi" w:hAnsiTheme="minorHAnsi"/>
          <w:sz w:val="22"/>
          <w:szCs w:val="22"/>
        </w:rPr>
        <w:t>1</w:t>
      </w:r>
      <w:r w:rsidR="00665372" w:rsidRPr="000B5E0F">
        <w:rPr>
          <w:rFonts w:asciiTheme="minorHAnsi" w:hAnsiTheme="minorHAnsi"/>
          <w:sz w:val="22"/>
          <w:szCs w:val="22"/>
        </w:rPr>
        <w:t xml:space="preserve">.e.  </w:t>
      </w:r>
      <w:r w:rsidR="003B220E" w:rsidRPr="000B5E0F">
        <w:rPr>
          <w:rFonts w:asciiTheme="minorHAnsi" w:hAnsiTheme="minorHAnsi"/>
          <w:sz w:val="22"/>
          <w:szCs w:val="22"/>
        </w:rPr>
        <w:t>E</w:t>
      </w:r>
      <w:r w:rsidR="00665372" w:rsidRPr="000B5E0F">
        <w:rPr>
          <w:rFonts w:asciiTheme="minorHAnsi" w:hAnsiTheme="minorHAnsi"/>
          <w:sz w:val="22"/>
          <w:szCs w:val="22"/>
        </w:rPr>
        <w:t>ducation;</w:t>
      </w:r>
    </w:p>
    <w:p w14:paraId="24951328"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60C9950" w14:textId="2C14AF59" w:rsidR="00665372" w:rsidRPr="000B5E0F" w:rsidRDefault="00052C51"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665372" w:rsidRPr="000B5E0F">
        <w:rPr>
          <w:rFonts w:asciiTheme="minorHAnsi" w:hAnsiTheme="minorHAnsi"/>
          <w:sz w:val="22"/>
          <w:szCs w:val="22"/>
        </w:rPr>
        <w:tab/>
        <w:t>9.</w:t>
      </w:r>
      <w:r w:rsidR="0087085F" w:rsidRPr="000B5E0F">
        <w:rPr>
          <w:rFonts w:asciiTheme="minorHAnsi" w:hAnsiTheme="minorHAnsi"/>
          <w:sz w:val="22"/>
          <w:szCs w:val="22"/>
        </w:rPr>
        <w:t>1</w:t>
      </w:r>
      <w:r w:rsidR="00665372" w:rsidRPr="000B5E0F">
        <w:rPr>
          <w:rFonts w:asciiTheme="minorHAnsi" w:hAnsiTheme="minorHAnsi"/>
          <w:sz w:val="22"/>
          <w:szCs w:val="22"/>
        </w:rPr>
        <w:t xml:space="preserve">.f.  </w:t>
      </w:r>
      <w:r w:rsidR="003B220E" w:rsidRPr="000B5E0F">
        <w:rPr>
          <w:rFonts w:asciiTheme="minorHAnsi" w:hAnsiTheme="minorHAnsi"/>
          <w:sz w:val="22"/>
          <w:szCs w:val="22"/>
        </w:rPr>
        <w:t>T</w:t>
      </w:r>
      <w:r w:rsidR="00665372" w:rsidRPr="000B5E0F">
        <w:rPr>
          <w:rFonts w:asciiTheme="minorHAnsi" w:hAnsiTheme="minorHAnsi"/>
          <w:sz w:val="22"/>
          <w:szCs w:val="22"/>
        </w:rPr>
        <w:t xml:space="preserve">raining; </w:t>
      </w:r>
    </w:p>
    <w:p w14:paraId="2C6232E2"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4E46D102" w14:textId="3097C69E" w:rsidR="00665372" w:rsidRPr="000B5E0F" w:rsidRDefault="00052C51"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665372" w:rsidRPr="000B5E0F">
        <w:rPr>
          <w:rFonts w:asciiTheme="minorHAnsi" w:hAnsiTheme="minorHAnsi"/>
          <w:sz w:val="22"/>
          <w:szCs w:val="22"/>
        </w:rPr>
        <w:tab/>
        <w:t>9.</w:t>
      </w:r>
      <w:r w:rsidR="0087085F" w:rsidRPr="000B5E0F">
        <w:rPr>
          <w:rFonts w:asciiTheme="minorHAnsi" w:hAnsiTheme="minorHAnsi"/>
          <w:sz w:val="22"/>
          <w:szCs w:val="22"/>
        </w:rPr>
        <w:t>1</w:t>
      </w:r>
      <w:r w:rsidR="00665372" w:rsidRPr="000B5E0F">
        <w:rPr>
          <w:rFonts w:asciiTheme="minorHAnsi" w:hAnsiTheme="minorHAnsi"/>
          <w:sz w:val="22"/>
          <w:szCs w:val="22"/>
        </w:rPr>
        <w:t xml:space="preserve">.g.  </w:t>
      </w:r>
      <w:r w:rsidR="003B220E" w:rsidRPr="000B5E0F">
        <w:rPr>
          <w:rFonts w:asciiTheme="minorHAnsi" w:hAnsiTheme="minorHAnsi"/>
          <w:sz w:val="22"/>
          <w:szCs w:val="22"/>
        </w:rPr>
        <w:t>M</w:t>
      </w:r>
      <w:r w:rsidR="00665372" w:rsidRPr="000B5E0F">
        <w:rPr>
          <w:rFonts w:asciiTheme="minorHAnsi" w:hAnsiTheme="minorHAnsi"/>
          <w:sz w:val="22"/>
          <w:szCs w:val="22"/>
        </w:rPr>
        <w:t>ilitary service; and</w:t>
      </w:r>
    </w:p>
    <w:p w14:paraId="0DCD0974"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DF064CF" w14:textId="49AB7AB5"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052C51" w:rsidRPr="000B5E0F">
        <w:rPr>
          <w:rFonts w:asciiTheme="minorHAnsi" w:hAnsiTheme="minorHAnsi"/>
          <w:sz w:val="22"/>
          <w:szCs w:val="22"/>
        </w:rPr>
        <w:tab/>
      </w:r>
      <w:r w:rsidRPr="000B5E0F">
        <w:rPr>
          <w:rFonts w:asciiTheme="minorHAnsi" w:hAnsiTheme="minorHAnsi"/>
          <w:sz w:val="22"/>
          <w:szCs w:val="22"/>
        </w:rPr>
        <w:t>9.</w:t>
      </w:r>
      <w:r w:rsidR="0087085F" w:rsidRPr="000B5E0F">
        <w:rPr>
          <w:rFonts w:asciiTheme="minorHAnsi" w:hAnsiTheme="minorHAnsi"/>
          <w:sz w:val="22"/>
          <w:szCs w:val="22"/>
        </w:rPr>
        <w:t>1</w:t>
      </w:r>
      <w:r w:rsidRPr="000B5E0F">
        <w:rPr>
          <w:rFonts w:asciiTheme="minorHAnsi" w:hAnsiTheme="minorHAnsi"/>
          <w:sz w:val="22"/>
          <w:szCs w:val="22"/>
        </w:rPr>
        <w:t xml:space="preserve">.h.  </w:t>
      </w:r>
      <w:r w:rsidR="003B220E" w:rsidRPr="000B5E0F">
        <w:rPr>
          <w:rFonts w:asciiTheme="minorHAnsi" w:hAnsiTheme="minorHAnsi"/>
          <w:sz w:val="22"/>
          <w:szCs w:val="22"/>
        </w:rPr>
        <w:t>A</w:t>
      </w:r>
      <w:r w:rsidRPr="000B5E0F">
        <w:rPr>
          <w:rFonts w:asciiTheme="minorHAnsi" w:hAnsiTheme="minorHAnsi"/>
          <w:sz w:val="22"/>
          <w:szCs w:val="22"/>
        </w:rPr>
        <w:t xml:space="preserve"> complete work history that will be included in a background check.  </w:t>
      </w:r>
    </w:p>
    <w:p w14:paraId="5A581F7B" w14:textId="77777777" w:rsidR="00665372" w:rsidRPr="000B5E0F" w:rsidRDefault="00665372"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1BC9A10" w14:textId="528F4D64" w:rsidR="00665372" w:rsidRPr="000B5E0F" w:rsidRDefault="00052C51"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EA69F4" w:rsidRPr="000B5E0F">
        <w:rPr>
          <w:rFonts w:asciiTheme="minorHAnsi" w:hAnsiTheme="minorHAnsi"/>
          <w:sz w:val="22"/>
          <w:szCs w:val="22"/>
        </w:rPr>
        <w:tab/>
      </w:r>
      <w:r w:rsidR="0087085F" w:rsidRPr="000B5E0F">
        <w:rPr>
          <w:rFonts w:asciiTheme="minorHAnsi" w:hAnsiTheme="minorHAnsi"/>
          <w:sz w:val="22"/>
          <w:szCs w:val="22"/>
        </w:rPr>
        <w:t xml:space="preserve">9.1.i.  </w:t>
      </w:r>
      <w:r w:rsidR="00665372" w:rsidRPr="000B5E0F">
        <w:rPr>
          <w:rFonts w:asciiTheme="minorHAnsi" w:hAnsiTheme="minorHAnsi"/>
          <w:sz w:val="22"/>
          <w:szCs w:val="22"/>
        </w:rPr>
        <w:t xml:space="preserve">The individual must also indicate the type(s) of positions that they are interested in. </w:t>
      </w:r>
    </w:p>
    <w:p w14:paraId="3B6F0C43" w14:textId="77777777" w:rsidR="0087085F" w:rsidRPr="000B5E0F" w:rsidRDefault="0087085F"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2E3645E1" w14:textId="77777777" w:rsidR="00665372" w:rsidRPr="000B5E0F" w:rsidRDefault="00E43A9B"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87085F" w:rsidRPr="000B5E0F">
        <w:rPr>
          <w:rFonts w:asciiTheme="minorHAnsi" w:hAnsiTheme="minorHAnsi"/>
          <w:sz w:val="22"/>
          <w:szCs w:val="22"/>
        </w:rPr>
        <w:t>9</w:t>
      </w:r>
      <w:r w:rsidR="00665372" w:rsidRPr="000B5E0F">
        <w:rPr>
          <w:rFonts w:asciiTheme="minorHAnsi" w:hAnsiTheme="minorHAnsi"/>
          <w:sz w:val="22"/>
          <w:szCs w:val="22"/>
        </w:rPr>
        <w:t>.</w:t>
      </w:r>
      <w:r w:rsidR="0087085F" w:rsidRPr="000B5E0F">
        <w:rPr>
          <w:rFonts w:asciiTheme="minorHAnsi" w:hAnsiTheme="minorHAnsi"/>
          <w:sz w:val="22"/>
          <w:szCs w:val="22"/>
        </w:rPr>
        <w:t>2</w:t>
      </w:r>
      <w:r w:rsidR="00665372" w:rsidRPr="000B5E0F">
        <w:rPr>
          <w:rFonts w:asciiTheme="minorHAnsi" w:hAnsiTheme="minorHAnsi"/>
          <w:sz w:val="22"/>
          <w:szCs w:val="22"/>
        </w:rPr>
        <w:t xml:space="preserve">. The information gathered from the background check will be evaluated against the specific nature, duties and location(s) of position(s) that they indicate an interest in for the Commissioner to render a decision. </w:t>
      </w:r>
    </w:p>
    <w:p w14:paraId="7323838E" w14:textId="77777777" w:rsidR="0087085F" w:rsidRPr="000B5E0F" w:rsidRDefault="0087085F"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347ACEFB" w14:textId="77777777" w:rsidR="00665372" w:rsidRPr="000B5E0F" w:rsidRDefault="00E43A9B" w:rsidP="0066537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r w:rsidRPr="000B5E0F">
        <w:rPr>
          <w:rFonts w:asciiTheme="minorHAnsi" w:hAnsiTheme="minorHAnsi"/>
          <w:sz w:val="22"/>
          <w:szCs w:val="22"/>
        </w:rPr>
        <w:tab/>
      </w:r>
      <w:r w:rsidR="0087085F" w:rsidRPr="000B5E0F">
        <w:rPr>
          <w:rFonts w:asciiTheme="minorHAnsi" w:hAnsiTheme="minorHAnsi"/>
          <w:sz w:val="22"/>
          <w:szCs w:val="22"/>
        </w:rPr>
        <w:t>9</w:t>
      </w:r>
      <w:r w:rsidR="00665372" w:rsidRPr="000B5E0F">
        <w:rPr>
          <w:rFonts w:asciiTheme="minorHAnsi" w:hAnsiTheme="minorHAnsi"/>
          <w:sz w:val="22"/>
          <w:szCs w:val="22"/>
        </w:rPr>
        <w:t>.</w:t>
      </w:r>
      <w:r w:rsidR="0087085F" w:rsidRPr="000B5E0F">
        <w:rPr>
          <w:rFonts w:asciiTheme="minorHAnsi" w:hAnsiTheme="minorHAnsi"/>
          <w:sz w:val="22"/>
          <w:szCs w:val="22"/>
        </w:rPr>
        <w:t>3</w:t>
      </w:r>
      <w:r w:rsidR="00665372" w:rsidRPr="000B5E0F">
        <w:rPr>
          <w:rFonts w:asciiTheme="minorHAnsi" w:hAnsiTheme="minorHAnsi"/>
          <w:sz w:val="22"/>
          <w:szCs w:val="22"/>
        </w:rPr>
        <w:t xml:space="preserve">.  The petitioner will be informed of the decision within 60 days of receipt of the petition.  </w:t>
      </w:r>
    </w:p>
    <w:p w14:paraId="66633857" w14:textId="77777777" w:rsidR="00C36005" w:rsidRPr="000B5E0F" w:rsidRDefault="00C36005" w:rsidP="00A916FB">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heme="minorHAnsi" w:hAnsiTheme="minorHAnsi"/>
          <w:sz w:val="22"/>
          <w:szCs w:val="22"/>
        </w:rPr>
      </w:pPr>
    </w:p>
    <w:p w14:paraId="0775548D" w14:textId="77777777" w:rsidR="00C36005" w:rsidRPr="000B5E0F" w:rsidRDefault="00C36005" w:rsidP="00864764">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heme="minorHAnsi" w:hAnsiTheme="minorHAnsi"/>
          <w:sz w:val="22"/>
          <w:szCs w:val="22"/>
        </w:rPr>
      </w:pPr>
    </w:p>
    <w:sectPr w:rsidR="00C36005" w:rsidRPr="000B5E0F" w:rsidSect="002756D8">
      <w:headerReference w:type="even" r:id="rId7"/>
      <w:headerReference w:type="default" r:id="rId8"/>
      <w:footerReference w:type="even" r:id="rId9"/>
      <w:footerReference w:type="default" r:id="rId10"/>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40CBF" w14:textId="77777777" w:rsidR="001E6CC2" w:rsidRDefault="001E6CC2">
      <w:r>
        <w:separator/>
      </w:r>
    </w:p>
  </w:endnote>
  <w:endnote w:type="continuationSeparator" w:id="0">
    <w:p w14:paraId="24683088" w14:textId="77777777" w:rsidR="001E6CC2" w:rsidRDefault="001E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84FF" w14:textId="77777777" w:rsidR="00621652" w:rsidRPr="0030436A" w:rsidRDefault="00621652" w:rsidP="00C36005">
    <w:pPr>
      <w:pStyle w:val="Footer"/>
      <w:framePr w:wrap="around" w:vAnchor="text" w:hAnchor="margin" w:xAlign="center" w:y="1"/>
      <w:rPr>
        <w:rStyle w:val="PageNumber"/>
        <w:rFonts w:asciiTheme="minorHAnsi" w:hAnsiTheme="minorHAnsi"/>
        <w:b/>
        <w:sz w:val="20"/>
      </w:rPr>
    </w:pPr>
    <w:r w:rsidRPr="0030436A">
      <w:rPr>
        <w:rStyle w:val="PageNumber"/>
        <w:rFonts w:asciiTheme="minorHAnsi" w:hAnsiTheme="minorHAnsi"/>
        <w:b/>
        <w:sz w:val="20"/>
      </w:rPr>
      <w:fldChar w:fldCharType="begin"/>
    </w:r>
    <w:r w:rsidRPr="0030436A">
      <w:rPr>
        <w:rStyle w:val="PageNumber"/>
        <w:rFonts w:asciiTheme="minorHAnsi" w:hAnsiTheme="minorHAnsi"/>
        <w:b/>
        <w:sz w:val="20"/>
      </w:rPr>
      <w:instrText xml:space="preserve">PAGE  </w:instrText>
    </w:r>
    <w:r w:rsidRPr="0030436A">
      <w:rPr>
        <w:rStyle w:val="PageNumber"/>
        <w:rFonts w:asciiTheme="minorHAnsi" w:hAnsiTheme="minorHAnsi"/>
        <w:b/>
        <w:sz w:val="20"/>
      </w:rPr>
      <w:fldChar w:fldCharType="separate"/>
    </w:r>
    <w:r>
      <w:rPr>
        <w:rStyle w:val="PageNumber"/>
        <w:rFonts w:asciiTheme="minorHAnsi" w:hAnsiTheme="minorHAnsi"/>
        <w:b/>
        <w:noProof/>
        <w:sz w:val="20"/>
      </w:rPr>
      <w:t>4</w:t>
    </w:r>
    <w:r w:rsidRPr="0030436A">
      <w:rPr>
        <w:rStyle w:val="PageNumber"/>
        <w:rFonts w:asciiTheme="minorHAnsi" w:hAnsiTheme="minorHAnsi"/>
        <w:b/>
        <w:sz w:val="20"/>
      </w:rPr>
      <w:fldChar w:fldCharType="end"/>
    </w:r>
  </w:p>
  <w:p w14:paraId="63200D77" w14:textId="77777777" w:rsidR="00621652" w:rsidRPr="0030436A"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38233"/>
      <w:docPartObj>
        <w:docPartGallery w:val="Page Numbers (Bottom of Page)"/>
        <w:docPartUnique/>
      </w:docPartObj>
    </w:sdtPr>
    <w:sdtEndPr>
      <w:rPr>
        <w:rFonts w:asciiTheme="minorHAnsi" w:hAnsiTheme="minorHAnsi"/>
        <w:b/>
        <w:noProof/>
        <w:sz w:val="20"/>
      </w:rPr>
    </w:sdtEndPr>
    <w:sdtContent>
      <w:p w14:paraId="374DC58B" w14:textId="77777777" w:rsidR="00621652" w:rsidRPr="00FE219D" w:rsidRDefault="00621652">
        <w:pPr>
          <w:pStyle w:val="Footer"/>
          <w:jc w:val="center"/>
          <w:rPr>
            <w:rFonts w:asciiTheme="minorHAnsi" w:hAnsiTheme="minorHAnsi"/>
            <w:b/>
            <w:sz w:val="20"/>
          </w:rPr>
        </w:pPr>
        <w:r w:rsidRPr="00FE219D">
          <w:rPr>
            <w:rFonts w:asciiTheme="minorHAnsi" w:hAnsiTheme="minorHAnsi"/>
            <w:b/>
            <w:sz w:val="20"/>
          </w:rPr>
          <w:fldChar w:fldCharType="begin"/>
        </w:r>
        <w:r w:rsidRPr="00FE219D">
          <w:rPr>
            <w:rFonts w:asciiTheme="minorHAnsi" w:hAnsiTheme="minorHAnsi"/>
            <w:b/>
            <w:sz w:val="20"/>
          </w:rPr>
          <w:instrText xml:space="preserve"> PAGE   \* MERGEFORMAT </w:instrText>
        </w:r>
        <w:r w:rsidRPr="00FE219D">
          <w:rPr>
            <w:rFonts w:asciiTheme="minorHAnsi" w:hAnsiTheme="minorHAnsi"/>
            <w:b/>
            <w:sz w:val="20"/>
          </w:rPr>
          <w:fldChar w:fldCharType="separate"/>
        </w:r>
        <w:r>
          <w:rPr>
            <w:rFonts w:asciiTheme="minorHAnsi" w:hAnsiTheme="minorHAnsi"/>
            <w:b/>
            <w:noProof/>
            <w:sz w:val="20"/>
          </w:rPr>
          <w:t>3</w:t>
        </w:r>
        <w:r w:rsidRPr="00FE219D">
          <w:rPr>
            <w:rFonts w:asciiTheme="minorHAnsi" w:hAnsiTheme="minorHAnsi"/>
            <w:b/>
            <w:noProof/>
            <w:sz w:val="20"/>
          </w:rPr>
          <w:fldChar w:fldCharType="end"/>
        </w:r>
      </w:p>
    </w:sdtContent>
  </w:sdt>
  <w:p w14:paraId="3DA03A51" w14:textId="77777777"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6C9D" w14:textId="77777777" w:rsidR="001E6CC2" w:rsidRDefault="001E6CC2">
      <w:r>
        <w:separator/>
      </w:r>
    </w:p>
  </w:footnote>
  <w:footnote w:type="continuationSeparator" w:id="0">
    <w:p w14:paraId="3F4962F7" w14:textId="77777777" w:rsidR="001E6CC2" w:rsidRDefault="001E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4AC3" w14:textId="77777777"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center"/>
      <w:rPr>
        <w:sz w:val="20"/>
      </w:rPr>
    </w:pPr>
    <w:r w:rsidRPr="00500F44">
      <w:rPr>
        <w:rFonts w:asciiTheme="minorHAnsi" w:hAnsiTheme="minorHAnsi"/>
        <w:b/>
        <w:sz w:val="20"/>
      </w:rPr>
      <w:ptab w:relativeTo="margin" w:alignment="center" w:leader="none"/>
    </w:r>
    <w:r>
      <w:rPr>
        <w:rFonts w:asciiTheme="minorHAnsi" w:hAnsiTheme="minorHAnsi"/>
        <w:b/>
        <w:sz w:val="20"/>
      </w:rPr>
      <w:t>61CSR</w:t>
    </w:r>
    <w:r w:rsidR="001D097C">
      <w:rPr>
        <w:rFonts w:asciiTheme="minorHAnsi" w:hAnsiTheme="minorHAnsi"/>
        <w:b/>
        <w:sz w:val="20"/>
      </w:rPr>
      <w:t>20</w:t>
    </w:r>
    <w:r w:rsidRPr="00500F44">
      <w:rPr>
        <w:rFonts w:asciiTheme="minorHAnsi" w:hAnsiTheme="minorHAnsi"/>
        <w:b/>
        <w:sz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68C1" w14:textId="77777777" w:rsidR="00621652" w:rsidRPr="00B21694"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Theme="minorHAnsi" w:hAnsiTheme="minorHAnsi"/>
        <w:b/>
        <w:sz w:val="20"/>
      </w:rPr>
    </w:pPr>
    <w:r w:rsidRPr="00B21694">
      <w:rPr>
        <w:rFonts w:asciiTheme="minorHAnsi" w:hAnsiTheme="minorHAnsi"/>
        <w:b/>
        <w:sz w:val="20"/>
      </w:rPr>
      <w:t>61CSR</w:t>
    </w:r>
    <w:r w:rsidR="001D097C">
      <w:rPr>
        <w:rFonts w:asciiTheme="minorHAnsi" w:hAnsiTheme="minorHAnsi"/>
        <w:b/>
        <w:sz w:val="20"/>
      </w:rPr>
      <w:t>20</w:t>
    </w:r>
  </w:p>
  <w:p w14:paraId="65AE8961" w14:textId="77777777"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line="0" w:lineRule="atLeast"/>
      <w:jc w:val="center"/>
      <w:rPr>
        <w:b/>
        <w:sz w:val="20"/>
      </w:rPr>
    </w:pPr>
  </w:p>
  <w:p w14:paraId="73D94333" w14:textId="77777777" w:rsidR="00621652" w:rsidRDefault="00621652">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64"/>
    <w:rsid w:val="000026B3"/>
    <w:rsid w:val="0000710F"/>
    <w:rsid w:val="00007572"/>
    <w:rsid w:val="00017023"/>
    <w:rsid w:val="00017CC2"/>
    <w:rsid w:val="00020FCF"/>
    <w:rsid w:val="0003256C"/>
    <w:rsid w:val="00035E27"/>
    <w:rsid w:val="000417D0"/>
    <w:rsid w:val="00043581"/>
    <w:rsid w:val="000464B4"/>
    <w:rsid w:val="000525D6"/>
    <w:rsid w:val="00052C51"/>
    <w:rsid w:val="000569C9"/>
    <w:rsid w:val="00071985"/>
    <w:rsid w:val="0007359E"/>
    <w:rsid w:val="000738E2"/>
    <w:rsid w:val="0007420D"/>
    <w:rsid w:val="00074CFF"/>
    <w:rsid w:val="00081ACF"/>
    <w:rsid w:val="00087D0F"/>
    <w:rsid w:val="0009024E"/>
    <w:rsid w:val="000970F5"/>
    <w:rsid w:val="0009764C"/>
    <w:rsid w:val="000A2411"/>
    <w:rsid w:val="000A3BCF"/>
    <w:rsid w:val="000A57DB"/>
    <w:rsid w:val="000B3F50"/>
    <w:rsid w:val="000B5E0F"/>
    <w:rsid w:val="000B7958"/>
    <w:rsid w:val="000C0B28"/>
    <w:rsid w:val="000C51FD"/>
    <w:rsid w:val="000D20EE"/>
    <w:rsid w:val="000D328B"/>
    <w:rsid w:val="000D4839"/>
    <w:rsid w:val="000D5585"/>
    <w:rsid w:val="000E3296"/>
    <w:rsid w:val="000F2215"/>
    <w:rsid w:val="000F3D3B"/>
    <w:rsid w:val="000F4066"/>
    <w:rsid w:val="00103416"/>
    <w:rsid w:val="00104BC6"/>
    <w:rsid w:val="00105EE1"/>
    <w:rsid w:val="00107B63"/>
    <w:rsid w:val="001108A5"/>
    <w:rsid w:val="00112351"/>
    <w:rsid w:val="001127E8"/>
    <w:rsid w:val="00126EBD"/>
    <w:rsid w:val="001353FF"/>
    <w:rsid w:val="00136DE9"/>
    <w:rsid w:val="0013704C"/>
    <w:rsid w:val="0014057E"/>
    <w:rsid w:val="001447CE"/>
    <w:rsid w:val="00152E8B"/>
    <w:rsid w:val="0015302B"/>
    <w:rsid w:val="00154F8C"/>
    <w:rsid w:val="001555B2"/>
    <w:rsid w:val="0015734C"/>
    <w:rsid w:val="001607E3"/>
    <w:rsid w:val="00165A8C"/>
    <w:rsid w:val="00165CE9"/>
    <w:rsid w:val="00172D37"/>
    <w:rsid w:val="00172D73"/>
    <w:rsid w:val="00174077"/>
    <w:rsid w:val="001754F5"/>
    <w:rsid w:val="0017579F"/>
    <w:rsid w:val="001777FF"/>
    <w:rsid w:val="00180614"/>
    <w:rsid w:val="00180B81"/>
    <w:rsid w:val="00184FE6"/>
    <w:rsid w:val="001A2268"/>
    <w:rsid w:val="001A485A"/>
    <w:rsid w:val="001B609E"/>
    <w:rsid w:val="001C1DA8"/>
    <w:rsid w:val="001C44E9"/>
    <w:rsid w:val="001C56E4"/>
    <w:rsid w:val="001C5DC6"/>
    <w:rsid w:val="001C7B99"/>
    <w:rsid w:val="001D097C"/>
    <w:rsid w:val="001D31C3"/>
    <w:rsid w:val="001D408E"/>
    <w:rsid w:val="001D4187"/>
    <w:rsid w:val="001D745B"/>
    <w:rsid w:val="001E6CC2"/>
    <w:rsid w:val="001F1355"/>
    <w:rsid w:val="001F39E3"/>
    <w:rsid w:val="001F5F8A"/>
    <w:rsid w:val="001F7E37"/>
    <w:rsid w:val="002008F8"/>
    <w:rsid w:val="00207280"/>
    <w:rsid w:val="0021002A"/>
    <w:rsid w:val="002110A3"/>
    <w:rsid w:val="00211BEB"/>
    <w:rsid w:val="00217BCD"/>
    <w:rsid w:val="00221B62"/>
    <w:rsid w:val="00222973"/>
    <w:rsid w:val="00223C1A"/>
    <w:rsid w:val="0022544D"/>
    <w:rsid w:val="002277E5"/>
    <w:rsid w:val="00230C04"/>
    <w:rsid w:val="00230F2A"/>
    <w:rsid w:val="002429AF"/>
    <w:rsid w:val="002438D6"/>
    <w:rsid w:val="0024473C"/>
    <w:rsid w:val="00244F7B"/>
    <w:rsid w:val="0024500F"/>
    <w:rsid w:val="00246820"/>
    <w:rsid w:val="002540EB"/>
    <w:rsid w:val="00256625"/>
    <w:rsid w:val="00266E40"/>
    <w:rsid w:val="00267AA9"/>
    <w:rsid w:val="00270016"/>
    <w:rsid w:val="00271EA5"/>
    <w:rsid w:val="002756D8"/>
    <w:rsid w:val="002765FB"/>
    <w:rsid w:val="00282F49"/>
    <w:rsid w:val="002844F5"/>
    <w:rsid w:val="002854AE"/>
    <w:rsid w:val="00290897"/>
    <w:rsid w:val="0029137D"/>
    <w:rsid w:val="00291EFD"/>
    <w:rsid w:val="00293CE9"/>
    <w:rsid w:val="002A4E31"/>
    <w:rsid w:val="002B0B92"/>
    <w:rsid w:val="002C40AD"/>
    <w:rsid w:val="002D2870"/>
    <w:rsid w:val="002D3E98"/>
    <w:rsid w:val="002D3F45"/>
    <w:rsid w:val="002D7E2C"/>
    <w:rsid w:val="002E1412"/>
    <w:rsid w:val="002E40C7"/>
    <w:rsid w:val="002F23B2"/>
    <w:rsid w:val="002F3046"/>
    <w:rsid w:val="002F3580"/>
    <w:rsid w:val="002F6136"/>
    <w:rsid w:val="003002C7"/>
    <w:rsid w:val="0030436A"/>
    <w:rsid w:val="00305CCE"/>
    <w:rsid w:val="0030670B"/>
    <w:rsid w:val="00310A01"/>
    <w:rsid w:val="0031724E"/>
    <w:rsid w:val="00317764"/>
    <w:rsid w:val="00321C2B"/>
    <w:rsid w:val="00322158"/>
    <w:rsid w:val="00324115"/>
    <w:rsid w:val="00324118"/>
    <w:rsid w:val="0032601F"/>
    <w:rsid w:val="0032617D"/>
    <w:rsid w:val="003329A2"/>
    <w:rsid w:val="00334531"/>
    <w:rsid w:val="0034189C"/>
    <w:rsid w:val="00342524"/>
    <w:rsid w:val="003443A1"/>
    <w:rsid w:val="00346663"/>
    <w:rsid w:val="0034721A"/>
    <w:rsid w:val="003612EB"/>
    <w:rsid w:val="00361D87"/>
    <w:rsid w:val="00362BF1"/>
    <w:rsid w:val="00366170"/>
    <w:rsid w:val="003700C3"/>
    <w:rsid w:val="00375941"/>
    <w:rsid w:val="0037721F"/>
    <w:rsid w:val="0038028C"/>
    <w:rsid w:val="00381212"/>
    <w:rsid w:val="00382A75"/>
    <w:rsid w:val="00386828"/>
    <w:rsid w:val="00390F8F"/>
    <w:rsid w:val="00391A61"/>
    <w:rsid w:val="003A10D9"/>
    <w:rsid w:val="003A7339"/>
    <w:rsid w:val="003B220E"/>
    <w:rsid w:val="003B235A"/>
    <w:rsid w:val="003B4352"/>
    <w:rsid w:val="003B6D9A"/>
    <w:rsid w:val="003D151F"/>
    <w:rsid w:val="003D1593"/>
    <w:rsid w:val="003D33A2"/>
    <w:rsid w:val="003D7167"/>
    <w:rsid w:val="003E1163"/>
    <w:rsid w:val="003E2990"/>
    <w:rsid w:val="003E7C70"/>
    <w:rsid w:val="003F3047"/>
    <w:rsid w:val="003F3F16"/>
    <w:rsid w:val="003F6210"/>
    <w:rsid w:val="00404F4D"/>
    <w:rsid w:val="00406888"/>
    <w:rsid w:val="00406C1A"/>
    <w:rsid w:val="00412710"/>
    <w:rsid w:val="00412829"/>
    <w:rsid w:val="00417FEC"/>
    <w:rsid w:val="004216FA"/>
    <w:rsid w:val="004248E1"/>
    <w:rsid w:val="004268A8"/>
    <w:rsid w:val="0043559C"/>
    <w:rsid w:val="00435C21"/>
    <w:rsid w:val="00435EFB"/>
    <w:rsid w:val="00441E87"/>
    <w:rsid w:val="00447A49"/>
    <w:rsid w:val="00447D7D"/>
    <w:rsid w:val="00450B47"/>
    <w:rsid w:val="00450FC1"/>
    <w:rsid w:val="00451D6F"/>
    <w:rsid w:val="004536AD"/>
    <w:rsid w:val="004577EF"/>
    <w:rsid w:val="00457DEC"/>
    <w:rsid w:val="00457EB8"/>
    <w:rsid w:val="004615A3"/>
    <w:rsid w:val="00464747"/>
    <w:rsid w:val="00465BB8"/>
    <w:rsid w:val="004719A3"/>
    <w:rsid w:val="004727AC"/>
    <w:rsid w:val="00483FAF"/>
    <w:rsid w:val="00484423"/>
    <w:rsid w:val="00492F10"/>
    <w:rsid w:val="00493173"/>
    <w:rsid w:val="004978C0"/>
    <w:rsid w:val="004A17D1"/>
    <w:rsid w:val="004A5206"/>
    <w:rsid w:val="004B018A"/>
    <w:rsid w:val="004B169F"/>
    <w:rsid w:val="004B2D9E"/>
    <w:rsid w:val="004B6BC9"/>
    <w:rsid w:val="004C2782"/>
    <w:rsid w:val="004C44F0"/>
    <w:rsid w:val="004C7ACB"/>
    <w:rsid w:val="004D1837"/>
    <w:rsid w:val="004D577E"/>
    <w:rsid w:val="004D68E0"/>
    <w:rsid w:val="004E3859"/>
    <w:rsid w:val="004E581F"/>
    <w:rsid w:val="004F00FF"/>
    <w:rsid w:val="004F14AB"/>
    <w:rsid w:val="004F442C"/>
    <w:rsid w:val="004F6D46"/>
    <w:rsid w:val="004F7096"/>
    <w:rsid w:val="00500F44"/>
    <w:rsid w:val="00501747"/>
    <w:rsid w:val="0050418F"/>
    <w:rsid w:val="005051D7"/>
    <w:rsid w:val="005062F5"/>
    <w:rsid w:val="0050764D"/>
    <w:rsid w:val="00507B93"/>
    <w:rsid w:val="00511F17"/>
    <w:rsid w:val="005122AA"/>
    <w:rsid w:val="005124B2"/>
    <w:rsid w:val="00512A95"/>
    <w:rsid w:val="00513093"/>
    <w:rsid w:val="00515396"/>
    <w:rsid w:val="00515FBE"/>
    <w:rsid w:val="0052458B"/>
    <w:rsid w:val="0052560A"/>
    <w:rsid w:val="0052606A"/>
    <w:rsid w:val="00527872"/>
    <w:rsid w:val="005279AC"/>
    <w:rsid w:val="00531717"/>
    <w:rsid w:val="0054554D"/>
    <w:rsid w:val="005476B2"/>
    <w:rsid w:val="00550A56"/>
    <w:rsid w:val="005522DC"/>
    <w:rsid w:val="00561B3B"/>
    <w:rsid w:val="00563E28"/>
    <w:rsid w:val="00564691"/>
    <w:rsid w:val="00564FD8"/>
    <w:rsid w:val="00565046"/>
    <w:rsid w:val="00570914"/>
    <w:rsid w:val="00570E61"/>
    <w:rsid w:val="00573A19"/>
    <w:rsid w:val="00575123"/>
    <w:rsid w:val="00577587"/>
    <w:rsid w:val="00577975"/>
    <w:rsid w:val="00582462"/>
    <w:rsid w:val="0058324F"/>
    <w:rsid w:val="00583354"/>
    <w:rsid w:val="00586FD5"/>
    <w:rsid w:val="00594031"/>
    <w:rsid w:val="0059682F"/>
    <w:rsid w:val="00597F42"/>
    <w:rsid w:val="005A1DDE"/>
    <w:rsid w:val="005B0512"/>
    <w:rsid w:val="005B6A99"/>
    <w:rsid w:val="005C2F63"/>
    <w:rsid w:val="005C54B1"/>
    <w:rsid w:val="005C60A9"/>
    <w:rsid w:val="005C6ED3"/>
    <w:rsid w:val="005D1984"/>
    <w:rsid w:val="005D7439"/>
    <w:rsid w:val="005E211B"/>
    <w:rsid w:val="005F4D79"/>
    <w:rsid w:val="005F5612"/>
    <w:rsid w:val="00605ABD"/>
    <w:rsid w:val="00610554"/>
    <w:rsid w:val="00621652"/>
    <w:rsid w:val="00623A3D"/>
    <w:rsid w:val="00624365"/>
    <w:rsid w:val="0062596D"/>
    <w:rsid w:val="006306D6"/>
    <w:rsid w:val="0063414F"/>
    <w:rsid w:val="00635805"/>
    <w:rsid w:val="00635C44"/>
    <w:rsid w:val="0063637C"/>
    <w:rsid w:val="00640559"/>
    <w:rsid w:val="00644C2D"/>
    <w:rsid w:val="006454ED"/>
    <w:rsid w:val="0064573F"/>
    <w:rsid w:val="00646277"/>
    <w:rsid w:val="0065028A"/>
    <w:rsid w:val="006516FF"/>
    <w:rsid w:val="00651BFB"/>
    <w:rsid w:val="006521F5"/>
    <w:rsid w:val="00652E64"/>
    <w:rsid w:val="00664EC4"/>
    <w:rsid w:val="00665372"/>
    <w:rsid w:val="00665EBC"/>
    <w:rsid w:val="006665BC"/>
    <w:rsid w:val="006722C4"/>
    <w:rsid w:val="00674859"/>
    <w:rsid w:val="00674C55"/>
    <w:rsid w:val="00676C9A"/>
    <w:rsid w:val="0068237D"/>
    <w:rsid w:val="006869FB"/>
    <w:rsid w:val="00686CB7"/>
    <w:rsid w:val="006879E0"/>
    <w:rsid w:val="0069049A"/>
    <w:rsid w:val="00693995"/>
    <w:rsid w:val="00695045"/>
    <w:rsid w:val="006962CF"/>
    <w:rsid w:val="006A3795"/>
    <w:rsid w:val="006A3827"/>
    <w:rsid w:val="006A75C6"/>
    <w:rsid w:val="006B20F3"/>
    <w:rsid w:val="006B401B"/>
    <w:rsid w:val="006B56F4"/>
    <w:rsid w:val="006C2047"/>
    <w:rsid w:val="006C2C68"/>
    <w:rsid w:val="006C4BE5"/>
    <w:rsid w:val="006C544D"/>
    <w:rsid w:val="006C5BA6"/>
    <w:rsid w:val="006C71E3"/>
    <w:rsid w:val="006D0530"/>
    <w:rsid w:val="006D2E90"/>
    <w:rsid w:val="006D7000"/>
    <w:rsid w:val="006D704F"/>
    <w:rsid w:val="006E4AA1"/>
    <w:rsid w:val="006E4CDA"/>
    <w:rsid w:val="006E53AD"/>
    <w:rsid w:val="006E5D01"/>
    <w:rsid w:val="006E62E3"/>
    <w:rsid w:val="006F40BA"/>
    <w:rsid w:val="006F4303"/>
    <w:rsid w:val="006F4F47"/>
    <w:rsid w:val="006F75B6"/>
    <w:rsid w:val="007060FD"/>
    <w:rsid w:val="00706203"/>
    <w:rsid w:val="00723C0B"/>
    <w:rsid w:val="0072495D"/>
    <w:rsid w:val="0072517F"/>
    <w:rsid w:val="00730392"/>
    <w:rsid w:val="007303EC"/>
    <w:rsid w:val="00733A02"/>
    <w:rsid w:val="00734410"/>
    <w:rsid w:val="00736F71"/>
    <w:rsid w:val="00737B23"/>
    <w:rsid w:val="007478AF"/>
    <w:rsid w:val="00750576"/>
    <w:rsid w:val="00753C76"/>
    <w:rsid w:val="00760271"/>
    <w:rsid w:val="00761249"/>
    <w:rsid w:val="00766E79"/>
    <w:rsid w:val="00767D27"/>
    <w:rsid w:val="007708B7"/>
    <w:rsid w:val="007748C5"/>
    <w:rsid w:val="00774C8A"/>
    <w:rsid w:val="00776B69"/>
    <w:rsid w:val="00783BAA"/>
    <w:rsid w:val="00784414"/>
    <w:rsid w:val="00795BF1"/>
    <w:rsid w:val="00796423"/>
    <w:rsid w:val="007A3670"/>
    <w:rsid w:val="007A486A"/>
    <w:rsid w:val="007A4C9A"/>
    <w:rsid w:val="007A70F5"/>
    <w:rsid w:val="007A7A50"/>
    <w:rsid w:val="007B02C9"/>
    <w:rsid w:val="007B26E7"/>
    <w:rsid w:val="007B27F3"/>
    <w:rsid w:val="007B6842"/>
    <w:rsid w:val="007D0F14"/>
    <w:rsid w:val="007F4D97"/>
    <w:rsid w:val="007F5356"/>
    <w:rsid w:val="007F6B04"/>
    <w:rsid w:val="008004A5"/>
    <w:rsid w:val="00801554"/>
    <w:rsid w:val="008076BE"/>
    <w:rsid w:val="008100EE"/>
    <w:rsid w:val="0081042B"/>
    <w:rsid w:val="008148E8"/>
    <w:rsid w:val="0082020E"/>
    <w:rsid w:val="00821407"/>
    <w:rsid w:val="00823982"/>
    <w:rsid w:val="00823E07"/>
    <w:rsid w:val="00827642"/>
    <w:rsid w:val="00835476"/>
    <w:rsid w:val="00836E76"/>
    <w:rsid w:val="00843C55"/>
    <w:rsid w:val="008535AB"/>
    <w:rsid w:val="00854301"/>
    <w:rsid w:val="0086132A"/>
    <w:rsid w:val="008631C5"/>
    <w:rsid w:val="0086340C"/>
    <w:rsid w:val="00864764"/>
    <w:rsid w:val="008656A4"/>
    <w:rsid w:val="0087085F"/>
    <w:rsid w:val="00872896"/>
    <w:rsid w:val="00872906"/>
    <w:rsid w:val="00877B5D"/>
    <w:rsid w:val="008818BB"/>
    <w:rsid w:val="0088195B"/>
    <w:rsid w:val="00884C1E"/>
    <w:rsid w:val="00892F6C"/>
    <w:rsid w:val="008975D9"/>
    <w:rsid w:val="008A5B51"/>
    <w:rsid w:val="008A6D0A"/>
    <w:rsid w:val="008B6E2E"/>
    <w:rsid w:val="008B7486"/>
    <w:rsid w:val="008C38FF"/>
    <w:rsid w:val="008C6507"/>
    <w:rsid w:val="008D188B"/>
    <w:rsid w:val="008D1A08"/>
    <w:rsid w:val="008D1B8B"/>
    <w:rsid w:val="008D1DF5"/>
    <w:rsid w:val="008D33D1"/>
    <w:rsid w:val="008E2CD7"/>
    <w:rsid w:val="008E3487"/>
    <w:rsid w:val="008E3FD5"/>
    <w:rsid w:val="008E518D"/>
    <w:rsid w:val="008E6866"/>
    <w:rsid w:val="008E7391"/>
    <w:rsid w:val="008F1BBB"/>
    <w:rsid w:val="008F1E3B"/>
    <w:rsid w:val="008F2CA7"/>
    <w:rsid w:val="008F332B"/>
    <w:rsid w:val="008F60DE"/>
    <w:rsid w:val="008F6CFD"/>
    <w:rsid w:val="00901C36"/>
    <w:rsid w:val="00902BDA"/>
    <w:rsid w:val="00906517"/>
    <w:rsid w:val="00910939"/>
    <w:rsid w:val="00914C48"/>
    <w:rsid w:val="009163EC"/>
    <w:rsid w:val="00916BA7"/>
    <w:rsid w:val="0092120F"/>
    <w:rsid w:val="00922585"/>
    <w:rsid w:val="00923142"/>
    <w:rsid w:val="0092387A"/>
    <w:rsid w:val="00925503"/>
    <w:rsid w:val="0093310C"/>
    <w:rsid w:val="00935278"/>
    <w:rsid w:val="00944A18"/>
    <w:rsid w:val="009460DF"/>
    <w:rsid w:val="00952247"/>
    <w:rsid w:val="009534C2"/>
    <w:rsid w:val="00953751"/>
    <w:rsid w:val="00960623"/>
    <w:rsid w:val="009672F6"/>
    <w:rsid w:val="00970D02"/>
    <w:rsid w:val="00973A44"/>
    <w:rsid w:val="00975E94"/>
    <w:rsid w:val="00980AC0"/>
    <w:rsid w:val="00982381"/>
    <w:rsid w:val="009829D1"/>
    <w:rsid w:val="00983979"/>
    <w:rsid w:val="00987462"/>
    <w:rsid w:val="00990D63"/>
    <w:rsid w:val="0099453B"/>
    <w:rsid w:val="00996F04"/>
    <w:rsid w:val="00997776"/>
    <w:rsid w:val="009A562E"/>
    <w:rsid w:val="009A644D"/>
    <w:rsid w:val="009B1DA9"/>
    <w:rsid w:val="009B3034"/>
    <w:rsid w:val="009B62E4"/>
    <w:rsid w:val="009B6710"/>
    <w:rsid w:val="009C4F42"/>
    <w:rsid w:val="009D2824"/>
    <w:rsid w:val="009D2CBA"/>
    <w:rsid w:val="009D3837"/>
    <w:rsid w:val="009D6B3D"/>
    <w:rsid w:val="009E400F"/>
    <w:rsid w:val="009E622A"/>
    <w:rsid w:val="009E7617"/>
    <w:rsid w:val="009F3880"/>
    <w:rsid w:val="009F5885"/>
    <w:rsid w:val="009F6583"/>
    <w:rsid w:val="009F7B6F"/>
    <w:rsid w:val="00A01F91"/>
    <w:rsid w:val="00A0555C"/>
    <w:rsid w:val="00A0601E"/>
    <w:rsid w:val="00A062CA"/>
    <w:rsid w:val="00A07226"/>
    <w:rsid w:val="00A10AEE"/>
    <w:rsid w:val="00A20B81"/>
    <w:rsid w:val="00A22086"/>
    <w:rsid w:val="00A243A5"/>
    <w:rsid w:val="00A32188"/>
    <w:rsid w:val="00A33574"/>
    <w:rsid w:val="00A37430"/>
    <w:rsid w:val="00A41251"/>
    <w:rsid w:val="00A43F41"/>
    <w:rsid w:val="00A442C6"/>
    <w:rsid w:val="00A44424"/>
    <w:rsid w:val="00A515E2"/>
    <w:rsid w:val="00A6113D"/>
    <w:rsid w:val="00A64E00"/>
    <w:rsid w:val="00A70B22"/>
    <w:rsid w:val="00A728F1"/>
    <w:rsid w:val="00A759A3"/>
    <w:rsid w:val="00A77FA7"/>
    <w:rsid w:val="00A83B2B"/>
    <w:rsid w:val="00A84504"/>
    <w:rsid w:val="00A87902"/>
    <w:rsid w:val="00A87931"/>
    <w:rsid w:val="00A90554"/>
    <w:rsid w:val="00A916FB"/>
    <w:rsid w:val="00A96D47"/>
    <w:rsid w:val="00AA08A6"/>
    <w:rsid w:val="00AA6CBA"/>
    <w:rsid w:val="00AB21BC"/>
    <w:rsid w:val="00AB7B4C"/>
    <w:rsid w:val="00AC02C7"/>
    <w:rsid w:val="00AC1D61"/>
    <w:rsid w:val="00AC23BC"/>
    <w:rsid w:val="00AC3F04"/>
    <w:rsid w:val="00AD0DD3"/>
    <w:rsid w:val="00AD0DF1"/>
    <w:rsid w:val="00AD1086"/>
    <w:rsid w:val="00AD23B6"/>
    <w:rsid w:val="00AE6CBD"/>
    <w:rsid w:val="00AF146D"/>
    <w:rsid w:val="00AF22E5"/>
    <w:rsid w:val="00B07E3C"/>
    <w:rsid w:val="00B143CA"/>
    <w:rsid w:val="00B21694"/>
    <w:rsid w:val="00B279F4"/>
    <w:rsid w:val="00B31C72"/>
    <w:rsid w:val="00B43F79"/>
    <w:rsid w:val="00B524AB"/>
    <w:rsid w:val="00B5254C"/>
    <w:rsid w:val="00B52731"/>
    <w:rsid w:val="00B60A03"/>
    <w:rsid w:val="00B61E80"/>
    <w:rsid w:val="00B6342E"/>
    <w:rsid w:val="00B66A59"/>
    <w:rsid w:val="00B71716"/>
    <w:rsid w:val="00B76674"/>
    <w:rsid w:val="00B80C9A"/>
    <w:rsid w:val="00B84A57"/>
    <w:rsid w:val="00B866B4"/>
    <w:rsid w:val="00B95499"/>
    <w:rsid w:val="00BA1F2D"/>
    <w:rsid w:val="00BA27AA"/>
    <w:rsid w:val="00BA329C"/>
    <w:rsid w:val="00BA664A"/>
    <w:rsid w:val="00BA6E12"/>
    <w:rsid w:val="00BB0120"/>
    <w:rsid w:val="00BC2F1D"/>
    <w:rsid w:val="00BD0317"/>
    <w:rsid w:val="00BD0FB0"/>
    <w:rsid w:val="00BD34C1"/>
    <w:rsid w:val="00BD3735"/>
    <w:rsid w:val="00BE07E3"/>
    <w:rsid w:val="00BE13B4"/>
    <w:rsid w:val="00BE3C7D"/>
    <w:rsid w:val="00BE4187"/>
    <w:rsid w:val="00BE4B76"/>
    <w:rsid w:val="00BE793E"/>
    <w:rsid w:val="00BE7A12"/>
    <w:rsid w:val="00C06289"/>
    <w:rsid w:val="00C06502"/>
    <w:rsid w:val="00C14690"/>
    <w:rsid w:val="00C14CCC"/>
    <w:rsid w:val="00C15CD2"/>
    <w:rsid w:val="00C17A44"/>
    <w:rsid w:val="00C22317"/>
    <w:rsid w:val="00C23223"/>
    <w:rsid w:val="00C233CE"/>
    <w:rsid w:val="00C24CA3"/>
    <w:rsid w:val="00C36005"/>
    <w:rsid w:val="00C429BD"/>
    <w:rsid w:val="00C450B6"/>
    <w:rsid w:val="00C46D41"/>
    <w:rsid w:val="00C501B9"/>
    <w:rsid w:val="00C513D7"/>
    <w:rsid w:val="00C6131C"/>
    <w:rsid w:val="00C62061"/>
    <w:rsid w:val="00C6583B"/>
    <w:rsid w:val="00C71379"/>
    <w:rsid w:val="00C72E3C"/>
    <w:rsid w:val="00C76585"/>
    <w:rsid w:val="00C829D9"/>
    <w:rsid w:val="00C844FC"/>
    <w:rsid w:val="00C8698A"/>
    <w:rsid w:val="00C86F81"/>
    <w:rsid w:val="00C90334"/>
    <w:rsid w:val="00C91B06"/>
    <w:rsid w:val="00C947BA"/>
    <w:rsid w:val="00C94D1A"/>
    <w:rsid w:val="00C97B30"/>
    <w:rsid w:val="00CA2627"/>
    <w:rsid w:val="00CA42B1"/>
    <w:rsid w:val="00CB159D"/>
    <w:rsid w:val="00CB3236"/>
    <w:rsid w:val="00CC2968"/>
    <w:rsid w:val="00CC36C3"/>
    <w:rsid w:val="00CC609C"/>
    <w:rsid w:val="00CC7585"/>
    <w:rsid w:val="00CD0973"/>
    <w:rsid w:val="00CD1881"/>
    <w:rsid w:val="00CD53A4"/>
    <w:rsid w:val="00CE07FC"/>
    <w:rsid w:val="00CE0EB2"/>
    <w:rsid w:val="00CE207C"/>
    <w:rsid w:val="00CE57A9"/>
    <w:rsid w:val="00CE5EA2"/>
    <w:rsid w:val="00CE77D8"/>
    <w:rsid w:val="00CF0477"/>
    <w:rsid w:val="00CF1E71"/>
    <w:rsid w:val="00CF3C1E"/>
    <w:rsid w:val="00CF3E7A"/>
    <w:rsid w:val="00CF6EF7"/>
    <w:rsid w:val="00D0169F"/>
    <w:rsid w:val="00D054FB"/>
    <w:rsid w:val="00D121BE"/>
    <w:rsid w:val="00D12535"/>
    <w:rsid w:val="00D15C19"/>
    <w:rsid w:val="00D17F4E"/>
    <w:rsid w:val="00D20DB7"/>
    <w:rsid w:val="00D258F1"/>
    <w:rsid w:val="00D3248E"/>
    <w:rsid w:val="00D42729"/>
    <w:rsid w:val="00D438BD"/>
    <w:rsid w:val="00D46C08"/>
    <w:rsid w:val="00D50096"/>
    <w:rsid w:val="00D51C61"/>
    <w:rsid w:val="00D5261A"/>
    <w:rsid w:val="00D526B4"/>
    <w:rsid w:val="00D61185"/>
    <w:rsid w:val="00D636B1"/>
    <w:rsid w:val="00D64833"/>
    <w:rsid w:val="00D6556B"/>
    <w:rsid w:val="00D65916"/>
    <w:rsid w:val="00D71789"/>
    <w:rsid w:val="00D72580"/>
    <w:rsid w:val="00D750F0"/>
    <w:rsid w:val="00D76F7C"/>
    <w:rsid w:val="00D84E14"/>
    <w:rsid w:val="00D85F1F"/>
    <w:rsid w:val="00D92322"/>
    <w:rsid w:val="00DA271E"/>
    <w:rsid w:val="00DA4220"/>
    <w:rsid w:val="00DA46FD"/>
    <w:rsid w:val="00DA5F1F"/>
    <w:rsid w:val="00DB0D5E"/>
    <w:rsid w:val="00DB20CB"/>
    <w:rsid w:val="00DB448A"/>
    <w:rsid w:val="00DB6467"/>
    <w:rsid w:val="00DB6BFF"/>
    <w:rsid w:val="00DB7563"/>
    <w:rsid w:val="00DB7BD4"/>
    <w:rsid w:val="00DC22C6"/>
    <w:rsid w:val="00DC3014"/>
    <w:rsid w:val="00DD1513"/>
    <w:rsid w:val="00DD1623"/>
    <w:rsid w:val="00DD1C31"/>
    <w:rsid w:val="00DD5BC2"/>
    <w:rsid w:val="00DD73CC"/>
    <w:rsid w:val="00DD79A5"/>
    <w:rsid w:val="00DF1535"/>
    <w:rsid w:val="00DF2B6C"/>
    <w:rsid w:val="00DF5321"/>
    <w:rsid w:val="00E00596"/>
    <w:rsid w:val="00E02F2D"/>
    <w:rsid w:val="00E13359"/>
    <w:rsid w:val="00E157A0"/>
    <w:rsid w:val="00E16709"/>
    <w:rsid w:val="00E16BDE"/>
    <w:rsid w:val="00E21E96"/>
    <w:rsid w:val="00E21FD2"/>
    <w:rsid w:val="00E22396"/>
    <w:rsid w:val="00E229B4"/>
    <w:rsid w:val="00E2629D"/>
    <w:rsid w:val="00E330A6"/>
    <w:rsid w:val="00E3720D"/>
    <w:rsid w:val="00E37768"/>
    <w:rsid w:val="00E37D69"/>
    <w:rsid w:val="00E418D4"/>
    <w:rsid w:val="00E41BBB"/>
    <w:rsid w:val="00E41E10"/>
    <w:rsid w:val="00E430C0"/>
    <w:rsid w:val="00E43A9B"/>
    <w:rsid w:val="00E44939"/>
    <w:rsid w:val="00E50B13"/>
    <w:rsid w:val="00E50B62"/>
    <w:rsid w:val="00E51643"/>
    <w:rsid w:val="00E57018"/>
    <w:rsid w:val="00E62E3C"/>
    <w:rsid w:val="00E65C5C"/>
    <w:rsid w:val="00E74100"/>
    <w:rsid w:val="00E87153"/>
    <w:rsid w:val="00E907CB"/>
    <w:rsid w:val="00E93A98"/>
    <w:rsid w:val="00E979D7"/>
    <w:rsid w:val="00EA69F4"/>
    <w:rsid w:val="00EB08BA"/>
    <w:rsid w:val="00EB1262"/>
    <w:rsid w:val="00EB235B"/>
    <w:rsid w:val="00EB3C6E"/>
    <w:rsid w:val="00EB41AB"/>
    <w:rsid w:val="00EB48F5"/>
    <w:rsid w:val="00EB579D"/>
    <w:rsid w:val="00EB7189"/>
    <w:rsid w:val="00EC3452"/>
    <w:rsid w:val="00EC4303"/>
    <w:rsid w:val="00EC7D26"/>
    <w:rsid w:val="00ED16E9"/>
    <w:rsid w:val="00ED2C54"/>
    <w:rsid w:val="00ED6C13"/>
    <w:rsid w:val="00ED7624"/>
    <w:rsid w:val="00EE42D5"/>
    <w:rsid w:val="00EE4C89"/>
    <w:rsid w:val="00EE500E"/>
    <w:rsid w:val="00EE5AC2"/>
    <w:rsid w:val="00EF0FFB"/>
    <w:rsid w:val="00EF1A60"/>
    <w:rsid w:val="00EF2F6F"/>
    <w:rsid w:val="00EF51A8"/>
    <w:rsid w:val="00EF5424"/>
    <w:rsid w:val="00EF5910"/>
    <w:rsid w:val="00EF68F4"/>
    <w:rsid w:val="00EF6A88"/>
    <w:rsid w:val="00F00A2E"/>
    <w:rsid w:val="00F02011"/>
    <w:rsid w:val="00F11AD5"/>
    <w:rsid w:val="00F12EF9"/>
    <w:rsid w:val="00F22DCE"/>
    <w:rsid w:val="00F27ED4"/>
    <w:rsid w:val="00F30E88"/>
    <w:rsid w:val="00F332FB"/>
    <w:rsid w:val="00F455D4"/>
    <w:rsid w:val="00F45FE5"/>
    <w:rsid w:val="00F46A9D"/>
    <w:rsid w:val="00F50C27"/>
    <w:rsid w:val="00F50D03"/>
    <w:rsid w:val="00F568C9"/>
    <w:rsid w:val="00F60619"/>
    <w:rsid w:val="00F63A59"/>
    <w:rsid w:val="00F7017A"/>
    <w:rsid w:val="00F73F56"/>
    <w:rsid w:val="00F75217"/>
    <w:rsid w:val="00F75E2E"/>
    <w:rsid w:val="00F76DEE"/>
    <w:rsid w:val="00F804A1"/>
    <w:rsid w:val="00F806D8"/>
    <w:rsid w:val="00F81343"/>
    <w:rsid w:val="00F830B4"/>
    <w:rsid w:val="00F842E7"/>
    <w:rsid w:val="00F85958"/>
    <w:rsid w:val="00F874DC"/>
    <w:rsid w:val="00F875D1"/>
    <w:rsid w:val="00F87CFB"/>
    <w:rsid w:val="00F92917"/>
    <w:rsid w:val="00FA2550"/>
    <w:rsid w:val="00FA68FF"/>
    <w:rsid w:val="00FB34B6"/>
    <w:rsid w:val="00FB3822"/>
    <w:rsid w:val="00FB4155"/>
    <w:rsid w:val="00FC133C"/>
    <w:rsid w:val="00FC225A"/>
    <w:rsid w:val="00FC2D87"/>
    <w:rsid w:val="00FC4782"/>
    <w:rsid w:val="00FC60AF"/>
    <w:rsid w:val="00FC64E9"/>
    <w:rsid w:val="00FD139D"/>
    <w:rsid w:val="00FD34A6"/>
    <w:rsid w:val="00FD4470"/>
    <w:rsid w:val="00FE11A7"/>
    <w:rsid w:val="00FE219D"/>
    <w:rsid w:val="00FF3032"/>
    <w:rsid w:val="00FF3981"/>
    <w:rsid w:val="00FF7BE8"/>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A559AB"/>
  <w15:docId w15:val="{40CC9872-6B5C-4333-AE02-A55BC686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764"/>
    <w:pPr>
      <w:tabs>
        <w:tab w:val="center" w:pos="4320"/>
        <w:tab w:val="right" w:pos="8640"/>
      </w:tabs>
    </w:pPr>
  </w:style>
  <w:style w:type="character" w:customStyle="1" w:styleId="DefaultPara">
    <w:name w:val="Default Para"/>
    <w:basedOn w:val="DefaultParagraphFont"/>
    <w:rPr>
      <w:sz w:val="20"/>
    </w:rPr>
  </w:style>
  <w:style w:type="paragraph" w:customStyle="1" w:styleId="WPFooter">
    <w:name w:val="WP_Footer"/>
    <w:basedOn w:val="Normal"/>
    <w:pPr>
      <w:widowControl w:val="0"/>
      <w:tabs>
        <w:tab w:val="center" w:pos="4320"/>
        <w:tab w:val="right" w:pos="8640"/>
        <w:tab w:val="right" w:pos="9360"/>
      </w:tabs>
    </w:pPr>
  </w:style>
  <w:style w:type="character" w:customStyle="1" w:styleId="DefaultPara0">
    <w:name w:val="Default Para"/>
    <w:basedOn w:val="DefaultParagraphFont"/>
  </w:style>
  <w:style w:type="paragraph" w:customStyle="1" w:styleId="WPHeader">
    <w:name w:val="WP_Header"/>
    <w:basedOn w:val="Normal"/>
    <w:pPr>
      <w:widowControl w:val="0"/>
    </w:pPr>
  </w:style>
  <w:style w:type="paragraph" w:customStyle="1" w:styleId="WPFooter0">
    <w:name w:val="WP_Footer"/>
    <w:basedOn w:val="Normal"/>
    <w:pPr>
      <w:widowControl w:val="0"/>
    </w:p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pdawson">
    <w:name w:val="pdawson"/>
    <w:basedOn w:val="DefaultParagraphFont"/>
  </w:style>
  <w:style w:type="character" w:customStyle="1" w:styleId="WPPageNumber">
    <w:name w:val="WP_Page Number"/>
    <w:basedOn w:val="DefaultParagraphFont"/>
  </w:style>
  <w:style w:type="paragraph" w:customStyle="1" w:styleId="WPHeader0">
    <w:name w:val="WP_Header"/>
    <w:basedOn w:val="Normal"/>
    <w:pPr>
      <w:tabs>
        <w:tab w:val="center" w:pos="4320"/>
        <w:tab w:val="right" w:pos="8640"/>
        <w:tab w:val="right" w:pos="9360"/>
      </w:tabs>
    </w:pPr>
  </w:style>
  <w:style w:type="character" w:styleId="PageNumber">
    <w:name w:val="page number"/>
    <w:basedOn w:val="DefaultParagraphFont"/>
    <w:rsid w:val="00864764"/>
  </w:style>
  <w:style w:type="paragraph" w:styleId="BalloonText">
    <w:name w:val="Balloon Text"/>
    <w:basedOn w:val="Normal"/>
    <w:link w:val="BalloonTextChar"/>
    <w:rsid w:val="0024500F"/>
    <w:rPr>
      <w:rFonts w:ascii="Tahoma" w:hAnsi="Tahoma" w:cs="Tahoma"/>
      <w:sz w:val="16"/>
      <w:szCs w:val="16"/>
    </w:rPr>
  </w:style>
  <w:style w:type="character" w:customStyle="1" w:styleId="BalloonTextChar">
    <w:name w:val="Balloon Text Char"/>
    <w:basedOn w:val="DefaultParagraphFont"/>
    <w:link w:val="BalloonText"/>
    <w:rsid w:val="0024500F"/>
    <w:rPr>
      <w:rFonts w:ascii="Tahoma" w:hAnsi="Tahoma" w:cs="Tahoma"/>
      <w:sz w:val="16"/>
      <w:szCs w:val="16"/>
    </w:rPr>
  </w:style>
  <w:style w:type="paragraph" w:styleId="Header">
    <w:name w:val="header"/>
    <w:basedOn w:val="Normal"/>
    <w:link w:val="HeaderChar"/>
    <w:uiPriority w:val="99"/>
    <w:rsid w:val="009B3034"/>
    <w:pPr>
      <w:tabs>
        <w:tab w:val="center" w:pos="4680"/>
        <w:tab w:val="right" w:pos="9360"/>
      </w:tabs>
    </w:pPr>
  </w:style>
  <w:style w:type="character" w:customStyle="1" w:styleId="HeaderChar">
    <w:name w:val="Header Char"/>
    <w:basedOn w:val="DefaultParagraphFont"/>
    <w:link w:val="Header"/>
    <w:uiPriority w:val="99"/>
    <w:rsid w:val="009B3034"/>
    <w:rPr>
      <w:sz w:val="24"/>
    </w:rPr>
  </w:style>
  <w:style w:type="character" w:customStyle="1" w:styleId="FooterChar">
    <w:name w:val="Footer Char"/>
    <w:basedOn w:val="DefaultParagraphFont"/>
    <w:link w:val="Footer"/>
    <w:uiPriority w:val="99"/>
    <w:rsid w:val="00304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36B8-089F-4CF9-9464-367E2488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Jodee</dc:creator>
  <cp:lastModifiedBy>Martin, Jodee</cp:lastModifiedBy>
  <cp:revision>4</cp:revision>
  <cp:lastPrinted>2019-09-27T15:49:00Z</cp:lastPrinted>
  <dcterms:created xsi:type="dcterms:W3CDTF">2020-03-17T20:02:00Z</dcterms:created>
  <dcterms:modified xsi:type="dcterms:W3CDTF">2020-04-30T14:17:00Z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1984162431</vt:i4>
  </property>
</Properties>
</file>