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69" w:rsidRPr="004F2878" w:rsidRDefault="00B7728A" w:rsidP="004F2878">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rPr>
          <w:b/>
          <w:bCs/>
          <w:sz w:val="22"/>
          <w:szCs w:val="22"/>
        </w:rPr>
      </w:pPr>
      <w:bookmarkStart w:id="0" w:name="_Hlk4663288"/>
      <w:r>
        <w:rPr>
          <w:b/>
          <w:bCs/>
          <w:sz w:val="22"/>
          <w:szCs w:val="22"/>
        </w:rPr>
        <w:t xml:space="preserve">                                                                          </w:t>
      </w:r>
      <w:r w:rsidR="004F2878">
        <w:rPr>
          <w:b/>
          <w:bCs/>
          <w:sz w:val="22"/>
          <w:szCs w:val="22"/>
        </w:rPr>
        <w:t xml:space="preserve">   </w:t>
      </w:r>
      <w:r w:rsidR="00672869" w:rsidRPr="004F2878">
        <w:rPr>
          <w:b/>
          <w:bCs/>
          <w:sz w:val="22"/>
          <w:szCs w:val="22"/>
        </w:rPr>
        <w:t>TITLE 32</w:t>
      </w:r>
    </w:p>
    <w:p w:rsidR="00672869" w:rsidRPr="004F2878"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b/>
          <w:bCs/>
          <w:sz w:val="22"/>
          <w:szCs w:val="22"/>
        </w:rPr>
      </w:pPr>
      <w:r w:rsidRPr="004F2878">
        <w:rPr>
          <w:b/>
          <w:bCs/>
          <w:sz w:val="22"/>
          <w:szCs w:val="22"/>
        </w:rPr>
        <w:t>LEGISLATIVE RULE</w:t>
      </w:r>
    </w:p>
    <w:p w:rsidR="00672869" w:rsidRPr="004F2878"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b/>
          <w:bCs/>
          <w:sz w:val="22"/>
          <w:szCs w:val="22"/>
        </w:rPr>
      </w:pPr>
      <w:r w:rsidRPr="004F2878">
        <w:rPr>
          <w:b/>
          <w:bCs/>
          <w:sz w:val="22"/>
          <w:szCs w:val="22"/>
        </w:rPr>
        <w:t>BOARD OF ACUPUNCTURE</w:t>
      </w:r>
    </w:p>
    <w:p w:rsidR="00672869" w:rsidRPr="004F2878"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b/>
          <w:bCs/>
          <w:sz w:val="22"/>
          <w:szCs w:val="22"/>
        </w:rPr>
      </w:pPr>
    </w:p>
    <w:p w:rsidR="00672869" w:rsidRPr="004F2878"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b/>
          <w:bCs/>
          <w:sz w:val="22"/>
          <w:szCs w:val="22"/>
        </w:rPr>
      </w:pPr>
      <w:r w:rsidRPr="004F2878">
        <w:rPr>
          <w:b/>
          <w:bCs/>
          <w:sz w:val="22"/>
          <w:szCs w:val="22"/>
        </w:rPr>
        <w:t>SERIES 4</w:t>
      </w:r>
    </w:p>
    <w:p w:rsidR="00672869" w:rsidRPr="004F2878"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b/>
          <w:bCs/>
          <w:sz w:val="22"/>
          <w:szCs w:val="22"/>
        </w:rPr>
      </w:pPr>
      <w:r w:rsidRPr="004F2878">
        <w:rPr>
          <w:b/>
          <w:bCs/>
          <w:sz w:val="22"/>
          <w:szCs w:val="22"/>
        </w:rPr>
        <w:t>FEES OF THE BOARD OF ACUPUNCTURE</w:t>
      </w:r>
    </w:p>
    <w:bookmarkEnd w:id="0"/>
    <w:p w:rsidR="00672869" w:rsidRPr="004F2878"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rPr>
          <w:sz w:val="22"/>
          <w:szCs w:val="22"/>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rPr>
          <w:sz w:val="22"/>
          <w:szCs w:val="22"/>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r>
        <w:rPr>
          <w:rFonts w:ascii="WP TypographicSymbols" w:hAnsi="WP TypographicSymbols"/>
          <w:b/>
          <w:bCs/>
          <w:sz w:val="22"/>
          <w:szCs w:val="22"/>
        </w:rPr>
        <w:t>'</w:t>
      </w:r>
      <w:r>
        <w:rPr>
          <w:b/>
          <w:bCs/>
          <w:sz w:val="22"/>
          <w:szCs w:val="22"/>
        </w:rPr>
        <w:t>32-4-1.  General.</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z w:val="22"/>
          <w:szCs w:val="22"/>
        </w:rPr>
      </w:pPr>
      <w:r>
        <w:rPr>
          <w:sz w:val="22"/>
          <w:szCs w:val="22"/>
        </w:rPr>
        <w:t>1.1.  Scope.  --  This rule establishes the fees relating to the Board.</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z w:val="22"/>
          <w:szCs w:val="22"/>
        </w:rPr>
      </w:pPr>
      <w:r>
        <w:rPr>
          <w:sz w:val="22"/>
          <w:szCs w:val="22"/>
        </w:rPr>
        <w:t xml:space="preserve">1.2.  Authority.  --  W. Va. Code </w:t>
      </w:r>
      <w:r w:rsidR="00471F89">
        <w:rPr>
          <w:rFonts w:ascii="WP TypographicSymbols" w:hAnsi="WP TypographicSymbols"/>
          <w:sz w:val="22"/>
          <w:szCs w:val="22"/>
        </w:rPr>
        <w:t>'</w:t>
      </w:r>
      <w:r>
        <w:rPr>
          <w:sz w:val="22"/>
          <w:szCs w:val="22"/>
        </w:rPr>
        <w:t>30-36-7 and §30-36-8.</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z w:val="22"/>
          <w:szCs w:val="22"/>
        </w:rPr>
      </w:pPr>
      <w:r>
        <w:rPr>
          <w:sz w:val="22"/>
          <w:szCs w:val="22"/>
        </w:rPr>
        <w:t xml:space="preserve">1.3.  Filing Date.  -- </w:t>
      </w:r>
      <w:r w:rsidR="00C020EF">
        <w:rPr>
          <w:strike/>
          <w:sz w:val="22"/>
          <w:szCs w:val="22"/>
        </w:rPr>
        <w:t xml:space="preserve"> </w:t>
      </w:r>
      <w:r w:rsidR="00C020EF" w:rsidRPr="00C020EF">
        <w:rPr>
          <w:sz w:val="22"/>
          <w:szCs w:val="22"/>
        </w:rPr>
        <w:t>April 20, 2020.</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Pr="00C020EF"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z w:val="22"/>
          <w:szCs w:val="22"/>
        </w:rPr>
      </w:pPr>
      <w:r>
        <w:rPr>
          <w:sz w:val="22"/>
          <w:szCs w:val="22"/>
        </w:rPr>
        <w:t xml:space="preserve">1.4.  Effective Date.  </w:t>
      </w:r>
      <w:r w:rsidR="00C020EF">
        <w:rPr>
          <w:sz w:val="22"/>
          <w:szCs w:val="22"/>
        </w:rPr>
        <w:t>–</w:t>
      </w:r>
      <w:r>
        <w:rPr>
          <w:sz w:val="22"/>
          <w:szCs w:val="22"/>
        </w:rPr>
        <w:t xml:space="preserve"> </w:t>
      </w:r>
      <w:r w:rsidR="00C020EF">
        <w:rPr>
          <w:sz w:val="22"/>
          <w:szCs w:val="22"/>
        </w:rPr>
        <w:t>April 30, 2020.</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trike/>
          <w:sz w:val="22"/>
          <w:szCs w:val="22"/>
        </w:rPr>
      </w:pPr>
    </w:p>
    <w:p w:rsidR="00672869" w:rsidRPr="006D4431"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360"/>
        <w:jc w:val="both"/>
        <w:rPr>
          <w:color w:val="FF0000"/>
          <w:sz w:val="22"/>
          <w:szCs w:val="22"/>
        </w:rPr>
      </w:pPr>
      <w:r w:rsidRPr="006D4431">
        <w:rPr>
          <w:sz w:val="22"/>
          <w:szCs w:val="22"/>
        </w:rPr>
        <w:t>1.5  Sunset Provision --  This rule shall terminate and have no further force and ef</w:t>
      </w:r>
      <w:r w:rsidR="00821F6E" w:rsidRPr="006D4431">
        <w:rPr>
          <w:sz w:val="22"/>
          <w:szCs w:val="22"/>
        </w:rPr>
        <w:t>fect upon the expiration of</w:t>
      </w:r>
      <w:r w:rsidR="005B2C87" w:rsidRPr="006D4431">
        <w:rPr>
          <w:sz w:val="22"/>
          <w:szCs w:val="22"/>
        </w:rPr>
        <w:t xml:space="preserve"> </w:t>
      </w:r>
      <w:r w:rsidR="00C020EF" w:rsidRPr="00C020EF">
        <w:rPr>
          <w:sz w:val="22"/>
          <w:szCs w:val="22"/>
        </w:rPr>
        <w:t>April 30, 2030.</w:t>
      </w:r>
    </w:p>
    <w:p w:rsidR="00672869" w:rsidRPr="00821F6E"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color w:val="FF0000"/>
          <w:sz w:val="22"/>
          <w:szCs w:val="22"/>
          <w:u w:val="single"/>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r>
        <w:rPr>
          <w:rFonts w:ascii="WP TypographicSymbols" w:hAnsi="WP TypographicSymbols"/>
          <w:b/>
          <w:bCs/>
          <w:sz w:val="22"/>
          <w:szCs w:val="22"/>
        </w:rPr>
        <w:t>'</w:t>
      </w:r>
      <w:r>
        <w:rPr>
          <w:b/>
          <w:bCs/>
          <w:sz w:val="22"/>
          <w:szCs w:val="22"/>
        </w:rPr>
        <w:t>32-4-2.  Application.</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360"/>
        <w:jc w:val="both"/>
        <w:rPr>
          <w:sz w:val="22"/>
          <w:szCs w:val="22"/>
        </w:rPr>
      </w:pPr>
      <w:r>
        <w:rPr>
          <w:sz w:val="22"/>
          <w:szCs w:val="22"/>
        </w:rPr>
        <w:t>This rule applies to all applicants, licensed acupuncturists, student acupuncturists, apprenticed acupuncturists, and continuing education instructors.</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r>
        <w:rPr>
          <w:rFonts w:ascii="WP TypographicSymbols" w:hAnsi="WP TypographicSymbols"/>
          <w:b/>
          <w:bCs/>
          <w:sz w:val="22"/>
          <w:szCs w:val="22"/>
        </w:rPr>
        <w:t>'</w:t>
      </w:r>
      <w:r>
        <w:rPr>
          <w:b/>
          <w:bCs/>
          <w:sz w:val="22"/>
          <w:szCs w:val="22"/>
        </w:rPr>
        <w:t>32-4-3.  Fees.</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Pr="006D4431"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color w:val="FF0000"/>
          <w:sz w:val="22"/>
          <w:szCs w:val="22"/>
        </w:rPr>
      </w:pPr>
      <w:r>
        <w:rPr>
          <w:sz w:val="22"/>
          <w:szCs w:val="22"/>
        </w:rPr>
        <w:t>3.1.  Application fee.  --  The nonrefundable applica</w:t>
      </w:r>
      <w:r w:rsidR="00821F6E">
        <w:rPr>
          <w:sz w:val="22"/>
          <w:szCs w:val="22"/>
        </w:rPr>
        <w:t>tion fee is</w:t>
      </w:r>
      <w:r w:rsidR="00E74907">
        <w:rPr>
          <w:sz w:val="22"/>
          <w:szCs w:val="22"/>
        </w:rPr>
        <w:t xml:space="preserve"> </w:t>
      </w:r>
      <w:r w:rsidR="00821F6E" w:rsidRPr="006D4431">
        <w:rPr>
          <w:color w:val="000000" w:themeColor="text1"/>
          <w:sz w:val="22"/>
          <w:szCs w:val="22"/>
        </w:rPr>
        <w:t>$75</w:t>
      </w:r>
      <w:r w:rsidRPr="006D4431">
        <w:rPr>
          <w:color w:val="000000" w:themeColor="text1"/>
          <w:sz w:val="22"/>
          <w:szCs w:val="22"/>
        </w:rPr>
        <w:t>.</w:t>
      </w:r>
    </w:p>
    <w:p w:rsidR="00672869" w:rsidRPr="006D4431"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Pr="006D4431"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360"/>
        <w:jc w:val="both"/>
        <w:rPr>
          <w:sz w:val="22"/>
          <w:szCs w:val="22"/>
        </w:rPr>
      </w:pPr>
      <w:r w:rsidRPr="006D4431">
        <w:rPr>
          <w:sz w:val="22"/>
          <w:szCs w:val="22"/>
        </w:rPr>
        <w:t>3.2.  License fee.  --  The initial license fee f</w:t>
      </w:r>
      <w:r w:rsidR="00821F6E" w:rsidRPr="006D4431">
        <w:rPr>
          <w:sz w:val="22"/>
          <w:szCs w:val="22"/>
        </w:rPr>
        <w:t>or a period of two years is</w:t>
      </w:r>
      <w:r w:rsidR="003B3BF7">
        <w:rPr>
          <w:sz w:val="22"/>
          <w:szCs w:val="22"/>
        </w:rPr>
        <w:t xml:space="preserve"> </w:t>
      </w:r>
      <w:r w:rsidR="00221535">
        <w:rPr>
          <w:color w:val="000000" w:themeColor="text1"/>
          <w:sz w:val="22"/>
          <w:szCs w:val="22"/>
        </w:rPr>
        <w:t>$</w:t>
      </w:r>
      <w:r w:rsidR="00E74907" w:rsidRPr="006D4431">
        <w:rPr>
          <w:color w:val="000000" w:themeColor="text1"/>
          <w:sz w:val="22"/>
          <w:szCs w:val="22"/>
        </w:rPr>
        <w:t>425</w:t>
      </w:r>
      <w:r w:rsidR="00221535">
        <w:rPr>
          <w:color w:val="000000" w:themeColor="text1"/>
          <w:sz w:val="22"/>
          <w:szCs w:val="22"/>
        </w:rPr>
        <w:t>.</w:t>
      </w:r>
    </w:p>
    <w:p w:rsidR="00672869" w:rsidRPr="006D4431"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Pr="006D4431"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360"/>
        <w:jc w:val="both"/>
        <w:rPr>
          <w:sz w:val="22"/>
          <w:szCs w:val="22"/>
        </w:rPr>
      </w:pPr>
      <w:r w:rsidRPr="006D4431">
        <w:rPr>
          <w:sz w:val="22"/>
          <w:szCs w:val="22"/>
        </w:rPr>
        <w:t>3.3.  Renewal fee.  --  The renewal fee for a period of two years is</w:t>
      </w:r>
      <w:r w:rsidR="00E74907" w:rsidRPr="006D4431">
        <w:rPr>
          <w:sz w:val="22"/>
          <w:szCs w:val="22"/>
        </w:rPr>
        <w:t xml:space="preserve"> </w:t>
      </w:r>
      <w:r w:rsidR="00821F6E" w:rsidRPr="006D4431">
        <w:rPr>
          <w:color w:val="000000" w:themeColor="text1"/>
          <w:sz w:val="22"/>
          <w:szCs w:val="22"/>
        </w:rPr>
        <w:t>$425</w:t>
      </w:r>
      <w:r w:rsidR="00221535">
        <w:rPr>
          <w:color w:val="000000" w:themeColor="text1"/>
          <w:sz w:val="22"/>
          <w:szCs w:val="22"/>
        </w:rPr>
        <w:t>.</w:t>
      </w:r>
    </w:p>
    <w:p w:rsidR="00672869" w:rsidRPr="006D4431"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Pr="006D4431" w:rsidRDefault="00E65528"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360"/>
        <w:jc w:val="both"/>
        <w:rPr>
          <w:color w:val="000000" w:themeColor="text1"/>
          <w:sz w:val="22"/>
          <w:szCs w:val="22"/>
        </w:rPr>
      </w:pPr>
      <w:r>
        <w:rPr>
          <w:sz w:val="22"/>
          <w:szCs w:val="22"/>
        </w:rPr>
        <w:t>3.</w:t>
      </w:r>
      <w:r w:rsidR="00F41B66" w:rsidRPr="00251944">
        <w:rPr>
          <w:sz w:val="22"/>
          <w:szCs w:val="22"/>
        </w:rPr>
        <w:t>4</w:t>
      </w:r>
      <w:r w:rsidR="00672869" w:rsidRPr="00251944">
        <w:rPr>
          <w:sz w:val="22"/>
          <w:szCs w:val="22"/>
        </w:rPr>
        <w:t>.</w:t>
      </w:r>
      <w:r w:rsidR="00672869" w:rsidRPr="006D4431">
        <w:rPr>
          <w:sz w:val="22"/>
          <w:szCs w:val="22"/>
        </w:rPr>
        <w:t xml:space="preserve">  Inactive license.  --  The biennial fee for an inactive license is </w:t>
      </w:r>
      <w:r w:rsidR="00821F6E" w:rsidRPr="006D4431">
        <w:rPr>
          <w:color w:val="000000" w:themeColor="text1"/>
          <w:sz w:val="22"/>
          <w:szCs w:val="22"/>
        </w:rPr>
        <w:t>$325</w:t>
      </w:r>
      <w:r w:rsidR="00672869" w:rsidRPr="006D4431">
        <w:rPr>
          <w:color w:val="000000" w:themeColor="text1"/>
          <w:sz w:val="22"/>
          <w:szCs w:val="22"/>
        </w:rPr>
        <w:t>.</w:t>
      </w:r>
    </w:p>
    <w:p w:rsidR="00672869" w:rsidRPr="006D4431"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Pr="006D4431" w:rsidRDefault="00E65528"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z w:val="22"/>
          <w:szCs w:val="22"/>
        </w:rPr>
      </w:pPr>
      <w:r>
        <w:rPr>
          <w:sz w:val="22"/>
          <w:szCs w:val="22"/>
        </w:rPr>
        <w:t>3.</w:t>
      </w:r>
      <w:r w:rsidR="00F41B66" w:rsidRPr="00251944">
        <w:rPr>
          <w:sz w:val="22"/>
          <w:szCs w:val="22"/>
        </w:rPr>
        <w:t>5</w:t>
      </w:r>
      <w:r w:rsidR="00672869" w:rsidRPr="006D4431">
        <w:rPr>
          <w:sz w:val="22"/>
          <w:szCs w:val="22"/>
        </w:rPr>
        <w:t xml:space="preserve">.  Delinquency fee.  --  The delinquency fee </w:t>
      </w:r>
      <w:r w:rsidR="00821F6E" w:rsidRPr="006D4431">
        <w:rPr>
          <w:sz w:val="22"/>
          <w:szCs w:val="22"/>
        </w:rPr>
        <w:t>for late filing is</w:t>
      </w:r>
      <w:r w:rsidR="00672869" w:rsidRPr="006D4431">
        <w:rPr>
          <w:sz w:val="22"/>
          <w:szCs w:val="22"/>
        </w:rPr>
        <w:t xml:space="preserve"> </w:t>
      </w:r>
      <w:r w:rsidR="00821F6E" w:rsidRPr="006D4431">
        <w:rPr>
          <w:color w:val="000000" w:themeColor="text1"/>
          <w:sz w:val="22"/>
          <w:szCs w:val="22"/>
        </w:rPr>
        <w:t>$50</w:t>
      </w:r>
      <w:r w:rsidR="00672869" w:rsidRPr="006D4431">
        <w:rPr>
          <w:color w:val="000000" w:themeColor="text1"/>
          <w:sz w:val="22"/>
          <w:szCs w:val="22"/>
        </w:rPr>
        <w:t>.</w:t>
      </w:r>
    </w:p>
    <w:p w:rsidR="00672869" w:rsidRPr="006D4431"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Pr="006D4431" w:rsidRDefault="00E65528"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360"/>
        <w:jc w:val="both"/>
        <w:rPr>
          <w:sz w:val="22"/>
          <w:szCs w:val="22"/>
        </w:rPr>
      </w:pPr>
      <w:r>
        <w:rPr>
          <w:sz w:val="22"/>
          <w:szCs w:val="22"/>
        </w:rPr>
        <w:t>3.</w:t>
      </w:r>
      <w:r w:rsidR="00F41B66" w:rsidRPr="00251944">
        <w:rPr>
          <w:sz w:val="22"/>
          <w:szCs w:val="22"/>
        </w:rPr>
        <w:t>6</w:t>
      </w:r>
      <w:r w:rsidR="00672869" w:rsidRPr="00251944">
        <w:rPr>
          <w:sz w:val="22"/>
          <w:szCs w:val="22"/>
        </w:rPr>
        <w:t>.</w:t>
      </w:r>
      <w:r w:rsidR="00672869" w:rsidRPr="006D4431">
        <w:rPr>
          <w:sz w:val="22"/>
          <w:szCs w:val="22"/>
        </w:rPr>
        <w:t xml:space="preserve">  Duplicate license fee.  --  The fee for a duplicate or repla</w:t>
      </w:r>
      <w:r w:rsidR="00821F6E" w:rsidRPr="006D4431">
        <w:rPr>
          <w:sz w:val="22"/>
          <w:szCs w:val="22"/>
        </w:rPr>
        <w:t>cement engraved wall license is</w:t>
      </w:r>
      <w:r w:rsidR="00534F78">
        <w:rPr>
          <w:sz w:val="22"/>
          <w:szCs w:val="22"/>
        </w:rPr>
        <w:t xml:space="preserve"> </w:t>
      </w:r>
      <w:r w:rsidR="00534F78">
        <w:rPr>
          <w:color w:val="000000" w:themeColor="text1"/>
          <w:sz w:val="22"/>
          <w:szCs w:val="22"/>
        </w:rPr>
        <w:t>$25</w:t>
      </w:r>
      <w:r w:rsidR="00672869" w:rsidRPr="006D4431">
        <w:rPr>
          <w:color w:val="000000" w:themeColor="text1"/>
          <w:sz w:val="22"/>
          <w:szCs w:val="22"/>
        </w:rPr>
        <w:t xml:space="preserve">.  </w:t>
      </w:r>
      <w:r w:rsidR="00672869" w:rsidRPr="006D4431">
        <w:rPr>
          <w:sz w:val="22"/>
          <w:szCs w:val="22"/>
        </w:rPr>
        <w:t xml:space="preserve">The fee for a duplicate or replacement renewal receipt or pocket license is </w:t>
      </w:r>
      <w:r w:rsidR="00534F78">
        <w:rPr>
          <w:sz w:val="22"/>
          <w:szCs w:val="22"/>
        </w:rPr>
        <w:t>$l0.</w:t>
      </w:r>
    </w:p>
    <w:p w:rsidR="00672869" w:rsidRPr="006D4431"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Default="00E65528"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color w:val="000000" w:themeColor="text1"/>
          <w:sz w:val="22"/>
          <w:szCs w:val="22"/>
        </w:rPr>
      </w:pPr>
      <w:r>
        <w:rPr>
          <w:sz w:val="22"/>
          <w:szCs w:val="22"/>
        </w:rPr>
        <w:t>3.</w:t>
      </w:r>
      <w:r w:rsidR="00F41B66" w:rsidRPr="00251944">
        <w:rPr>
          <w:sz w:val="22"/>
          <w:szCs w:val="22"/>
        </w:rPr>
        <w:t>7</w:t>
      </w:r>
      <w:r w:rsidR="00672869" w:rsidRPr="00251944">
        <w:rPr>
          <w:sz w:val="22"/>
          <w:szCs w:val="22"/>
        </w:rPr>
        <w:t>.</w:t>
      </w:r>
      <w:r w:rsidR="00672869" w:rsidRPr="006D4431">
        <w:rPr>
          <w:sz w:val="22"/>
          <w:szCs w:val="22"/>
        </w:rPr>
        <w:t xml:space="preserve">  Endorsement fee.  --  The fee for a letter of endorsement is </w:t>
      </w:r>
      <w:r w:rsidR="00534F78">
        <w:rPr>
          <w:color w:val="000000" w:themeColor="text1"/>
          <w:sz w:val="22"/>
          <w:szCs w:val="22"/>
        </w:rPr>
        <w:t>$l0.</w:t>
      </w:r>
    </w:p>
    <w:p w:rsidR="00534F78" w:rsidRPr="006D4431" w:rsidRDefault="00534F78"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sz w:val="22"/>
          <w:szCs w:val="22"/>
        </w:rPr>
      </w:pPr>
    </w:p>
    <w:p w:rsidR="00672869" w:rsidRPr="003B3BF7" w:rsidRDefault="00672869" w:rsidP="0033383D">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360"/>
        <w:jc w:val="both"/>
        <w:rPr>
          <w:sz w:val="22"/>
          <w:szCs w:val="22"/>
        </w:rPr>
      </w:pPr>
      <w:r w:rsidRPr="006D4431">
        <w:rPr>
          <w:sz w:val="22"/>
          <w:szCs w:val="22"/>
        </w:rPr>
        <w:t>3.</w:t>
      </w:r>
      <w:r w:rsidR="00F41B66" w:rsidRPr="006D4431">
        <w:rPr>
          <w:sz w:val="22"/>
          <w:szCs w:val="22"/>
        </w:rPr>
        <w:t>8</w:t>
      </w:r>
      <w:bookmarkStart w:id="1" w:name="_Hlk4668191"/>
      <w:r w:rsidR="00BF0962">
        <w:rPr>
          <w:sz w:val="22"/>
          <w:szCs w:val="22"/>
        </w:rPr>
        <w:t xml:space="preserve">.  </w:t>
      </w:r>
      <w:r w:rsidRPr="006D4431">
        <w:rPr>
          <w:sz w:val="22"/>
          <w:szCs w:val="22"/>
        </w:rPr>
        <w:t>Auricular acudetox certificate fee. – The fee for a two-year certificate to perform auricular acudetox</w:t>
      </w:r>
      <w:r w:rsidR="00951722">
        <w:rPr>
          <w:sz w:val="22"/>
          <w:szCs w:val="22"/>
        </w:rPr>
        <w:t xml:space="preserve"> is </w:t>
      </w:r>
      <w:r w:rsidR="00821F6E" w:rsidRPr="006D4431">
        <w:rPr>
          <w:color w:val="000000" w:themeColor="text1"/>
          <w:sz w:val="22"/>
          <w:szCs w:val="22"/>
        </w:rPr>
        <w:t>$60</w:t>
      </w:r>
      <w:bookmarkEnd w:id="1"/>
      <w:r w:rsidRPr="006D4431">
        <w:rPr>
          <w:color w:val="000000" w:themeColor="text1"/>
          <w:sz w:val="22"/>
          <w:szCs w:val="22"/>
        </w:rPr>
        <w:t xml:space="preserve">. </w:t>
      </w:r>
      <w:r w:rsidRPr="006D4431">
        <w:rPr>
          <w:sz w:val="22"/>
          <w:szCs w:val="22"/>
        </w:rPr>
        <w:t xml:space="preserve">The certificate of authorization to practice </w:t>
      </w:r>
      <w:r w:rsidR="00821F6E" w:rsidRPr="006D4431">
        <w:rPr>
          <w:sz w:val="22"/>
          <w:szCs w:val="22"/>
        </w:rPr>
        <w:t xml:space="preserve">auricular </w:t>
      </w:r>
      <w:r w:rsidR="00821F6E" w:rsidRPr="006D4431">
        <w:rPr>
          <w:color w:val="000000" w:themeColor="text1"/>
          <w:sz w:val="22"/>
          <w:szCs w:val="22"/>
        </w:rPr>
        <w:t>acudetox</w:t>
      </w:r>
      <w:r w:rsidRPr="006D4431">
        <w:rPr>
          <w:color w:val="000000" w:themeColor="text1"/>
          <w:sz w:val="22"/>
          <w:szCs w:val="22"/>
        </w:rPr>
        <w:t xml:space="preserve"> </w:t>
      </w:r>
      <w:r w:rsidRPr="006D4431">
        <w:rPr>
          <w:sz w:val="22"/>
          <w:szCs w:val="22"/>
        </w:rPr>
        <w:t>therapy shall be valid</w:t>
      </w:r>
      <w:r w:rsidRPr="006D4431">
        <w:rPr>
          <w:sz w:val="22"/>
          <w:szCs w:val="22"/>
          <w:u w:val="single"/>
        </w:rPr>
        <w:t xml:space="preserve"> </w:t>
      </w:r>
      <w:r w:rsidRPr="003B3BF7">
        <w:rPr>
          <w:sz w:val="22"/>
          <w:szCs w:val="22"/>
        </w:rPr>
        <w:t>for two years from the month</w:t>
      </w:r>
      <w:r w:rsidR="0033383D" w:rsidRPr="003B3BF7">
        <w:rPr>
          <w:sz w:val="22"/>
          <w:szCs w:val="22"/>
        </w:rPr>
        <w:t xml:space="preserve"> ending of the date of issuance.</w:t>
      </w:r>
    </w:p>
    <w:p w:rsidR="00672869" w:rsidRPr="009F6BB2"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rPr>
          <w:szCs w:val="20"/>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rPr>
          <w:sz w:val="22"/>
          <w:szCs w:val="22"/>
          <w:u w:val="single"/>
        </w:rPr>
      </w:pPr>
    </w:p>
    <w:p w:rsidR="00672869" w:rsidRPr="003B3BF7" w:rsidRDefault="00BF0962"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360"/>
        <w:jc w:val="both"/>
        <w:rPr>
          <w:sz w:val="22"/>
          <w:szCs w:val="22"/>
        </w:rPr>
      </w:pPr>
      <w:r>
        <w:rPr>
          <w:sz w:val="22"/>
          <w:szCs w:val="22"/>
        </w:rPr>
        <w:t xml:space="preserve">3.9.  </w:t>
      </w:r>
      <w:r w:rsidR="00672869" w:rsidRPr="003B3BF7">
        <w:rPr>
          <w:sz w:val="22"/>
          <w:szCs w:val="22"/>
        </w:rPr>
        <w:t xml:space="preserve">Auricular acudetox certificate renewal fee. – The fee for a two-year renewal of a certificate to </w:t>
      </w:r>
      <w:r w:rsidR="00672869" w:rsidRPr="003B3BF7">
        <w:rPr>
          <w:sz w:val="22"/>
          <w:szCs w:val="22"/>
        </w:rPr>
        <w:lastRenderedPageBreak/>
        <w:t>pe</w:t>
      </w:r>
      <w:r w:rsidR="00821F6E" w:rsidRPr="003B3BF7">
        <w:rPr>
          <w:sz w:val="22"/>
          <w:szCs w:val="22"/>
        </w:rPr>
        <w:t>rform auricular acudetox is</w:t>
      </w:r>
      <w:r w:rsidR="002E496F" w:rsidRPr="003B3BF7">
        <w:rPr>
          <w:sz w:val="22"/>
          <w:szCs w:val="22"/>
        </w:rPr>
        <w:t xml:space="preserve"> </w:t>
      </w:r>
      <w:r w:rsidR="00672869" w:rsidRPr="003B3BF7">
        <w:rPr>
          <w:color w:val="000000" w:themeColor="text1"/>
          <w:sz w:val="22"/>
          <w:szCs w:val="22"/>
        </w:rPr>
        <w:t>$5</w:t>
      </w:r>
      <w:r w:rsidR="00821F6E" w:rsidRPr="003B3BF7">
        <w:rPr>
          <w:color w:val="000000" w:themeColor="text1"/>
          <w:sz w:val="22"/>
          <w:szCs w:val="22"/>
        </w:rPr>
        <w:t>0</w:t>
      </w:r>
      <w:r w:rsidR="00672869" w:rsidRPr="003B3BF7">
        <w:rPr>
          <w:color w:val="000000" w:themeColor="text1"/>
          <w:sz w:val="22"/>
          <w:szCs w:val="22"/>
        </w:rPr>
        <w:t xml:space="preserve">. </w:t>
      </w:r>
      <w:r w:rsidR="002E496F" w:rsidRPr="003B3BF7">
        <w:rPr>
          <w:sz w:val="22"/>
          <w:szCs w:val="22"/>
        </w:rPr>
        <w:t xml:space="preserve"> </w:t>
      </w:r>
      <w:r w:rsidR="00672869" w:rsidRPr="003B3BF7">
        <w:rPr>
          <w:sz w:val="22"/>
          <w:szCs w:val="22"/>
        </w:rPr>
        <w:t xml:space="preserve">A renewed certificate of authorization to practice auricular </w:t>
      </w:r>
      <w:r w:rsidR="00821F6E" w:rsidRPr="003B3BF7">
        <w:rPr>
          <w:color w:val="000000" w:themeColor="text1"/>
          <w:sz w:val="22"/>
          <w:szCs w:val="22"/>
        </w:rPr>
        <w:t>acudetox</w:t>
      </w:r>
      <w:r w:rsidR="00672869" w:rsidRPr="003B3BF7">
        <w:rPr>
          <w:color w:val="000000" w:themeColor="text1"/>
          <w:sz w:val="22"/>
          <w:szCs w:val="22"/>
        </w:rPr>
        <w:t xml:space="preserve"> </w:t>
      </w:r>
      <w:r w:rsidR="00672869" w:rsidRPr="003B3BF7">
        <w:rPr>
          <w:sz w:val="22"/>
          <w:szCs w:val="22"/>
        </w:rPr>
        <w:t>therapy shall be valid for two years from the month ending of the date of issuance.</w:t>
      </w:r>
    </w:p>
    <w:p w:rsidR="00821F6E" w:rsidRPr="003B3BF7" w:rsidRDefault="00821F6E"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360"/>
        <w:jc w:val="both"/>
        <w:rPr>
          <w:sz w:val="22"/>
          <w:szCs w:val="22"/>
        </w:rPr>
      </w:pPr>
    </w:p>
    <w:p w:rsidR="00821F6E" w:rsidRPr="003B3BF7" w:rsidRDefault="00D775C5" w:rsidP="00D775C5">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color w:val="000000" w:themeColor="text1"/>
          <w:sz w:val="22"/>
          <w:szCs w:val="22"/>
        </w:rPr>
      </w:pPr>
      <w:r w:rsidRPr="003B3BF7">
        <w:rPr>
          <w:color w:val="000000" w:themeColor="text1"/>
          <w:sz w:val="22"/>
          <w:szCs w:val="22"/>
        </w:rPr>
        <w:t xml:space="preserve">      </w:t>
      </w:r>
      <w:r w:rsidR="002E496F" w:rsidRPr="003B3BF7">
        <w:rPr>
          <w:color w:val="000000" w:themeColor="text1"/>
          <w:sz w:val="22"/>
          <w:szCs w:val="22"/>
        </w:rPr>
        <w:t>3.10</w:t>
      </w:r>
      <w:r w:rsidR="00BF0962">
        <w:rPr>
          <w:color w:val="000000" w:themeColor="text1"/>
          <w:sz w:val="22"/>
          <w:szCs w:val="22"/>
        </w:rPr>
        <w:t>.</w:t>
      </w:r>
      <w:r w:rsidR="002E496F" w:rsidRPr="003B3BF7">
        <w:rPr>
          <w:color w:val="000000" w:themeColor="text1"/>
          <w:sz w:val="22"/>
          <w:szCs w:val="22"/>
        </w:rPr>
        <w:t xml:space="preserve"> </w:t>
      </w:r>
      <w:r w:rsidR="00BF0962">
        <w:rPr>
          <w:color w:val="000000" w:themeColor="text1"/>
          <w:sz w:val="22"/>
          <w:szCs w:val="22"/>
        </w:rPr>
        <w:t xml:space="preserve"> </w:t>
      </w:r>
      <w:bookmarkStart w:id="2" w:name="_GoBack"/>
      <w:bookmarkEnd w:id="2"/>
      <w:r w:rsidR="00821F6E" w:rsidRPr="003B3BF7">
        <w:rPr>
          <w:color w:val="000000" w:themeColor="text1"/>
          <w:sz w:val="22"/>
          <w:szCs w:val="22"/>
        </w:rPr>
        <w:t xml:space="preserve">Notwithstanding the fees set forth in this fee schedule, an applicant may seek a waiver of the initial </w:t>
      </w:r>
      <w:r w:rsidRPr="003B3BF7">
        <w:rPr>
          <w:color w:val="000000" w:themeColor="text1"/>
          <w:sz w:val="22"/>
          <w:szCs w:val="22"/>
        </w:rPr>
        <w:t xml:space="preserve">licensing fees pursuant to 32 C.S.R. 15.           </w:t>
      </w:r>
    </w:p>
    <w:p w:rsidR="00672869" w:rsidRPr="00821F6E"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firstLine="360"/>
        <w:jc w:val="both"/>
        <w:rPr>
          <w:color w:val="FF0000"/>
          <w:sz w:val="22"/>
          <w:szCs w:val="22"/>
          <w:u w:val="single"/>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r>
        <w:rPr>
          <w:rFonts w:ascii="WP TypographicSymbols" w:hAnsi="WP TypographicSymbols"/>
          <w:b/>
          <w:bCs/>
          <w:sz w:val="22"/>
          <w:szCs w:val="22"/>
        </w:rPr>
        <w:t>'</w:t>
      </w:r>
      <w:r>
        <w:rPr>
          <w:b/>
          <w:bCs/>
          <w:sz w:val="22"/>
          <w:szCs w:val="22"/>
        </w:rPr>
        <w:t>32-4-4.  Acupuncture Tutorials.</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r>
        <w:rPr>
          <w:sz w:val="22"/>
          <w:szCs w:val="22"/>
        </w:rPr>
        <w:tab/>
        <w:t>Acupuncture tutorial instructors and acupuncture tutorial students shall pay on annual registration re</w:t>
      </w:r>
      <w:r w:rsidR="00471F89">
        <w:rPr>
          <w:sz w:val="22"/>
          <w:szCs w:val="22"/>
        </w:rPr>
        <w:t>newal fee of</w:t>
      </w:r>
      <w:r w:rsidR="00821F6E">
        <w:rPr>
          <w:sz w:val="22"/>
          <w:szCs w:val="22"/>
        </w:rPr>
        <w:t xml:space="preserve"> </w:t>
      </w:r>
      <w:r w:rsidR="00821F6E" w:rsidRPr="00A1142A">
        <w:rPr>
          <w:color w:val="000000" w:themeColor="text1"/>
          <w:sz w:val="22"/>
          <w:szCs w:val="22"/>
        </w:rPr>
        <w:t>$</w:t>
      </w:r>
      <w:r w:rsidR="00821F6E" w:rsidRPr="00B24127">
        <w:rPr>
          <w:color w:val="000000" w:themeColor="text1"/>
          <w:sz w:val="22"/>
          <w:szCs w:val="22"/>
        </w:rPr>
        <w:t>100</w:t>
      </w:r>
      <w:r w:rsidRPr="00B24127">
        <w:rPr>
          <w:color w:val="000000" w:themeColor="text1"/>
          <w:sz w:val="22"/>
          <w:szCs w:val="22"/>
        </w:rPr>
        <w:t xml:space="preserve"> </w:t>
      </w:r>
      <w:r>
        <w:rPr>
          <w:sz w:val="22"/>
          <w:szCs w:val="22"/>
        </w:rPr>
        <w:t>within 30 days of completion of one year of an approved acupuncture tutorial.</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r>
        <w:rPr>
          <w:rFonts w:ascii="WP TypographicSymbols" w:hAnsi="WP TypographicSymbols"/>
          <w:b/>
          <w:bCs/>
          <w:sz w:val="22"/>
          <w:szCs w:val="22"/>
        </w:rPr>
        <w:t>'</w:t>
      </w:r>
      <w:r>
        <w:rPr>
          <w:b/>
          <w:bCs/>
          <w:sz w:val="22"/>
          <w:szCs w:val="22"/>
        </w:rPr>
        <w:t>32-4-5.  Continuing Education Providers.</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r>
        <w:rPr>
          <w:sz w:val="22"/>
          <w:szCs w:val="22"/>
        </w:rPr>
        <w:tab/>
        <w:t>The annual fee for approval for each provider of continuing education is $50.</w:t>
      </w: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sz w:val="22"/>
          <w:szCs w:val="22"/>
        </w:rPr>
      </w:pPr>
    </w:p>
    <w:p w:rsidR="00672869" w:rsidRDefault="00672869"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b/>
          <w:bCs/>
          <w:sz w:val="22"/>
          <w:szCs w:val="22"/>
        </w:rPr>
      </w:pPr>
      <w:r>
        <w:rPr>
          <w:rFonts w:ascii="WP TypographicSymbols" w:hAnsi="WP TypographicSymbols"/>
          <w:b/>
          <w:bCs/>
          <w:sz w:val="22"/>
          <w:szCs w:val="22"/>
        </w:rPr>
        <w:t>'</w:t>
      </w:r>
      <w:r>
        <w:rPr>
          <w:b/>
          <w:bCs/>
          <w:sz w:val="22"/>
          <w:szCs w:val="22"/>
        </w:rPr>
        <w:t>32-4-6.  Expired License Renewal.</w:t>
      </w:r>
      <w:r w:rsidR="00C243F8">
        <w:rPr>
          <w:b/>
          <w:bCs/>
          <w:sz w:val="22"/>
          <w:szCs w:val="22"/>
        </w:rPr>
        <w:t xml:space="preserve">  </w:t>
      </w:r>
    </w:p>
    <w:p w:rsidR="00C243F8" w:rsidRDefault="00C243F8" w:rsidP="00672869">
      <w:pPr>
        <w:tabs>
          <w:tab w:val="left" w:pos="-108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jc w:val="both"/>
        <w:rPr>
          <w:b/>
          <w:bCs/>
          <w:sz w:val="22"/>
          <w:szCs w:val="22"/>
        </w:rPr>
      </w:pPr>
    </w:p>
    <w:p w:rsidR="006F4D1D" w:rsidRDefault="00C243F8" w:rsidP="00451E7A">
      <w:pPr>
        <w:jc w:val="both"/>
        <w:rPr>
          <w:sz w:val="22"/>
          <w:szCs w:val="22"/>
        </w:rPr>
      </w:pPr>
      <w:r>
        <w:rPr>
          <w:sz w:val="22"/>
          <w:szCs w:val="22"/>
        </w:rPr>
        <w:t xml:space="preserve">        </w:t>
      </w:r>
      <w:r w:rsidR="00672869">
        <w:rPr>
          <w:sz w:val="22"/>
          <w:szCs w:val="22"/>
        </w:rPr>
        <w:t>A lapsed or expired license may be renewed at any time within three years after its expiration. The licensee shall pay all accrued and unpaid renewal fees, plus the delinquency fee with the application for renewal.</w:t>
      </w:r>
    </w:p>
    <w:p w:rsidR="00D775C5" w:rsidRDefault="00D775C5" w:rsidP="00451E7A">
      <w:pPr>
        <w:jc w:val="both"/>
        <w:rPr>
          <w:sz w:val="22"/>
          <w:szCs w:val="22"/>
        </w:rPr>
      </w:pPr>
    </w:p>
    <w:p w:rsidR="00D775C5" w:rsidRPr="00D775C5" w:rsidRDefault="00D775C5" w:rsidP="00451E7A">
      <w:pPr>
        <w:jc w:val="both"/>
        <w:rPr>
          <w:color w:val="FF0000"/>
          <w:sz w:val="22"/>
          <w:szCs w:val="22"/>
        </w:rPr>
      </w:pPr>
    </w:p>
    <w:p w:rsidR="00D775C5" w:rsidRPr="00D775C5" w:rsidRDefault="00A1142A" w:rsidP="00451E7A">
      <w:pPr>
        <w:jc w:val="both"/>
        <w:rPr>
          <w:color w:val="FF0000"/>
        </w:rPr>
      </w:pPr>
      <w:r>
        <w:rPr>
          <w:color w:val="FF0000"/>
          <w:sz w:val="22"/>
          <w:szCs w:val="22"/>
        </w:rPr>
        <w:t xml:space="preserve"> </w:t>
      </w:r>
    </w:p>
    <w:sectPr w:rsidR="00D775C5" w:rsidRPr="00D775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04" w:rsidRDefault="00F37E04">
      <w:r>
        <w:separator/>
      </w:r>
    </w:p>
  </w:endnote>
  <w:endnote w:type="continuationSeparator" w:id="0">
    <w:p w:rsidR="00F37E04" w:rsidRDefault="00F3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4B" w:rsidRDefault="00F37E04">
    <w:pPr>
      <w:spacing w:line="240" w:lineRule="exact"/>
    </w:pPr>
  </w:p>
  <w:p w:rsidR="001F204B" w:rsidRDefault="00451E7A">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Pr>
        <w:b/>
        <w:bCs/>
        <w:sz w:val="22"/>
        <w:szCs w:val="22"/>
      </w:rPr>
      <w:fldChar w:fldCharType="separate"/>
    </w:r>
    <w:r w:rsidR="00BF0962">
      <w:rPr>
        <w:b/>
        <w:bCs/>
        <w:noProof/>
        <w:sz w:val="22"/>
        <w:szCs w:val="22"/>
      </w:rPr>
      <w:t>2</w:t>
    </w:r>
    <w:r>
      <w:rPr>
        <w:b/>
        <w:bCs/>
        <w:sz w:val="22"/>
        <w:szCs w:val="22"/>
      </w:rPr>
      <w:fldChar w:fldCharType="end"/>
    </w:r>
  </w:p>
  <w:p w:rsidR="001F204B" w:rsidRDefault="00F37E0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04" w:rsidRDefault="00F37E04">
      <w:r>
        <w:separator/>
      </w:r>
    </w:p>
  </w:footnote>
  <w:footnote w:type="continuationSeparator" w:id="0">
    <w:p w:rsidR="00F37E04" w:rsidRDefault="00F3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4B" w:rsidRDefault="00451E7A">
    <w:pPr>
      <w:jc w:val="center"/>
      <w:rPr>
        <w:sz w:val="24"/>
      </w:rPr>
    </w:pPr>
    <w:r>
      <w:rPr>
        <w:b/>
        <w:bCs/>
        <w:szCs w:val="20"/>
      </w:rPr>
      <w:t>32CSR4</w:t>
    </w:r>
  </w:p>
  <w:p w:rsidR="001F204B" w:rsidRDefault="00F37E04">
    <w:pPr>
      <w:jc w:val="center"/>
      <w:rPr>
        <w:sz w:val="24"/>
      </w:rPr>
    </w:pPr>
  </w:p>
  <w:p w:rsidR="001F204B" w:rsidRDefault="00F37E04">
    <w:pPr>
      <w:jc w:val="center"/>
      <w:rPr>
        <w:sz w:val="24"/>
      </w:rPr>
    </w:pPr>
  </w:p>
  <w:p w:rsidR="001F204B" w:rsidRDefault="00F37E04">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69"/>
    <w:rsid w:val="00221535"/>
    <w:rsid w:val="00251944"/>
    <w:rsid w:val="00270BEB"/>
    <w:rsid w:val="002E496F"/>
    <w:rsid w:val="0033383D"/>
    <w:rsid w:val="00352087"/>
    <w:rsid w:val="003B3BF7"/>
    <w:rsid w:val="00400FAC"/>
    <w:rsid w:val="00451E7A"/>
    <w:rsid w:val="00471F89"/>
    <w:rsid w:val="004F2878"/>
    <w:rsid w:val="00534F78"/>
    <w:rsid w:val="005B2C87"/>
    <w:rsid w:val="00672869"/>
    <w:rsid w:val="006D4431"/>
    <w:rsid w:val="006F015D"/>
    <w:rsid w:val="006F4D1D"/>
    <w:rsid w:val="007E065B"/>
    <w:rsid w:val="00821F6E"/>
    <w:rsid w:val="00896375"/>
    <w:rsid w:val="00951722"/>
    <w:rsid w:val="009555ED"/>
    <w:rsid w:val="00965F07"/>
    <w:rsid w:val="00A1142A"/>
    <w:rsid w:val="00B24127"/>
    <w:rsid w:val="00B62B6B"/>
    <w:rsid w:val="00B7728A"/>
    <w:rsid w:val="00BB1C55"/>
    <w:rsid w:val="00BF0962"/>
    <w:rsid w:val="00BF73FE"/>
    <w:rsid w:val="00C020EF"/>
    <w:rsid w:val="00C243F8"/>
    <w:rsid w:val="00C62C07"/>
    <w:rsid w:val="00D7692B"/>
    <w:rsid w:val="00D775C5"/>
    <w:rsid w:val="00DA75EA"/>
    <w:rsid w:val="00E65528"/>
    <w:rsid w:val="00E71682"/>
    <w:rsid w:val="00E74907"/>
    <w:rsid w:val="00F37E04"/>
    <w:rsid w:val="00F41B66"/>
    <w:rsid w:val="00FA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6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86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6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8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Lyter</dc:creator>
  <cp:keywords/>
  <dc:description/>
  <cp:lastModifiedBy>WVBOLD</cp:lastModifiedBy>
  <cp:revision>28</cp:revision>
  <cp:lastPrinted>2019-10-10T19:05:00Z</cp:lastPrinted>
  <dcterms:created xsi:type="dcterms:W3CDTF">2019-06-12T19:42:00Z</dcterms:created>
  <dcterms:modified xsi:type="dcterms:W3CDTF">2020-04-20T15:21:00Z</dcterms:modified>
</cp:coreProperties>
</file>