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8C00" w14:textId="77777777" w:rsidR="004109CB" w:rsidRPr="00F94E43" w:rsidRDefault="004109CB" w:rsidP="004109CB">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p>
    <w:p w14:paraId="4554C3B3" w14:textId="77777777" w:rsidR="004109CB" w:rsidRPr="00A070DC" w:rsidRDefault="004109CB" w:rsidP="004109CB">
      <w:pPr>
        <w:autoSpaceDE w:val="0"/>
        <w:autoSpaceDN w:val="0"/>
        <w:adjustRightInd w:val="0"/>
        <w:spacing w:after="0" w:line="240" w:lineRule="auto"/>
        <w:jc w:val="center"/>
        <w:rPr>
          <w:rFonts w:ascii="Times New Roman" w:hAnsi="Times New Roman" w:cs="Times New Roman"/>
          <w:b/>
          <w:u w:val="single"/>
        </w:rPr>
      </w:pPr>
      <w:r w:rsidRPr="00A070DC">
        <w:rPr>
          <w:rFonts w:ascii="Times New Roman" w:hAnsi="Times New Roman" w:cs="Times New Roman"/>
          <w:b/>
          <w:u w:val="single"/>
        </w:rPr>
        <w:t>TITLE 19</w:t>
      </w:r>
    </w:p>
    <w:p w14:paraId="5FE492DA" w14:textId="77777777" w:rsidR="004109CB" w:rsidRPr="00A070DC" w:rsidRDefault="004109CB" w:rsidP="004109CB">
      <w:pPr>
        <w:autoSpaceDE w:val="0"/>
        <w:autoSpaceDN w:val="0"/>
        <w:adjustRightInd w:val="0"/>
        <w:spacing w:after="0" w:line="240" w:lineRule="auto"/>
        <w:jc w:val="center"/>
        <w:rPr>
          <w:rFonts w:ascii="Times New Roman" w:hAnsi="Times New Roman" w:cs="Times New Roman"/>
          <w:b/>
          <w:u w:val="single"/>
        </w:rPr>
      </w:pPr>
      <w:r w:rsidRPr="00A070DC">
        <w:rPr>
          <w:rFonts w:ascii="Times New Roman" w:hAnsi="Times New Roman" w:cs="Times New Roman"/>
          <w:b/>
          <w:u w:val="single"/>
        </w:rPr>
        <w:t>LEGISLATIVE RULE</w:t>
      </w:r>
    </w:p>
    <w:p w14:paraId="3BB03B48" w14:textId="77777777" w:rsidR="004109CB" w:rsidRPr="00A070DC" w:rsidRDefault="004109CB" w:rsidP="004109CB">
      <w:pPr>
        <w:autoSpaceDE w:val="0"/>
        <w:autoSpaceDN w:val="0"/>
        <w:adjustRightInd w:val="0"/>
        <w:spacing w:after="0" w:line="240" w:lineRule="auto"/>
        <w:jc w:val="center"/>
        <w:rPr>
          <w:rFonts w:ascii="Times New Roman" w:hAnsi="Times New Roman" w:cs="Times New Roman"/>
          <w:b/>
          <w:u w:val="single"/>
        </w:rPr>
      </w:pPr>
      <w:r w:rsidRPr="00A070DC">
        <w:rPr>
          <w:rFonts w:ascii="Times New Roman" w:hAnsi="Times New Roman" w:cs="Times New Roman"/>
          <w:b/>
          <w:u w:val="single"/>
        </w:rPr>
        <w:t xml:space="preserve">WEST VIRGINIA BOARD OF EXAMINERS </w:t>
      </w:r>
    </w:p>
    <w:p w14:paraId="5EE29374" w14:textId="661E83B9" w:rsidR="004109CB" w:rsidRPr="00A070DC" w:rsidRDefault="004109CB" w:rsidP="004109CB">
      <w:pPr>
        <w:autoSpaceDE w:val="0"/>
        <w:autoSpaceDN w:val="0"/>
        <w:adjustRightInd w:val="0"/>
        <w:spacing w:after="0" w:line="240" w:lineRule="auto"/>
        <w:jc w:val="center"/>
        <w:rPr>
          <w:rFonts w:ascii="Times New Roman" w:hAnsi="Times New Roman" w:cs="Times New Roman"/>
          <w:b/>
          <w:u w:val="single"/>
        </w:rPr>
      </w:pPr>
      <w:r w:rsidRPr="00A070DC">
        <w:rPr>
          <w:rFonts w:ascii="Times New Roman" w:hAnsi="Times New Roman" w:cs="Times New Roman"/>
          <w:b/>
          <w:u w:val="single"/>
        </w:rPr>
        <w:t xml:space="preserve">FOR REGISTERED PROFESSIONAL NURSES </w:t>
      </w:r>
    </w:p>
    <w:p w14:paraId="353FB650" w14:textId="77777777" w:rsidR="004109CB" w:rsidRPr="00A070DC" w:rsidRDefault="004109CB" w:rsidP="004109CB">
      <w:pPr>
        <w:autoSpaceDE w:val="0"/>
        <w:autoSpaceDN w:val="0"/>
        <w:adjustRightInd w:val="0"/>
        <w:spacing w:after="0" w:line="240" w:lineRule="auto"/>
        <w:jc w:val="center"/>
        <w:rPr>
          <w:rFonts w:ascii="Times New Roman" w:hAnsi="Times New Roman" w:cs="Times New Roman"/>
          <w:b/>
        </w:rPr>
      </w:pPr>
    </w:p>
    <w:p w14:paraId="6841E77D" w14:textId="77777777" w:rsidR="004109CB" w:rsidRPr="00A070DC" w:rsidRDefault="004109CB" w:rsidP="004109CB">
      <w:pPr>
        <w:autoSpaceDE w:val="0"/>
        <w:autoSpaceDN w:val="0"/>
        <w:adjustRightInd w:val="0"/>
        <w:spacing w:after="0" w:line="240" w:lineRule="auto"/>
        <w:jc w:val="center"/>
        <w:rPr>
          <w:rFonts w:ascii="Times New Roman" w:hAnsi="Times New Roman" w:cs="Times New Roman"/>
          <w:b/>
          <w:u w:val="single"/>
        </w:rPr>
      </w:pPr>
      <w:r w:rsidRPr="00A070DC">
        <w:rPr>
          <w:rFonts w:ascii="Times New Roman" w:hAnsi="Times New Roman" w:cs="Times New Roman"/>
          <w:b/>
          <w:u w:val="single"/>
        </w:rPr>
        <w:t>SERIES 15</w:t>
      </w:r>
    </w:p>
    <w:p w14:paraId="435A8ABD" w14:textId="77777777" w:rsidR="004109CB" w:rsidRPr="00A070DC" w:rsidRDefault="004109CB" w:rsidP="004109CB">
      <w:pPr>
        <w:autoSpaceDE w:val="0"/>
        <w:autoSpaceDN w:val="0"/>
        <w:adjustRightInd w:val="0"/>
        <w:spacing w:after="0" w:line="240" w:lineRule="auto"/>
        <w:jc w:val="center"/>
        <w:rPr>
          <w:rFonts w:ascii="Times New Roman" w:hAnsi="Times New Roman" w:cs="Times New Roman"/>
          <w:u w:val="single"/>
        </w:rPr>
      </w:pPr>
      <w:r w:rsidRPr="00A070DC">
        <w:rPr>
          <w:rFonts w:ascii="Times New Roman" w:hAnsi="Times New Roman" w:cs="Times New Roman"/>
          <w:b/>
          <w:bCs/>
          <w:u w:val="single"/>
        </w:rPr>
        <w:t xml:space="preserve">APPLICATION FOR WAIVER OF INITIAL LICENSING FEES </w:t>
      </w:r>
      <w:r w:rsidRPr="00A070DC">
        <w:rPr>
          <w:rFonts w:ascii="Times New Roman" w:hAnsi="Times New Roman" w:cs="Times New Roman"/>
          <w:b/>
          <w:bCs/>
          <w:u w:val="single"/>
        </w:rPr>
        <w:br/>
        <w:t>FOR CERTAIN INDIVIDUALS</w:t>
      </w:r>
    </w:p>
    <w:p w14:paraId="038956D2" w14:textId="77777777" w:rsidR="004109CB" w:rsidRPr="00A070DC" w:rsidRDefault="004109CB" w:rsidP="004109CB">
      <w:pPr>
        <w:autoSpaceDE w:val="0"/>
        <w:autoSpaceDN w:val="0"/>
        <w:adjustRightInd w:val="0"/>
        <w:spacing w:after="0" w:line="240" w:lineRule="auto"/>
        <w:ind w:left="360"/>
        <w:jc w:val="both"/>
        <w:rPr>
          <w:rFonts w:ascii="Times New Roman" w:hAnsi="Times New Roman" w:cs="Times New Roman"/>
          <w:u w:val="single"/>
        </w:rPr>
      </w:pPr>
    </w:p>
    <w:p w14:paraId="46D467D1"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b/>
          <w:u w:val="single"/>
        </w:rPr>
      </w:pPr>
      <w:r w:rsidRPr="00A070DC">
        <w:rPr>
          <w:rFonts w:ascii="Times New Roman" w:hAnsi="Times New Roman" w:cs="Times New Roman"/>
          <w:b/>
          <w:u w:val="single"/>
        </w:rPr>
        <w:t>§19-15-1. General.</w:t>
      </w:r>
    </w:p>
    <w:p w14:paraId="5D9F993C" w14:textId="77777777" w:rsidR="004109CB" w:rsidRPr="00A070DC" w:rsidRDefault="004109CB" w:rsidP="004109CB">
      <w:pPr>
        <w:autoSpaceDE w:val="0"/>
        <w:autoSpaceDN w:val="0"/>
        <w:adjustRightInd w:val="0"/>
        <w:spacing w:after="0" w:line="240" w:lineRule="auto"/>
        <w:ind w:left="144"/>
        <w:jc w:val="both"/>
        <w:rPr>
          <w:rFonts w:ascii="Times New Roman" w:hAnsi="Times New Roman" w:cs="Times New Roman"/>
          <w:u w:val="single"/>
        </w:rPr>
      </w:pPr>
    </w:p>
    <w:p w14:paraId="4EC68A9B" w14:textId="52F2E635" w:rsidR="004109CB" w:rsidRPr="00A070DC" w:rsidRDefault="004109CB" w:rsidP="004109CB">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1.1. Scope. -- This rule establishes procedures for waiving the initial licensing fee for low income individuals and military personnel and their spouses.</w:t>
      </w:r>
    </w:p>
    <w:p w14:paraId="31C04728"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1BE644CD" w14:textId="77777777" w:rsidR="00A070DC"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1.2. Authority. -- W. Va. Code §30-7-4.</w:t>
      </w:r>
    </w:p>
    <w:p w14:paraId="0F3A6611" w14:textId="77777777" w:rsidR="00A070DC" w:rsidRPr="00A070DC" w:rsidRDefault="00A070DC" w:rsidP="00A070DC">
      <w:pPr>
        <w:autoSpaceDE w:val="0"/>
        <w:autoSpaceDN w:val="0"/>
        <w:adjustRightInd w:val="0"/>
        <w:spacing w:after="0" w:line="240" w:lineRule="auto"/>
        <w:ind w:left="360"/>
        <w:jc w:val="both"/>
        <w:rPr>
          <w:rFonts w:ascii="Times New Roman" w:hAnsi="Times New Roman" w:cs="Times New Roman"/>
          <w:u w:val="single"/>
        </w:rPr>
      </w:pPr>
    </w:p>
    <w:p w14:paraId="4F39185F" w14:textId="4E6A49C1"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1.3. Filing Date. --</w:t>
      </w:r>
    </w:p>
    <w:p w14:paraId="5C68C67B"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3A9351F2" w14:textId="140FED52"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1.4. Effective Date. --</w:t>
      </w:r>
    </w:p>
    <w:p w14:paraId="40BB9505"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7750AE10" w14:textId="359AE078"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 xml:space="preserve">1.5. Sunset Provision. -- This rule shall terminate and have no further force or effect upon the expiration of </w:t>
      </w:r>
      <w:r w:rsidR="00A070DC" w:rsidRPr="00A070DC">
        <w:rPr>
          <w:rFonts w:ascii="Times New Roman" w:hAnsi="Times New Roman" w:cs="Times New Roman"/>
          <w:u w:val="single"/>
        </w:rPr>
        <w:t>five</w:t>
      </w:r>
      <w:r w:rsidRPr="00A070DC">
        <w:rPr>
          <w:rFonts w:ascii="Times New Roman" w:hAnsi="Times New Roman" w:cs="Times New Roman"/>
          <w:u w:val="single"/>
        </w:rPr>
        <w:t xml:space="preserve"> (</w:t>
      </w:r>
      <w:r w:rsidR="00A070DC" w:rsidRPr="00A070DC">
        <w:rPr>
          <w:rFonts w:ascii="Times New Roman" w:hAnsi="Times New Roman" w:cs="Times New Roman"/>
          <w:u w:val="single"/>
        </w:rPr>
        <w:t>5</w:t>
      </w:r>
      <w:r w:rsidRPr="00A070DC">
        <w:rPr>
          <w:rFonts w:ascii="Times New Roman" w:hAnsi="Times New Roman" w:cs="Times New Roman"/>
          <w:u w:val="single"/>
        </w:rPr>
        <w:t>) years from final filing date.</w:t>
      </w:r>
    </w:p>
    <w:p w14:paraId="70678F25"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b/>
          <w:u w:val="single"/>
        </w:rPr>
      </w:pPr>
    </w:p>
    <w:p w14:paraId="4B27A54C" w14:textId="72DF0249" w:rsidR="004109CB" w:rsidRPr="00A070DC" w:rsidRDefault="004109CB" w:rsidP="004109CB">
      <w:pPr>
        <w:autoSpaceDE w:val="0"/>
        <w:autoSpaceDN w:val="0"/>
        <w:adjustRightInd w:val="0"/>
        <w:spacing w:after="0" w:line="240" w:lineRule="auto"/>
        <w:jc w:val="both"/>
        <w:rPr>
          <w:rFonts w:ascii="Times New Roman" w:hAnsi="Times New Roman" w:cs="Times New Roman"/>
          <w:b/>
          <w:u w:val="single"/>
        </w:rPr>
      </w:pPr>
      <w:r w:rsidRPr="00A070DC">
        <w:rPr>
          <w:rFonts w:ascii="Times New Roman" w:hAnsi="Times New Roman" w:cs="Times New Roman"/>
          <w:b/>
          <w:u w:val="single"/>
        </w:rPr>
        <w:t xml:space="preserve">§19-15-2. </w:t>
      </w:r>
      <w:r w:rsidRPr="00A070DC">
        <w:rPr>
          <w:rFonts w:ascii="Times New Roman" w:hAnsi="Times New Roman" w:cs="Times New Roman"/>
          <w:b/>
          <w:bCs/>
          <w:u w:val="single"/>
        </w:rPr>
        <w:t>Definitions.</w:t>
      </w:r>
    </w:p>
    <w:p w14:paraId="4AFD3EA2"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7058A783" w14:textId="58554096"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2.1. “Board” means the West Virginia Board of Examiners for Registered Professional Nurses.</w:t>
      </w:r>
    </w:p>
    <w:p w14:paraId="141F448E"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0E95A7B9" w14:textId="2E8D2E28"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2.2. “RN-LIW” means the Registered Nurse Low Income Waiver form used to request a waiver of the initial licensing fee for low income individuals, as authorized in W.Va. Code §30-1-22;</w:t>
      </w:r>
    </w:p>
    <w:p w14:paraId="1E501729"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01954728" w14:textId="7A5FBC0A"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2.3. “Initial license” means an individual applying for a license in West Virginia sought for the first time;</w:t>
      </w:r>
    </w:p>
    <w:p w14:paraId="56D7730A"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2265389A" w14:textId="0FC94672"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2.4 "Local labor market" means every county in West Virginia, and any county outside of West Virginia if any portion of that county is within fifty miles of the border of West Virginia, pursuant to W.Va. Code §21-1C-2;</w:t>
      </w:r>
    </w:p>
    <w:p w14:paraId="20393574"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4DC45DE2" w14:textId="3388E1BB"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2.5. “Low-income individual” means an individual in the local labor market as defined in §21-1C-2, whose household adjusted gross income is below 130 percent of the federal poverty line. This term also includes any person enrolled in a state or federal public assistance program</w:t>
      </w:r>
      <w:r w:rsidR="00A070DC" w:rsidRPr="00A070DC">
        <w:rPr>
          <w:rFonts w:ascii="Times New Roman" w:hAnsi="Times New Roman" w:cs="Times New Roman"/>
          <w:u w:val="single"/>
        </w:rPr>
        <w:t xml:space="preserve"> </w:t>
      </w:r>
      <w:r w:rsidRPr="00A070DC">
        <w:rPr>
          <w:rFonts w:ascii="Times New Roman" w:hAnsi="Times New Roman" w:cs="Times New Roman"/>
          <w:u w:val="single"/>
        </w:rPr>
        <w:t xml:space="preserve">including, but not limited to, the Temporary Assistance for Needy Families Program, Medicaid, or the Supplemental Nutrition Assistance Program; </w:t>
      </w:r>
    </w:p>
    <w:p w14:paraId="01529088"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577F5452" w14:textId="25489701"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 xml:space="preserve">2.6. “Military families” means any person who serves as an active member of the armed forces of the United States, the National Guard, or a reserve component as described in 38 U. S. C. §101, honorably </w:t>
      </w:r>
      <w:r w:rsidRPr="00A070DC">
        <w:rPr>
          <w:rFonts w:ascii="Times New Roman" w:hAnsi="Times New Roman" w:cs="Times New Roman"/>
          <w:u w:val="single"/>
        </w:rPr>
        <w:lastRenderedPageBreak/>
        <w:t xml:space="preserve">discharged veterans of those forces, and their spouses. This term also includes surviving spouses of deceased service members who have not remarried; and  </w:t>
      </w:r>
    </w:p>
    <w:p w14:paraId="4AD2C05B"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122A3DF3" w14:textId="77CF7D13"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2.</w:t>
      </w:r>
      <w:r w:rsidR="000213C0">
        <w:rPr>
          <w:rFonts w:ascii="Times New Roman" w:hAnsi="Times New Roman" w:cs="Times New Roman"/>
          <w:u w:val="single"/>
        </w:rPr>
        <w:t>7.</w:t>
      </w:r>
      <w:r w:rsidRPr="00A070DC">
        <w:rPr>
          <w:rFonts w:ascii="Times New Roman" w:hAnsi="Times New Roman" w:cs="Times New Roman"/>
          <w:u w:val="single"/>
        </w:rPr>
        <w:t xml:space="preserve"> “RN-MFW” means the Registered Nurse Military Family Waiver form used to request a waiver of the initial licensing fee for military service members and their spouses as described in §30-1-22.</w:t>
      </w:r>
    </w:p>
    <w:p w14:paraId="64E39FD4" w14:textId="0B7777D0"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58527F01"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b/>
          <w:u w:val="single"/>
        </w:rPr>
        <w:t>§19-15-3.</w:t>
      </w:r>
      <w:r w:rsidRPr="00A070DC">
        <w:rPr>
          <w:rFonts w:ascii="Times New Roman" w:hAnsi="Times New Roman" w:cs="Times New Roman"/>
          <w:u w:val="single"/>
        </w:rPr>
        <w:t xml:space="preserve"> </w:t>
      </w:r>
      <w:r w:rsidRPr="00A070DC">
        <w:rPr>
          <w:rFonts w:ascii="Times New Roman" w:hAnsi="Times New Roman" w:cs="Times New Roman"/>
          <w:b/>
          <w:bCs/>
          <w:u w:val="single"/>
        </w:rPr>
        <w:t>Application for Waiver of Initial Licensure Fees</w:t>
      </w:r>
      <w:r w:rsidRPr="00A070DC">
        <w:rPr>
          <w:rFonts w:ascii="Times New Roman" w:hAnsi="Times New Roman" w:cs="Times New Roman"/>
          <w:u w:val="single"/>
        </w:rPr>
        <w:t>.</w:t>
      </w:r>
    </w:p>
    <w:p w14:paraId="6FDF3781"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61615083" w14:textId="5DD53781"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3.1. An applicant seeking a low income or military family waiver of the initial licensing fee shall apply for licensure to the Board and provide the required documentation.</w:t>
      </w:r>
    </w:p>
    <w:p w14:paraId="6D5AAD25"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4AB15270" w14:textId="15DD8219"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3.2. The Board shall provide the application form and instructions on what documentation is necessary to submit with the license application requesting the low income or military family initial licensing fee waiver.</w:t>
      </w:r>
    </w:p>
    <w:p w14:paraId="0FB45F0B"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15AEDFFF" w14:textId="6DD4C62E"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 xml:space="preserve">3.3.  An applicant shall submit all required documentation to the Board and upon the submission of a complete application, the Board shall review the application and issue a decision within 30 days of receipt of the completed application. </w:t>
      </w:r>
    </w:p>
    <w:p w14:paraId="70D3F98C"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0F196DBE" w14:textId="77F477BC"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 xml:space="preserve">3.4. The Board may issue a license to an applicant who meets the requirements of W. Va. Code §30-7-1 </w:t>
      </w:r>
      <w:r w:rsidRPr="00A070DC">
        <w:rPr>
          <w:rFonts w:ascii="Times New Roman" w:hAnsi="Times New Roman" w:cs="Times New Roman"/>
          <w:i/>
          <w:u w:val="single"/>
        </w:rPr>
        <w:t>et seq</w:t>
      </w:r>
      <w:r w:rsidRPr="00A070DC">
        <w:rPr>
          <w:rFonts w:ascii="Times New Roman" w:hAnsi="Times New Roman" w:cs="Times New Roman"/>
          <w:u w:val="single"/>
        </w:rPr>
        <w:t xml:space="preserve">., the rules promulgated by the Board, and the Board shall waive the initial licensing fee for an applicant that meets the requirement of “low-income individuals” or “military families” as defined in W.Va. Code §30-1-22. </w:t>
      </w:r>
    </w:p>
    <w:p w14:paraId="5D93CB7E"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09F286D4"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b/>
          <w:u w:val="single"/>
        </w:rPr>
        <w:t>§19-15-4.</w:t>
      </w:r>
      <w:r w:rsidRPr="00A070DC">
        <w:rPr>
          <w:rFonts w:ascii="Times New Roman" w:hAnsi="Times New Roman" w:cs="Times New Roman"/>
          <w:u w:val="single"/>
        </w:rPr>
        <w:t xml:space="preserve"> </w:t>
      </w:r>
      <w:r w:rsidRPr="00A070DC">
        <w:rPr>
          <w:rFonts w:ascii="Times New Roman" w:hAnsi="Times New Roman" w:cs="Times New Roman"/>
          <w:b/>
          <w:u w:val="single"/>
        </w:rPr>
        <w:t xml:space="preserve">Required Documentation for </w:t>
      </w:r>
      <w:r w:rsidRPr="00A070DC">
        <w:rPr>
          <w:rFonts w:ascii="Times New Roman" w:hAnsi="Times New Roman" w:cs="Times New Roman"/>
          <w:b/>
          <w:bCs/>
          <w:u w:val="single"/>
        </w:rPr>
        <w:t>Waiver of Initial Licensure Fees</w:t>
      </w:r>
      <w:r w:rsidRPr="00A070DC">
        <w:rPr>
          <w:rFonts w:ascii="Times New Roman" w:hAnsi="Times New Roman" w:cs="Times New Roman"/>
          <w:u w:val="single"/>
        </w:rPr>
        <w:t>.</w:t>
      </w:r>
    </w:p>
    <w:p w14:paraId="382B35A1"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6CB52752" w14:textId="78A270CA"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4.1. Individuals requesting a waiver of initial licensure fees for low income or military service personnel and their spouses, shall submit with the application for licensure the initial licensure waiver RN-LIW or RN-MFW form and the appropriate documentation as specified in this section.</w:t>
      </w:r>
    </w:p>
    <w:p w14:paraId="7CB259B7"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6128B518" w14:textId="442D567A" w:rsidR="004109CB" w:rsidRPr="00A070DC" w:rsidRDefault="004109CB"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u w:val="single"/>
        </w:rPr>
        <w:t>4.2.  To establish low income eligibility for the initial licensing fee waiver, an applicant shall submit to the Board evidence that the adjusted gross income of the household of the applicant is at or below 130% of the federal poverty level by submitting documentation of eligibility for:</w:t>
      </w:r>
    </w:p>
    <w:p w14:paraId="71B83E0C"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44313484" w14:textId="17BD751A" w:rsidR="004109CB" w:rsidRPr="00A070DC" w:rsidRDefault="00A070DC"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rPr>
        <w:tab/>
      </w:r>
      <w:r w:rsidR="004109CB" w:rsidRPr="00A070DC">
        <w:rPr>
          <w:rFonts w:ascii="Times New Roman" w:hAnsi="Times New Roman" w:cs="Times New Roman"/>
          <w:u w:val="single"/>
        </w:rPr>
        <w:t>4.2.1. Temporary Assistance for Needy Families Program;</w:t>
      </w:r>
    </w:p>
    <w:p w14:paraId="2EB883FF"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77AC9185" w14:textId="2B9FE19D" w:rsidR="004109CB" w:rsidRPr="00A070DC" w:rsidRDefault="00A070DC"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rPr>
        <w:tab/>
      </w:r>
      <w:r w:rsidRPr="00A070DC">
        <w:rPr>
          <w:rFonts w:ascii="Times New Roman" w:hAnsi="Times New Roman" w:cs="Times New Roman"/>
        </w:rPr>
        <w:tab/>
      </w:r>
      <w:r w:rsidR="004109CB" w:rsidRPr="00A070DC">
        <w:rPr>
          <w:rFonts w:ascii="Times New Roman" w:hAnsi="Times New Roman" w:cs="Times New Roman"/>
          <w:u w:val="single"/>
        </w:rPr>
        <w:t xml:space="preserve">4.2.2. Medicaid; </w:t>
      </w:r>
    </w:p>
    <w:p w14:paraId="32578AE3"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6377EBC6"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rPr>
        <w:tab/>
      </w:r>
      <w:r w:rsidRPr="00A070DC">
        <w:rPr>
          <w:rFonts w:ascii="Times New Roman" w:hAnsi="Times New Roman" w:cs="Times New Roman"/>
        </w:rPr>
        <w:tab/>
      </w:r>
      <w:r w:rsidRPr="00A070DC">
        <w:rPr>
          <w:rFonts w:ascii="Times New Roman" w:hAnsi="Times New Roman" w:cs="Times New Roman"/>
          <w:u w:val="single"/>
        </w:rPr>
        <w:t>4.2.3.  Supplemental Nutrition Assistance Program; or</w:t>
      </w:r>
    </w:p>
    <w:p w14:paraId="0A9CE572"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401B0A13" w14:textId="33AFF281"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rPr>
        <w:tab/>
      </w:r>
      <w:r w:rsidR="00A070DC" w:rsidRPr="00A070DC">
        <w:rPr>
          <w:rFonts w:ascii="Times New Roman" w:hAnsi="Times New Roman" w:cs="Times New Roman"/>
        </w:rPr>
        <w:tab/>
      </w:r>
      <w:r w:rsidRPr="00A070DC">
        <w:rPr>
          <w:rFonts w:ascii="Times New Roman" w:hAnsi="Times New Roman" w:cs="Times New Roman"/>
          <w:u w:val="single"/>
        </w:rPr>
        <w:t>4.2.4. A Federal Tax Return.</w:t>
      </w:r>
    </w:p>
    <w:p w14:paraId="685E5590"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06056D47" w14:textId="063E6C91" w:rsidR="004109CB" w:rsidRPr="00A070DC" w:rsidRDefault="00A070DC"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rPr>
        <w:tab/>
      </w:r>
      <w:r w:rsidR="004109CB" w:rsidRPr="00A070DC">
        <w:rPr>
          <w:rFonts w:ascii="Times New Roman" w:hAnsi="Times New Roman" w:cs="Times New Roman"/>
          <w:u w:val="single"/>
        </w:rPr>
        <w:t>4.3. To establish military family eligibility for the initial licensing fee waiver, an applicant shall submit to the Board proof of qualifying military service and proof of eligibility as a qualifying spouse or widow, as follows:</w:t>
      </w:r>
    </w:p>
    <w:p w14:paraId="193DE8DA"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771AC58A"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rPr>
        <w:lastRenderedPageBreak/>
        <w:tab/>
      </w:r>
      <w:r w:rsidRPr="00A070DC">
        <w:rPr>
          <w:rFonts w:ascii="Times New Roman" w:hAnsi="Times New Roman" w:cs="Times New Roman"/>
        </w:rPr>
        <w:tab/>
      </w:r>
      <w:r w:rsidRPr="00A070DC">
        <w:rPr>
          <w:rFonts w:ascii="Times New Roman" w:hAnsi="Times New Roman" w:cs="Times New Roman"/>
          <w:u w:val="single"/>
        </w:rPr>
        <w:t>4.3.1. A service members DD-214 form;</w:t>
      </w:r>
    </w:p>
    <w:p w14:paraId="591930DF"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3674D106"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rPr>
        <w:tab/>
      </w:r>
      <w:r w:rsidRPr="00A070DC">
        <w:rPr>
          <w:rFonts w:ascii="Times New Roman" w:hAnsi="Times New Roman" w:cs="Times New Roman"/>
        </w:rPr>
        <w:tab/>
      </w:r>
      <w:r w:rsidRPr="00A070DC">
        <w:rPr>
          <w:rFonts w:ascii="Times New Roman" w:hAnsi="Times New Roman" w:cs="Times New Roman"/>
          <w:u w:val="single"/>
        </w:rPr>
        <w:t xml:space="preserve">4.3.2. A service members NGB-22 form; </w:t>
      </w:r>
    </w:p>
    <w:p w14:paraId="3A83B03E"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690D04ED"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rPr>
        <w:tab/>
      </w:r>
      <w:r w:rsidRPr="00A070DC">
        <w:rPr>
          <w:rFonts w:ascii="Times New Roman" w:hAnsi="Times New Roman" w:cs="Times New Roman"/>
        </w:rPr>
        <w:tab/>
      </w:r>
      <w:r w:rsidRPr="00A070DC">
        <w:rPr>
          <w:rFonts w:ascii="Times New Roman" w:hAnsi="Times New Roman" w:cs="Times New Roman"/>
          <w:u w:val="single"/>
        </w:rPr>
        <w:t xml:space="preserve">4.3.3. A service members DD-1300 form; or </w:t>
      </w:r>
    </w:p>
    <w:p w14:paraId="3382E019"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3EDBFD6B"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r w:rsidRPr="00A070DC">
        <w:rPr>
          <w:rFonts w:ascii="Times New Roman" w:hAnsi="Times New Roman" w:cs="Times New Roman"/>
        </w:rPr>
        <w:tab/>
      </w:r>
      <w:r w:rsidRPr="00A070DC">
        <w:rPr>
          <w:rFonts w:ascii="Times New Roman" w:hAnsi="Times New Roman" w:cs="Times New Roman"/>
        </w:rPr>
        <w:tab/>
      </w:r>
      <w:r w:rsidRPr="00A070DC">
        <w:rPr>
          <w:rFonts w:ascii="Times New Roman" w:hAnsi="Times New Roman" w:cs="Times New Roman"/>
          <w:u w:val="single"/>
        </w:rPr>
        <w:t>4.3.4. A copy of their current military orders; and</w:t>
      </w:r>
    </w:p>
    <w:p w14:paraId="1895BFA6"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p>
    <w:p w14:paraId="43E60B9C"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rPr>
      </w:pPr>
      <w:r w:rsidRPr="00A070DC">
        <w:rPr>
          <w:rFonts w:ascii="Times New Roman" w:hAnsi="Times New Roman" w:cs="Times New Roman"/>
        </w:rPr>
        <w:tab/>
      </w:r>
      <w:r w:rsidRPr="00A070DC">
        <w:rPr>
          <w:rFonts w:ascii="Times New Roman" w:hAnsi="Times New Roman" w:cs="Times New Roman"/>
        </w:rPr>
        <w:tab/>
      </w:r>
      <w:r w:rsidRPr="00A070DC">
        <w:rPr>
          <w:rFonts w:ascii="Times New Roman" w:hAnsi="Times New Roman" w:cs="Times New Roman"/>
          <w:u w:val="single"/>
        </w:rPr>
        <w:t>4.3.5. A copy of the marriage certificate with the qualifying service member and, where applicable, the death certificate of the service member if the widow is applying for the military family waiver.</w:t>
      </w:r>
      <w:r w:rsidRPr="00A070DC">
        <w:rPr>
          <w:rFonts w:ascii="Times New Roman" w:hAnsi="Times New Roman" w:cs="Times New Roman"/>
        </w:rPr>
        <w:t xml:space="preserve">  </w:t>
      </w:r>
    </w:p>
    <w:p w14:paraId="6B584460"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3443F583" w14:textId="260E902A" w:rsidR="004109CB" w:rsidRPr="00A070DC" w:rsidRDefault="00A070DC" w:rsidP="00A070DC">
      <w:pPr>
        <w:autoSpaceDE w:val="0"/>
        <w:autoSpaceDN w:val="0"/>
        <w:adjustRightInd w:val="0"/>
        <w:spacing w:after="0" w:line="240" w:lineRule="auto"/>
        <w:ind w:left="360"/>
        <w:jc w:val="both"/>
        <w:rPr>
          <w:rFonts w:ascii="Times New Roman" w:hAnsi="Times New Roman" w:cs="Times New Roman"/>
          <w:u w:val="single"/>
        </w:rPr>
      </w:pPr>
      <w:r w:rsidRPr="00A070DC">
        <w:rPr>
          <w:rFonts w:ascii="Times New Roman" w:hAnsi="Times New Roman" w:cs="Times New Roman"/>
        </w:rPr>
        <w:tab/>
      </w:r>
      <w:r w:rsidR="004109CB" w:rsidRPr="00A070DC">
        <w:rPr>
          <w:rFonts w:ascii="Times New Roman" w:hAnsi="Times New Roman" w:cs="Times New Roman"/>
          <w:u w:val="single"/>
        </w:rPr>
        <w:t>4.4. Honorably discharged applicants shall submit a completed application, and a DD-214 form or an NGB-22 form showing the applicant has been an honorably discharged from military service.</w:t>
      </w:r>
    </w:p>
    <w:p w14:paraId="2E2E65F4" w14:textId="77777777" w:rsidR="004109CB" w:rsidRPr="00A070DC" w:rsidRDefault="004109CB" w:rsidP="004109CB">
      <w:pPr>
        <w:autoSpaceDE w:val="0"/>
        <w:autoSpaceDN w:val="0"/>
        <w:adjustRightInd w:val="0"/>
        <w:spacing w:after="0" w:line="240" w:lineRule="auto"/>
        <w:jc w:val="both"/>
        <w:rPr>
          <w:rFonts w:ascii="Times New Roman" w:hAnsi="Times New Roman" w:cs="Times New Roman"/>
          <w:u w:val="single"/>
        </w:rPr>
      </w:pPr>
    </w:p>
    <w:p w14:paraId="450A006E" w14:textId="77777777" w:rsidR="004109CB" w:rsidRPr="00A070DC" w:rsidRDefault="004109CB" w:rsidP="004109CB">
      <w:pPr>
        <w:autoSpaceDE w:val="0"/>
        <w:autoSpaceDN w:val="0"/>
        <w:adjustRightInd w:val="0"/>
        <w:spacing w:after="0" w:line="240" w:lineRule="auto"/>
        <w:rPr>
          <w:rFonts w:ascii="Times New Roman" w:hAnsi="Times New Roman" w:cs="Times New Roman"/>
          <w:u w:val="single"/>
        </w:rPr>
      </w:pPr>
    </w:p>
    <w:p w14:paraId="2BBF5E0B" w14:textId="77777777" w:rsidR="004109CB" w:rsidRPr="00A070DC" w:rsidRDefault="004109CB" w:rsidP="004109CB">
      <w:pPr>
        <w:rPr>
          <w:rFonts w:ascii="Times New Roman" w:hAnsi="Times New Roman" w:cs="Times New Roman"/>
          <w:u w:val="single"/>
        </w:rPr>
      </w:pPr>
    </w:p>
    <w:sectPr w:rsidR="004109CB" w:rsidRPr="00A070DC" w:rsidSect="004109CB">
      <w:headerReference w:type="default" r:id="rId6"/>
      <w:foot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7A54" w14:textId="77777777" w:rsidR="00A7077B" w:rsidRDefault="00A7077B" w:rsidP="0038542E">
      <w:pPr>
        <w:spacing w:after="0" w:line="240" w:lineRule="auto"/>
      </w:pPr>
      <w:r>
        <w:separator/>
      </w:r>
    </w:p>
  </w:endnote>
  <w:endnote w:type="continuationSeparator" w:id="0">
    <w:p w14:paraId="684363CF" w14:textId="77777777" w:rsidR="00A7077B" w:rsidRDefault="00A7077B" w:rsidP="0038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83093"/>
      <w:docPartObj>
        <w:docPartGallery w:val="Page Numbers (Bottom of Page)"/>
        <w:docPartUnique/>
      </w:docPartObj>
    </w:sdtPr>
    <w:sdtEndPr>
      <w:rPr>
        <w:noProof/>
      </w:rPr>
    </w:sdtEndPr>
    <w:sdtContent>
      <w:p w14:paraId="4EA91BCB" w14:textId="77777777" w:rsidR="0038542E" w:rsidRDefault="0038542E">
        <w:pPr>
          <w:pStyle w:val="Footer"/>
          <w:jc w:val="center"/>
        </w:pPr>
        <w:r>
          <w:fldChar w:fldCharType="begin"/>
        </w:r>
        <w:r>
          <w:instrText xml:space="preserve"> PAGE   \* MERGEFORMAT </w:instrText>
        </w:r>
        <w:r>
          <w:fldChar w:fldCharType="separate"/>
        </w:r>
        <w:r w:rsidR="00731CF8">
          <w:rPr>
            <w:noProof/>
          </w:rPr>
          <w:t>3</w:t>
        </w:r>
        <w:r>
          <w:rPr>
            <w:noProof/>
          </w:rPr>
          <w:fldChar w:fldCharType="end"/>
        </w:r>
      </w:p>
    </w:sdtContent>
  </w:sdt>
  <w:p w14:paraId="489C2359" w14:textId="77777777" w:rsidR="0078253B" w:rsidRDefault="008235F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6F4E" w14:textId="77777777" w:rsidR="00A7077B" w:rsidRDefault="00A7077B" w:rsidP="0038542E">
      <w:pPr>
        <w:spacing w:after="0" w:line="240" w:lineRule="auto"/>
      </w:pPr>
      <w:r>
        <w:separator/>
      </w:r>
    </w:p>
  </w:footnote>
  <w:footnote w:type="continuationSeparator" w:id="0">
    <w:p w14:paraId="42A3C022" w14:textId="77777777" w:rsidR="00A7077B" w:rsidRDefault="00A7077B" w:rsidP="0038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9121" w14:textId="3CBEF8B4" w:rsidR="004109CB" w:rsidRPr="004109CB" w:rsidRDefault="004109CB" w:rsidP="004109CB">
    <w:pPr>
      <w:pStyle w:val="Header"/>
      <w:jc w:val="center"/>
      <w:rPr>
        <w:rFonts w:ascii="Times New Roman" w:hAnsi="Times New Roman" w:cs="Times New Roman"/>
        <w:b/>
        <w:sz w:val="20"/>
        <w:szCs w:val="20"/>
      </w:rPr>
    </w:pPr>
    <w:r w:rsidRPr="004109CB">
      <w:rPr>
        <w:b/>
      </w:rPr>
      <w:t>19CSR15</w:t>
    </w:r>
  </w:p>
  <w:p w14:paraId="308313A7" w14:textId="77777777" w:rsidR="004109CB" w:rsidRDefault="00410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F"/>
    <w:rsid w:val="000213C0"/>
    <w:rsid w:val="000E196A"/>
    <w:rsid w:val="0033697C"/>
    <w:rsid w:val="0038542E"/>
    <w:rsid w:val="003A518B"/>
    <w:rsid w:val="003B1152"/>
    <w:rsid w:val="004109CB"/>
    <w:rsid w:val="00446B9C"/>
    <w:rsid w:val="004725FB"/>
    <w:rsid w:val="00524E5C"/>
    <w:rsid w:val="006239DA"/>
    <w:rsid w:val="00731CF8"/>
    <w:rsid w:val="008033A2"/>
    <w:rsid w:val="008235FF"/>
    <w:rsid w:val="00830217"/>
    <w:rsid w:val="00847CB1"/>
    <w:rsid w:val="00850150"/>
    <w:rsid w:val="008745E7"/>
    <w:rsid w:val="008F383A"/>
    <w:rsid w:val="00914A9D"/>
    <w:rsid w:val="00933E00"/>
    <w:rsid w:val="00993B35"/>
    <w:rsid w:val="00A070DC"/>
    <w:rsid w:val="00A7077B"/>
    <w:rsid w:val="00A85711"/>
    <w:rsid w:val="00AA3742"/>
    <w:rsid w:val="00B056B7"/>
    <w:rsid w:val="00B55DE9"/>
    <w:rsid w:val="00B77EB7"/>
    <w:rsid w:val="00C25139"/>
    <w:rsid w:val="00CA59B7"/>
    <w:rsid w:val="00CE7E35"/>
    <w:rsid w:val="00D26558"/>
    <w:rsid w:val="00DA0958"/>
    <w:rsid w:val="00DA5787"/>
    <w:rsid w:val="00E135B6"/>
    <w:rsid w:val="00ED6819"/>
    <w:rsid w:val="00F07B82"/>
    <w:rsid w:val="00F11D15"/>
    <w:rsid w:val="00F51A95"/>
    <w:rsid w:val="00F92DDF"/>
    <w:rsid w:val="00FA7A6C"/>
    <w:rsid w:val="00FC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32DA"/>
  <w15:chartTrackingRefBased/>
  <w15:docId w15:val="{08ED6482-1D69-4192-8BC5-F80EBCC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2E"/>
  </w:style>
  <w:style w:type="paragraph" w:styleId="Footer">
    <w:name w:val="footer"/>
    <w:basedOn w:val="Normal"/>
    <w:link w:val="FooterChar"/>
    <w:uiPriority w:val="99"/>
    <w:unhideWhenUsed/>
    <w:rsid w:val="0038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4</DocSecurity>
  <PresentationFormat>
  </PresentationFormat>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Faucett, Alice R</cp:lastModifiedBy>
  <cp:revision>2</cp:revision>
  <cp:lastPrinted>2019-05-08T17:06:00Z</cp:lastPrinted>
  <dcterms:created xsi:type="dcterms:W3CDTF">2019-08-22T12:45:00Z</dcterms:created>
  <dcterms:modified xsi:type="dcterms:W3CDTF">2019-08-22T12:45:00Z</dcterms:modified>
</cp:coreProperties>
</file>