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47CE" w14:textId="014DED94" w:rsidR="00494A66" w:rsidRPr="001D7C2D" w:rsidRDefault="00494A66" w:rsidP="00494A66">
      <w:pPr>
        <w:tabs>
          <w:tab w:val="left" w:pos="360"/>
          <w:tab w:val="left" w:pos="720"/>
          <w:tab w:val="left" w:pos="1080"/>
          <w:tab w:val="left" w:pos="1440"/>
        </w:tabs>
        <w:spacing w:line="240" w:lineRule="auto"/>
        <w:contextualSpacing/>
        <w:jc w:val="center"/>
        <w:rPr>
          <w:rFonts w:cs="Times New Roman"/>
          <w:b/>
          <w:u w:val="single"/>
        </w:rPr>
      </w:pPr>
      <w:r w:rsidRPr="001D7C2D">
        <w:rPr>
          <w:rFonts w:cs="Times New Roman"/>
          <w:b/>
          <w:u w:val="single"/>
        </w:rPr>
        <w:t xml:space="preserve">TITLE </w:t>
      </w:r>
      <w:r w:rsidR="004C6FBB">
        <w:rPr>
          <w:rFonts w:cs="Times New Roman"/>
          <w:b/>
          <w:u w:val="single"/>
        </w:rPr>
        <w:t>65</w:t>
      </w:r>
    </w:p>
    <w:p w14:paraId="28DAA625" w14:textId="77777777" w:rsidR="00494A66" w:rsidRPr="001D7C2D" w:rsidRDefault="00494A66" w:rsidP="00494A66">
      <w:pPr>
        <w:tabs>
          <w:tab w:val="left" w:pos="360"/>
          <w:tab w:val="left" w:pos="720"/>
          <w:tab w:val="left" w:pos="1080"/>
          <w:tab w:val="left" w:pos="1440"/>
        </w:tabs>
        <w:spacing w:line="240" w:lineRule="auto"/>
        <w:contextualSpacing/>
        <w:jc w:val="center"/>
        <w:rPr>
          <w:rFonts w:cs="Times New Roman"/>
          <w:b/>
          <w:u w:val="single"/>
        </w:rPr>
      </w:pPr>
      <w:r w:rsidRPr="001D7C2D">
        <w:rPr>
          <w:rFonts w:cs="Times New Roman"/>
          <w:b/>
          <w:u w:val="single"/>
        </w:rPr>
        <w:t>LEGISLATIVE RULE</w:t>
      </w:r>
    </w:p>
    <w:p w14:paraId="67249A07" w14:textId="77777777" w:rsidR="00494A66" w:rsidRPr="001D7C2D" w:rsidRDefault="00494A66" w:rsidP="00494A66">
      <w:pPr>
        <w:tabs>
          <w:tab w:val="left" w:pos="360"/>
          <w:tab w:val="left" w:pos="720"/>
          <w:tab w:val="left" w:pos="1080"/>
          <w:tab w:val="left" w:pos="1440"/>
        </w:tabs>
        <w:spacing w:line="240" w:lineRule="auto"/>
        <w:contextualSpacing/>
        <w:jc w:val="center"/>
        <w:rPr>
          <w:rFonts w:cs="Times New Roman"/>
          <w:b/>
          <w:u w:val="single"/>
        </w:rPr>
      </w:pPr>
      <w:r w:rsidRPr="001D7C2D">
        <w:rPr>
          <w:rFonts w:cs="Times New Roman"/>
          <w:b/>
          <w:u w:val="single"/>
        </w:rPr>
        <w:t>HEALTH CARE AUTHORITY</w:t>
      </w:r>
    </w:p>
    <w:p w14:paraId="0235EE6A" w14:textId="77777777" w:rsidR="00494A66" w:rsidRPr="001D7C2D" w:rsidRDefault="00494A66" w:rsidP="00494A66">
      <w:pPr>
        <w:tabs>
          <w:tab w:val="left" w:pos="360"/>
          <w:tab w:val="left" w:pos="720"/>
          <w:tab w:val="left" w:pos="1080"/>
          <w:tab w:val="left" w:pos="1440"/>
        </w:tabs>
        <w:spacing w:line="240" w:lineRule="auto"/>
        <w:contextualSpacing/>
        <w:jc w:val="center"/>
        <w:rPr>
          <w:rFonts w:cs="Times New Roman"/>
          <w:b/>
          <w:u w:val="single"/>
        </w:rPr>
      </w:pPr>
    </w:p>
    <w:p w14:paraId="6A081340" w14:textId="784A8C45" w:rsidR="00494A66" w:rsidRPr="001D7C2D" w:rsidRDefault="00494A66" w:rsidP="00494A66">
      <w:pPr>
        <w:tabs>
          <w:tab w:val="left" w:pos="360"/>
          <w:tab w:val="left" w:pos="720"/>
          <w:tab w:val="left" w:pos="1080"/>
          <w:tab w:val="left" w:pos="1440"/>
        </w:tabs>
        <w:spacing w:line="240" w:lineRule="auto"/>
        <w:contextualSpacing/>
        <w:jc w:val="center"/>
        <w:rPr>
          <w:rFonts w:cs="Times New Roman"/>
          <w:b/>
          <w:u w:val="single"/>
        </w:rPr>
      </w:pPr>
      <w:r w:rsidRPr="001D7C2D">
        <w:rPr>
          <w:rFonts w:cs="Times New Roman"/>
          <w:b/>
          <w:u w:val="single"/>
        </w:rPr>
        <w:t xml:space="preserve">SERIES </w:t>
      </w:r>
      <w:r w:rsidR="004C6FBB">
        <w:rPr>
          <w:rFonts w:cs="Times New Roman"/>
          <w:b/>
          <w:u w:val="single"/>
        </w:rPr>
        <w:t>9</w:t>
      </w:r>
    </w:p>
    <w:p w14:paraId="52D767AD" w14:textId="77777777" w:rsidR="00494A66" w:rsidRPr="001D7C2D" w:rsidRDefault="00494A66" w:rsidP="00494A66">
      <w:pPr>
        <w:tabs>
          <w:tab w:val="left" w:pos="360"/>
          <w:tab w:val="left" w:pos="720"/>
          <w:tab w:val="left" w:pos="1080"/>
          <w:tab w:val="left" w:pos="1440"/>
        </w:tabs>
        <w:spacing w:line="240" w:lineRule="auto"/>
        <w:contextualSpacing/>
        <w:jc w:val="center"/>
        <w:rPr>
          <w:rFonts w:cs="Times New Roman"/>
          <w:b/>
          <w:u w:val="single"/>
        </w:rPr>
      </w:pPr>
      <w:r w:rsidRPr="001D7C2D">
        <w:rPr>
          <w:rFonts w:cs="Times New Roman"/>
          <w:b/>
          <w:u w:val="single"/>
        </w:rPr>
        <w:t>CRITICAL ACCESS HOSPITALS</w:t>
      </w:r>
    </w:p>
    <w:p w14:paraId="2CB13822" w14:textId="77777777" w:rsidR="00494A66" w:rsidRPr="001D7C2D" w:rsidRDefault="00494A66" w:rsidP="00494A66">
      <w:pPr>
        <w:tabs>
          <w:tab w:val="left" w:pos="360"/>
          <w:tab w:val="left" w:pos="720"/>
          <w:tab w:val="left" w:pos="1080"/>
          <w:tab w:val="left" w:pos="1440"/>
        </w:tabs>
        <w:spacing w:line="240" w:lineRule="auto"/>
        <w:contextualSpacing/>
        <w:jc w:val="center"/>
        <w:rPr>
          <w:rFonts w:cstheme="minorHAnsi"/>
          <w:b/>
          <w:u w:val="single"/>
        </w:rPr>
      </w:pPr>
    </w:p>
    <w:p w14:paraId="25C3337D" w14:textId="4DA4EC81" w:rsidR="00A92915" w:rsidRPr="001D7C2D" w:rsidRDefault="00494A66" w:rsidP="00494A66">
      <w:pPr>
        <w:tabs>
          <w:tab w:val="left" w:pos="360"/>
          <w:tab w:val="left" w:pos="720"/>
          <w:tab w:val="left" w:pos="1080"/>
          <w:tab w:val="left" w:pos="1440"/>
        </w:tabs>
        <w:spacing w:line="240" w:lineRule="auto"/>
        <w:contextualSpacing/>
        <w:rPr>
          <w:rFonts w:cstheme="minorHAnsi"/>
          <w:b/>
          <w:u w:val="single"/>
        </w:rPr>
      </w:pPr>
      <w:r w:rsidRPr="001D7C2D">
        <w:rPr>
          <w:rFonts w:cstheme="minorHAnsi"/>
          <w:b/>
          <w:u w:val="single"/>
        </w:rPr>
        <w:t>§</w:t>
      </w:r>
      <w:r w:rsidR="004C6FBB">
        <w:rPr>
          <w:rFonts w:cstheme="minorHAnsi"/>
          <w:b/>
          <w:u w:val="single"/>
        </w:rPr>
        <w:t>65</w:t>
      </w:r>
      <w:r w:rsidRPr="001D7C2D">
        <w:rPr>
          <w:rFonts w:cstheme="minorHAnsi"/>
          <w:b/>
          <w:u w:val="single"/>
        </w:rPr>
        <w:t>-</w:t>
      </w:r>
      <w:r w:rsidR="004C6FBB">
        <w:rPr>
          <w:rFonts w:cstheme="minorHAnsi"/>
          <w:b/>
          <w:u w:val="single"/>
        </w:rPr>
        <w:t>9</w:t>
      </w:r>
      <w:r w:rsidRPr="001D7C2D">
        <w:rPr>
          <w:rFonts w:cstheme="minorHAnsi"/>
          <w:b/>
          <w:u w:val="single"/>
        </w:rPr>
        <w:t xml:space="preserve">-1.  </w:t>
      </w:r>
      <w:r w:rsidR="00440641" w:rsidRPr="001D7C2D">
        <w:rPr>
          <w:rFonts w:cstheme="minorHAnsi"/>
          <w:b/>
          <w:u w:val="single"/>
        </w:rPr>
        <w:t>General</w:t>
      </w:r>
      <w:r w:rsidRPr="001D7C2D">
        <w:rPr>
          <w:rFonts w:cstheme="minorHAnsi"/>
          <w:b/>
          <w:u w:val="single"/>
        </w:rPr>
        <w:t>.</w:t>
      </w:r>
    </w:p>
    <w:p w14:paraId="4C9B12A8" w14:textId="77777777" w:rsidR="00494A66" w:rsidRPr="001D7C2D" w:rsidRDefault="00494A66" w:rsidP="00494A66">
      <w:pPr>
        <w:tabs>
          <w:tab w:val="left" w:pos="360"/>
          <w:tab w:val="left" w:pos="720"/>
          <w:tab w:val="left" w:pos="1080"/>
          <w:tab w:val="left" w:pos="1440"/>
        </w:tabs>
        <w:spacing w:line="240" w:lineRule="auto"/>
        <w:contextualSpacing/>
        <w:rPr>
          <w:rFonts w:cstheme="minorHAnsi"/>
          <w:u w:val="single"/>
        </w:rPr>
      </w:pPr>
    </w:p>
    <w:p w14:paraId="7427A579" w14:textId="4B56BE0C" w:rsidR="00494A66" w:rsidRPr="001D7C2D" w:rsidRDefault="00494A66" w:rsidP="00494A66">
      <w:pPr>
        <w:tabs>
          <w:tab w:val="left" w:pos="360"/>
          <w:tab w:val="left" w:pos="720"/>
          <w:tab w:val="left" w:pos="1080"/>
          <w:tab w:val="left" w:pos="1440"/>
        </w:tabs>
        <w:spacing w:line="240" w:lineRule="auto"/>
        <w:contextualSpacing/>
        <w:rPr>
          <w:rFonts w:cstheme="minorHAnsi"/>
          <w:u w:val="single"/>
        </w:rPr>
      </w:pPr>
      <w:r w:rsidRPr="001D7C2D">
        <w:rPr>
          <w:rFonts w:cstheme="minorHAnsi"/>
        </w:rPr>
        <w:tab/>
      </w:r>
      <w:r w:rsidRPr="001D7C2D">
        <w:rPr>
          <w:rFonts w:cstheme="minorHAnsi"/>
          <w:u w:val="single"/>
        </w:rPr>
        <w:t xml:space="preserve">1.1.  Scope.  --  This legislative rule establishes specific standards and procedures to provide for the </w:t>
      </w:r>
      <w:r w:rsidR="00AA2F6A">
        <w:rPr>
          <w:rFonts w:cstheme="minorHAnsi"/>
          <w:u w:val="single"/>
        </w:rPr>
        <w:t>designation</w:t>
      </w:r>
      <w:r w:rsidR="00EA3AD6" w:rsidRPr="001D7C2D">
        <w:rPr>
          <w:rFonts w:cstheme="minorHAnsi"/>
          <w:u w:val="single"/>
        </w:rPr>
        <w:t xml:space="preserve"> of a critical access hospital </w:t>
      </w:r>
      <w:r w:rsidR="00AC7E02">
        <w:rPr>
          <w:rFonts w:cstheme="minorHAnsi"/>
          <w:u w:val="single"/>
        </w:rPr>
        <w:t xml:space="preserve">as a community outpatient medical center </w:t>
      </w:r>
      <w:r w:rsidR="00EA3AD6" w:rsidRPr="001D7C2D">
        <w:rPr>
          <w:rFonts w:cstheme="minorHAnsi"/>
          <w:u w:val="single"/>
        </w:rPr>
        <w:t>pursuant to W. Va. Code §16-5B-14.</w:t>
      </w:r>
      <w:r w:rsidRPr="001D7C2D">
        <w:rPr>
          <w:rFonts w:cstheme="minorHAnsi"/>
          <w:u w:val="single"/>
        </w:rPr>
        <w:t xml:space="preserve"> </w:t>
      </w:r>
    </w:p>
    <w:p w14:paraId="3004091F" w14:textId="77777777" w:rsidR="00EA3AD6" w:rsidRPr="001D7C2D" w:rsidRDefault="00EA3AD6" w:rsidP="00494A66">
      <w:pPr>
        <w:tabs>
          <w:tab w:val="left" w:pos="360"/>
          <w:tab w:val="left" w:pos="720"/>
          <w:tab w:val="left" w:pos="1080"/>
          <w:tab w:val="left" w:pos="1440"/>
        </w:tabs>
        <w:spacing w:line="240" w:lineRule="auto"/>
        <w:contextualSpacing/>
        <w:rPr>
          <w:rFonts w:cstheme="minorHAnsi"/>
          <w:u w:val="single"/>
        </w:rPr>
      </w:pPr>
    </w:p>
    <w:p w14:paraId="25DEAEF9" w14:textId="77777777" w:rsidR="00494A66" w:rsidRPr="001D7C2D" w:rsidRDefault="00494A66" w:rsidP="00494A66">
      <w:pPr>
        <w:tabs>
          <w:tab w:val="left" w:pos="360"/>
          <w:tab w:val="left" w:pos="720"/>
          <w:tab w:val="left" w:pos="1080"/>
          <w:tab w:val="left" w:pos="1440"/>
        </w:tabs>
        <w:spacing w:line="240" w:lineRule="auto"/>
        <w:contextualSpacing/>
        <w:rPr>
          <w:rFonts w:cstheme="minorHAnsi"/>
          <w:u w:val="single"/>
        </w:rPr>
      </w:pPr>
      <w:r w:rsidRPr="001D7C2D">
        <w:rPr>
          <w:rFonts w:cstheme="minorHAnsi"/>
        </w:rPr>
        <w:tab/>
      </w:r>
      <w:r w:rsidRPr="001D7C2D">
        <w:rPr>
          <w:rFonts w:cstheme="minorHAnsi"/>
          <w:u w:val="single"/>
        </w:rPr>
        <w:t>1.2.  Authority.  --  W. Va. Code §</w:t>
      </w:r>
      <w:r w:rsidR="00EA3AD6" w:rsidRPr="001D7C2D">
        <w:rPr>
          <w:rFonts w:cstheme="minorHAnsi"/>
          <w:u w:val="single"/>
        </w:rPr>
        <w:t>16-5B-14(d)</w:t>
      </w:r>
      <w:r w:rsidRPr="001D7C2D">
        <w:rPr>
          <w:rFonts w:cstheme="minorHAnsi"/>
          <w:u w:val="single"/>
        </w:rPr>
        <w:t>.</w:t>
      </w:r>
    </w:p>
    <w:p w14:paraId="6AEB4F96" w14:textId="77777777" w:rsidR="00494A66" w:rsidRPr="001D7C2D" w:rsidRDefault="00494A66" w:rsidP="00494A66">
      <w:pPr>
        <w:tabs>
          <w:tab w:val="left" w:pos="360"/>
          <w:tab w:val="left" w:pos="720"/>
          <w:tab w:val="left" w:pos="1080"/>
          <w:tab w:val="left" w:pos="1440"/>
        </w:tabs>
        <w:spacing w:line="240" w:lineRule="auto"/>
        <w:contextualSpacing/>
        <w:rPr>
          <w:rFonts w:cstheme="minorHAnsi"/>
          <w:u w:val="single"/>
        </w:rPr>
      </w:pPr>
    </w:p>
    <w:p w14:paraId="6059121F" w14:textId="5F4B5769" w:rsidR="00494A66" w:rsidRPr="001D7C2D" w:rsidRDefault="00494A66" w:rsidP="00494A66">
      <w:pPr>
        <w:tabs>
          <w:tab w:val="left" w:pos="360"/>
          <w:tab w:val="left" w:pos="720"/>
          <w:tab w:val="left" w:pos="1080"/>
          <w:tab w:val="left" w:pos="1440"/>
        </w:tabs>
        <w:spacing w:line="240" w:lineRule="auto"/>
        <w:contextualSpacing/>
        <w:rPr>
          <w:rFonts w:cstheme="minorHAnsi"/>
          <w:u w:val="single"/>
        </w:rPr>
      </w:pPr>
      <w:r w:rsidRPr="001D7C2D">
        <w:rPr>
          <w:rFonts w:cstheme="minorHAnsi"/>
        </w:rPr>
        <w:tab/>
      </w:r>
      <w:r w:rsidRPr="001D7C2D">
        <w:rPr>
          <w:rFonts w:cstheme="minorHAnsi"/>
          <w:u w:val="single"/>
        </w:rPr>
        <w:t xml:space="preserve">1.3.  Filing Date.  </w:t>
      </w:r>
      <w:r w:rsidR="00AA2F6A">
        <w:rPr>
          <w:rFonts w:cstheme="minorHAnsi"/>
          <w:u w:val="single"/>
        </w:rPr>
        <w:t>--</w:t>
      </w:r>
      <w:r w:rsidRPr="001D7C2D">
        <w:rPr>
          <w:rFonts w:cstheme="minorHAnsi"/>
          <w:u w:val="single"/>
        </w:rPr>
        <w:t xml:space="preserve"> </w:t>
      </w:r>
      <w:r w:rsidR="00AA2F6A">
        <w:rPr>
          <w:rFonts w:cstheme="minorHAnsi"/>
          <w:u w:val="single"/>
        </w:rPr>
        <w:t xml:space="preserve"> </w:t>
      </w:r>
      <w:bookmarkStart w:id="0" w:name="_GoBack"/>
      <w:bookmarkEnd w:id="0"/>
    </w:p>
    <w:p w14:paraId="54190700" w14:textId="77777777" w:rsidR="00494A66" w:rsidRPr="001D7C2D" w:rsidRDefault="00494A66" w:rsidP="00494A66">
      <w:pPr>
        <w:tabs>
          <w:tab w:val="left" w:pos="360"/>
          <w:tab w:val="left" w:pos="720"/>
          <w:tab w:val="left" w:pos="1080"/>
          <w:tab w:val="left" w:pos="1440"/>
        </w:tabs>
        <w:spacing w:line="240" w:lineRule="auto"/>
        <w:contextualSpacing/>
        <w:rPr>
          <w:rFonts w:cstheme="minorHAnsi"/>
          <w:u w:val="single"/>
        </w:rPr>
      </w:pPr>
    </w:p>
    <w:p w14:paraId="5F2E7FBD" w14:textId="77777777" w:rsidR="00494A66" w:rsidRPr="001D7C2D" w:rsidRDefault="00494A66" w:rsidP="00494A66">
      <w:pPr>
        <w:tabs>
          <w:tab w:val="left" w:pos="360"/>
          <w:tab w:val="left" w:pos="720"/>
          <w:tab w:val="left" w:pos="1080"/>
          <w:tab w:val="left" w:pos="1440"/>
        </w:tabs>
        <w:spacing w:line="240" w:lineRule="auto"/>
        <w:contextualSpacing/>
        <w:rPr>
          <w:rFonts w:cstheme="minorHAnsi"/>
          <w:u w:val="single"/>
        </w:rPr>
      </w:pPr>
      <w:r w:rsidRPr="001D7C2D">
        <w:rPr>
          <w:rFonts w:cstheme="minorHAnsi"/>
        </w:rPr>
        <w:tab/>
      </w:r>
      <w:r w:rsidRPr="001D7C2D">
        <w:rPr>
          <w:rFonts w:cstheme="minorHAnsi"/>
          <w:u w:val="single"/>
        </w:rPr>
        <w:t xml:space="preserve">1.4.  Effective Date.  --  </w:t>
      </w:r>
    </w:p>
    <w:p w14:paraId="15E74F5A" w14:textId="77777777" w:rsidR="00494A66" w:rsidRPr="001D7C2D" w:rsidRDefault="00494A66" w:rsidP="00494A66">
      <w:pPr>
        <w:tabs>
          <w:tab w:val="left" w:pos="360"/>
          <w:tab w:val="left" w:pos="720"/>
          <w:tab w:val="left" w:pos="1080"/>
          <w:tab w:val="left" w:pos="1440"/>
        </w:tabs>
        <w:spacing w:line="240" w:lineRule="auto"/>
        <w:contextualSpacing/>
        <w:rPr>
          <w:rFonts w:cstheme="minorHAnsi"/>
          <w:u w:val="single"/>
        </w:rPr>
      </w:pPr>
    </w:p>
    <w:p w14:paraId="65DBF36E" w14:textId="77777777" w:rsidR="00494A66" w:rsidRPr="001D7C2D" w:rsidRDefault="00494A66" w:rsidP="00494A66">
      <w:pPr>
        <w:tabs>
          <w:tab w:val="left" w:pos="360"/>
          <w:tab w:val="left" w:pos="720"/>
          <w:tab w:val="left" w:pos="1080"/>
          <w:tab w:val="left" w:pos="1440"/>
        </w:tabs>
        <w:spacing w:line="240" w:lineRule="auto"/>
        <w:contextualSpacing/>
        <w:rPr>
          <w:rFonts w:cstheme="minorHAnsi"/>
          <w:u w:val="single"/>
        </w:rPr>
      </w:pPr>
      <w:r w:rsidRPr="001D7C2D">
        <w:rPr>
          <w:rFonts w:cstheme="minorHAnsi"/>
        </w:rPr>
        <w:tab/>
      </w:r>
      <w:r w:rsidRPr="001D7C2D">
        <w:rPr>
          <w:rFonts w:cstheme="minorHAnsi"/>
          <w:u w:val="single"/>
        </w:rPr>
        <w:t>1.5.  Sunset Provision.  --  This rule shall terminate and have no further force or effect upon five years from its effective date.</w:t>
      </w:r>
    </w:p>
    <w:p w14:paraId="4216A498" w14:textId="77777777" w:rsidR="00494A66" w:rsidRPr="001D7C2D" w:rsidRDefault="00494A66" w:rsidP="00494A66">
      <w:pPr>
        <w:tabs>
          <w:tab w:val="left" w:pos="360"/>
          <w:tab w:val="left" w:pos="720"/>
          <w:tab w:val="left" w:pos="1080"/>
          <w:tab w:val="left" w:pos="1440"/>
        </w:tabs>
        <w:spacing w:line="240" w:lineRule="auto"/>
        <w:contextualSpacing/>
        <w:rPr>
          <w:rFonts w:cstheme="minorHAnsi"/>
          <w:b/>
          <w:u w:val="single"/>
        </w:rPr>
      </w:pPr>
    </w:p>
    <w:p w14:paraId="79B528B1" w14:textId="0BB032AF" w:rsidR="00494A66" w:rsidRPr="001D7C2D" w:rsidRDefault="00494A66" w:rsidP="00494A66">
      <w:pPr>
        <w:tabs>
          <w:tab w:val="left" w:pos="360"/>
          <w:tab w:val="left" w:pos="720"/>
          <w:tab w:val="left" w:pos="1080"/>
          <w:tab w:val="left" w:pos="1440"/>
        </w:tabs>
        <w:spacing w:line="240" w:lineRule="auto"/>
        <w:contextualSpacing/>
        <w:rPr>
          <w:rFonts w:cstheme="minorHAnsi"/>
          <w:b/>
          <w:u w:val="single"/>
        </w:rPr>
      </w:pPr>
      <w:r w:rsidRPr="001D7C2D">
        <w:rPr>
          <w:rFonts w:cstheme="minorHAnsi"/>
          <w:b/>
          <w:u w:val="single"/>
        </w:rPr>
        <w:t>§</w:t>
      </w:r>
      <w:r w:rsidR="004C6FBB">
        <w:rPr>
          <w:rFonts w:cstheme="minorHAnsi"/>
          <w:b/>
          <w:u w:val="single"/>
        </w:rPr>
        <w:t>65</w:t>
      </w:r>
      <w:r w:rsidRPr="001D7C2D">
        <w:rPr>
          <w:rFonts w:cstheme="minorHAnsi"/>
          <w:b/>
          <w:u w:val="single"/>
        </w:rPr>
        <w:t>-</w:t>
      </w:r>
      <w:r w:rsidR="004C6FBB">
        <w:rPr>
          <w:rFonts w:cstheme="minorHAnsi"/>
          <w:b/>
          <w:u w:val="single"/>
        </w:rPr>
        <w:t>9</w:t>
      </w:r>
      <w:r w:rsidRPr="001D7C2D">
        <w:rPr>
          <w:rFonts w:cstheme="minorHAnsi"/>
          <w:b/>
          <w:u w:val="single"/>
        </w:rPr>
        <w:t xml:space="preserve">-2.  </w:t>
      </w:r>
      <w:r w:rsidR="00440641" w:rsidRPr="001D7C2D">
        <w:rPr>
          <w:rFonts w:cstheme="minorHAnsi"/>
          <w:b/>
          <w:u w:val="single"/>
        </w:rPr>
        <w:t>Definitions</w:t>
      </w:r>
      <w:r w:rsidRPr="001D7C2D">
        <w:rPr>
          <w:rFonts w:cstheme="minorHAnsi"/>
          <w:b/>
          <w:u w:val="single"/>
        </w:rPr>
        <w:t>.</w:t>
      </w:r>
    </w:p>
    <w:p w14:paraId="35E70776" w14:textId="77777777" w:rsidR="00494A66" w:rsidRPr="001D7C2D" w:rsidRDefault="00494A66" w:rsidP="00494A66">
      <w:pPr>
        <w:tabs>
          <w:tab w:val="left" w:pos="360"/>
          <w:tab w:val="left" w:pos="720"/>
          <w:tab w:val="left" w:pos="1080"/>
          <w:tab w:val="left" w:pos="1440"/>
        </w:tabs>
        <w:spacing w:line="240" w:lineRule="auto"/>
        <w:contextualSpacing/>
        <w:rPr>
          <w:rFonts w:cstheme="minorHAnsi"/>
          <w:b/>
          <w:u w:val="single"/>
        </w:rPr>
      </w:pPr>
    </w:p>
    <w:p w14:paraId="55AA4888" w14:textId="7592B14A" w:rsidR="00440641" w:rsidRPr="001D7C2D" w:rsidRDefault="00494A66" w:rsidP="00D81446">
      <w:pPr>
        <w:tabs>
          <w:tab w:val="left" w:pos="360"/>
          <w:tab w:val="left" w:pos="720"/>
          <w:tab w:val="left" w:pos="1080"/>
          <w:tab w:val="left" w:pos="1440"/>
        </w:tabs>
        <w:spacing w:line="240" w:lineRule="auto"/>
        <w:contextualSpacing/>
        <w:rPr>
          <w:rFonts w:cstheme="minorHAnsi"/>
          <w:u w:val="single"/>
        </w:rPr>
      </w:pPr>
      <w:r w:rsidRPr="001D7C2D">
        <w:rPr>
          <w:rFonts w:cstheme="minorHAnsi"/>
        </w:rPr>
        <w:tab/>
      </w:r>
      <w:r w:rsidRPr="001D7C2D">
        <w:rPr>
          <w:rFonts w:cstheme="minorHAnsi"/>
          <w:u w:val="single"/>
        </w:rPr>
        <w:t xml:space="preserve">2.1.  </w:t>
      </w:r>
      <w:r w:rsidR="00EA3AD6" w:rsidRPr="001D7C2D">
        <w:rPr>
          <w:rFonts w:cstheme="minorHAnsi"/>
          <w:u w:val="single"/>
        </w:rPr>
        <w:t>“</w:t>
      </w:r>
      <w:r w:rsidR="00440641" w:rsidRPr="001D7C2D">
        <w:rPr>
          <w:rFonts w:cstheme="minorHAnsi"/>
          <w:u w:val="single"/>
        </w:rPr>
        <w:t>Critical Access Hospital</w:t>
      </w:r>
      <w:r w:rsidR="00EA3AD6" w:rsidRPr="001D7C2D">
        <w:rPr>
          <w:rFonts w:cstheme="minorHAnsi"/>
          <w:u w:val="single"/>
        </w:rPr>
        <w:t>” means a</w:t>
      </w:r>
      <w:r w:rsidR="00440641" w:rsidRPr="001D7C2D">
        <w:rPr>
          <w:rFonts w:cstheme="minorHAnsi"/>
          <w:u w:val="single"/>
        </w:rPr>
        <w:t xml:space="preserve"> hospital </w:t>
      </w:r>
      <w:r w:rsidR="00AA2F6A">
        <w:rPr>
          <w:rFonts w:cstheme="minorHAnsi"/>
          <w:u w:val="single"/>
        </w:rPr>
        <w:t>that is</w:t>
      </w:r>
      <w:r w:rsidR="00440641" w:rsidRPr="001D7C2D">
        <w:rPr>
          <w:rFonts w:cstheme="minorHAnsi"/>
          <w:u w:val="single"/>
        </w:rPr>
        <w:t>:</w:t>
      </w:r>
    </w:p>
    <w:p w14:paraId="00AD6499" w14:textId="77777777" w:rsidR="00440641" w:rsidRPr="001D7C2D" w:rsidRDefault="00440641" w:rsidP="00494A66">
      <w:pPr>
        <w:pStyle w:val="ListParagraph"/>
        <w:tabs>
          <w:tab w:val="left" w:pos="360"/>
          <w:tab w:val="left" w:pos="720"/>
          <w:tab w:val="left" w:pos="1080"/>
          <w:tab w:val="left" w:pos="1440"/>
        </w:tabs>
        <w:spacing w:line="240" w:lineRule="auto"/>
        <w:ind w:left="0"/>
        <w:rPr>
          <w:rFonts w:cstheme="minorHAnsi"/>
          <w:u w:val="single"/>
        </w:rPr>
      </w:pPr>
    </w:p>
    <w:p w14:paraId="16F8F73C" w14:textId="2FC44C62" w:rsidR="00440641" w:rsidRPr="001D7C2D" w:rsidRDefault="00EA3AD6" w:rsidP="00EA3AD6">
      <w:pPr>
        <w:pStyle w:val="ListParagraph"/>
        <w:tabs>
          <w:tab w:val="left" w:pos="360"/>
          <w:tab w:val="left" w:pos="720"/>
          <w:tab w:val="left" w:pos="1080"/>
          <w:tab w:val="left" w:pos="1440"/>
        </w:tabs>
        <w:spacing w:line="240" w:lineRule="auto"/>
        <w:ind w:left="0"/>
        <w:rPr>
          <w:rFonts w:cstheme="minorHAnsi"/>
          <w:u w:val="single"/>
        </w:rPr>
      </w:pPr>
      <w:r w:rsidRPr="001D7C2D">
        <w:rPr>
          <w:rFonts w:cstheme="minorHAnsi"/>
        </w:rPr>
        <w:tab/>
      </w:r>
      <w:r w:rsidRPr="001D7C2D">
        <w:rPr>
          <w:rFonts w:cstheme="minorHAnsi"/>
        </w:rPr>
        <w:tab/>
      </w:r>
      <w:r w:rsidRPr="001D7C2D">
        <w:rPr>
          <w:rFonts w:cstheme="minorHAnsi"/>
          <w:u w:val="single"/>
        </w:rPr>
        <w:t>2.</w:t>
      </w:r>
      <w:r w:rsidR="00D81446">
        <w:rPr>
          <w:rFonts w:cstheme="minorHAnsi"/>
          <w:u w:val="single"/>
        </w:rPr>
        <w:t>1</w:t>
      </w:r>
      <w:r w:rsidRPr="001D7C2D">
        <w:rPr>
          <w:rFonts w:cstheme="minorHAnsi"/>
          <w:u w:val="single"/>
        </w:rPr>
        <w:t xml:space="preserve">.1.  </w:t>
      </w:r>
      <w:r w:rsidR="00AA2F6A">
        <w:rPr>
          <w:rFonts w:cstheme="minorHAnsi"/>
          <w:u w:val="single"/>
        </w:rPr>
        <w:t>A</w:t>
      </w:r>
      <w:r w:rsidR="00440641" w:rsidRPr="001D7C2D">
        <w:rPr>
          <w:rFonts w:cstheme="minorHAnsi"/>
          <w:u w:val="single"/>
        </w:rPr>
        <w:t xml:space="preserve"> not-for-profit, for-profit</w:t>
      </w:r>
      <w:r w:rsidR="001D7C2D">
        <w:rPr>
          <w:rFonts w:cstheme="minorHAnsi"/>
          <w:u w:val="single"/>
        </w:rPr>
        <w:t>,</w:t>
      </w:r>
      <w:r w:rsidR="00440641" w:rsidRPr="001D7C2D">
        <w:rPr>
          <w:rFonts w:cstheme="minorHAnsi"/>
          <w:u w:val="single"/>
        </w:rPr>
        <w:t xml:space="preserve"> or public hospital </w:t>
      </w:r>
      <w:r w:rsidR="00AA2F6A">
        <w:rPr>
          <w:rFonts w:cstheme="minorHAnsi"/>
          <w:u w:val="single"/>
        </w:rPr>
        <w:t>that</w:t>
      </w:r>
      <w:r w:rsidR="00440641" w:rsidRPr="001D7C2D">
        <w:rPr>
          <w:rFonts w:cstheme="minorHAnsi"/>
          <w:u w:val="single"/>
        </w:rPr>
        <w:t xml:space="preserve"> </w:t>
      </w:r>
      <w:proofErr w:type="gramStart"/>
      <w:r w:rsidR="00440641" w:rsidRPr="001D7C2D">
        <w:rPr>
          <w:rFonts w:cstheme="minorHAnsi"/>
          <w:u w:val="single"/>
        </w:rPr>
        <w:t>is located in</w:t>
      </w:r>
      <w:proofErr w:type="gramEnd"/>
      <w:r w:rsidR="00440641" w:rsidRPr="001D7C2D">
        <w:rPr>
          <w:rFonts w:cstheme="minorHAnsi"/>
          <w:u w:val="single"/>
        </w:rPr>
        <w:t xml:space="preserve"> a county in a rural area as defined in 42 U.S.C.A. § 1395.i.4(e);</w:t>
      </w:r>
    </w:p>
    <w:p w14:paraId="68316E5F" w14:textId="77777777" w:rsidR="0040567D" w:rsidRPr="001D7C2D" w:rsidRDefault="0040567D" w:rsidP="00494A66">
      <w:pPr>
        <w:pStyle w:val="ListParagraph"/>
        <w:tabs>
          <w:tab w:val="left" w:pos="360"/>
          <w:tab w:val="left" w:pos="720"/>
          <w:tab w:val="left" w:pos="1080"/>
          <w:tab w:val="left" w:pos="1440"/>
        </w:tabs>
        <w:spacing w:line="240" w:lineRule="auto"/>
        <w:ind w:left="0"/>
        <w:rPr>
          <w:rFonts w:cstheme="minorHAnsi"/>
          <w:u w:val="single"/>
        </w:rPr>
      </w:pPr>
    </w:p>
    <w:p w14:paraId="4B6412FB" w14:textId="27A84027" w:rsidR="00440641" w:rsidRPr="001D7C2D" w:rsidRDefault="00820097" w:rsidP="00EA3AD6">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00EA3AD6" w:rsidRPr="001D7C2D">
        <w:rPr>
          <w:rFonts w:cstheme="minorHAnsi"/>
          <w:u w:val="single"/>
        </w:rPr>
        <w:t>2.</w:t>
      </w:r>
      <w:r w:rsidR="00D81446">
        <w:rPr>
          <w:rFonts w:cstheme="minorHAnsi"/>
          <w:u w:val="single"/>
        </w:rPr>
        <w:t>1</w:t>
      </w:r>
      <w:r w:rsidR="00EA3AD6" w:rsidRPr="001D7C2D">
        <w:rPr>
          <w:rFonts w:cstheme="minorHAnsi"/>
          <w:u w:val="single"/>
        </w:rPr>
        <w:t xml:space="preserve">.2.  </w:t>
      </w:r>
      <w:r w:rsidR="00AA2F6A">
        <w:rPr>
          <w:rFonts w:cstheme="minorHAnsi"/>
          <w:u w:val="single"/>
        </w:rPr>
        <w:t>L</w:t>
      </w:r>
      <w:r w:rsidR="00440641" w:rsidRPr="001D7C2D">
        <w:rPr>
          <w:rFonts w:cstheme="minorHAnsi"/>
          <w:u w:val="single"/>
        </w:rPr>
        <w:t>ocated more than a 35-mile drive from a hospital or another health care facility or is located more than a 15-mile drive from a hospital or another health care facility in the case of mountainous terrain or in areas where only secondary roads are available;</w:t>
      </w:r>
    </w:p>
    <w:p w14:paraId="59390EE2" w14:textId="77777777" w:rsidR="0040567D" w:rsidRPr="001D7C2D" w:rsidRDefault="0040567D" w:rsidP="00494A66">
      <w:pPr>
        <w:pStyle w:val="ListParagraph"/>
        <w:tabs>
          <w:tab w:val="left" w:pos="360"/>
          <w:tab w:val="left" w:pos="720"/>
          <w:tab w:val="left" w:pos="1080"/>
          <w:tab w:val="left" w:pos="1440"/>
        </w:tabs>
        <w:spacing w:line="240" w:lineRule="auto"/>
        <w:ind w:left="0"/>
        <w:rPr>
          <w:rFonts w:cstheme="minorHAnsi"/>
          <w:u w:val="single"/>
        </w:rPr>
      </w:pPr>
    </w:p>
    <w:p w14:paraId="7CFCDCEC" w14:textId="4F0BC603" w:rsidR="00440641" w:rsidRPr="001D7C2D" w:rsidRDefault="00EA3AD6" w:rsidP="00EA3AD6">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2.</w:t>
      </w:r>
      <w:r w:rsidR="00D81446">
        <w:rPr>
          <w:rFonts w:cstheme="minorHAnsi"/>
          <w:u w:val="single"/>
        </w:rPr>
        <w:t>1</w:t>
      </w:r>
      <w:r w:rsidRPr="001D7C2D">
        <w:rPr>
          <w:rFonts w:cstheme="minorHAnsi"/>
          <w:u w:val="single"/>
        </w:rPr>
        <w:t xml:space="preserve">.3.  </w:t>
      </w:r>
      <w:r w:rsidR="00AA2F6A">
        <w:rPr>
          <w:rFonts w:cstheme="minorHAnsi"/>
          <w:u w:val="single"/>
        </w:rPr>
        <w:t>D</w:t>
      </w:r>
      <w:r w:rsidR="00440641" w:rsidRPr="001D7C2D">
        <w:rPr>
          <w:rFonts w:cstheme="minorHAnsi"/>
          <w:u w:val="single"/>
        </w:rPr>
        <w:t>esignated by the state as being a necessary provider of health care services to residents in the area;</w:t>
      </w:r>
    </w:p>
    <w:p w14:paraId="0BB44E5C" w14:textId="77777777" w:rsidR="0040567D" w:rsidRPr="001D7C2D" w:rsidRDefault="0040567D" w:rsidP="00494A66">
      <w:pPr>
        <w:pStyle w:val="ListParagraph"/>
        <w:tabs>
          <w:tab w:val="left" w:pos="360"/>
          <w:tab w:val="left" w:pos="720"/>
          <w:tab w:val="left" w:pos="1080"/>
          <w:tab w:val="left" w:pos="1440"/>
        </w:tabs>
        <w:spacing w:line="240" w:lineRule="auto"/>
        <w:ind w:left="0"/>
        <w:rPr>
          <w:rFonts w:cstheme="minorHAnsi"/>
          <w:u w:val="single"/>
        </w:rPr>
      </w:pPr>
    </w:p>
    <w:p w14:paraId="1F2EE662" w14:textId="671DA713" w:rsidR="00440641" w:rsidRPr="001D7C2D" w:rsidRDefault="00EA3AD6" w:rsidP="00EA3AD6">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2.</w:t>
      </w:r>
      <w:r w:rsidR="00D81446">
        <w:rPr>
          <w:rFonts w:cstheme="minorHAnsi"/>
          <w:u w:val="single"/>
        </w:rPr>
        <w:t>1</w:t>
      </w:r>
      <w:r w:rsidRPr="001D7C2D">
        <w:rPr>
          <w:rFonts w:cstheme="minorHAnsi"/>
          <w:u w:val="single"/>
        </w:rPr>
        <w:t xml:space="preserve">.4.  </w:t>
      </w:r>
      <w:r w:rsidR="00440641" w:rsidRPr="001D7C2D">
        <w:rPr>
          <w:rFonts w:cstheme="minorHAnsi"/>
          <w:u w:val="single"/>
        </w:rPr>
        <w:t xml:space="preserve">Makes available 24-hour emergency care services: </w:t>
      </w:r>
      <w:r w:rsidR="00820097">
        <w:rPr>
          <w:rFonts w:cstheme="minorHAnsi"/>
          <w:u w:val="single"/>
        </w:rPr>
        <w:t xml:space="preserve"> </w:t>
      </w:r>
      <w:r w:rsidR="00440641" w:rsidRPr="00820097">
        <w:rPr>
          <w:rFonts w:cstheme="minorHAnsi"/>
          <w:i/>
          <w:u w:val="single"/>
        </w:rPr>
        <w:t>Provided,</w:t>
      </w:r>
      <w:r w:rsidR="00440641" w:rsidRPr="001D7C2D">
        <w:rPr>
          <w:rFonts w:cstheme="minorHAnsi"/>
          <w:u w:val="single"/>
        </w:rPr>
        <w:t xml:space="preserve"> That the state will determine necessary criteria for ensuring access to emergency care in each area served by the hospital;</w:t>
      </w:r>
    </w:p>
    <w:p w14:paraId="6548F19A" w14:textId="77777777" w:rsidR="0040567D" w:rsidRPr="001D7C2D" w:rsidRDefault="0040567D" w:rsidP="00494A66">
      <w:pPr>
        <w:pStyle w:val="ListParagraph"/>
        <w:tabs>
          <w:tab w:val="left" w:pos="360"/>
          <w:tab w:val="left" w:pos="720"/>
          <w:tab w:val="left" w:pos="1080"/>
          <w:tab w:val="left" w:pos="1440"/>
        </w:tabs>
        <w:spacing w:line="240" w:lineRule="auto"/>
        <w:ind w:left="0"/>
        <w:rPr>
          <w:rFonts w:cstheme="minorHAnsi"/>
          <w:u w:val="single"/>
        </w:rPr>
      </w:pPr>
    </w:p>
    <w:p w14:paraId="3A697D08" w14:textId="3B00EF7C" w:rsidR="00440641" w:rsidRPr="001D7C2D" w:rsidRDefault="00EA3AD6" w:rsidP="00EA3AD6">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2.</w:t>
      </w:r>
      <w:r w:rsidR="00D81446">
        <w:rPr>
          <w:rFonts w:cstheme="minorHAnsi"/>
          <w:u w:val="single"/>
        </w:rPr>
        <w:t>1</w:t>
      </w:r>
      <w:r w:rsidRPr="001D7C2D">
        <w:rPr>
          <w:rFonts w:cstheme="minorHAnsi"/>
          <w:u w:val="single"/>
        </w:rPr>
        <w:t xml:space="preserve">.5.  </w:t>
      </w:r>
      <w:r w:rsidR="00440641" w:rsidRPr="001D7C2D">
        <w:rPr>
          <w:rFonts w:cstheme="minorHAnsi"/>
          <w:u w:val="single"/>
        </w:rPr>
        <w:t xml:space="preserve">Provides not more than 25 beds for inpatient care for a period not to exceed 96 hours for each hospitalization to be averaged annually, unless a longer period is required because transfer to a hospital is precluded because of inclement weather or other emergency conditions: </w:t>
      </w:r>
      <w:r w:rsidR="00820097">
        <w:rPr>
          <w:rFonts w:cstheme="minorHAnsi"/>
          <w:u w:val="single"/>
        </w:rPr>
        <w:t xml:space="preserve"> </w:t>
      </w:r>
      <w:r w:rsidR="00440641" w:rsidRPr="00820097">
        <w:rPr>
          <w:rFonts w:cstheme="minorHAnsi"/>
          <w:i/>
          <w:u w:val="single"/>
        </w:rPr>
        <w:t>Provided,</w:t>
      </w:r>
      <w:r w:rsidR="00440641" w:rsidRPr="001D7C2D">
        <w:rPr>
          <w:rFonts w:cstheme="minorHAnsi"/>
          <w:u w:val="single"/>
        </w:rPr>
        <w:t xml:space="preserve"> That swing bed patients are not limited to the 96-hour requirement;</w:t>
      </w:r>
    </w:p>
    <w:p w14:paraId="7BEE7ECF" w14:textId="77777777" w:rsidR="0040567D" w:rsidRPr="001D7C2D" w:rsidRDefault="0040567D" w:rsidP="00494A66">
      <w:pPr>
        <w:pStyle w:val="ListParagraph"/>
        <w:tabs>
          <w:tab w:val="left" w:pos="360"/>
          <w:tab w:val="left" w:pos="720"/>
          <w:tab w:val="left" w:pos="1080"/>
          <w:tab w:val="left" w:pos="1440"/>
        </w:tabs>
        <w:spacing w:line="240" w:lineRule="auto"/>
        <w:ind w:left="0"/>
        <w:rPr>
          <w:rFonts w:cstheme="minorHAnsi"/>
          <w:u w:val="single"/>
        </w:rPr>
      </w:pPr>
    </w:p>
    <w:p w14:paraId="0783C26A" w14:textId="749DF8D3" w:rsidR="00440641"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2.</w:t>
      </w:r>
      <w:r w:rsidR="00D81446">
        <w:rPr>
          <w:rFonts w:cstheme="minorHAnsi"/>
          <w:u w:val="single"/>
        </w:rPr>
        <w:t>1</w:t>
      </w:r>
      <w:r w:rsidRPr="001D7C2D">
        <w:rPr>
          <w:rFonts w:cstheme="minorHAnsi"/>
          <w:u w:val="single"/>
        </w:rPr>
        <w:t xml:space="preserve">.6.  </w:t>
      </w:r>
      <w:r w:rsidR="00440641" w:rsidRPr="001D7C2D">
        <w:rPr>
          <w:rFonts w:cstheme="minorHAnsi"/>
          <w:u w:val="single"/>
        </w:rPr>
        <w:t>Has nursing services available on a 24-hour basis;</w:t>
      </w:r>
    </w:p>
    <w:p w14:paraId="64C60FAF" w14:textId="77777777" w:rsidR="0040567D" w:rsidRPr="001D7C2D" w:rsidRDefault="0040567D" w:rsidP="00494A66">
      <w:pPr>
        <w:pStyle w:val="ListParagraph"/>
        <w:tabs>
          <w:tab w:val="left" w:pos="360"/>
          <w:tab w:val="left" w:pos="720"/>
          <w:tab w:val="left" w:pos="1080"/>
          <w:tab w:val="left" w:pos="1440"/>
        </w:tabs>
        <w:spacing w:line="240" w:lineRule="auto"/>
        <w:ind w:left="0"/>
        <w:rPr>
          <w:rFonts w:cstheme="minorHAnsi"/>
          <w:u w:val="single"/>
        </w:rPr>
      </w:pPr>
    </w:p>
    <w:p w14:paraId="1D5488BD" w14:textId="50531430" w:rsidR="00440641"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2.</w:t>
      </w:r>
      <w:r w:rsidR="00D81446">
        <w:rPr>
          <w:rFonts w:cstheme="minorHAnsi"/>
          <w:u w:val="single"/>
        </w:rPr>
        <w:t>1</w:t>
      </w:r>
      <w:r w:rsidRPr="001D7C2D">
        <w:rPr>
          <w:rFonts w:cstheme="minorHAnsi"/>
          <w:u w:val="single"/>
        </w:rPr>
        <w:t xml:space="preserve">.7.  </w:t>
      </w:r>
      <w:r w:rsidR="00440641" w:rsidRPr="001D7C2D">
        <w:rPr>
          <w:rFonts w:cstheme="minorHAnsi"/>
          <w:u w:val="single"/>
        </w:rPr>
        <w:t xml:space="preserve">Provides basic services as required under the Critical Access Regulations 42 C.F.R. § </w:t>
      </w:r>
      <w:r w:rsidR="00C924D1" w:rsidRPr="001D7C2D">
        <w:rPr>
          <w:rFonts w:cstheme="minorHAnsi"/>
          <w:u w:val="single"/>
        </w:rPr>
        <w:t>485.635; and</w:t>
      </w:r>
    </w:p>
    <w:p w14:paraId="4F0E7E2C" w14:textId="77777777" w:rsidR="0040567D" w:rsidRPr="001D7C2D" w:rsidRDefault="0040567D" w:rsidP="00494A66">
      <w:pPr>
        <w:pStyle w:val="ListParagraph"/>
        <w:tabs>
          <w:tab w:val="left" w:pos="360"/>
          <w:tab w:val="left" w:pos="720"/>
          <w:tab w:val="left" w:pos="1080"/>
          <w:tab w:val="left" w:pos="1440"/>
        </w:tabs>
        <w:spacing w:line="240" w:lineRule="auto"/>
        <w:ind w:left="0"/>
        <w:rPr>
          <w:rFonts w:cstheme="minorHAnsi"/>
          <w:u w:val="single"/>
        </w:rPr>
      </w:pPr>
    </w:p>
    <w:p w14:paraId="7A0B2AB5" w14:textId="3D2B7209" w:rsidR="00C924D1"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lastRenderedPageBreak/>
        <w:tab/>
      </w:r>
      <w:r w:rsidRPr="00820097">
        <w:rPr>
          <w:rFonts w:cstheme="minorHAnsi"/>
        </w:rPr>
        <w:tab/>
      </w:r>
      <w:r w:rsidRPr="001D7C2D">
        <w:rPr>
          <w:rFonts w:cstheme="minorHAnsi"/>
          <w:u w:val="single"/>
        </w:rPr>
        <w:t>2.</w:t>
      </w:r>
      <w:r w:rsidR="00D81446">
        <w:rPr>
          <w:rFonts w:cstheme="minorHAnsi"/>
          <w:u w:val="single"/>
        </w:rPr>
        <w:t>1</w:t>
      </w:r>
      <w:r w:rsidRPr="001D7C2D">
        <w:rPr>
          <w:rFonts w:cstheme="minorHAnsi"/>
          <w:u w:val="single"/>
        </w:rPr>
        <w:t xml:space="preserve">.8.  </w:t>
      </w:r>
      <w:r w:rsidR="00C924D1" w:rsidRPr="001D7C2D">
        <w:rPr>
          <w:rFonts w:cstheme="minorHAnsi"/>
          <w:u w:val="single"/>
        </w:rPr>
        <w:t xml:space="preserve">Meets the requirements of 42 U.S.C.A. § 1395, </w:t>
      </w:r>
      <w:r w:rsidR="00C924D1" w:rsidRPr="001D7C2D">
        <w:rPr>
          <w:rFonts w:cstheme="minorHAnsi"/>
          <w:i/>
          <w:u w:val="single"/>
        </w:rPr>
        <w:t>et seq.</w:t>
      </w:r>
      <w:r w:rsidR="00C924D1" w:rsidRPr="001D7C2D">
        <w:rPr>
          <w:rFonts w:cstheme="minorHAnsi"/>
          <w:u w:val="single"/>
        </w:rPr>
        <w:t>, Emergency Medical Treatment and Active Labor Act (EMTALA).</w:t>
      </w:r>
    </w:p>
    <w:p w14:paraId="197261F5" w14:textId="77777777" w:rsidR="00207C91" w:rsidRPr="001D7C2D" w:rsidRDefault="00207C91" w:rsidP="00494A66">
      <w:pPr>
        <w:pStyle w:val="ListParagraph"/>
        <w:tabs>
          <w:tab w:val="left" w:pos="360"/>
          <w:tab w:val="left" w:pos="720"/>
          <w:tab w:val="left" w:pos="1080"/>
          <w:tab w:val="left" w:pos="1440"/>
        </w:tabs>
        <w:spacing w:line="240" w:lineRule="auto"/>
        <w:ind w:left="0"/>
        <w:rPr>
          <w:rFonts w:cstheme="minorHAnsi"/>
          <w:u w:val="single"/>
        </w:rPr>
      </w:pPr>
    </w:p>
    <w:p w14:paraId="5424C5C0" w14:textId="32B610FC" w:rsidR="00207C91"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1D7C2D">
        <w:rPr>
          <w:rFonts w:cstheme="minorHAnsi"/>
          <w:u w:val="single"/>
        </w:rPr>
        <w:t>2.</w:t>
      </w:r>
      <w:r w:rsidR="00D81446">
        <w:rPr>
          <w:rFonts w:cstheme="minorHAnsi"/>
          <w:u w:val="single"/>
        </w:rPr>
        <w:t>2</w:t>
      </w:r>
      <w:r w:rsidRPr="001D7C2D">
        <w:rPr>
          <w:rFonts w:cstheme="minorHAnsi"/>
          <w:u w:val="single"/>
        </w:rPr>
        <w:t>.  “</w:t>
      </w:r>
      <w:r w:rsidR="00207C91" w:rsidRPr="001D7C2D">
        <w:rPr>
          <w:rFonts w:cstheme="minorHAnsi"/>
          <w:u w:val="single"/>
        </w:rPr>
        <w:t>Department</w:t>
      </w:r>
      <w:r w:rsidRPr="001D7C2D">
        <w:rPr>
          <w:rFonts w:cstheme="minorHAnsi"/>
          <w:u w:val="single"/>
        </w:rPr>
        <w:t xml:space="preserve">” means the </w:t>
      </w:r>
      <w:r w:rsidR="00207C91" w:rsidRPr="001D7C2D">
        <w:rPr>
          <w:rFonts w:cstheme="minorHAnsi"/>
          <w:u w:val="single"/>
        </w:rPr>
        <w:t>West Virginia Department of Health and Human Resources.</w:t>
      </w:r>
    </w:p>
    <w:p w14:paraId="21C3371C" w14:textId="77777777" w:rsidR="00207C91" w:rsidRPr="001D7C2D" w:rsidRDefault="00207C91" w:rsidP="00494A66">
      <w:pPr>
        <w:pStyle w:val="ListParagraph"/>
        <w:tabs>
          <w:tab w:val="left" w:pos="360"/>
          <w:tab w:val="left" w:pos="720"/>
          <w:tab w:val="left" w:pos="1080"/>
          <w:tab w:val="left" w:pos="1440"/>
        </w:tabs>
        <w:spacing w:line="240" w:lineRule="auto"/>
        <w:ind w:left="0"/>
        <w:rPr>
          <w:rFonts w:cstheme="minorHAnsi"/>
          <w:u w:val="single"/>
        </w:rPr>
      </w:pPr>
    </w:p>
    <w:p w14:paraId="3C576831" w14:textId="04731A45" w:rsidR="00207C91"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1D7C2D">
        <w:rPr>
          <w:rFonts w:cstheme="minorHAnsi"/>
          <w:u w:val="single"/>
        </w:rPr>
        <w:t>2.</w:t>
      </w:r>
      <w:r w:rsidR="00D81446">
        <w:rPr>
          <w:rFonts w:cstheme="minorHAnsi"/>
          <w:u w:val="single"/>
        </w:rPr>
        <w:t>3</w:t>
      </w:r>
      <w:r w:rsidRPr="001D7C2D">
        <w:rPr>
          <w:rFonts w:cstheme="minorHAnsi"/>
          <w:u w:val="single"/>
        </w:rPr>
        <w:t>.  “</w:t>
      </w:r>
      <w:r w:rsidR="00207C91" w:rsidRPr="001D7C2D">
        <w:rPr>
          <w:rFonts w:cstheme="minorHAnsi"/>
          <w:u w:val="single"/>
        </w:rPr>
        <w:t>Licensed</w:t>
      </w:r>
      <w:r w:rsidRPr="001D7C2D">
        <w:rPr>
          <w:rFonts w:cstheme="minorHAnsi"/>
          <w:u w:val="single"/>
        </w:rPr>
        <w:t>” w</w:t>
      </w:r>
      <w:r w:rsidR="00207C91" w:rsidRPr="001D7C2D">
        <w:rPr>
          <w:rFonts w:cstheme="minorHAnsi"/>
          <w:u w:val="single"/>
        </w:rPr>
        <w:t>hen applied to a</w:t>
      </w:r>
      <w:r w:rsidR="009B3A31">
        <w:rPr>
          <w:rFonts w:cstheme="minorHAnsi"/>
          <w:u w:val="single"/>
        </w:rPr>
        <w:t>n individual</w:t>
      </w:r>
      <w:r w:rsidR="00207C91" w:rsidRPr="001D7C2D">
        <w:rPr>
          <w:rFonts w:cstheme="minorHAnsi"/>
          <w:u w:val="single"/>
        </w:rPr>
        <w:t xml:space="preserve">, means that the </w:t>
      </w:r>
      <w:r w:rsidR="009B3A31">
        <w:rPr>
          <w:rFonts w:cstheme="minorHAnsi"/>
          <w:u w:val="single"/>
        </w:rPr>
        <w:t>individual</w:t>
      </w:r>
      <w:r w:rsidR="00207C91" w:rsidRPr="001D7C2D">
        <w:rPr>
          <w:rFonts w:cstheme="minorHAnsi"/>
          <w:u w:val="single"/>
        </w:rPr>
        <w:t xml:space="preserve"> licensed</w:t>
      </w:r>
      <w:r w:rsidR="00783A6B" w:rsidRPr="001D7C2D">
        <w:rPr>
          <w:rFonts w:cstheme="minorHAnsi"/>
          <w:u w:val="single"/>
        </w:rPr>
        <w:t xml:space="preserve"> to follow a profession by the proper authority within the state of West Virginia and when applied to a </w:t>
      </w:r>
      <w:r w:rsidR="00E57967" w:rsidRPr="001D7C2D">
        <w:rPr>
          <w:rFonts w:cstheme="minorHAnsi"/>
          <w:u w:val="single"/>
        </w:rPr>
        <w:t>c</w:t>
      </w:r>
      <w:r w:rsidR="00783A6B" w:rsidRPr="001D7C2D">
        <w:rPr>
          <w:rFonts w:cstheme="minorHAnsi"/>
          <w:u w:val="single"/>
        </w:rPr>
        <w:t xml:space="preserve">ommunity </w:t>
      </w:r>
      <w:r w:rsidR="00E57967" w:rsidRPr="001D7C2D">
        <w:rPr>
          <w:rFonts w:cstheme="minorHAnsi"/>
          <w:u w:val="single"/>
        </w:rPr>
        <w:t>o</w:t>
      </w:r>
      <w:r w:rsidR="00783A6B" w:rsidRPr="001D7C2D">
        <w:rPr>
          <w:rFonts w:cstheme="minorHAnsi"/>
          <w:u w:val="single"/>
        </w:rPr>
        <w:t xml:space="preserve">utpatient </w:t>
      </w:r>
      <w:r w:rsidR="00E57967" w:rsidRPr="001D7C2D">
        <w:rPr>
          <w:rFonts w:cstheme="minorHAnsi"/>
          <w:u w:val="single"/>
        </w:rPr>
        <w:t>m</w:t>
      </w:r>
      <w:r w:rsidR="00783A6B" w:rsidRPr="001D7C2D">
        <w:rPr>
          <w:rFonts w:cstheme="minorHAnsi"/>
          <w:u w:val="single"/>
        </w:rPr>
        <w:t xml:space="preserve">edical </w:t>
      </w:r>
      <w:r w:rsidR="00E57967" w:rsidRPr="001D7C2D">
        <w:rPr>
          <w:rFonts w:cstheme="minorHAnsi"/>
          <w:u w:val="single"/>
        </w:rPr>
        <w:t>c</w:t>
      </w:r>
      <w:r w:rsidR="00783A6B" w:rsidRPr="001D7C2D">
        <w:rPr>
          <w:rFonts w:cstheme="minorHAnsi"/>
          <w:u w:val="single"/>
        </w:rPr>
        <w:t xml:space="preserve">enter means that the </w:t>
      </w:r>
      <w:r w:rsidR="00E57967" w:rsidRPr="001D7C2D">
        <w:rPr>
          <w:rFonts w:cstheme="minorHAnsi"/>
          <w:u w:val="single"/>
        </w:rPr>
        <w:t>c</w:t>
      </w:r>
      <w:r w:rsidR="00783A6B" w:rsidRPr="001D7C2D">
        <w:rPr>
          <w:rFonts w:cstheme="minorHAnsi"/>
          <w:u w:val="single"/>
        </w:rPr>
        <w:t xml:space="preserve">ommunity </w:t>
      </w:r>
      <w:r w:rsidR="00E57967" w:rsidRPr="001D7C2D">
        <w:rPr>
          <w:rFonts w:cstheme="minorHAnsi"/>
          <w:u w:val="single"/>
        </w:rPr>
        <w:t>o</w:t>
      </w:r>
      <w:r w:rsidR="00783A6B" w:rsidRPr="001D7C2D">
        <w:rPr>
          <w:rFonts w:cstheme="minorHAnsi"/>
          <w:u w:val="single"/>
        </w:rPr>
        <w:t xml:space="preserve">utpatient </w:t>
      </w:r>
      <w:r w:rsidR="00E57967" w:rsidRPr="001D7C2D">
        <w:rPr>
          <w:rFonts w:cstheme="minorHAnsi"/>
          <w:u w:val="single"/>
        </w:rPr>
        <w:t>m</w:t>
      </w:r>
      <w:r w:rsidR="00783A6B" w:rsidRPr="001D7C2D">
        <w:rPr>
          <w:rFonts w:cstheme="minorHAnsi"/>
          <w:u w:val="single"/>
        </w:rPr>
        <w:t xml:space="preserve">edical </w:t>
      </w:r>
      <w:r w:rsidR="00E57967" w:rsidRPr="001D7C2D">
        <w:rPr>
          <w:rFonts w:cstheme="minorHAnsi"/>
          <w:u w:val="single"/>
        </w:rPr>
        <w:t>c</w:t>
      </w:r>
      <w:r w:rsidR="00783A6B" w:rsidRPr="001D7C2D">
        <w:rPr>
          <w:rFonts w:cstheme="minorHAnsi"/>
          <w:u w:val="single"/>
        </w:rPr>
        <w:t>enter is licensed by the Department. A licensed physician is licensed by the West Virginia Board of Medicine or the West Virginia Board of Osteopath</w:t>
      </w:r>
      <w:r w:rsidR="00AA2F6A">
        <w:rPr>
          <w:rFonts w:cstheme="minorHAnsi"/>
          <w:u w:val="single"/>
        </w:rPr>
        <w:t>ic Medicine</w:t>
      </w:r>
      <w:r w:rsidR="00783A6B" w:rsidRPr="001D7C2D">
        <w:rPr>
          <w:rFonts w:cstheme="minorHAnsi"/>
          <w:u w:val="single"/>
        </w:rPr>
        <w:t xml:space="preserve">. </w:t>
      </w:r>
    </w:p>
    <w:p w14:paraId="75DDC46E" w14:textId="5E6D1729" w:rsidR="00783A6B" w:rsidRPr="001D7C2D" w:rsidRDefault="001D7C2D" w:rsidP="00494A66">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p>
    <w:p w14:paraId="5204BB0B" w14:textId="500F5A7B" w:rsidR="00783A6B" w:rsidRDefault="001D7C2D" w:rsidP="00AC7E02">
      <w:pPr>
        <w:pStyle w:val="ListParagraph"/>
        <w:tabs>
          <w:tab w:val="left" w:pos="360"/>
          <w:tab w:val="left" w:pos="720"/>
          <w:tab w:val="left" w:pos="1080"/>
          <w:tab w:val="left" w:pos="1440"/>
        </w:tabs>
        <w:spacing w:line="240" w:lineRule="auto"/>
        <w:ind w:left="0"/>
        <w:rPr>
          <w:rFonts w:cstheme="minorHAnsi"/>
          <w:b/>
          <w:u w:val="single"/>
        </w:rPr>
      </w:pPr>
      <w:r w:rsidRPr="001D7C2D">
        <w:rPr>
          <w:rFonts w:cstheme="minorHAnsi"/>
          <w:b/>
          <w:u w:val="single"/>
        </w:rPr>
        <w:t>§</w:t>
      </w:r>
      <w:r w:rsidR="004C6FBB">
        <w:rPr>
          <w:rFonts w:cstheme="minorHAnsi"/>
          <w:b/>
          <w:u w:val="single"/>
        </w:rPr>
        <w:t>65</w:t>
      </w:r>
      <w:r w:rsidRPr="001D7C2D">
        <w:rPr>
          <w:rFonts w:cstheme="minorHAnsi"/>
          <w:b/>
          <w:u w:val="single"/>
        </w:rPr>
        <w:t>-</w:t>
      </w:r>
      <w:r w:rsidR="004C6FBB">
        <w:rPr>
          <w:rFonts w:cstheme="minorHAnsi"/>
          <w:b/>
          <w:u w:val="single"/>
        </w:rPr>
        <w:t>9</w:t>
      </w:r>
      <w:r w:rsidRPr="001D7C2D">
        <w:rPr>
          <w:rFonts w:cstheme="minorHAnsi"/>
          <w:b/>
          <w:u w:val="single"/>
        </w:rPr>
        <w:t xml:space="preserve">-3.  </w:t>
      </w:r>
      <w:r w:rsidR="00783A6B" w:rsidRPr="001D7C2D">
        <w:rPr>
          <w:rFonts w:cstheme="minorHAnsi"/>
          <w:b/>
          <w:u w:val="single"/>
        </w:rPr>
        <w:t>Community Outpatient Medical Center</w:t>
      </w:r>
      <w:r w:rsidRPr="001D7C2D">
        <w:rPr>
          <w:rFonts w:cstheme="minorHAnsi"/>
          <w:b/>
          <w:u w:val="single"/>
        </w:rPr>
        <w:t>.</w:t>
      </w:r>
    </w:p>
    <w:p w14:paraId="264B292B" w14:textId="77777777" w:rsidR="00AC7E02" w:rsidRPr="001D7C2D" w:rsidRDefault="00AC7E02" w:rsidP="00AC7E02">
      <w:pPr>
        <w:pStyle w:val="ListParagraph"/>
        <w:tabs>
          <w:tab w:val="left" w:pos="360"/>
          <w:tab w:val="left" w:pos="720"/>
          <w:tab w:val="left" w:pos="1080"/>
          <w:tab w:val="left" w:pos="1440"/>
        </w:tabs>
        <w:spacing w:line="240" w:lineRule="auto"/>
        <w:ind w:left="0"/>
        <w:rPr>
          <w:rFonts w:cstheme="minorHAnsi"/>
          <w:b/>
          <w:u w:val="single"/>
        </w:rPr>
      </w:pPr>
    </w:p>
    <w:p w14:paraId="1A887EA6" w14:textId="77777777" w:rsidR="00783A6B"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1D7C2D">
        <w:rPr>
          <w:rFonts w:cstheme="minorHAnsi"/>
          <w:u w:val="single"/>
        </w:rPr>
        <w:t xml:space="preserve">3.1.  </w:t>
      </w:r>
      <w:r w:rsidR="00783A6B" w:rsidRPr="001D7C2D">
        <w:rPr>
          <w:rFonts w:cstheme="minorHAnsi"/>
          <w:u w:val="single"/>
        </w:rPr>
        <w:t xml:space="preserve">Eligibility requirements for a </w:t>
      </w:r>
      <w:r w:rsidR="00E57967" w:rsidRPr="001D7C2D">
        <w:rPr>
          <w:rFonts w:cstheme="minorHAnsi"/>
          <w:u w:val="single"/>
        </w:rPr>
        <w:t>c</w:t>
      </w:r>
      <w:r w:rsidR="00783A6B" w:rsidRPr="001D7C2D">
        <w:rPr>
          <w:rFonts w:cstheme="minorHAnsi"/>
          <w:u w:val="single"/>
        </w:rPr>
        <w:t xml:space="preserve">ritical </w:t>
      </w:r>
      <w:r w:rsidR="00E57967" w:rsidRPr="001D7C2D">
        <w:rPr>
          <w:rFonts w:cstheme="minorHAnsi"/>
          <w:u w:val="single"/>
        </w:rPr>
        <w:t>a</w:t>
      </w:r>
      <w:r w:rsidR="00783A6B" w:rsidRPr="001D7C2D">
        <w:rPr>
          <w:rFonts w:cstheme="minorHAnsi"/>
          <w:u w:val="single"/>
        </w:rPr>
        <w:t xml:space="preserve">ccess </w:t>
      </w:r>
      <w:r w:rsidR="00E57967" w:rsidRPr="001D7C2D">
        <w:rPr>
          <w:rFonts w:cstheme="minorHAnsi"/>
          <w:u w:val="single"/>
        </w:rPr>
        <w:t>h</w:t>
      </w:r>
      <w:r w:rsidR="00783A6B" w:rsidRPr="001D7C2D">
        <w:rPr>
          <w:rFonts w:cstheme="minorHAnsi"/>
          <w:u w:val="single"/>
        </w:rPr>
        <w:t xml:space="preserve">ospital </w:t>
      </w:r>
      <w:r w:rsidR="000E429B" w:rsidRPr="001D7C2D">
        <w:rPr>
          <w:rFonts w:cstheme="minorHAnsi"/>
          <w:u w:val="single"/>
        </w:rPr>
        <w:t>applying for a license designation change</w:t>
      </w:r>
      <w:r w:rsidR="00783A6B" w:rsidRPr="001D7C2D">
        <w:rPr>
          <w:rFonts w:cstheme="minorHAnsi"/>
          <w:u w:val="single"/>
        </w:rPr>
        <w:t xml:space="preserve"> to a </w:t>
      </w:r>
      <w:r w:rsidR="00E57967" w:rsidRPr="001D7C2D">
        <w:rPr>
          <w:rFonts w:cstheme="minorHAnsi"/>
          <w:u w:val="single"/>
        </w:rPr>
        <w:t>c</w:t>
      </w:r>
      <w:r w:rsidR="00783A6B" w:rsidRPr="001D7C2D">
        <w:rPr>
          <w:rFonts w:cstheme="minorHAnsi"/>
          <w:u w:val="single"/>
        </w:rPr>
        <w:t xml:space="preserve">ommunity </w:t>
      </w:r>
      <w:r w:rsidR="00E57967" w:rsidRPr="001D7C2D">
        <w:rPr>
          <w:rFonts w:cstheme="minorHAnsi"/>
          <w:u w:val="single"/>
        </w:rPr>
        <w:t>o</w:t>
      </w:r>
      <w:r w:rsidR="00783A6B" w:rsidRPr="001D7C2D">
        <w:rPr>
          <w:rFonts w:cstheme="minorHAnsi"/>
          <w:u w:val="single"/>
        </w:rPr>
        <w:t xml:space="preserve">utpatient </w:t>
      </w:r>
      <w:r w:rsidR="00E57967" w:rsidRPr="001D7C2D">
        <w:rPr>
          <w:rFonts w:cstheme="minorHAnsi"/>
          <w:u w:val="single"/>
        </w:rPr>
        <w:t>m</w:t>
      </w:r>
      <w:r w:rsidR="00783A6B" w:rsidRPr="001D7C2D">
        <w:rPr>
          <w:rFonts w:cstheme="minorHAnsi"/>
          <w:u w:val="single"/>
        </w:rPr>
        <w:t xml:space="preserve">edical </w:t>
      </w:r>
      <w:r w:rsidR="00E57967" w:rsidRPr="001D7C2D">
        <w:rPr>
          <w:rFonts w:cstheme="minorHAnsi"/>
          <w:u w:val="single"/>
        </w:rPr>
        <w:t>c</w:t>
      </w:r>
      <w:r w:rsidR="00783A6B" w:rsidRPr="001D7C2D">
        <w:rPr>
          <w:rFonts w:cstheme="minorHAnsi"/>
          <w:u w:val="single"/>
        </w:rPr>
        <w:t>enter.</w:t>
      </w:r>
    </w:p>
    <w:p w14:paraId="016F5E21" w14:textId="77777777" w:rsidR="001D7C2D"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p>
    <w:p w14:paraId="287AD7D4" w14:textId="77777777" w:rsidR="001D7C2D"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 xml:space="preserve">3.1.1.  </w:t>
      </w:r>
      <w:r w:rsidR="00E57967" w:rsidRPr="001D7C2D">
        <w:rPr>
          <w:rFonts w:cstheme="minorHAnsi"/>
          <w:u w:val="single"/>
        </w:rPr>
        <w:t>A critical access hospital may apply to be designated as a community outpatient medical center if:</w:t>
      </w:r>
    </w:p>
    <w:p w14:paraId="0BB6B091" w14:textId="77777777" w:rsidR="001D7C2D"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p>
    <w:p w14:paraId="7AA073C4" w14:textId="77777777" w:rsidR="00E57967"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820097">
        <w:rPr>
          <w:rFonts w:cstheme="minorHAnsi"/>
        </w:rPr>
        <w:tab/>
      </w:r>
      <w:r w:rsidRPr="001D7C2D">
        <w:rPr>
          <w:rFonts w:cstheme="minorHAnsi"/>
          <w:u w:val="single"/>
        </w:rPr>
        <w:t xml:space="preserve">3.1.1.a.  </w:t>
      </w:r>
      <w:r w:rsidR="00E57967" w:rsidRPr="001D7C2D">
        <w:rPr>
          <w:rFonts w:cstheme="minorHAnsi"/>
          <w:u w:val="single"/>
        </w:rPr>
        <w:t>It has been designated as a critical access hospital for at least one year;</w:t>
      </w:r>
    </w:p>
    <w:p w14:paraId="78861A87" w14:textId="77777777" w:rsidR="00741693" w:rsidRPr="001D7C2D" w:rsidRDefault="00741693" w:rsidP="00494A66">
      <w:pPr>
        <w:pStyle w:val="ListParagraph"/>
        <w:tabs>
          <w:tab w:val="left" w:pos="360"/>
          <w:tab w:val="left" w:pos="720"/>
          <w:tab w:val="left" w:pos="1080"/>
          <w:tab w:val="left" w:pos="1440"/>
        </w:tabs>
        <w:spacing w:line="240" w:lineRule="auto"/>
        <w:ind w:left="0"/>
        <w:rPr>
          <w:rFonts w:cstheme="minorHAnsi"/>
          <w:u w:val="single"/>
        </w:rPr>
      </w:pPr>
    </w:p>
    <w:p w14:paraId="4BB49A10" w14:textId="322C46FE" w:rsidR="00E57967"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820097">
        <w:rPr>
          <w:rFonts w:cstheme="minorHAnsi"/>
        </w:rPr>
        <w:tab/>
      </w:r>
      <w:r w:rsidRPr="001D7C2D">
        <w:rPr>
          <w:rFonts w:cstheme="minorHAnsi"/>
          <w:u w:val="single"/>
        </w:rPr>
        <w:t xml:space="preserve">3.1.1.b.  </w:t>
      </w:r>
      <w:r w:rsidR="00E57967" w:rsidRPr="001D7C2D">
        <w:rPr>
          <w:rFonts w:cstheme="minorHAnsi"/>
          <w:u w:val="single"/>
        </w:rPr>
        <w:t xml:space="preserve">It is designated as a critical access hospital at the time of application </w:t>
      </w:r>
      <w:r w:rsidR="000E429B" w:rsidRPr="001D7C2D">
        <w:rPr>
          <w:rFonts w:cstheme="minorHAnsi"/>
          <w:u w:val="single"/>
        </w:rPr>
        <w:t>for a license designation change</w:t>
      </w:r>
      <w:r w:rsidR="00E57967" w:rsidRPr="001D7C2D">
        <w:rPr>
          <w:rFonts w:cstheme="minorHAnsi"/>
          <w:u w:val="single"/>
        </w:rPr>
        <w:t xml:space="preserve"> to a community outpatient medical center.</w:t>
      </w:r>
    </w:p>
    <w:p w14:paraId="6A873CBD" w14:textId="77777777" w:rsidR="00570E9B" w:rsidRPr="001D7C2D" w:rsidRDefault="00570E9B" w:rsidP="00494A66">
      <w:pPr>
        <w:pStyle w:val="ListParagraph"/>
        <w:tabs>
          <w:tab w:val="left" w:pos="360"/>
          <w:tab w:val="left" w:pos="720"/>
          <w:tab w:val="left" w:pos="1080"/>
          <w:tab w:val="left" w:pos="1440"/>
        </w:tabs>
        <w:spacing w:line="240" w:lineRule="auto"/>
        <w:ind w:left="0"/>
        <w:rPr>
          <w:rFonts w:cstheme="minorHAnsi"/>
          <w:u w:val="single"/>
        </w:rPr>
      </w:pPr>
    </w:p>
    <w:p w14:paraId="61321233" w14:textId="77777777" w:rsidR="00570E9B"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1D7C2D">
        <w:rPr>
          <w:rFonts w:cstheme="minorHAnsi"/>
          <w:u w:val="single"/>
        </w:rPr>
        <w:t xml:space="preserve">3.2.  </w:t>
      </w:r>
      <w:r w:rsidR="00E57967" w:rsidRPr="001D7C2D">
        <w:rPr>
          <w:rFonts w:cstheme="minorHAnsi"/>
          <w:u w:val="single"/>
        </w:rPr>
        <w:t>A community outpatient medical center shall:</w:t>
      </w:r>
    </w:p>
    <w:p w14:paraId="58F10BD0" w14:textId="77777777" w:rsidR="00741693" w:rsidRPr="001D7C2D" w:rsidRDefault="00741693" w:rsidP="00494A66">
      <w:pPr>
        <w:pStyle w:val="ListParagraph"/>
        <w:tabs>
          <w:tab w:val="left" w:pos="360"/>
          <w:tab w:val="left" w:pos="720"/>
          <w:tab w:val="left" w:pos="1080"/>
          <w:tab w:val="left" w:pos="1440"/>
        </w:tabs>
        <w:spacing w:line="240" w:lineRule="auto"/>
        <w:ind w:left="0"/>
        <w:rPr>
          <w:rFonts w:cstheme="minorHAnsi"/>
          <w:u w:val="single"/>
        </w:rPr>
      </w:pPr>
    </w:p>
    <w:p w14:paraId="325F09DF" w14:textId="585B921D" w:rsidR="00570E9B"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 xml:space="preserve">3.2.1.  </w:t>
      </w:r>
      <w:r w:rsidR="00570E9B" w:rsidRPr="001D7C2D">
        <w:rPr>
          <w:rFonts w:cstheme="minorHAnsi"/>
          <w:u w:val="single"/>
        </w:rPr>
        <w:t>Be open 24</w:t>
      </w:r>
      <w:r w:rsidR="00AA2F6A">
        <w:rPr>
          <w:rFonts w:cstheme="minorHAnsi"/>
          <w:u w:val="single"/>
        </w:rPr>
        <w:t>-</w:t>
      </w:r>
      <w:r w:rsidR="00570E9B" w:rsidRPr="001D7C2D">
        <w:rPr>
          <w:rFonts w:cstheme="minorHAnsi"/>
          <w:u w:val="single"/>
        </w:rPr>
        <w:t>hours a day, seven days a week</w:t>
      </w:r>
      <w:r w:rsidR="00E57967" w:rsidRPr="001D7C2D">
        <w:rPr>
          <w:rFonts w:cstheme="minorHAnsi"/>
          <w:u w:val="single"/>
        </w:rPr>
        <w:t>;</w:t>
      </w:r>
    </w:p>
    <w:p w14:paraId="030A8BA7" w14:textId="77777777" w:rsidR="00741693" w:rsidRPr="001D7C2D" w:rsidRDefault="00741693" w:rsidP="00494A66">
      <w:pPr>
        <w:pStyle w:val="ListParagraph"/>
        <w:tabs>
          <w:tab w:val="left" w:pos="360"/>
          <w:tab w:val="left" w:pos="720"/>
          <w:tab w:val="left" w:pos="1080"/>
          <w:tab w:val="left" w:pos="1440"/>
        </w:tabs>
        <w:spacing w:line="240" w:lineRule="auto"/>
        <w:ind w:left="0"/>
        <w:rPr>
          <w:rFonts w:cstheme="minorHAnsi"/>
          <w:u w:val="single"/>
        </w:rPr>
      </w:pPr>
    </w:p>
    <w:p w14:paraId="469C3EC3" w14:textId="77777777" w:rsidR="00741693"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 xml:space="preserve">3.2.2.  </w:t>
      </w:r>
      <w:r w:rsidR="00570E9B" w:rsidRPr="001D7C2D">
        <w:rPr>
          <w:rFonts w:cstheme="minorHAnsi"/>
          <w:u w:val="single"/>
        </w:rPr>
        <w:t>Provide non-elective treatment and observation for periods continuing less than 24 hours;</w:t>
      </w:r>
    </w:p>
    <w:p w14:paraId="7320A86A" w14:textId="77777777" w:rsidR="0040567D" w:rsidRPr="001D7C2D" w:rsidRDefault="0040567D" w:rsidP="00494A66">
      <w:pPr>
        <w:pStyle w:val="ListParagraph"/>
        <w:tabs>
          <w:tab w:val="left" w:pos="360"/>
          <w:tab w:val="left" w:pos="720"/>
          <w:tab w:val="left" w:pos="1080"/>
          <w:tab w:val="left" w:pos="1440"/>
        </w:tabs>
        <w:spacing w:line="240" w:lineRule="auto"/>
        <w:ind w:left="0"/>
        <w:rPr>
          <w:rFonts w:cstheme="minorHAnsi"/>
          <w:u w:val="single"/>
        </w:rPr>
      </w:pPr>
    </w:p>
    <w:p w14:paraId="46E9D8BA" w14:textId="77777777" w:rsidR="00570E9B"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 xml:space="preserve">3.2.3.  </w:t>
      </w:r>
      <w:r w:rsidR="00E57967" w:rsidRPr="001D7C2D">
        <w:rPr>
          <w:rFonts w:cstheme="minorHAnsi"/>
          <w:u w:val="single"/>
        </w:rPr>
        <w:t>If not otherwise subject to the federal Emergency Medical Treatment &amp; Labor Act, 42 U.S.C. 1395dd, provide to each patient, without regard to the individual’s ability to pay, an appropriate medical screening examination to determine whether an emergency medical condition</w:t>
      </w:r>
      <w:r w:rsidR="00570E9B" w:rsidRPr="001D7C2D">
        <w:rPr>
          <w:rFonts w:cstheme="minorHAnsi"/>
          <w:u w:val="single"/>
        </w:rPr>
        <w:t xml:space="preserve"> exists, and if so, shall provide stabilizing treatment within its capability. If the community outpatient medical center is unable to stabilize the patient within its capability, or if the patient requests, it shall implement a transfer of the patient to another facility that has the capability of </w:t>
      </w:r>
      <w:r w:rsidR="00922EB5" w:rsidRPr="001D7C2D">
        <w:rPr>
          <w:rFonts w:cstheme="minorHAnsi"/>
          <w:u w:val="single"/>
        </w:rPr>
        <w:t>stabilizing</w:t>
      </w:r>
      <w:r w:rsidR="00570E9B" w:rsidRPr="001D7C2D">
        <w:rPr>
          <w:rFonts w:cstheme="minorHAnsi"/>
          <w:u w:val="single"/>
        </w:rPr>
        <w:t xml:space="preserve"> the patient;</w:t>
      </w:r>
    </w:p>
    <w:p w14:paraId="142C38E8" w14:textId="77777777" w:rsidR="00741693" w:rsidRPr="001D7C2D" w:rsidRDefault="00741693" w:rsidP="00494A66">
      <w:pPr>
        <w:pStyle w:val="ListParagraph"/>
        <w:tabs>
          <w:tab w:val="left" w:pos="360"/>
          <w:tab w:val="left" w:pos="720"/>
          <w:tab w:val="left" w:pos="1080"/>
          <w:tab w:val="left" w:pos="1440"/>
        </w:tabs>
        <w:spacing w:line="240" w:lineRule="auto"/>
        <w:ind w:left="0"/>
        <w:rPr>
          <w:rFonts w:cstheme="minorHAnsi"/>
          <w:u w:val="single"/>
        </w:rPr>
      </w:pPr>
    </w:p>
    <w:p w14:paraId="7F8FCDE1" w14:textId="77777777" w:rsidR="00741693"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 xml:space="preserve">3.2.4.  </w:t>
      </w:r>
      <w:r w:rsidR="0040567D" w:rsidRPr="001D7C2D">
        <w:rPr>
          <w:rFonts w:cstheme="minorHAnsi"/>
          <w:u w:val="single"/>
        </w:rPr>
        <w:t>Make all reasonable efforts to secure written agreement(s) with hospital(s) which include provisions for patient referral and transfer between the facilities, with the use of emergency and non-emergency transportation</w:t>
      </w:r>
      <w:r w:rsidR="00570E9B" w:rsidRPr="001D7C2D">
        <w:rPr>
          <w:rFonts w:cstheme="minorHAnsi"/>
          <w:u w:val="single"/>
        </w:rPr>
        <w:t>; and</w:t>
      </w:r>
    </w:p>
    <w:p w14:paraId="4ADA3A62" w14:textId="77777777" w:rsidR="0040567D" w:rsidRPr="001D7C2D" w:rsidRDefault="0040567D" w:rsidP="00494A66">
      <w:pPr>
        <w:pStyle w:val="ListParagraph"/>
        <w:tabs>
          <w:tab w:val="left" w:pos="360"/>
          <w:tab w:val="left" w:pos="720"/>
          <w:tab w:val="left" w:pos="1080"/>
          <w:tab w:val="left" w:pos="1440"/>
        </w:tabs>
        <w:spacing w:line="240" w:lineRule="auto"/>
        <w:ind w:left="0"/>
        <w:rPr>
          <w:rFonts w:cstheme="minorHAnsi"/>
          <w:u w:val="single"/>
        </w:rPr>
      </w:pPr>
    </w:p>
    <w:p w14:paraId="30FE8F01" w14:textId="77777777" w:rsidR="00570E9B"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 xml:space="preserve">3.2.5.  </w:t>
      </w:r>
      <w:r w:rsidR="00570E9B" w:rsidRPr="001D7C2D">
        <w:rPr>
          <w:rFonts w:cstheme="minorHAnsi"/>
          <w:u w:val="single"/>
        </w:rPr>
        <w:t>Have operational policies developed with participation from one or more licensed physicians. The operational policies shall describe the patient care services the community outpatient medical center will provide directly and those that will be provided through contract or other arrangement.</w:t>
      </w:r>
    </w:p>
    <w:p w14:paraId="30C0E531" w14:textId="77777777" w:rsidR="00741693" w:rsidRPr="001D7C2D" w:rsidRDefault="00741693" w:rsidP="00494A66">
      <w:pPr>
        <w:pStyle w:val="ListParagraph"/>
        <w:tabs>
          <w:tab w:val="left" w:pos="360"/>
          <w:tab w:val="left" w:pos="720"/>
          <w:tab w:val="left" w:pos="1080"/>
          <w:tab w:val="left" w:pos="1440"/>
        </w:tabs>
        <w:spacing w:line="240" w:lineRule="auto"/>
        <w:ind w:left="0"/>
        <w:rPr>
          <w:rFonts w:cstheme="minorHAnsi"/>
          <w:u w:val="single"/>
        </w:rPr>
      </w:pPr>
    </w:p>
    <w:p w14:paraId="73255BBE" w14:textId="77777777" w:rsidR="00741693"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1D7C2D">
        <w:rPr>
          <w:rFonts w:cstheme="minorHAnsi"/>
          <w:u w:val="single"/>
        </w:rPr>
        <w:t xml:space="preserve">3.3.  </w:t>
      </w:r>
      <w:r w:rsidR="00741693" w:rsidRPr="001D7C2D">
        <w:rPr>
          <w:rFonts w:cstheme="minorHAnsi"/>
          <w:u w:val="single"/>
        </w:rPr>
        <w:t>A community outpatient medical center may:</w:t>
      </w:r>
    </w:p>
    <w:p w14:paraId="7B3D8B25" w14:textId="77777777" w:rsidR="00741693" w:rsidRPr="001D7C2D" w:rsidRDefault="00741693" w:rsidP="00494A66">
      <w:pPr>
        <w:pStyle w:val="ListParagraph"/>
        <w:tabs>
          <w:tab w:val="left" w:pos="360"/>
          <w:tab w:val="left" w:pos="720"/>
          <w:tab w:val="left" w:pos="1080"/>
          <w:tab w:val="left" w:pos="1440"/>
        </w:tabs>
        <w:spacing w:line="240" w:lineRule="auto"/>
        <w:ind w:left="0"/>
        <w:rPr>
          <w:rFonts w:cstheme="minorHAnsi"/>
          <w:u w:val="single"/>
        </w:rPr>
      </w:pPr>
    </w:p>
    <w:p w14:paraId="031005DA" w14:textId="77777777" w:rsidR="00741693"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lastRenderedPageBreak/>
        <w:tab/>
      </w:r>
      <w:r w:rsidRPr="00820097">
        <w:rPr>
          <w:rFonts w:cstheme="minorHAnsi"/>
        </w:rPr>
        <w:tab/>
      </w:r>
      <w:r w:rsidRPr="001D7C2D">
        <w:rPr>
          <w:rFonts w:cstheme="minorHAnsi"/>
          <w:u w:val="single"/>
        </w:rPr>
        <w:t xml:space="preserve">3.3.1.  </w:t>
      </w:r>
      <w:r w:rsidR="00741693" w:rsidRPr="001D7C2D">
        <w:rPr>
          <w:rFonts w:cstheme="minorHAnsi"/>
          <w:u w:val="single"/>
        </w:rPr>
        <w:t>Provide elective, out-patient surgical treatment and procedures for periods continuing less than 24 hours;</w:t>
      </w:r>
    </w:p>
    <w:p w14:paraId="18BD35F8" w14:textId="77777777" w:rsidR="00741693" w:rsidRPr="001D7C2D" w:rsidRDefault="00741693" w:rsidP="00494A66">
      <w:pPr>
        <w:pStyle w:val="ListParagraph"/>
        <w:tabs>
          <w:tab w:val="left" w:pos="360"/>
          <w:tab w:val="left" w:pos="720"/>
          <w:tab w:val="left" w:pos="1080"/>
          <w:tab w:val="left" w:pos="1440"/>
        </w:tabs>
        <w:spacing w:line="240" w:lineRule="auto"/>
        <w:ind w:left="0"/>
        <w:rPr>
          <w:rFonts w:cstheme="minorHAnsi"/>
          <w:u w:val="single"/>
        </w:rPr>
      </w:pPr>
    </w:p>
    <w:p w14:paraId="2DCC204C" w14:textId="77777777" w:rsidR="00741693"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 xml:space="preserve">3.3.2.  </w:t>
      </w:r>
      <w:r w:rsidR="00741693" w:rsidRPr="001D7C2D">
        <w:rPr>
          <w:rFonts w:cstheme="minorHAnsi"/>
          <w:u w:val="single"/>
        </w:rPr>
        <w:t>Provide basic obstetrics and gynecology treatment and procedures for periods continuing less than 24 hours; and</w:t>
      </w:r>
    </w:p>
    <w:p w14:paraId="0AFFCCBE" w14:textId="77777777" w:rsidR="0040567D" w:rsidRPr="001D7C2D" w:rsidRDefault="0040567D" w:rsidP="00494A66">
      <w:pPr>
        <w:pStyle w:val="ListParagraph"/>
        <w:tabs>
          <w:tab w:val="left" w:pos="360"/>
          <w:tab w:val="left" w:pos="720"/>
          <w:tab w:val="left" w:pos="1080"/>
          <w:tab w:val="left" w:pos="1440"/>
        </w:tabs>
        <w:spacing w:line="240" w:lineRule="auto"/>
        <w:ind w:left="0"/>
        <w:rPr>
          <w:rFonts w:cstheme="minorHAnsi"/>
          <w:u w:val="single"/>
        </w:rPr>
      </w:pPr>
    </w:p>
    <w:p w14:paraId="125E534B" w14:textId="77777777" w:rsidR="00741693"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820097">
        <w:rPr>
          <w:rFonts w:cstheme="minorHAnsi"/>
        </w:rPr>
        <w:tab/>
      </w:r>
      <w:r w:rsidRPr="001D7C2D">
        <w:rPr>
          <w:rFonts w:cstheme="minorHAnsi"/>
          <w:u w:val="single"/>
        </w:rPr>
        <w:t xml:space="preserve">3.3.3.  </w:t>
      </w:r>
      <w:r w:rsidR="00741693" w:rsidRPr="001D7C2D">
        <w:rPr>
          <w:rFonts w:cstheme="minorHAnsi"/>
          <w:u w:val="single"/>
        </w:rPr>
        <w:t>Provide elective endoscopy or other elective treatment and procedures which</w:t>
      </w:r>
      <w:r w:rsidR="003C3455" w:rsidRPr="001D7C2D">
        <w:rPr>
          <w:rFonts w:cstheme="minorHAnsi"/>
          <w:u w:val="single"/>
        </w:rPr>
        <w:t xml:space="preserve"> </w:t>
      </w:r>
      <w:r w:rsidR="00741693" w:rsidRPr="001D7C2D">
        <w:rPr>
          <w:rFonts w:cstheme="minorHAnsi"/>
          <w:u w:val="single"/>
        </w:rPr>
        <w:t>are not performed in an operating room environment.</w:t>
      </w:r>
    </w:p>
    <w:p w14:paraId="47AE158C" w14:textId="7123CA05" w:rsidR="00741693" w:rsidRPr="001D7C2D" w:rsidRDefault="001D7C2D" w:rsidP="00494A66">
      <w:pPr>
        <w:tabs>
          <w:tab w:val="left" w:pos="360"/>
          <w:tab w:val="left" w:pos="720"/>
          <w:tab w:val="left" w:pos="1080"/>
          <w:tab w:val="left" w:pos="1440"/>
        </w:tabs>
        <w:spacing w:line="240" w:lineRule="auto"/>
        <w:contextualSpacing/>
        <w:rPr>
          <w:rFonts w:cstheme="minorHAnsi"/>
          <w:u w:val="single"/>
        </w:rPr>
      </w:pPr>
      <w:r w:rsidRPr="001D7C2D">
        <w:rPr>
          <w:rFonts w:cstheme="minorHAnsi"/>
          <w:b/>
          <w:u w:val="single"/>
        </w:rPr>
        <w:t>§</w:t>
      </w:r>
      <w:r w:rsidR="004C6FBB">
        <w:rPr>
          <w:rFonts w:cstheme="minorHAnsi"/>
          <w:b/>
          <w:u w:val="single"/>
        </w:rPr>
        <w:t>65</w:t>
      </w:r>
      <w:r w:rsidRPr="001D7C2D">
        <w:rPr>
          <w:rFonts w:cstheme="minorHAnsi"/>
          <w:b/>
          <w:u w:val="single"/>
        </w:rPr>
        <w:t>-</w:t>
      </w:r>
      <w:r w:rsidR="004C6FBB">
        <w:rPr>
          <w:rFonts w:cstheme="minorHAnsi"/>
          <w:b/>
          <w:u w:val="single"/>
        </w:rPr>
        <w:t>9</w:t>
      </w:r>
      <w:r w:rsidRPr="001D7C2D">
        <w:rPr>
          <w:rFonts w:cstheme="minorHAnsi"/>
          <w:b/>
          <w:u w:val="single"/>
        </w:rPr>
        <w:t xml:space="preserve">-4.  </w:t>
      </w:r>
      <w:r w:rsidR="00741693" w:rsidRPr="001D7C2D">
        <w:rPr>
          <w:rFonts w:cstheme="minorHAnsi"/>
          <w:b/>
          <w:u w:val="single"/>
        </w:rPr>
        <w:t>Designation as a Community Outpatient Medical Center</w:t>
      </w:r>
      <w:r w:rsidRPr="001D7C2D">
        <w:rPr>
          <w:rFonts w:cstheme="minorHAnsi"/>
          <w:b/>
          <w:u w:val="single"/>
        </w:rPr>
        <w:t>.</w:t>
      </w:r>
    </w:p>
    <w:p w14:paraId="7C7D89A0" w14:textId="77777777" w:rsidR="00741693"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1D7C2D">
        <w:rPr>
          <w:rFonts w:cstheme="minorHAnsi"/>
          <w:u w:val="single"/>
        </w:rPr>
        <w:t xml:space="preserve">4.1.  </w:t>
      </w:r>
      <w:r w:rsidR="00741693" w:rsidRPr="001D7C2D">
        <w:rPr>
          <w:rFonts w:cstheme="minorHAnsi"/>
          <w:u w:val="single"/>
        </w:rPr>
        <w:t>A community outpatient medical center shall be required to comply will all relevant provisions of the Hospital Licensure Rule</w:t>
      </w:r>
      <w:r w:rsidRPr="001D7C2D">
        <w:rPr>
          <w:rFonts w:cstheme="minorHAnsi"/>
          <w:u w:val="single"/>
        </w:rPr>
        <w:t>,</w:t>
      </w:r>
      <w:r w:rsidR="00741693" w:rsidRPr="001D7C2D">
        <w:rPr>
          <w:rFonts w:cstheme="minorHAnsi"/>
          <w:u w:val="single"/>
        </w:rPr>
        <w:t xml:space="preserve"> 64CSR12, as applicable to the scope of services offered by the community outpatient medical center. </w:t>
      </w:r>
    </w:p>
    <w:p w14:paraId="7715C34C" w14:textId="77777777" w:rsidR="003C3455" w:rsidRPr="001D7C2D" w:rsidRDefault="003C3455" w:rsidP="00494A66">
      <w:pPr>
        <w:pStyle w:val="ListParagraph"/>
        <w:tabs>
          <w:tab w:val="left" w:pos="360"/>
          <w:tab w:val="left" w:pos="720"/>
          <w:tab w:val="left" w:pos="1080"/>
          <w:tab w:val="left" w:pos="1440"/>
        </w:tabs>
        <w:spacing w:line="240" w:lineRule="auto"/>
        <w:ind w:left="0"/>
        <w:rPr>
          <w:rFonts w:cstheme="minorHAnsi"/>
          <w:u w:val="single"/>
        </w:rPr>
      </w:pPr>
    </w:p>
    <w:p w14:paraId="18F22456" w14:textId="77777777" w:rsidR="00741693" w:rsidRPr="001D7C2D" w:rsidRDefault="001D7C2D" w:rsidP="001D7C2D">
      <w:pPr>
        <w:pStyle w:val="ListParagraph"/>
        <w:tabs>
          <w:tab w:val="left" w:pos="360"/>
          <w:tab w:val="left" w:pos="720"/>
          <w:tab w:val="left" w:pos="1080"/>
          <w:tab w:val="left" w:pos="1440"/>
        </w:tabs>
        <w:spacing w:line="240" w:lineRule="auto"/>
        <w:ind w:left="0"/>
        <w:rPr>
          <w:rFonts w:cstheme="minorHAnsi"/>
          <w:u w:val="single"/>
        </w:rPr>
      </w:pPr>
      <w:r w:rsidRPr="00820097">
        <w:rPr>
          <w:rFonts w:cstheme="minorHAnsi"/>
        </w:rPr>
        <w:tab/>
      </w:r>
      <w:r w:rsidRPr="001D7C2D">
        <w:rPr>
          <w:rFonts w:cstheme="minorHAnsi"/>
          <w:u w:val="single"/>
        </w:rPr>
        <w:t xml:space="preserve">4.2.  </w:t>
      </w:r>
      <w:r w:rsidR="00741693" w:rsidRPr="001D7C2D">
        <w:rPr>
          <w:rFonts w:cstheme="minorHAnsi"/>
          <w:u w:val="single"/>
        </w:rPr>
        <w:t xml:space="preserve">The community outpatient medical center’s organization, scope of services to be offered, </w:t>
      </w:r>
      <w:r w:rsidR="003C3455" w:rsidRPr="001D7C2D">
        <w:rPr>
          <w:rFonts w:cstheme="minorHAnsi"/>
          <w:u w:val="single"/>
        </w:rPr>
        <w:t xml:space="preserve">and availability of patient care services shall be defined and approved by the governing body of the critical access hospital seeking </w:t>
      </w:r>
      <w:r w:rsidR="000E429B" w:rsidRPr="001D7C2D">
        <w:rPr>
          <w:rFonts w:cstheme="minorHAnsi"/>
          <w:u w:val="single"/>
        </w:rPr>
        <w:t>a license designation change</w:t>
      </w:r>
      <w:r w:rsidR="003C3455" w:rsidRPr="001D7C2D">
        <w:rPr>
          <w:rFonts w:cstheme="minorHAnsi"/>
          <w:u w:val="single"/>
        </w:rPr>
        <w:t xml:space="preserve"> to a community outpatient medical center. </w:t>
      </w:r>
    </w:p>
    <w:p w14:paraId="1C68B61C" w14:textId="77777777" w:rsidR="00783A6B" w:rsidRPr="001D7C2D" w:rsidRDefault="00783A6B" w:rsidP="00494A66">
      <w:pPr>
        <w:pStyle w:val="ListParagraph"/>
        <w:tabs>
          <w:tab w:val="left" w:pos="360"/>
          <w:tab w:val="left" w:pos="720"/>
          <w:tab w:val="left" w:pos="1080"/>
          <w:tab w:val="left" w:pos="1440"/>
        </w:tabs>
        <w:spacing w:line="240" w:lineRule="auto"/>
        <w:ind w:left="0"/>
        <w:rPr>
          <w:rFonts w:cstheme="minorHAnsi"/>
          <w:u w:val="single"/>
        </w:rPr>
      </w:pPr>
    </w:p>
    <w:p w14:paraId="781F12DB" w14:textId="77777777" w:rsidR="00783A6B" w:rsidRPr="001D7C2D" w:rsidRDefault="00783A6B" w:rsidP="00494A66">
      <w:pPr>
        <w:pStyle w:val="ListParagraph"/>
        <w:tabs>
          <w:tab w:val="left" w:pos="360"/>
          <w:tab w:val="left" w:pos="720"/>
          <w:tab w:val="left" w:pos="1080"/>
          <w:tab w:val="left" w:pos="1440"/>
        </w:tabs>
        <w:spacing w:line="240" w:lineRule="auto"/>
        <w:ind w:left="0"/>
        <w:rPr>
          <w:rFonts w:cstheme="minorHAnsi"/>
          <w:u w:val="single"/>
        </w:rPr>
      </w:pPr>
    </w:p>
    <w:p w14:paraId="5B234EB9" w14:textId="77777777" w:rsidR="00783A6B" w:rsidRPr="001D7C2D" w:rsidRDefault="00783A6B" w:rsidP="00494A66">
      <w:pPr>
        <w:tabs>
          <w:tab w:val="left" w:pos="360"/>
          <w:tab w:val="left" w:pos="720"/>
          <w:tab w:val="left" w:pos="1080"/>
          <w:tab w:val="left" w:pos="1440"/>
        </w:tabs>
        <w:spacing w:line="240" w:lineRule="auto"/>
        <w:contextualSpacing/>
        <w:rPr>
          <w:rFonts w:cstheme="minorHAnsi"/>
          <w:u w:val="single"/>
        </w:rPr>
      </w:pPr>
    </w:p>
    <w:p w14:paraId="748FF016" w14:textId="77777777" w:rsidR="00C924D1" w:rsidRPr="001D7C2D" w:rsidRDefault="00C924D1" w:rsidP="00494A66">
      <w:pPr>
        <w:pStyle w:val="ListParagraph"/>
        <w:tabs>
          <w:tab w:val="left" w:pos="360"/>
          <w:tab w:val="left" w:pos="720"/>
          <w:tab w:val="left" w:pos="1080"/>
          <w:tab w:val="left" w:pos="1440"/>
        </w:tabs>
        <w:spacing w:line="240" w:lineRule="auto"/>
        <w:ind w:left="1440"/>
        <w:rPr>
          <w:rFonts w:cstheme="minorHAnsi"/>
          <w:u w:val="single"/>
        </w:rPr>
      </w:pPr>
    </w:p>
    <w:sectPr w:rsidR="00C924D1" w:rsidRPr="001D7C2D" w:rsidSect="00EA3AD6">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2D5FF" w14:textId="77777777" w:rsidR="00893A8F" w:rsidRDefault="00893A8F" w:rsidP="00EA3AD6">
      <w:pPr>
        <w:spacing w:after="0" w:line="240" w:lineRule="auto"/>
      </w:pPr>
      <w:r>
        <w:separator/>
      </w:r>
    </w:p>
  </w:endnote>
  <w:endnote w:type="continuationSeparator" w:id="0">
    <w:p w14:paraId="43FD1127" w14:textId="77777777" w:rsidR="00893A8F" w:rsidRDefault="00893A8F" w:rsidP="00EA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123723"/>
      <w:docPartObj>
        <w:docPartGallery w:val="Page Numbers (Bottom of Page)"/>
        <w:docPartUnique/>
      </w:docPartObj>
    </w:sdtPr>
    <w:sdtEndPr>
      <w:rPr>
        <w:b/>
        <w:noProof/>
      </w:rPr>
    </w:sdtEndPr>
    <w:sdtContent>
      <w:p w14:paraId="70DA51F4" w14:textId="77777777" w:rsidR="001D7C2D" w:rsidRPr="001D7C2D" w:rsidRDefault="001D7C2D">
        <w:pPr>
          <w:pStyle w:val="Footer"/>
          <w:jc w:val="center"/>
          <w:rPr>
            <w:b/>
          </w:rPr>
        </w:pPr>
        <w:r w:rsidRPr="001D7C2D">
          <w:rPr>
            <w:b/>
          </w:rPr>
          <w:fldChar w:fldCharType="begin"/>
        </w:r>
        <w:r w:rsidRPr="001D7C2D">
          <w:rPr>
            <w:b/>
          </w:rPr>
          <w:instrText xml:space="preserve"> PAGE   \* MERGEFORMAT </w:instrText>
        </w:r>
        <w:r w:rsidRPr="001D7C2D">
          <w:rPr>
            <w:b/>
          </w:rPr>
          <w:fldChar w:fldCharType="separate"/>
        </w:r>
        <w:r w:rsidRPr="001D7C2D">
          <w:rPr>
            <w:b/>
            <w:noProof/>
          </w:rPr>
          <w:t>2</w:t>
        </w:r>
        <w:r w:rsidRPr="001D7C2D">
          <w:rPr>
            <w:b/>
            <w:noProof/>
          </w:rPr>
          <w:fldChar w:fldCharType="end"/>
        </w:r>
      </w:p>
    </w:sdtContent>
  </w:sdt>
  <w:p w14:paraId="028703D7" w14:textId="77777777" w:rsidR="001D7C2D" w:rsidRDefault="001D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387B0" w14:textId="77777777" w:rsidR="00893A8F" w:rsidRDefault="00893A8F" w:rsidP="00EA3AD6">
      <w:pPr>
        <w:spacing w:after="0" w:line="240" w:lineRule="auto"/>
      </w:pPr>
      <w:r>
        <w:separator/>
      </w:r>
    </w:p>
  </w:footnote>
  <w:footnote w:type="continuationSeparator" w:id="0">
    <w:p w14:paraId="0F0FA5AD" w14:textId="77777777" w:rsidR="00893A8F" w:rsidRDefault="00893A8F" w:rsidP="00EA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BE1E" w14:textId="17F143DB" w:rsidR="00EA3AD6" w:rsidRPr="00EA3AD6" w:rsidRDefault="00833572" w:rsidP="00EA3AD6">
    <w:pPr>
      <w:pStyle w:val="Header"/>
      <w:jc w:val="center"/>
      <w:rPr>
        <w:b/>
        <w:sz w:val="20"/>
        <w:szCs w:val="20"/>
      </w:rPr>
    </w:pPr>
    <w:r>
      <w:rPr>
        <w:b/>
        <w:sz w:val="20"/>
        <w:szCs w:val="20"/>
      </w:rPr>
      <w:t>65</w:t>
    </w:r>
    <w:r w:rsidR="00EA3AD6">
      <w:rPr>
        <w:b/>
        <w:sz w:val="20"/>
        <w:szCs w:val="20"/>
      </w:rPr>
      <w:t>CSR</w:t>
    </w:r>
    <w:r>
      <w:rPr>
        <w:b/>
        <w:sz w:val="20"/>
        <w:szCs w:val="20"/>
      </w:rPr>
      <w:t>9</w:t>
    </w:r>
  </w:p>
  <w:p w14:paraId="2127438A" w14:textId="77777777" w:rsidR="00EA3AD6" w:rsidRDefault="00EA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A08"/>
    <w:multiLevelType w:val="hybridMultilevel"/>
    <w:tmpl w:val="D9D41F40"/>
    <w:lvl w:ilvl="0" w:tplc="0F7C46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C2F45"/>
    <w:multiLevelType w:val="hybridMultilevel"/>
    <w:tmpl w:val="08E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04659"/>
    <w:multiLevelType w:val="hybridMultilevel"/>
    <w:tmpl w:val="CEB0E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22A9C"/>
    <w:multiLevelType w:val="multilevel"/>
    <w:tmpl w:val="0EFAD66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41"/>
    <w:rsid w:val="000E429B"/>
    <w:rsid w:val="0016501F"/>
    <w:rsid w:val="001737BA"/>
    <w:rsid w:val="001D7C2D"/>
    <w:rsid w:val="00207C91"/>
    <w:rsid w:val="00267B59"/>
    <w:rsid w:val="003B4780"/>
    <w:rsid w:val="003C3455"/>
    <w:rsid w:val="0040567D"/>
    <w:rsid w:val="00440641"/>
    <w:rsid w:val="00494A66"/>
    <w:rsid w:val="004B54C1"/>
    <w:rsid w:val="004C6FBB"/>
    <w:rsid w:val="00570E9B"/>
    <w:rsid w:val="00741693"/>
    <w:rsid w:val="00783A6B"/>
    <w:rsid w:val="00820097"/>
    <w:rsid w:val="00833572"/>
    <w:rsid w:val="00893A8F"/>
    <w:rsid w:val="00922EB5"/>
    <w:rsid w:val="00987027"/>
    <w:rsid w:val="009B3A31"/>
    <w:rsid w:val="00AA2F6A"/>
    <w:rsid w:val="00AB28B6"/>
    <w:rsid w:val="00AC7E02"/>
    <w:rsid w:val="00C924D1"/>
    <w:rsid w:val="00D81446"/>
    <w:rsid w:val="00E57967"/>
    <w:rsid w:val="00EA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8A11"/>
  <w15:chartTrackingRefBased/>
  <w15:docId w15:val="{70388123-74EC-42D2-AC15-E55A77A4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41"/>
    <w:pPr>
      <w:ind w:left="720"/>
      <w:contextualSpacing/>
    </w:pPr>
  </w:style>
  <w:style w:type="paragraph" w:styleId="Header">
    <w:name w:val="header"/>
    <w:basedOn w:val="Normal"/>
    <w:link w:val="HeaderChar"/>
    <w:uiPriority w:val="99"/>
    <w:unhideWhenUsed/>
    <w:rsid w:val="00EA3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D6"/>
  </w:style>
  <w:style w:type="paragraph" w:styleId="Footer">
    <w:name w:val="footer"/>
    <w:basedOn w:val="Normal"/>
    <w:link w:val="FooterChar"/>
    <w:uiPriority w:val="99"/>
    <w:unhideWhenUsed/>
    <w:rsid w:val="00EA3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A8ABE-A3BD-426D-9DAD-F840702904C1}">
  <ds:schemaRefs>
    <ds:schemaRef ds:uri="http://schemas.microsoft.com/sharepoint/v3/contenttype/forms"/>
  </ds:schemaRefs>
</ds:datastoreItem>
</file>

<file path=customXml/itemProps2.xml><?xml version="1.0" encoding="utf-8"?>
<ds:datastoreItem xmlns:ds="http://schemas.openxmlformats.org/officeDocument/2006/customXml" ds:itemID="{42262F50-B61E-47C5-870D-EC529BC61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DA1A1-50F5-4349-8651-D21D585E9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Hatfield</dc:creator>
  <cp:keywords/>
  <dc:description/>
  <cp:lastModifiedBy>Kemp, Ruth F</cp:lastModifiedBy>
  <cp:revision>2</cp:revision>
  <dcterms:created xsi:type="dcterms:W3CDTF">2019-06-13T19:38:00Z</dcterms:created>
  <dcterms:modified xsi:type="dcterms:W3CDTF">2019-06-13T19:38:00Z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