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sz w:val="22"/>
          <w:szCs w:val="22"/>
          <w:lang w:val="en-CA"/>
        </w:rPr>
        <w:fldChar w:fldCharType="begin"/>
      </w:r>
      <w:r w:rsidRPr="0055410D">
        <w:rPr>
          <w:rFonts w:asciiTheme="minorHAnsi" w:hAnsiTheme="minorHAnsi" w:cstheme="minorHAnsi"/>
          <w:sz w:val="22"/>
          <w:szCs w:val="22"/>
          <w:lang w:val="en-CA"/>
        </w:rPr>
        <w:instrText xml:space="preserve"> SEQ CHAPTER \h \r 1</w:instrText>
      </w:r>
      <w:r w:rsidRPr="0055410D">
        <w:rPr>
          <w:rFonts w:asciiTheme="minorHAnsi" w:hAnsiTheme="minorHAnsi" w:cstheme="minorHAnsi"/>
          <w:sz w:val="22"/>
          <w:szCs w:val="22"/>
          <w:lang w:val="en-CA"/>
        </w:rPr>
        <w:fldChar w:fldCharType="end"/>
      </w:r>
      <w:r w:rsidRPr="0055410D">
        <w:rPr>
          <w:rFonts w:asciiTheme="minorHAnsi" w:hAnsiTheme="minorHAnsi" w:cstheme="minorHAnsi"/>
          <w:b/>
          <w:bCs/>
          <w:sz w:val="22"/>
          <w:szCs w:val="22"/>
        </w:rPr>
        <w:t>TITLE 110</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LEGISLATIVE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bookmarkStart w:id="0" w:name="_GoBack"/>
      <w:bookmarkEnd w:id="0"/>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SERIES 10F</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sz w:val="22"/>
          <w:szCs w:val="22"/>
        </w:rPr>
      </w:pPr>
      <w:r w:rsidRPr="0055410D">
        <w:rPr>
          <w:rFonts w:asciiTheme="minorHAnsi" w:hAnsiTheme="minorHAnsi" w:cstheme="minorHAnsi"/>
          <w:b/>
          <w:bCs/>
          <w:sz w:val="22"/>
          <w:szCs w:val="22"/>
        </w:rPr>
        <w:t>PAYMENT OF TAXES BY ELECTRONIC FUNDS TRANSFER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  General.</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  Scope.  </w:t>
      </w:r>
      <w:proofErr w:type="gramStart"/>
      <w:r w:rsidRPr="0055410D">
        <w:rPr>
          <w:rFonts w:asciiTheme="minorHAnsi" w:hAnsiTheme="minorHAnsi" w:cstheme="minorHAnsi"/>
          <w:sz w:val="22"/>
          <w:szCs w:val="22"/>
        </w:rPr>
        <w:t>--  This</w:t>
      </w:r>
      <w:proofErr w:type="gramEnd"/>
      <w:r w:rsidRPr="0055410D">
        <w:rPr>
          <w:rFonts w:asciiTheme="minorHAnsi" w:hAnsiTheme="minorHAnsi" w:cstheme="minorHAnsi"/>
          <w:sz w:val="22"/>
          <w:szCs w:val="22"/>
        </w:rPr>
        <w:t xml:space="preserve"> rule will be used by the West Virginia State Tax Department in the administration of W. Va. Code §11-10-5t, which authorizes the Tax Commissioner to require certain taxpayers to make tax payments by electronic funds transfer so that the funds will be immediately available to the State Treasury on the due date of payment.  If there is a conflict between this rule and other rules or laws regarding tax payments, this rule governs.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1.2.  Authority.  </w:t>
      </w:r>
      <w:proofErr w:type="gramStart"/>
      <w:r w:rsidRPr="0055410D">
        <w:rPr>
          <w:rFonts w:asciiTheme="minorHAnsi" w:hAnsiTheme="minorHAnsi" w:cstheme="minorHAnsi"/>
          <w:sz w:val="22"/>
          <w:szCs w:val="22"/>
        </w:rPr>
        <w:t>--  W.</w:t>
      </w:r>
      <w:proofErr w:type="gramEnd"/>
      <w:r w:rsidRPr="0055410D">
        <w:rPr>
          <w:rFonts w:asciiTheme="minorHAnsi" w:hAnsiTheme="minorHAnsi" w:cstheme="minorHAnsi"/>
          <w:sz w:val="22"/>
          <w:szCs w:val="22"/>
        </w:rPr>
        <w:t xml:space="preserve"> Va. Code §11-10-5t.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  Effective Date.  </w:t>
      </w:r>
      <w:proofErr w:type="gramStart"/>
      <w:r w:rsidRPr="0055410D">
        <w:rPr>
          <w:rFonts w:asciiTheme="minorHAnsi" w:hAnsiTheme="minorHAnsi" w:cstheme="minorHAnsi"/>
          <w:sz w:val="22"/>
          <w:szCs w:val="22"/>
        </w:rPr>
        <w:t xml:space="preserve">--  </w:t>
      </w:r>
      <w:r w:rsidRPr="0055410D">
        <w:rPr>
          <w:rFonts w:asciiTheme="minorHAnsi" w:hAnsiTheme="minorHAnsi" w:cstheme="minorHAnsi"/>
          <w:strike/>
          <w:sz w:val="22"/>
          <w:szCs w:val="22"/>
        </w:rPr>
        <w:t>May</w:t>
      </w:r>
      <w:proofErr w:type="gramEnd"/>
      <w:r w:rsidRPr="0055410D">
        <w:rPr>
          <w:rFonts w:asciiTheme="minorHAnsi" w:hAnsiTheme="minorHAnsi" w:cstheme="minorHAnsi"/>
          <w:strike/>
          <w:sz w:val="22"/>
          <w:szCs w:val="22"/>
        </w:rPr>
        <w:t xml:space="preserve"> 1, 2012</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  Filing Date.  </w:t>
      </w:r>
      <w:proofErr w:type="gramStart"/>
      <w:r w:rsidRPr="0055410D">
        <w:rPr>
          <w:rFonts w:asciiTheme="minorHAnsi" w:hAnsiTheme="minorHAnsi" w:cstheme="minorHAnsi"/>
          <w:sz w:val="22"/>
          <w:szCs w:val="22"/>
        </w:rPr>
        <w:t xml:space="preserve">--  </w:t>
      </w:r>
      <w:r w:rsidRPr="0055410D">
        <w:rPr>
          <w:rFonts w:asciiTheme="minorHAnsi" w:hAnsiTheme="minorHAnsi" w:cstheme="minorHAnsi"/>
          <w:strike/>
          <w:sz w:val="22"/>
          <w:szCs w:val="22"/>
        </w:rPr>
        <w:t>April</w:t>
      </w:r>
      <w:proofErr w:type="gramEnd"/>
      <w:r w:rsidRPr="0055410D">
        <w:rPr>
          <w:rFonts w:asciiTheme="minorHAnsi" w:hAnsiTheme="minorHAnsi" w:cstheme="minorHAnsi"/>
          <w:strike/>
          <w:sz w:val="22"/>
          <w:szCs w:val="22"/>
        </w:rPr>
        <w:t xml:space="preserve"> 13, 2012</w:t>
      </w:r>
      <w:r w:rsidRPr="0055410D">
        <w:rPr>
          <w:rFonts w:asciiTheme="minorHAnsi" w:hAnsiTheme="minorHAnsi" w:cstheme="minorHAnsi"/>
          <w:sz w:val="22"/>
          <w:szCs w:val="22"/>
        </w:rPr>
        <w:t>.</w:t>
      </w:r>
    </w:p>
    <w:p w:rsidR="00EC32EF"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u w:val="single"/>
        </w:rPr>
        <w:t>1.5.  Sunset Provision.  -- This rule shall terminate and have no further force or effect upon the expiration of five years from its effective date.</w:t>
      </w:r>
    </w:p>
    <w:p w:rsidR="00EC32EF"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§110-10F-2.  Definitions.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For the purposes of this rule, the following terms used in this rule have the meanings set forth in this section, unless a different meaning is clearly indicated by the context in which the term is used.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or "Automated Clearing House" means a nationwide electronic funds transfer system which is governed by the National Automated Clearing House Association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operating rules and which provides for the clearing of electronic credit and debit entries between participating financial institutions.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means the electronic funds transfer payment method by which transactions are initiated and generated by the taxpayer and cleared through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2.3.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means the electronic funds transfer payment method by which transactions are initiated by the taxpayer, generated by the Department upon the taxpayer's instruction and cleared through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2.4.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Trace Number" means the unique number assigned to an electronic payment transaction by the financial institution originating the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2.5.  “Addenda record" means that information required by the Department in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or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 which identifies the taxpayer, the tax type, the period covered, the payment type and the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2.6.  "CCD+” or “cash concentration or disbursement plus" means the standardized data format approved by the National Automated Clearing House Association for remitting tax payments electronically.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2.7.  “Code” means the Code of West Virginia of one thousand nine hundred thirty-one, as amended.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2.8.  “Commissioner” or “Tax Commissioner” means the West Virginia Tax Commissioner or his or her delegate.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2.9.  "Call-in day" means the day on which a taxpayer communicates payment information to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2.10.  “Call -in period" means the specified time interval in each call- </w:t>
      </w:r>
      <w:proofErr w:type="spellStart"/>
      <w:r w:rsidRPr="0055410D">
        <w:rPr>
          <w:rFonts w:asciiTheme="minorHAnsi" w:hAnsiTheme="minorHAnsi" w:cstheme="minorHAnsi"/>
          <w:sz w:val="22"/>
          <w:szCs w:val="22"/>
        </w:rPr>
        <w:t>in</w:t>
      </w:r>
      <w:proofErr w:type="spellEnd"/>
      <w:r w:rsidRPr="0055410D">
        <w:rPr>
          <w:rFonts w:asciiTheme="minorHAnsi" w:hAnsiTheme="minorHAnsi" w:cstheme="minorHAnsi"/>
          <w:sz w:val="22"/>
          <w:szCs w:val="22"/>
        </w:rPr>
        <w:t xml:space="preserve"> day during which EFT payment information received by the Tax Department is processed for transactions occurring on the next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2.11.  “Department” or “Tax Department” means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2.12.  “EFT” or “Electronic Funds Transfer” means any transfer of funds using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 and any other means recognized by the Tax Commissioner for payment of taxes, (other than a transaction originated by check, draft, or similar paper instrument), that is initiated through an electronic terminal, telephonic instrument, computer, or magnetic tape, where the person initiating the transfer orders, instructs, or authorizes a financial institution to debit or credit an account using the methods specified in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2.13.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means the electronic transfer system developed and maintained by the Federal Reserve </w:t>
      </w:r>
      <w:proofErr w:type="gramStart"/>
      <w:r w:rsidRPr="0055410D">
        <w:rPr>
          <w:rFonts w:asciiTheme="minorHAnsi" w:hAnsiTheme="minorHAnsi" w:cstheme="minorHAnsi"/>
          <w:sz w:val="22"/>
          <w:szCs w:val="22"/>
        </w:rPr>
        <w:t>in order to</w:t>
      </w:r>
      <w:proofErr w:type="gramEnd"/>
      <w:r w:rsidRPr="0055410D">
        <w:rPr>
          <w:rFonts w:asciiTheme="minorHAnsi" w:hAnsiTheme="minorHAnsi" w:cstheme="minorHAnsi"/>
          <w:sz w:val="22"/>
          <w:szCs w:val="22"/>
        </w:rPr>
        <w:t xml:space="preserve"> enable financial institutions to transfer funds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2.14.  “Financial institution” means a state or national bank, a trust company, a state or federal savings and loan association, a mutual savings bank, or a state or federal credit union.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2.15.  “Immediately available funds” means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U.S. currency, or wire transfer that has completed the EFT process, and is deposited in the State’s bank for immediate use.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2.16.  “Lookback period” means the 12-month period between July 1 and June 30 immediately preceding the calendar year for which the determination is made that a taxpayer must pay taxes by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2.17.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or “National Automated Clearing House Association” means the trade association which sets automated payments standards that govern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system for financial institutions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2.18.  “Person” includes, but is not limited to, any individual, firm, partnership, limited partnership, </w:t>
      </w:r>
      <w:proofErr w:type="spellStart"/>
      <w:r w:rsidRPr="0055410D">
        <w:rPr>
          <w:rFonts w:asciiTheme="minorHAnsi" w:hAnsiTheme="minorHAnsi" w:cstheme="minorHAnsi"/>
          <w:sz w:val="22"/>
          <w:szCs w:val="22"/>
        </w:rPr>
        <w:t>copartnership</w:t>
      </w:r>
      <w:proofErr w:type="spellEnd"/>
      <w:r w:rsidRPr="0055410D">
        <w:rPr>
          <w:rFonts w:asciiTheme="minorHAnsi" w:hAnsiTheme="minorHAnsi" w:cstheme="minorHAnsi"/>
          <w:sz w:val="22"/>
          <w:szCs w:val="22"/>
        </w:rPr>
        <w:t>, joint adventure, association, corporation, municipal corporation, organization, receiver, estate, trust, guardian, executor, administrator, and also any officer, employee or member of any of the foregoing who, as such officer, employee or member, is under a duty to perform or is responsible for the performance of an act prescribed by the provisions of W. Va. Code §11-10-1 et seq., and the provisions of any other article of the Code which imposes a tax administered by the Tax Commissioner.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2.19.  “Prenote” or “prenotification” means a zero-dollar entry that is sent through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system prior to live entries.  Prenotes provide a verification function that makes sure any bank information and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addenda data required is correct prior to live entries.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2.20.  “State” or “this State” means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2.21.  "Tax" or "taxes" means taxes administered under the authority of W. Va. Code §11-10-1 et seq., additions to tax and penalties and interest imposed with respect to those taxes.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2.22.  "Taxpayer" means any person required to file a return for, or liable for the payment of, any tax administered under W. Va. Code §11-10-1 et seq.</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2.23.  “Tax type” means each separate category of tax subject to EFT payment requirements.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2.24.  “Treasury” or “State Treasury” means the Treasury of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2.25.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means the format to be used in the free form field of the National Automated Clearing House Association’s CCD+ entry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§11-10F-3.  Payments by Electronic Funds Transfer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3.1.  For taxable years or reporting periods beginning on or after January 1, 2004, designated EFT taxpayers shall remit tax payments to the Department by EFT as required by this rule.  A determination of which taxpayers are required to remit tax payments by EFT is made by the Department, on a tax type basis, and is based on individual payments rather than the aggregate of payments made during the lookback period. The threshold amount determines if the taxpayer is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3.2.  The threshold amount is $100,000.00 in tax liability per tax type per taxable year or reporting period beginning on or after January 1, 2004, subject to subdivisions 3.2.a, 3.2.b, 3.2.c</w:t>
      </w:r>
      <w:r w:rsidR="00117711" w:rsidRPr="0055410D">
        <w:rPr>
          <w:rFonts w:asciiTheme="minorHAnsi" w:hAnsiTheme="minorHAnsi" w:cstheme="minorHAnsi"/>
          <w:sz w:val="22"/>
          <w:szCs w:val="22"/>
        </w:rPr>
        <w:t>,</w:t>
      </w:r>
      <w:r w:rsidRPr="0055410D">
        <w:rPr>
          <w:rFonts w:asciiTheme="minorHAnsi" w:hAnsiTheme="minorHAnsi" w:cstheme="minorHAnsi"/>
          <w:sz w:val="22"/>
          <w:szCs w:val="22"/>
        </w:rPr>
        <w:t xml:space="preserve"> </w:t>
      </w:r>
      <w:r w:rsidRPr="0055410D">
        <w:rPr>
          <w:rFonts w:asciiTheme="minorHAnsi" w:hAnsiTheme="minorHAnsi" w:cstheme="minorHAnsi"/>
          <w:strike/>
          <w:sz w:val="22"/>
          <w:szCs w:val="22"/>
        </w:rPr>
        <w:t>and</w:t>
      </w:r>
      <w:r w:rsidRPr="0055410D">
        <w:rPr>
          <w:rFonts w:asciiTheme="minorHAnsi" w:hAnsiTheme="minorHAnsi" w:cstheme="minorHAnsi"/>
          <w:sz w:val="22"/>
          <w:szCs w:val="22"/>
        </w:rPr>
        <w:t xml:space="preserve"> 3.2.d </w:t>
      </w:r>
      <w:r w:rsidRPr="0055410D">
        <w:rPr>
          <w:rFonts w:asciiTheme="minorHAnsi" w:hAnsiTheme="minorHAnsi" w:cstheme="minorHAnsi"/>
          <w:sz w:val="22"/>
          <w:szCs w:val="22"/>
          <w:u w:val="single"/>
        </w:rPr>
        <w:t>and 3.2.e</w:t>
      </w:r>
      <w:r w:rsidRPr="0055410D">
        <w:rPr>
          <w:rFonts w:asciiTheme="minorHAnsi" w:hAnsiTheme="minorHAnsi" w:cstheme="minorHAnsi"/>
          <w:sz w:val="22"/>
          <w:szCs w:val="22"/>
        </w:rPr>
        <w:t xml:space="preserve"> of this subsection.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3.2.a.  For tax years beginning on or after January 1, 2013, the threshold amount for determining whether a taxpayer shall pay electronically is $50,000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xml:space="preserve">, </w:t>
      </w:r>
      <w:proofErr w:type="gramStart"/>
      <w:r w:rsidRPr="0055410D">
        <w:rPr>
          <w:rFonts w:asciiTheme="minorHAnsi" w:hAnsiTheme="minorHAnsi" w:cstheme="minorHAnsi"/>
          <w:sz w:val="22"/>
          <w:szCs w:val="22"/>
        </w:rPr>
        <w:t>That</w:t>
      </w:r>
      <w:proofErr w:type="gramEnd"/>
      <w:r w:rsidRPr="0055410D">
        <w:rPr>
          <w:rFonts w:asciiTheme="minorHAnsi" w:hAnsiTheme="minorHAnsi" w:cstheme="minorHAnsi"/>
          <w:sz w:val="22"/>
          <w:szCs w:val="22"/>
        </w:rPr>
        <w:t xml:space="preserve"> for tax years beginning on or after January 1, 2013, any taxpayer that pays more than $50,000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3.2.b.  For tax years beginning on or after January 1, 2014, the threshold amount for determining whether a taxpayer shall pay electronically is $25,000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xml:space="preserve">, </w:t>
      </w:r>
      <w:proofErr w:type="gramStart"/>
      <w:r w:rsidRPr="0055410D">
        <w:rPr>
          <w:rFonts w:asciiTheme="minorHAnsi" w:hAnsiTheme="minorHAnsi" w:cstheme="minorHAnsi"/>
          <w:sz w:val="22"/>
          <w:szCs w:val="22"/>
        </w:rPr>
        <w:t>That</w:t>
      </w:r>
      <w:proofErr w:type="gramEnd"/>
      <w:r w:rsidRPr="0055410D">
        <w:rPr>
          <w:rFonts w:asciiTheme="minorHAnsi" w:hAnsiTheme="minorHAnsi" w:cstheme="minorHAnsi"/>
          <w:sz w:val="22"/>
          <w:szCs w:val="22"/>
        </w:rPr>
        <w:t xml:space="preserve"> for tax years beginning on or after January 1, 2014,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3.2.c.  For tax years beginning on or after January 1, 2015, the threshold amount for determining whether a taxpayer shall pay electronically is $10,000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xml:space="preserve">, </w:t>
      </w:r>
      <w:proofErr w:type="gramStart"/>
      <w:r w:rsidRPr="0055410D">
        <w:rPr>
          <w:rFonts w:asciiTheme="minorHAnsi" w:hAnsiTheme="minorHAnsi" w:cstheme="minorHAnsi"/>
          <w:sz w:val="22"/>
          <w:szCs w:val="22"/>
        </w:rPr>
        <w:t>That</w:t>
      </w:r>
      <w:proofErr w:type="gramEnd"/>
      <w:r w:rsidRPr="0055410D">
        <w:rPr>
          <w:rFonts w:asciiTheme="minorHAnsi" w:hAnsiTheme="minorHAnsi" w:cstheme="minorHAnsi"/>
          <w:sz w:val="22"/>
          <w:szCs w:val="22"/>
        </w:rPr>
        <w:t xml:space="preserve"> for tax years beginning on or after January 1, 2015, any taxpayer that pays more than $10,000 for any tax type in the immediately preceding tax year shall electronically pay the taxes for all tax returns filed</w:t>
      </w:r>
      <w:r w:rsidR="00ED3F4B"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 xml:space="preserve">3.2.d.  For tax years beginning on or after January 1, 2016, the threshold amount for determining whether a taxpayer shall pay electronically is $25,000 in tax liability paid for a single tax type in the immediately preceding tax year: </w:t>
      </w:r>
      <w:r w:rsidRPr="0055410D">
        <w:rPr>
          <w:rFonts w:asciiTheme="minorHAnsi" w:hAnsiTheme="minorHAnsi" w:cstheme="minorHAnsi"/>
          <w:i/>
          <w:iCs/>
          <w:sz w:val="22"/>
          <w:szCs w:val="22"/>
          <w:u w:val="single"/>
        </w:rPr>
        <w:t>Provided</w:t>
      </w:r>
      <w:r w:rsidRPr="0055410D">
        <w:rPr>
          <w:rFonts w:asciiTheme="minorHAnsi" w:hAnsiTheme="minorHAnsi" w:cstheme="minorHAnsi"/>
          <w:sz w:val="22"/>
          <w:szCs w:val="22"/>
          <w:u w:val="single"/>
        </w:rPr>
        <w:t xml:space="preserve">, </w:t>
      </w:r>
      <w:proofErr w:type="gramStart"/>
      <w:r w:rsidRPr="0055410D">
        <w:rPr>
          <w:rFonts w:asciiTheme="minorHAnsi" w:hAnsiTheme="minorHAnsi" w:cstheme="minorHAnsi"/>
          <w:sz w:val="22"/>
          <w:szCs w:val="22"/>
          <w:u w:val="single"/>
        </w:rPr>
        <w:t>That</w:t>
      </w:r>
      <w:proofErr w:type="gramEnd"/>
      <w:r w:rsidRPr="0055410D">
        <w:rPr>
          <w:rFonts w:asciiTheme="minorHAnsi" w:hAnsiTheme="minorHAnsi" w:cstheme="minorHAnsi"/>
          <w:sz w:val="22"/>
          <w:szCs w:val="22"/>
          <w:u w:val="single"/>
        </w:rPr>
        <w:t xml:space="preserve"> for tax years beginning on or after January 1, 2016,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3.2.</w:t>
      </w:r>
      <w:r w:rsidRPr="0055410D">
        <w:rPr>
          <w:rFonts w:asciiTheme="minorHAnsi" w:hAnsiTheme="minorHAnsi" w:cstheme="minorHAnsi"/>
          <w:strike/>
          <w:sz w:val="22"/>
          <w:szCs w:val="22"/>
        </w:rPr>
        <w:t>d.</w:t>
      </w:r>
      <w:r w:rsidRPr="0055410D">
        <w:rPr>
          <w:rFonts w:asciiTheme="minorHAnsi" w:hAnsiTheme="minorHAnsi" w:cstheme="minorHAnsi"/>
          <w:sz w:val="22"/>
          <w:szCs w:val="22"/>
          <w:u w:val="single"/>
        </w:rPr>
        <w:t>e.</w:t>
      </w:r>
      <w:r w:rsidRPr="0055410D">
        <w:rPr>
          <w:rFonts w:asciiTheme="minorHAnsi" w:hAnsiTheme="minorHAnsi" w:cstheme="minorHAnsi"/>
          <w:sz w:val="22"/>
          <w:szCs w:val="22"/>
        </w:rPr>
        <w:t xml:space="preserve">  Tax Commissioner may determine the tax types for which electronic payment of taxes is not required.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3.3.  Once taxpayers are notified by the Department that they are required to make EFT payments for a tax type, they shall comply with this rule unless and until released from that obligation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3.4.  The Department shall make an annual identification of those taxpayers who are required to make payments in accordance with this rule on a tax type basis.  A taxpayer may be required to make payments for one type of tax in accordance with the procedures stated in this rule, yet may not be liable to make payments for another type of tax in accordance with those procedures.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3.4.a.  The Department shall notify the identified taxpayers of their requirements to file pursuant to this rule at their last known address of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r>
      <w:r w:rsidRPr="0055410D">
        <w:rPr>
          <w:rFonts w:asciiTheme="minorHAnsi" w:hAnsiTheme="minorHAnsi" w:cstheme="minorHAnsi"/>
          <w:sz w:val="22"/>
          <w:szCs w:val="22"/>
        </w:rPr>
        <w:tab/>
        <w:t>3.4.b.  The Department shall provide the identified taxpayers with forms and instructions necessary for registering to make payments for the appropriate taxes by EFT and an explanation of the payment options available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t>3.</w:t>
      </w:r>
      <w:proofErr w:type="gramStart"/>
      <w:r w:rsidRPr="0055410D">
        <w:rPr>
          <w:rFonts w:asciiTheme="minorHAnsi" w:hAnsiTheme="minorHAnsi" w:cstheme="minorHAnsi"/>
          <w:sz w:val="22"/>
          <w:szCs w:val="22"/>
        </w:rPr>
        <w:t>4.b.</w:t>
      </w:r>
      <w:proofErr w:type="gramEnd"/>
      <w:r w:rsidRPr="0055410D">
        <w:rPr>
          <w:rFonts w:asciiTheme="minorHAnsi" w:hAnsiTheme="minorHAnsi" w:cstheme="minorHAnsi"/>
          <w:sz w:val="22"/>
          <w:szCs w:val="22"/>
        </w:rPr>
        <w:t>1.  When taxpayers register to make payment by EFT, they shall select a payment option.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3.4.c.  The Department shall provide identified taxpayers with instructions and procedures for payment of taxes through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3.4.d.  The Department shall provide technical assistance and guidance to identified taxpayers concerning the payment of taxes through EFT.  Taxpayers may call Taxpayer Services from 8:30 a.m. through 5:00 p.m. Eastern Time, Monday through Friday, </w:t>
      </w:r>
      <w:proofErr w:type="gramStart"/>
      <w:r w:rsidRPr="0055410D">
        <w:rPr>
          <w:rFonts w:asciiTheme="minorHAnsi" w:hAnsiTheme="minorHAnsi" w:cstheme="minorHAnsi"/>
          <w:sz w:val="22"/>
          <w:szCs w:val="22"/>
        </w:rPr>
        <w:t>with the exception of</w:t>
      </w:r>
      <w:proofErr w:type="gramEnd"/>
      <w:r w:rsidRPr="0055410D">
        <w:rPr>
          <w:rFonts w:asciiTheme="minorHAnsi" w:hAnsiTheme="minorHAnsi" w:cstheme="minorHAnsi"/>
          <w:sz w:val="22"/>
          <w:szCs w:val="22"/>
        </w:rPr>
        <w:t xml:space="preserve"> State holidays.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§110-10F-4.  Tax types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4.1.  Payments for the following tax types are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4.1.a.  Business and Occupation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4.1.b.  Business Franchise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4.1.c.  Tobacco Products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4.1.d.  Consumer Sales and Service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4.1.e.  Corporation Net Income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4.1.f.  Gasoline and Special Fuels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4.1.g.  Health Care Provider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4.1.h.  Personal Income Tax</w:t>
      </w:r>
      <w:r w:rsidRPr="0055410D">
        <w:rPr>
          <w:rFonts w:asciiTheme="minorHAnsi" w:hAnsiTheme="minorHAnsi" w:cstheme="minorHAnsi"/>
          <w:sz w:val="22"/>
          <w:szCs w:val="22"/>
          <w:u w:val="single"/>
        </w:rPr>
        <w:t>, including:</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w:t>
      </w:r>
      <w:proofErr w:type="gramStart"/>
      <w:r w:rsidRPr="0055410D">
        <w:rPr>
          <w:rFonts w:asciiTheme="minorHAnsi" w:hAnsiTheme="minorHAnsi" w:cstheme="minorHAnsi"/>
          <w:sz w:val="22"/>
          <w:szCs w:val="22"/>
          <w:u w:val="single"/>
        </w:rPr>
        <w:t>1.h.</w:t>
      </w:r>
      <w:proofErr w:type="gramEnd"/>
      <w:r w:rsidRPr="0055410D">
        <w:rPr>
          <w:rFonts w:asciiTheme="minorHAnsi" w:hAnsiTheme="minorHAnsi" w:cstheme="minorHAnsi"/>
          <w:sz w:val="22"/>
          <w:szCs w:val="22"/>
          <w:u w:val="single"/>
        </w:rPr>
        <w:t>1. Nonresident Composite Income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w:t>
      </w:r>
      <w:proofErr w:type="gramStart"/>
      <w:r w:rsidRPr="0055410D">
        <w:rPr>
          <w:rFonts w:asciiTheme="minorHAnsi" w:hAnsiTheme="minorHAnsi" w:cstheme="minorHAnsi"/>
          <w:sz w:val="22"/>
          <w:szCs w:val="22"/>
          <w:u w:val="single"/>
        </w:rPr>
        <w:t>1.h.</w:t>
      </w:r>
      <w:proofErr w:type="gramEnd"/>
      <w:r w:rsidRPr="0055410D">
        <w:rPr>
          <w:rFonts w:asciiTheme="minorHAnsi" w:hAnsiTheme="minorHAnsi" w:cstheme="minorHAnsi"/>
          <w:sz w:val="22"/>
          <w:szCs w:val="22"/>
          <w:u w:val="single"/>
        </w:rPr>
        <w:t>2.  Fiduciary Income Tax</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4.1.i.  Severance Tax</w:t>
      </w:r>
      <w:r w:rsidRPr="0055410D">
        <w:rPr>
          <w:rFonts w:asciiTheme="minorHAnsi" w:hAnsiTheme="minorHAnsi" w:cstheme="minorHAnsi"/>
          <w:sz w:val="22"/>
          <w:szCs w:val="22"/>
          <w:u w:val="single"/>
        </w:rPr>
        <w:t>es, including</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w:t>
      </w:r>
      <w:proofErr w:type="gramStart"/>
      <w:r w:rsidRPr="0055410D">
        <w:rPr>
          <w:rFonts w:asciiTheme="minorHAnsi" w:hAnsiTheme="minorHAnsi" w:cstheme="minorHAnsi"/>
          <w:sz w:val="22"/>
          <w:szCs w:val="22"/>
          <w:u w:val="single"/>
        </w:rPr>
        <w:t>1.i.</w:t>
      </w:r>
      <w:proofErr w:type="gramEnd"/>
      <w:r w:rsidRPr="0055410D">
        <w:rPr>
          <w:rFonts w:asciiTheme="minorHAnsi" w:hAnsiTheme="minorHAnsi" w:cstheme="minorHAnsi"/>
          <w:sz w:val="22"/>
          <w:szCs w:val="22"/>
          <w:u w:val="single"/>
        </w:rPr>
        <w:t>1. Additional Annual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4.1.j.  Soft Drink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4.1.k.  Solid Waste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4.1.l.  Surface Mining Reclamation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4.1.m.  Telecommunications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4.1.n.  Timber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4.1.o.  Use Tax; </w:t>
      </w:r>
      <w:r w:rsidRPr="0055410D">
        <w:rPr>
          <w:rFonts w:asciiTheme="minorHAnsi" w:hAnsiTheme="minorHAnsi" w:cstheme="minorHAnsi"/>
          <w:strike/>
          <w:sz w:val="22"/>
          <w:szCs w:val="22"/>
        </w:rPr>
        <w:t>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4.1.p.  Personal Income Tax Withholding</w:t>
      </w:r>
      <w:r w:rsidRPr="0055410D">
        <w:rPr>
          <w:rFonts w:asciiTheme="minorHAnsi" w:hAnsiTheme="minorHAnsi" w:cstheme="minorHAnsi"/>
          <w:sz w:val="22"/>
          <w:szCs w:val="22"/>
          <w:u w:val="single"/>
        </w:rPr>
        <w:t>, including</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w:t>
      </w:r>
      <w:proofErr w:type="gramStart"/>
      <w:r w:rsidRPr="0055410D">
        <w:rPr>
          <w:rFonts w:asciiTheme="minorHAnsi" w:hAnsiTheme="minorHAnsi" w:cstheme="minorHAnsi"/>
          <w:sz w:val="22"/>
          <w:szCs w:val="22"/>
          <w:u w:val="single"/>
        </w:rPr>
        <w:t>1.p.</w:t>
      </w:r>
      <w:proofErr w:type="gramEnd"/>
      <w:r w:rsidRPr="0055410D">
        <w:rPr>
          <w:rFonts w:asciiTheme="minorHAnsi" w:hAnsiTheme="minorHAnsi" w:cstheme="minorHAnsi"/>
          <w:sz w:val="22"/>
          <w:szCs w:val="22"/>
          <w:u w:val="single"/>
        </w:rPr>
        <w:t>1.  Personal Income Tax Back-Up Withholding;</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4.1.q.  Beer Barrel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4.1.r.  Wine Liter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4.1.s.   Wine Liquor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4.1.t.  Pass Through Entity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4.1.u.  District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4.1.v.  Taxes paid under IFTA;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u w:val="single"/>
        </w:rPr>
        <w:t>4.1.w.  Acute Care Hospital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§110-10F-5.  Identification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5.1.  On an annual basis, the Department shall review the most recently completed lookback period payment history of each taxpayer on a tax type basis to determine if the payment history requires the taxpayer to make payments through EFT for the succeeding calendar year.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5.2.  The Department will determine whether a taxpayer meets the tax liability threshold provided in Subsection 3.2 of this rule that requires payment of taxes by EFT by considering taxes paid for a single tax type, except when two or more tax types are permitted to be paid on a single return, as in the case of the Gasoline and Special Fuels Excise Tax and the Consumer Sales and Service Tax on Gasoline and Special Fuels.  Whenever two or more tax types are permitted to be paid on a single return, the taxes paid for all tax types shall be considered a single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 xml:space="preserve">5.3.  The Department will determine whether a taxpayer meets the tax liability threshold provided in Subsection 3.2 of this rule that requires payment of taxes by EFT by considering the total of payments made for a single reporting period for a tax type. Examples of this are the payments made for a tax type which is required to be paid </w:t>
      </w:r>
      <w:proofErr w:type="gramStart"/>
      <w:r w:rsidRPr="0055410D">
        <w:rPr>
          <w:rFonts w:asciiTheme="minorHAnsi" w:hAnsiTheme="minorHAnsi" w:cstheme="minorHAnsi"/>
          <w:sz w:val="22"/>
          <w:szCs w:val="22"/>
        </w:rPr>
        <w:t>on a monthly basis</w:t>
      </w:r>
      <w:proofErr w:type="gramEnd"/>
      <w:r w:rsidRPr="0055410D">
        <w:rPr>
          <w:rFonts w:asciiTheme="minorHAnsi" w:hAnsiTheme="minorHAnsi" w:cstheme="minorHAnsi"/>
          <w:sz w:val="22"/>
          <w:szCs w:val="22"/>
        </w:rPr>
        <w:t>, on a quarterly basis, on an annual basis, or with an extension request.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§110-10F-6.  Notification of Taxpayers Required to Use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6.1.  At least 90 days prior to the date of the first required payment, the Department shall mail a written notice to all EFT taxpayers identified in the annual review of transactions informing them that they are required to make payments for a tax type using EFT. The notice shall be mailed to the last address of record for the taxpayer. The notice shall (1) provide the taxpayer with an explanation of W. Va. Code §11-10-5t; (2) identify the tax types to be paid using EFT; (3) provide an explanation of the payment alternatives available to the taxpayer; and (4) provide the taxpayer with Form WV/EFT-5, Electronic Funds Transfer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6.2.  Within 30 days after the notice with Form WV/EFT-5 is provided to the taxpayer, the taxpayer shall return a properly completed Form WV/EFT-5 to the Department for each of the tax types the taxpayer is required to pay using EFT.  The taxpayer shall use the form to make an election as to which payment method the taxpayer will use or provide a written statement explaining the reason the taxpayer seeks to be exempted from the requirement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6.3.  Within 30 days after receipt of the taxpayer’s election, the Department shall provide instructions explaining the payment procedures for the method selected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6.4.  If the Department receives no response from the taxpayer within 30 days, the Department shall provide the taxpayer with a second notice, utilizing certified mail.  If no response to the second notice is received within ten days, the taxpayer is subject to all applicable penalties, additions to tax, and interest for each payment that is equal to or </w:t>
      </w:r>
      <w:proofErr w:type="gramStart"/>
      <w:r w:rsidRPr="0055410D">
        <w:rPr>
          <w:rFonts w:asciiTheme="minorHAnsi" w:hAnsiTheme="minorHAnsi" w:cstheme="minorHAnsi"/>
          <w:sz w:val="22"/>
          <w:szCs w:val="22"/>
        </w:rPr>
        <w:t>in excess of</w:t>
      </w:r>
      <w:proofErr w:type="gramEnd"/>
      <w:r w:rsidRPr="0055410D">
        <w:rPr>
          <w:rFonts w:asciiTheme="minorHAnsi" w:hAnsiTheme="minorHAnsi" w:cstheme="minorHAnsi"/>
          <w:sz w:val="22"/>
          <w:szCs w:val="22"/>
        </w:rPr>
        <w:t xml:space="preserve"> the threshold amount for that period.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6.5.  Upon a showing by the taxpayer, to the satisfaction of the Commissioner, that the taxpayer will not be making payments for a tax type equal to or </w:t>
      </w:r>
      <w:proofErr w:type="gramStart"/>
      <w:r w:rsidRPr="0055410D">
        <w:rPr>
          <w:rFonts w:asciiTheme="minorHAnsi" w:hAnsiTheme="minorHAnsi" w:cstheme="minorHAnsi"/>
          <w:sz w:val="22"/>
          <w:szCs w:val="22"/>
        </w:rPr>
        <w:t>in excess of</w:t>
      </w:r>
      <w:proofErr w:type="gramEnd"/>
      <w:r w:rsidRPr="0055410D">
        <w:rPr>
          <w:rFonts w:asciiTheme="minorHAnsi" w:hAnsiTheme="minorHAnsi" w:cstheme="minorHAnsi"/>
          <w:sz w:val="22"/>
          <w:szCs w:val="22"/>
        </w:rPr>
        <w:t xml:space="preserve"> the threshold amount for the period, the Commissioner shall waive the requirement to make payments by EFT.  If the taxpayer subsequently makes a non-EFT payment in an amount equal to or </w:t>
      </w:r>
      <w:proofErr w:type="gramStart"/>
      <w:r w:rsidRPr="0055410D">
        <w:rPr>
          <w:rFonts w:asciiTheme="minorHAnsi" w:hAnsiTheme="minorHAnsi" w:cstheme="minorHAnsi"/>
          <w:sz w:val="22"/>
          <w:szCs w:val="22"/>
        </w:rPr>
        <w:t>in excess of</w:t>
      </w:r>
      <w:proofErr w:type="gramEnd"/>
      <w:r w:rsidRPr="0055410D">
        <w:rPr>
          <w:rFonts w:asciiTheme="minorHAnsi" w:hAnsiTheme="minorHAnsi" w:cstheme="minorHAnsi"/>
          <w:sz w:val="22"/>
          <w:szCs w:val="22"/>
        </w:rPr>
        <w:t xml:space="preserve"> the threshold amount for the period for which the Commissioner waived the requirement to make payments using EFT, the taxpayer may be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§110-10F-7.  Registration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7.1.  Taxpayers shall properly complete Form WV/EFT-5, Electronic Funds Transfer Application, and return the Form to the Department by the date specified by the Department. The Department shall record pertinent taxpayer information provided with Form WV/EFT-5. The information required to be provided with Form WV/EFT-5 includes: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r>
      <w:r w:rsidRPr="0055410D">
        <w:rPr>
          <w:rFonts w:asciiTheme="minorHAnsi" w:hAnsiTheme="minorHAnsi" w:cstheme="minorHAnsi"/>
          <w:sz w:val="22"/>
          <w:szCs w:val="22"/>
        </w:rPr>
        <w:tab/>
        <w:t>7.1.a.  Taxpayer identification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7.1.b.  Taxpayer’s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7.1.c.  Taxpayer’s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7.1.d.  Tax types;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7.1.e.  Primary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7.1.f.  Primary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7.1.g.  Primary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7.1.h.  Primary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7.1.i.  Secondary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7.1.j.  Secondary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7.1.k.  Secondary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7.1.l.  Second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7.1.m.  Financial Institution’s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7.1.n.  Financial Institution’s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7.1.o.  Financial Institution’s transit/routing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7.1.p.  Financial Institution’s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7.1.q.  Financial Institution’s contact person;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7.1.r.  Financial Institution’s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7.1.s.  Signature of person authorized to complete the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7.1.t.  Written verification from the taxpayer's bank confirming the bank routing and transit number and the bank account number of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7.1.u.  Application status regarding new application, change in taxpayer identification number, change of name or address, and withdrawal;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r>
      <w:r w:rsidRPr="0055410D">
        <w:rPr>
          <w:rFonts w:asciiTheme="minorHAnsi" w:hAnsiTheme="minorHAnsi" w:cstheme="minorHAnsi"/>
          <w:sz w:val="22"/>
          <w:szCs w:val="22"/>
        </w:rPr>
        <w:tab/>
        <w:t>7.1.v.  Method of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7.2.  A taxpayer shall provide written notice of any change of information required by Form WV/EFT-5 by submitting a revised Form WV/EFT-5 to the Department within at least 30 days of the change.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§110-10F-8.  Payment alternatives.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8.1.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method and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method are the payment methods that taxpayers may use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8.2.  The Department reserves the right to revoke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method payment privilege of any taxpayer for the following reasons: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8.2.a.  Failure to consistently transmit error-free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8.2.b.  Substantial variation from the requirements and specifications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8.2.c.  Failure to make timely EFT payments or to provide timely payment information; or,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8.2.d.  Failure to provide a properly formatted addenda record required by this rule with the EFT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8.3.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is not an EFT payment method alternative that is available to EFT taxpayers, except on an emergency basis with prior authorization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 xml:space="preserve">§110-10F-9.  Payment </w:t>
      </w:r>
      <w:proofErr w:type="gramStart"/>
      <w:r w:rsidRPr="0055410D">
        <w:rPr>
          <w:rFonts w:asciiTheme="minorHAnsi" w:hAnsiTheme="minorHAnsi" w:cstheme="minorHAnsi"/>
          <w:b/>
          <w:bCs/>
          <w:sz w:val="22"/>
          <w:szCs w:val="22"/>
        </w:rPr>
        <w:t>procedures  --</w:t>
      </w:r>
      <w:proofErr w:type="gramEnd"/>
      <w:r w:rsidRPr="0055410D">
        <w:rPr>
          <w:rFonts w:asciiTheme="minorHAnsi" w:hAnsiTheme="minorHAnsi" w:cstheme="minorHAnsi"/>
          <w:b/>
          <w:bCs/>
          <w:sz w:val="22"/>
          <w:szCs w:val="22"/>
        </w:rPr>
        <w:t xml:space="preserve">  general provisions.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9.1.  Taxpayers required to make payments using EFT shall initiate the transaction so that the amount due is deposited as immediately available funds to the State of West Virginia’s bank account on or before the due date under the applicable tax law.  If a tax payment due date falls on a Saturday, Sunday, or bank holiday, payment by EFT shall be made so that the funds are immediately available in the State Treasurer's account on the first business day after that due date. If the date on which the taxpayer is required to initiate either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or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falls on a Saturday, Sunday, or a State or banking holiday, the taxpayer shall initiate the transaction on the preceding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9.1.a.  Each year, at least 30 days prior to the beginning of a calendar year, the Department shall provide taxpayers required to pay a tax using EFT with a schedule of holidays they will need to take into consideration when making EFT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9.2.  The requirement to make payment to the Department using EFT does not change any current filing requirements for tax returns. If the EFT payment is not timely made or the tax return </w:t>
      </w:r>
      <w:r w:rsidRPr="0055410D">
        <w:rPr>
          <w:rFonts w:asciiTheme="minorHAnsi" w:hAnsiTheme="minorHAnsi" w:cstheme="minorHAnsi"/>
          <w:sz w:val="22"/>
          <w:szCs w:val="22"/>
        </w:rPr>
        <w:lastRenderedPageBreak/>
        <w:t>required is not filed by the due date, penalties, additions to tax and interest shall apply under the provisions of the appropriate section of the Code.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9.3.  Any taxpayer required by the Department to use EFT to make payments may apply to the Commissioner to be relieved of that requirement if it appears that taxpayer no longer meets the criteria for mandatory EFT payments. If the Commissioner grants that relief and the taxpayer subsequently makes a non-EFT payment in an amount equal to or </w:t>
      </w:r>
      <w:proofErr w:type="gramStart"/>
      <w:r w:rsidRPr="0055410D">
        <w:rPr>
          <w:rFonts w:asciiTheme="minorHAnsi" w:hAnsiTheme="minorHAnsi" w:cstheme="minorHAnsi"/>
          <w:sz w:val="22"/>
          <w:szCs w:val="22"/>
        </w:rPr>
        <w:t>in excess of</w:t>
      </w:r>
      <w:proofErr w:type="gramEnd"/>
      <w:r w:rsidRPr="0055410D">
        <w:rPr>
          <w:rFonts w:asciiTheme="minorHAnsi" w:hAnsiTheme="minorHAnsi" w:cstheme="minorHAnsi"/>
          <w:sz w:val="22"/>
          <w:szCs w:val="22"/>
        </w:rPr>
        <w:t xml:space="preserve"> the threshold amount for the period the taxpayer was previously required to make payments using EFT, the taxpayer is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9.4.  If the taxpayer elects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 method, the taxpayer shall furnish the Department with the information needed to complete the transaction. All transactions shall be initiated by the taxpayer by calling the Department at the toll-free telephone number specified in the instructions provided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9.5.  If the taxpayer elects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the taxpayer is responsible for ensuring that the bank originating the transaction has the information necessary for timely completion of the transaction.  Also, the taxpayer is responsible for the correct completion of the transaction. The taxpayer shall provide the information necessary for the bank to complete the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CCD+ entry with the required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 xml:space="preserve">§110-10F-10.  Procedures for </w:t>
      </w:r>
      <w:proofErr w:type="gramStart"/>
      <w:r w:rsidRPr="0055410D">
        <w:rPr>
          <w:rFonts w:asciiTheme="minorHAnsi" w:hAnsiTheme="minorHAnsi" w:cstheme="minorHAnsi"/>
          <w:b/>
          <w:bCs/>
          <w:sz w:val="22"/>
          <w:szCs w:val="22"/>
        </w:rPr>
        <w:t>payment  --</w:t>
      </w:r>
      <w:proofErr w:type="gramEnd"/>
      <w:r w:rsidRPr="0055410D">
        <w:rPr>
          <w:rFonts w:asciiTheme="minorHAnsi" w:hAnsiTheme="minorHAnsi" w:cstheme="minorHAnsi"/>
          <w:b/>
          <w:bCs/>
          <w:sz w:val="22"/>
          <w:szCs w:val="22"/>
        </w:rPr>
        <w:t xml:space="preserve">  </w:t>
      </w:r>
      <w:proofErr w:type="spellStart"/>
      <w:r w:rsidRPr="0055410D">
        <w:rPr>
          <w:rFonts w:asciiTheme="minorHAnsi" w:hAnsiTheme="minorHAnsi" w:cstheme="minorHAnsi"/>
          <w:b/>
          <w:bCs/>
          <w:sz w:val="22"/>
          <w:szCs w:val="22"/>
        </w:rPr>
        <w:t>ACH</w:t>
      </w:r>
      <w:proofErr w:type="spellEnd"/>
      <w:r w:rsidRPr="0055410D">
        <w:rPr>
          <w:rFonts w:asciiTheme="minorHAnsi" w:hAnsiTheme="minorHAnsi" w:cstheme="minorHAnsi"/>
          <w:b/>
          <w:bCs/>
          <w:sz w:val="22"/>
          <w:szCs w:val="22"/>
        </w:rPr>
        <w:t xml:space="preserve"> debit payment method.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10.1.  Taxpayers who elect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 method of making EFT payments shall use the following procedures in communicating payment information to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10.2.  Prior to contacting the Department, the taxpayer shall complete a worksheet provided by the Department. The taxpayer shall record the following information on the worksheet and then compute the verification code on the worksheet: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10.2.a.  Bank 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10.2.b.  Bank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10.2.c.  Tax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10.2.d.  Tax period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10.2.e.  Tax type;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10.2.f.  Payment type.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10.3.  The taxpayer shall report payment information to the Department no later than 12:00 a.m. (midnight) Eastern Time on the business day before the due date of the payment at the toll-free </w:t>
      </w:r>
      <w:r w:rsidRPr="0055410D">
        <w:rPr>
          <w:rFonts w:asciiTheme="minorHAnsi" w:hAnsiTheme="minorHAnsi" w:cstheme="minorHAnsi"/>
          <w:sz w:val="22"/>
          <w:szCs w:val="22"/>
        </w:rPr>
        <w:lastRenderedPageBreak/>
        <w:t xml:space="preserve">number during the call-in period as specified in the instructions provided </w:t>
      </w:r>
      <w:proofErr w:type="gramStart"/>
      <w:r w:rsidRPr="0055410D">
        <w:rPr>
          <w:rFonts w:asciiTheme="minorHAnsi" w:hAnsiTheme="minorHAnsi" w:cstheme="minorHAnsi"/>
          <w:sz w:val="22"/>
          <w:szCs w:val="22"/>
        </w:rPr>
        <w:t>in order to</w:t>
      </w:r>
      <w:proofErr w:type="gramEnd"/>
      <w:r w:rsidRPr="0055410D">
        <w:rPr>
          <w:rFonts w:asciiTheme="minorHAnsi" w:hAnsiTheme="minorHAnsi" w:cstheme="minorHAnsi"/>
          <w:sz w:val="22"/>
          <w:szCs w:val="22"/>
        </w:rPr>
        <w:t xml:space="preserve"> clear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for deposit in the State Treasury on the due date.  The Department shall bear the costs of processing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payments. Communication by the taxpayer during the call-in period is mandatory to ensure the timely posting of the taxpayer's payment on the following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10.4.  When the Department </w:t>
      </w:r>
      <w:proofErr w:type="gramStart"/>
      <w:r w:rsidRPr="0055410D">
        <w:rPr>
          <w:rFonts w:asciiTheme="minorHAnsi" w:hAnsiTheme="minorHAnsi" w:cstheme="minorHAnsi"/>
          <w:sz w:val="22"/>
          <w:szCs w:val="22"/>
        </w:rPr>
        <w:t>receives</w:t>
      </w:r>
      <w:proofErr w:type="gramEnd"/>
      <w:r w:rsidRPr="0055410D">
        <w:rPr>
          <w:rFonts w:asciiTheme="minorHAnsi" w:hAnsiTheme="minorHAnsi" w:cstheme="minorHAnsi"/>
          <w:sz w:val="22"/>
          <w:szCs w:val="22"/>
        </w:rPr>
        <w:t xml:space="preserve"> the information provided by the taxpayer, it shall compute the verification code.  If the information is correct, the verification code computed by the Department will be identical to the verification code computed by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10.5.  If the verification code computed by the Department is identical to the verification code computed by the taxpayer, the Department shall confirm the code to the taxpayer. The taxpayer shall retain the worksheet and record the date and time of the call for an audit trail of the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10.6.  If the verification code is not identical, the Department shall ask the taxpayer to provide the information again, until it can be verified that the exchange of information is correct.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10.7.  Successful completion of the call to the Department fulfills the taxpayer's obligation to initiate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10.8.  The payment of taxes through EFT does not relieve the taxpayer from filing the appropriate tax returns or applicable information returns required by the Department. Taxpayers shall complete any EFT payment indicators on the returns. If an EFT payment indicator is not available on a return, the taxpayer shall boldly and legibly indicate on the face of the return that payment was made using EFT. Returns are filed in the normal manner, except that they shall be mailed to the following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 xml:space="preserve">§110-10F-11.  Procedures for </w:t>
      </w:r>
      <w:proofErr w:type="gramStart"/>
      <w:r w:rsidRPr="0055410D">
        <w:rPr>
          <w:rFonts w:asciiTheme="minorHAnsi" w:hAnsiTheme="minorHAnsi" w:cstheme="minorHAnsi"/>
          <w:b/>
          <w:bCs/>
          <w:sz w:val="22"/>
          <w:szCs w:val="22"/>
        </w:rPr>
        <w:t>payment  --</w:t>
      </w:r>
      <w:proofErr w:type="gramEnd"/>
      <w:r w:rsidRPr="0055410D">
        <w:rPr>
          <w:rFonts w:asciiTheme="minorHAnsi" w:hAnsiTheme="minorHAnsi" w:cstheme="minorHAnsi"/>
          <w:b/>
          <w:bCs/>
          <w:sz w:val="22"/>
          <w:szCs w:val="22"/>
        </w:rPr>
        <w:t xml:space="preserve">  </w:t>
      </w:r>
      <w:proofErr w:type="spellStart"/>
      <w:r w:rsidRPr="0055410D">
        <w:rPr>
          <w:rFonts w:asciiTheme="minorHAnsi" w:hAnsiTheme="minorHAnsi" w:cstheme="minorHAnsi"/>
          <w:b/>
          <w:bCs/>
          <w:sz w:val="22"/>
          <w:szCs w:val="22"/>
        </w:rPr>
        <w:t>ACH</w:t>
      </w:r>
      <w:proofErr w:type="spellEnd"/>
      <w:r w:rsidRPr="0055410D">
        <w:rPr>
          <w:rFonts w:asciiTheme="minorHAnsi" w:hAnsiTheme="minorHAnsi" w:cstheme="minorHAnsi"/>
          <w:b/>
          <w:bCs/>
          <w:sz w:val="22"/>
          <w:szCs w:val="22"/>
        </w:rPr>
        <w:t xml:space="preserve"> credit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11.1.  Taxpayers who elect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of making EFT payments shall use the procedures in this section to communicate payment information to the Department.  The Department intends to examine each taxpayer’s compliance with the requirements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11.2.  If a taxpayer has elected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but repeatedly fails to correctly complete the payment transactions in accordance with this rule, the Department may in its discretion require the taxpayer to make future payments by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11.3.  To assure the timely receipt of payment, a taxpayer shall ensure that the financial institution originating the transaction does so in sufficient time for the payment to be deposited as immediately available funds to the State Treasury on or before the appropriate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 xml:space="preserve">11.4.  All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transactions shall use the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CCD+ entry with a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addenda record. The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addenda record requires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11.5.  If a taxpayer repeatedly fails to provide the Department with a required addenda record that conforms to the requirements of the Department, the taxpayer may be required at the discretion of the Commissioner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11.6.  A taxpayer electing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shall first determine the total amount of tax due with respect to the tax type for which the payment is being made. At a time arranged between the taxpayer and the taxpayer's financial institution, the taxpayer shall provide the taxpayer's financial institution with the information necessary to initiate a timely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utilizing the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CCD+ entry and the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A timely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shall be initiated and posted as immediately available funds to the State of West Virginia’s bank account on or before the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11.7.  Taxpayers electing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shall coordinate with their financial institutions to ensure that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payments are timely initiated.  Taxpayers shall consider the impact of prescribed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time frames and nightly cycles as well as the impact of weekends and holidays.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11.8.  Taxpayers with a </w:t>
      </w:r>
      <w:proofErr w:type="gramStart"/>
      <w:r w:rsidRPr="0055410D">
        <w:rPr>
          <w:rFonts w:asciiTheme="minorHAnsi" w:hAnsiTheme="minorHAnsi" w:cstheme="minorHAnsi"/>
          <w:sz w:val="22"/>
          <w:szCs w:val="22"/>
        </w:rPr>
        <w:t>zero tax</w:t>
      </w:r>
      <w:proofErr w:type="gramEnd"/>
      <w:r w:rsidRPr="0055410D">
        <w:rPr>
          <w:rFonts w:asciiTheme="minorHAnsi" w:hAnsiTheme="minorHAnsi" w:cstheme="minorHAnsi"/>
          <w:sz w:val="22"/>
          <w:szCs w:val="22"/>
        </w:rPr>
        <w:t xml:space="preserve"> liability for a reporting period are not required to transmit a zero balance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However, they shall file their tax return at the address noted in Subsection 11.9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11.9.  When a taxpayer files a required return, 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11.10.  Taxpayers electing to use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method, prior to receiving final approval to transmit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transactions, shall provide prenotification and receive approval of the prenotification from the Department prior to making live transactions.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§110-10F-12.  Requirement for filing returns.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12.1.  The requirement to use EFT to make tax payments does not change any current filing requirements for tax returns. If the EFT payment is not timely made or the tax return required is not filed by the due date, the provisions for penalties, late payment additions to tax, late filing additions to tax and interest apply under the provisions of the appropriate Section of the Code,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12.2.  Most tax return forms will have an EFT payment indicator for the taxpayer to complete. In the absence of an EFT payment indicator, taxpayers shall boldly and legibly print on the face of the return that payment was made using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12.3.  Taxpayers shall file the required returns.  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West Virginia State Tax Department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RD-EFT</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55410D">
        <w:rPr>
          <w:rFonts w:asciiTheme="minorHAnsi" w:hAnsiTheme="minorHAnsi" w:cstheme="minorHAnsi"/>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§110-10F-13.  Penalties, etc. for noncompliance.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13.1.  The provisions of W. Va. Code §11-10-1 et seq., govern the administration of any tax, interest, additions to tax or penalty assessed due to late EFT payments,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13.2.  W. Va. Code §11-10-5t imposes, in addition to any other additions to tax or penalties that may be applicable, a civil penalty for failing or refusing to use an appropriate EFT method when required to do so. The amount of the penalty is three percent of the total tax liability which is or was to be paid by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13.3.  Failure of a taxpayer to respond to the notification from the Department concerning the required use of EFT to make payments for a tax type or failure to timely or properly make EFT payments in accordance with this rule subjects the taxpayer to applicable penalties, additions to tax and interest, as provided by the Code, for delinquent or underpaid tax payments. If payment is made for a tax type for which a taxpayer was required to make payments using EFT and the payment is made in a method which is not in accordance with the procedures stated in this rule, penalties, interest and additions to tax for late filing and late payment, for that tax type, may be assessed as </w:t>
      </w:r>
      <w:r w:rsidRPr="0055410D">
        <w:rPr>
          <w:rFonts w:asciiTheme="minorHAnsi" w:hAnsiTheme="minorHAnsi" w:cstheme="minorHAnsi"/>
          <w:sz w:val="22"/>
          <w:szCs w:val="22"/>
        </w:rPr>
        <w:lastRenderedPageBreak/>
        <w:t>specified in the Code. In addition to any penalty that may be imposed, interest shall be added to the amount of tax due from the due date of the tax payment to the date that the funds become available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13.4.  The Department may waive the penalty and additions to tax if the taxpayer can demonstrate that the failure was due to reasonable cause and not due to willful neglect.  Errors made by the Department, the State Treasury or the taxpayer’s bank which result in a late payment by the taxpayer do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13.5.  When a taxpayer uses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 method, the State of West Virginia’s bank is the originating bank and is responsible for the accuracy of the transmission. If the taxpayer has timely initiated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transaction, received a confirmation of the verification number, and demonstrated that adequate funds were available in the bank account, then the fact that the transaction is not properly completed does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13.6.  When a taxpayer uses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payment method, the taxpayer's bank is the originating bank and the taxpayer is primarily responsible for the accuracy and proper completion of the transaction.  </w:t>
      </w:r>
      <w:proofErr w:type="gramStart"/>
      <w:r w:rsidRPr="0055410D">
        <w:rPr>
          <w:rFonts w:asciiTheme="minorHAnsi" w:hAnsiTheme="minorHAnsi" w:cstheme="minorHAnsi"/>
          <w:sz w:val="22"/>
          <w:szCs w:val="22"/>
        </w:rPr>
        <w:t>In order to</w:t>
      </w:r>
      <w:proofErr w:type="gramEnd"/>
      <w:r w:rsidRPr="0055410D">
        <w:rPr>
          <w:rFonts w:asciiTheme="minorHAnsi" w:hAnsiTheme="minorHAnsi" w:cstheme="minorHAnsi"/>
          <w:sz w:val="22"/>
          <w:szCs w:val="22"/>
        </w:rPr>
        <w:t xml:space="preserve"> prove timely compliance, the taxpayer shall show timely initiation of the transaction; shall have provided the correct information for the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CCD+ entry and the required </w:t>
      </w:r>
      <w:proofErr w:type="spellStart"/>
      <w:r w:rsidRPr="0055410D">
        <w:rPr>
          <w:rFonts w:asciiTheme="minorHAnsi" w:hAnsiTheme="minorHAnsi" w:cstheme="minorHAnsi"/>
          <w:sz w:val="22"/>
          <w:szCs w:val="22"/>
        </w:rPr>
        <w:t>TXP</w:t>
      </w:r>
      <w:proofErr w:type="spellEnd"/>
      <w:r w:rsidRPr="0055410D">
        <w:rPr>
          <w:rFonts w:asciiTheme="minorHAnsi" w:hAnsiTheme="minorHAnsi" w:cstheme="minorHAnsi"/>
          <w:sz w:val="22"/>
          <w:szCs w:val="22"/>
        </w:rPr>
        <w:t xml:space="preserve"> Banking Convention addenda record; and shall show that there were sufficient funds in the account and that the financial institution properly completed the transaction in a timely manner.  If the taxpayer makes this showing, no penalties, additions to tax or interest apply to the payment if the transaction is not properly completed.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13.7.  A taxpayer required to make EFT payments, but unable to make a timely payment because of system failures within the Automated Clearing House system which are beyond the taxpayer's control, is not subject to penalties, additions to tax or interest for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§110-10F-14.  Voluntary use of EFT to pay taxes.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14.1.  Taxpayers not required to make EFT payments for a tax type may apply for permission from the Department to voluntarily make EFT payments for that tax type.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14.2.  Taxpayers making voluntary EFT payments for a tax type are subject to the provisions of this rule to the same extent as taxpayers who are required to make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14.3.  A taxpayer seeking to make voluntary EFT payments shall file written application with the Department at least 60 days prior to the due date of the next payment of the tax type for which permission to make EFT payments is sought.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14.3.a.  A taxpayer may request permission to terminate voluntary EFT payments for a tax type by filing written application with the Department at least 60 days prior to the due date of the last EFT payment to be made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14.3.b.  A taxpayer may not make more than one application to terminate voluntary EFT payments per calendar year.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14.3.c.  A taxpayer making an application for termination shall continue to make payment by the payment method elected in accordance with the procedures stated in this rule, until the Commissioner in writing releases the taxpayer and approves payment by another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14.4.  Applications to voluntarily make or to terminate making voluntary EFT payments shall be directed to the West Virginia State Tax Department, RD-EFT, P. O. Box 11895, Charleston, WV  25339-1985 and shall include a properly completed Form WV/EFT-5, Electronic Funds Transfer Application.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§110-10F-15.  Proof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15.1.  In the case of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or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the Department shall consider the tax to have been paid on the date the money is received by the State of West Virginia’s bank account.  In the case of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transaction, the Department shall consider the tax paid on the next business day after the transaction was initiated by the taxpayer. The proof of payment by the taxpayer depends on the payment method used.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15.2.  Payment in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transaction may be proven by use of the verification code received from the Department when the transaction was initiated, together with a statement from the taxpayer’s bank showing a transfer that decreases the taxpayer’s account balance by the correct amount, the date of the transfer and the identity of the payee as the State of West Virginia.</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15.3.  Since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transaction is initiated and generated by the taxpayer, the taxpayer has responsibility for the proper and timely completion of the transaction. The taxpayer has the responsibility to ensure that it is provided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trace number by the bank originating the transaction. This trace number; proof of the </w:t>
      </w:r>
      <w:proofErr w:type="spellStart"/>
      <w:r w:rsidRPr="0055410D">
        <w:rPr>
          <w:rFonts w:asciiTheme="minorHAnsi" w:hAnsiTheme="minorHAnsi" w:cstheme="minorHAnsi"/>
          <w:sz w:val="22"/>
          <w:szCs w:val="22"/>
        </w:rPr>
        <w:t>NACHA</w:t>
      </w:r>
      <w:proofErr w:type="spellEnd"/>
      <w:r w:rsidRPr="0055410D">
        <w:rPr>
          <w:rFonts w:asciiTheme="minorHAnsi" w:hAnsiTheme="minorHAnsi" w:cstheme="minorHAnsi"/>
          <w:sz w:val="22"/>
          <w:szCs w:val="22"/>
        </w:rPr>
        <w:t xml:space="preserve"> CCD+ entry showing the State’s bank routing and transit number and bank account number; and a statement from the taxpayer’s bank showing a transfer that decreased the taxpayer’s account balance by the correct amount, the date of the transfer and the identity of the payee as the State of West Virginia together, constitute proof of payment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§110-10F-16.  Correction of errors.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16.1.  If an error in the EFT payment process results in either an underpayment or an overpayment of the tax, the taxpayer shall promptly contact the Department.  An overpayment may be used as a credit against a future tax liability or the taxpayer may apply for a refund.  The Department shall make every reasonable effort to expedite a refund requested by the taxpayer to correct an EFT overpayment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16.2.  When possible, the taxpayer shall attempt to correct errors made in initiating an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payment made during the call-in period on the same day the transaction was initiated by the </w:t>
      </w:r>
      <w:r w:rsidRPr="0055410D">
        <w:rPr>
          <w:rFonts w:asciiTheme="minorHAnsi" w:hAnsiTheme="minorHAnsi" w:cstheme="minorHAnsi"/>
          <w:sz w:val="22"/>
          <w:szCs w:val="22"/>
        </w:rPr>
        <w:lastRenderedPageBreak/>
        <w:t>taxpayer. Otherwise, the taxpayer shall contact the Department on the next business day after the error is discovered for specific instructions on how to correct the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16.3.  In the event a taxpayer using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method communicates payment information to the Department after 12:00 a.m. (midnight) Eastern Time on the business day before the due date, the payment shall be posted to the taxpayer's account on the next business day following the due date and constitutes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16.4.  Failure of a taxpayer to make a timely EFT payment because of circumstances under the taxpayer's control, including but not limited to insufficiency of funds in the taxpayer's account or a direct payment to the Department using an unauthorized payment method, subjects the taxpayer to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§110-10F-17.  Emergency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17.1.  In the event the Commissioner determines that a taxpayer is unable to </w:t>
      </w:r>
      <w:proofErr w:type="gramStart"/>
      <w:r w:rsidRPr="0055410D">
        <w:rPr>
          <w:rFonts w:asciiTheme="minorHAnsi" w:hAnsiTheme="minorHAnsi" w:cstheme="minorHAnsi"/>
          <w:sz w:val="22"/>
          <w:szCs w:val="22"/>
        </w:rPr>
        <w:t>effect</w:t>
      </w:r>
      <w:proofErr w:type="gramEnd"/>
      <w:r w:rsidRPr="0055410D">
        <w:rPr>
          <w:rFonts w:asciiTheme="minorHAnsi" w:hAnsiTheme="minorHAnsi" w:cstheme="minorHAnsi"/>
          <w:sz w:val="22"/>
          <w:szCs w:val="22"/>
        </w:rPr>
        <w:t xml:space="preserve"> a timely EFT payment due to extenuating circumstances beyond the taxpayer’s control, the Commissioner may allow the taxpayer to use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17.1.a.  For example, if on the due date of an EFT payment the taxpayer becomes aware that an error was made in the EFT payment which cannot be corrected on that day, the taxpayer may contact the Department and request authorization to correct the payment with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The Commissioner may grant authorization to use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for that one payment.  The Commissioner shall base that decision upon the taxpayer's payment history as well as the taxpayer's compliance with prescribed rules regarding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17.2.  If the Commissioner authorizes the request, he or she shall provide the taxpayer with a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Authorization Number and additional information to be included in the free-form field of the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17.3.  To request authorization the taxpayer shall contact the Revenue Division Director at (304) 558-8500. The taxpayer shall present the extenuating circumstances which prevent timely compliance using the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Debit method or </w:t>
      </w:r>
      <w:proofErr w:type="spellStart"/>
      <w:r w:rsidRPr="0055410D">
        <w:rPr>
          <w:rFonts w:asciiTheme="minorHAnsi" w:hAnsiTheme="minorHAnsi" w:cstheme="minorHAnsi"/>
          <w:sz w:val="22"/>
          <w:szCs w:val="22"/>
        </w:rPr>
        <w:t>ACH</w:t>
      </w:r>
      <w:proofErr w:type="spellEnd"/>
      <w:r w:rsidRPr="0055410D">
        <w:rPr>
          <w:rFonts w:asciiTheme="minorHAnsi" w:hAnsiTheme="minorHAnsi" w:cstheme="minorHAnsi"/>
          <w:sz w:val="22"/>
          <w:szCs w:val="22"/>
        </w:rPr>
        <w:t xml:space="preserve"> Credit method, and request authorization to use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to transfer the payments in question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17.4.  The Department shall give taxpayers who are granted authorization to use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 specific instructions regarding the payment information that must accompany the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17.5.  All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transfers shall be accompanied by an addenda record, in the format specified by the Department, including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17.6.  The Department shall not bear any costs associated with the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17.7.  Unauthorized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17.8.  Authorized </w:t>
      </w:r>
      <w:proofErr w:type="spellStart"/>
      <w:r w:rsidRPr="0055410D">
        <w:rPr>
          <w:rFonts w:asciiTheme="minorHAnsi" w:hAnsiTheme="minorHAnsi" w:cstheme="minorHAnsi"/>
          <w:sz w:val="22"/>
          <w:szCs w:val="22"/>
        </w:rPr>
        <w:t>Fedwire</w:t>
      </w:r>
      <w:proofErr w:type="spellEnd"/>
      <w:r w:rsidRPr="0055410D">
        <w:rPr>
          <w:rFonts w:asciiTheme="minorHAnsi" w:hAnsiTheme="minorHAnsi" w:cstheme="minorHAnsi"/>
          <w:sz w:val="22"/>
          <w:szCs w:val="22"/>
        </w:rPr>
        <w:t xml:space="preserve"> transfers which are not received by the State Treasury on or before the due date of the transmitted payments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§110-10F-18.  Grace period during implementation.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18.1.  During the first year of implementation of this rule, the Commissioner may, in his or her discretion, extend a grace period of no more than two business days for a taxpayer to resolve problems arising in financial institutions, Federal Reserve facilities, or the Automated Clearing House system which result in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C94126" w:rsidRPr="0055410D" w:rsidRDefault="00AD7115" w:rsidP="0072238F">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18.2.  To qualify for a grace period, the taxpayer shall demonstrate that a good faith attempt was made to comply with the provisions of this rule, due diligence was exercised to initiate the payment timely and correctly, and sufficient funds were available in the taxpayer's bank account, but circumstances beyond the taxpayer's control prevented compliance by the required date.</w:t>
      </w:r>
      <w:r w:rsidR="0072238F" w:rsidRPr="0055410D">
        <w:rPr>
          <w:rFonts w:asciiTheme="minorHAnsi" w:hAnsiTheme="minorHAnsi" w:cstheme="minorHAnsi"/>
          <w:sz w:val="22"/>
          <w:szCs w:val="22"/>
        </w:rPr>
        <w:t xml:space="preserve"> </w:t>
      </w:r>
    </w:p>
    <w:sectPr w:rsidR="00C94126" w:rsidRPr="005541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28" w:rsidRDefault="00BD4628" w:rsidP="00AD7115">
      <w:r>
        <w:separator/>
      </w:r>
    </w:p>
  </w:endnote>
  <w:endnote w:type="continuationSeparator" w:id="0">
    <w:p w:rsidR="00BD4628" w:rsidRDefault="00BD4628" w:rsidP="00A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26200"/>
      <w:docPartObj>
        <w:docPartGallery w:val="Page Numbers (Bottom of Page)"/>
        <w:docPartUnique/>
      </w:docPartObj>
    </w:sdtPr>
    <w:sdtEndPr>
      <w:rPr>
        <w:noProof/>
        <w:sz w:val="22"/>
        <w:szCs w:val="22"/>
      </w:rPr>
    </w:sdtEndPr>
    <w:sdtContent>
      <w:p w:rsidR="00AD7115" w:rsidRPr="00AD7115" w:rsidRDefault="00AD7115">
        <w:pPr>
          <w:pStyle w:val="Footer"/>
          <w:jc w:val="center"/>
          <w:rPr>
            <w:sz w:val="22"/>
            <w:szCs w:val="22"/>
          </w:rPr>
        </w:pPr>
        <w:r w:rsidRPr="00AD7115">
          <w:rPr>
            <w:sz w:val="22"/>
            <w:szCs w:val="22"/>
          </w:rPr>
          <w:fldChar w:fldCharType="begin"/>
        </w:r>
        <w:r w:rsidRPr="00AD7115">
          <w:rPr>
            <w:sz w:val="22"/>
            <w:szCs w:val="22"/>
          </w:rPr>
          <w:instrText xml:space="preserve"> PAGE   \* MERGEFORMAT </w:instrText>
        </w:r>
        <w:r w:rsidRPr="00AD7115">
          <w:rPr>
            <w:sz w:val="22"/>
            <w:szCs w:val="22"/>
          </w:rPr>
          <w:fldChar w:fldCharType="separate"/>
        </w:r>
        <w:r w:rsidR="002471FB">
          <w:rPr>
            <w:noProof/>
            <w:sz w:val="22"/>
            <w:szCs w:val="22"/>
          </w:rPr>
          <w:t>17</w:t>
        </w:r>
        <w:r w:rsidRPr="00AD7115">
          <w:rPr>
            <w:noProof/>
            <w:sz w:val="22"/>
            <w:szCs w:val="22"/>
          </w:rPr>
          <w:fldChar w:fldCharType="end"/>
        </w:r>
      </w:p>
    </w:sdtContent>
  </w:sdt>
  <w:p w:rsidR="00AD7115" w:rsidRDefault="00AD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28" w:rsidRDefault="00BD4628" w:rsidP="00AD7115">
      <w:r>
        <w:separator/>
      </w:r>
    </w:p>
  </w:footnote>
  <w:footnote w:type="continuationSeparator" w:id="0">
    <w:p w:rsidR="00BD4628" w:rsidRDefault="00BD4628" w:rsidP="00A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5" w:rsidRPr="002471FB" w:rsidRDefault="00AD7115" w:rsidP="00AD7115">
    <w:pPr>
      <w:pStyle w:val="Header"/>
      <w:jc w:val="center"/>
      <w:rPr>
        <w:rFonts w:asciiTheme="minorHAnsi" w:hAnsiTheme="minorHAnsi" w:cstheme="minorHAnsi"/>
        <w:b/>
        <w:sz w:val="22"/>
        <w:szCs w:val="22"/>
      </w:rPr>
    </w:pPr>
    <w:r w:rsidRPr="002471FB">
      <w:rPr>
        <w:rFonts w:asciiTheme="minorHAnsi" w:hAnsiTheme="minorHAnsi" w:cstheme="minorHAnsi"/>
        <w:b/>
        <w:sz w:val="22"/>
        <w:szCs w:val="22"/>
      </w:rPr>
      <w:t>110CSR10F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5"/>
    <w:rsid w:val="00117711"/>
    <w:rsid w:val="001F01DA"/>
    <w:rsid w:val="002471FB"/>
    <w:rsid w:val="00254D67"/>
    <w:rsid w:val="00273931"/>
    <w:rsid w:val="00527AA3"/>
    <w:rsid w:val="0055410D"/>
    <w:rsid w:val="0072238F"/>
    <w:rsid w:val="00743C1E"/>
    <w:rsid w:val="00901642"/>
    <w:rsid w:val="009E5290"/>
    <w:rsid w:val="00AD7115"/>
    <w:rsid w:val="00BD4628"/>
    <w:rsid w:val="00C94126"/>
    <w:rsid w:val="00DF69EA"/>
    <w:rsid w:val="00EC32EF"/>
    <w:rsid w:val="00ED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E5548BB-03F6-4DF9-826F-0BEC3931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11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15"/>
    <w:pPr>
      <w:tabs>
        <w:tab w:val="center" w:pos="4680"/>
        <w:tab w:val="right" w:pos="9360"/>
      </w:tabs>
    </w:pPr>
  </w:style>
  <w:style w:type="character" w:customStyle="1" w:styleId="HeaderChar">
    <w:name w:val="Header Char"/>
    <w:basedOn w:val="DefaultParagraphFont"/>
    <w:link w:val="Header"/>
    <w:uiPriority w:val="99"/>
    <w:rsid w:val="00AD711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D7115"/>
    <w:pPr>
      <w:tabs>
        <w:tab w:val="center" w:pos="4680"/>
        <w:tab w:val="right" w:pos="9360"/>
      </w:tabs>
    </w:pPr>
  </w:style>
  <w:style w:type="character" w:customStyle="1" w:styleId="FooterChar">
    <w:name w:val="Footer Char"/>
    <w:basedOn w:val="DefaultParagraphFont"/>
    <w:link w:val="Footer"/>
    <w:uiPriority w:val="99"/>
    <w:rsid w:val="00AD7115"/>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Jones, Jindalay G</cp:lastModifiedBy>
  <cp:revision>5</cp:revision>
  <dcterms:created xsi:type="dcterms:W3CDTF">2017-06-16T16:44:00Z</dcterms:created>
  <dcterms:modified xsi:type="dcterms:W3CDTF">2017-07-19T15:57:00Z</dcterms:modified>
</cp:coreProperties>
</file>